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078" w:rsidRDefault="00CE270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noProof/>
          <w:color w:val="000000"/>
          <w:sz w:val="24"/>
          <w:szCs w:val="24"/>
          <w:lang w:val="en-US"/>
        </w:rPr>
        <w:drawing>
          <wp:inline distT="0" distB="0" distL="0" distR="0">
            <wp:extent cx="988623" cy="82282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88623" cy="822824"/>
                    </a:xfrm>
                    <a:prstGeom prst="rect">
                      <a:avLst/>
                    </a:prstGeom>
                    <a:ln/>
                  </pic:spPr>
                </pic:pic>
              </a:graphicData>
            </a:graphic>
          </wp:inline>
        </w:drawing>
      </w:r>
    </w:p>
    <w:p w:rsidR="00D96078" w:rsidRDefault="00D96078">
      <w:pPr>
        <w:widowControl w:val="0"/>
        <w:pBdr>
          <w:top w:val="nil"/>
          <w:left w:val="nil"/>
          <w:bottom w:val="nil"/>
          <w:right w:val="nil"/>
          <w:between w:val="nil"/>
        </w:pBdr>
        <w:spacing w:before="71" w:after="0"/>
        <w:rPr>
          <w:rFonts w:ascii="Times New Roman" w:eastAsia="Times New Roman" w:hAnsi="Times New Roman" w:cs="Times New Roman"/>
          <w:b/>
          <w:color w:val="000000"/>
          <w:sz w:val="24"/>
          <w:szCs w:val="24"/>
        </w:rPr>
      </w:pPr>
    </w:p>
    <w:p w:rsidR="00D96078" w:rsidRDefault="00CE270D">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GARISSA COU</w:t>
      </w:r>
      <w:r w:rsidR="00C5636F">
        <w:rPr>
          <w:rFonts w:ascii="Times New Roman" w:eastAsia="Times New Roman" w:hAnsi="Times New Roman" w:cs="Times New Roman"/>
          <w:b/>
          <w:color w:val="000000"/>
          <w:sz w:val="24"/>
          <w:szCs w:val="24"/>
        </w:rPr>
        <w:t>NTY SOCIAL PROTECTION BILL, 2025</w:t>
      </w:r>
    </w:p>
    <w:p w:rsidR="00D96078" w:rsidRDefault="00D96078">
      <w:pPr>
        <w:jc w:val="center"/>
        <w:rPr>
          <w:rFonts w:ascii="Times New Roman" w:eastAsia="Times New Roman" w:hAnsi="Times New Roman" w:cs="Times New Roman"/>
          <w:b/>
          <w:color w:val="000000"/>
          <w:sz w:val="24"/>
          <w:szCs w:val="24"/>
        </w:rPr>
      </w:pPr>
    </w:p>
    <w:p w:rsidR="00D96078" w:rsidRDefault="00CE270D">
      <w:pPr>
        <w:rPr>
          <w:rFonts w:ascii="Times New Roman" w:eastAsia="Times New Roman" w:hAnsi="Times New Roman" w:cs="Times New Roman"/>
          <w:i/>
        </w:rPr>
      </w:pPr>
      <w:r>
        <w:rPr>
          <w:rFonts w:ascii="Times New Roman" w:eastAsia="Times New Roman" w:hAnsi="Times New Roman" w:cs="Times New Roman"/>
          <w:b/>
          <w:i/>
          <w:color w:val="000000"/>
          <w:sz w:val="24"/>
          <w:szCs w:val="24"/>
        </w:rPr>
        <w:t xml:space="preserve">ARRANGEMENT OF CLAUSES </w:t>
      </w:r>
    </w:p>
    <w:tbl>
      <w:tblPr>
        <w:tblStyle w:val="a"/>
        <w:tblpPr w:leftFromText="180" w:rightFromText="180" w:vertAnchor="text" w:tblpY="239"/>
        <w:tblW w:w="8460" w:type="dxa"/>
        <w:tblLayout w:type="fixed"/>
        <w:tblLook w:val="0400" w:firstRow="0" w:lastRow="0" w:firstColumn="0" w:lastColumn="0" w:noHBand="0" w:noVBand="1"/>
      </w:tblPr>
      <w:tblGrid>
        <w:gridCol w:w="8460"/>
      </w:tblGrid>
      <w:tr w:rsidR="00D96078">
        <w:tc>
          <w:tcPr>
            <w:tcW w:w="8460" w:type="dxa"/>
          </w:tcPr>
          <w:p w:rsidR="00D96078" w:rsidRDefault="00CE270D">
            <w:pPr>
              <w:widowControl w:val="0"/>
              <w:pBdr>
                <w:top w:val="nil"/>
                <w:left w:val="nil"/>
                <w:bottom w:val="nil"/>
                <w:right w:val="nil"/>
                <w:between w:val="nil"/>
              </w:pBdr>
              <w:spacing w:before="71"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 I— PRELIMINARY</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Short title </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Interpretation</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Object of the Act</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Guiding principles</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w:t>
            </w:r>
          </w:p>
          <w:p w:rsidR="00D96078" w:rsidRDefault="00D96078">
            <w:pPr>
              <w:widowControl w:val="0"/>
              <w:pBdr>
                <w:top w:val="nil"/>
                <w:left w:val="nil"/>
                <w:bottom w:val="nil"/>
                <w:right w:val="nil"/>
                <w:between w:val="nil"/>
              </w:pBdr>
              <w:spacing w:before="71" w:after="0"/>
              <w:ind w:left="393"/>
              <w:jc w:val="both"/>
              <w:rPr>
                <w:rFonts w:ascii="Times New Roman" w:eastAsia="Times New Roman" w:hAnsi="Times New Roman" w:cs="Times New Roman"/>
                <w:color w:val="000000"/>
                <w:sz w:val="24"/>
                <w:szCs w:val="24"/>
              </w:rPr>
            </w:pPr>
          </w:p>
          <w:p w:rsidR="00D96078" w:rsidRDefault="00CE270D">
            <w:pPr>
              <w:widowControl w:val="0"/>
              <w:pBdr>
                <w:top w:val="nil"/>
                <w:left w:val="nil"/>
                <w:bottom w:val="nil"/>
                <w:right w:val="nil"/>
                <w:between w:val="nil"/>
              </w:pBdr>
              <w:spacing w:before="71" w:after="0"/>
              <w:ind w:left="3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 II— ADMINISTRATIVE MECHANISMS</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Vulnerable persons</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County Social Protection Committee</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Functions of the Committee</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Qualifications for appointment as a member of the county committee</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Sub-county Social Protection Committees</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Qualifications for appointment as a member of the sub-county committee</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Functions of the Sub-county Committees</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Ward Social Protection Committees</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Functions of ward committee</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Term of office</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Co-option</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Remuneration</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Removal from office</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Vacancy.</w:t>
            </w:r>
          </w:p>
          <w:p w:rsidR="00D96078" w:rsidRDefault="00D96078">
            <w:pPr>
              <w:widowControl w:val="0"/>
              <w:pBdr>
                <w:top w:val="nil"/>
                <w:left w:val="nil"/>
                <w:bottom w:val="nil"/>
                <w:right w:val="nil"/>
                <w:between w:val="nil"/>
              </w:pBdr>
              <w:spacing w:before="71" w:after="0"/>
              <w:ind w:left="393"/>
              <w:jc w:val="both"/>
              <w:rPr>
                <w:rFonts w:ascii="Times New Roman" w:eastAsia="Times New Roman" w:hAnsi="Times New Roman" w:cs="Times New Roman"/>
                <w:color w:val="000000"/>
                <w:sz w:val="24"/>
                <w:szCs w:val="24"/>
              </w:rPr>
            </w:pPr>
          </w:p>
          <w:p w:rsidR="00D96078" w:rsidRDefault="00CE270D">
            <w:pPr>
              <w:widowControl w:val="0"/>
              <w:pBdr>
                <w:top w:val="nil"/>
                <w:left w:val="nil"/>
                <w:bottom w:val="nil"/>
                <w:right w:val="nil"/>
                <w:between w:val="nil"/>
              </w:pBdr>
              <w:spacing w:before="71" w:after="0"/>
              <w:ind w:left="3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 III— SOCIAL PROTECTION INTERVENTIONS</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Promotion of social protection</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Establishment of the social protection register</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Establishment of the Social Protection Fund</w:t>
            </w:r>
          </w:p>
          <w:p w:rsidR="00D96078" w:rsidRDefault="00D96078">
            <w:pPr>
              <w:widowControl w:val="0"/>
              <w:pBdr>
                <w:top w:val="nil"/>
                <w:left w:val="nil"/>
                <w:bottom w:val="nil"/>
                <w:right w:val="nil"/>
                <w:between w:val="nil"/>
              </w:pBdr>
              <w:spacing w:before="71" w:after="0"/>
              <w:ind w:left="393"/>
              <w:jc w:val="both"/>
              <w:rPr>
                <w:rFonts w:ascii="Times New Roman" w:eastAsia="Times New Roman" w:hAnsi="Times New Roman" w:cs="Times New Roman"/>
                <w:color w:val="000000"/>
                <w:sz w:val="24"/>
                <w:szCs w:val="24"/>
              </w:rPr>
            </w:pPr>
          </w:p>
          <w:p w:rsidR="00D96078" w:rsidRDefault="00CE270D">
            <w:pPr>
              <w:widowControl w:val="0"/>
              <w:pBdr>
                <w:top w:val="nil"/>
                <w:left w:val="nil"/>
                <w:bottom w:val="nil"/>
                <w:right w:val="nil"/>
                <w:between w:val="nil"/>
              </w:pBdr>
              <w:spacing w:before="71" w:after="0"/>
              <w:ind w:left="3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 IV— MISCELLANOUS PROVISIONS</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Meetings of the committees </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Reporting</w:t>
            </w:r>
          </w:p>
          <w:p w:rsidR="00D96078" w:rsidRDefault="00CE270D">
            <w:pPr>
              <w:widowControl w:val="0"/>
              <w:numPr>
                <w:ilvl w:val="0"/>
                <w:numId w:val="7"/>
              </w:numPr>
              <w:pBdr>
                <w:top w:val="nil"/>
                <w:left w:val="nil"/>
                <w:bottom w:val="nil"/>
                <w:right w:val="nil"/>
                <w:between w:val="nil"/>
              </w:pBdr>
              <w:spacing w:before="71"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Regulations </w:t>
            </w:r>
          </w:p>
        </w:tc>
      </w:tr>
    </w:tbl>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D96078">
      <w:pPr>
        <w:spacing w:after="0"/>
        <w:jc w:val="center"/>
        <w:rPr>
          <w:rFonts w:ascii="Times New Roman" w:eastAsia="Times New Roman" w:hAnsi="Times New Roman" w:cs="Times New Roman"/>
          <w:b/>
          <w:sz w:val="24"/>
          <w:szCs w:val="24"/>
        </w:rPr>
      </w:pPr>
    </w:p>
    <w:p w:rsidR="00D96078" w:rsidRDefault="00CE270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GARISSA COUNTY SOCIAL PROTECTION BILL, 2024</w:t>
      </w:r>
    </w:p>
    <w:p w:rsidR="00D96078" w:rsidRDefault="00D96078">
      <w:pPr>
        <w:spacing w:after="0"/>
        <w:jc w:val="center"/>
        <w:rPr>
          <w:rFonts w:ascii="Times New Roman" w:eastAsia="Times New Roman" w:hAnsi="Times New Roman" w:cs="Times New Roman"/>
          <w:b/>
          <w:sz w:val="24"/>
          <w:szCs w:val="24"/>
        </w:rPr>
      </w:pPr>
    </w:p>
    <w:p w:rsidR="00D96078" w:rsidRDefault="00CE270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Bill for—</w:t>
      </w:r>
    </w:p>
    <w:p w:rsidR="00D96078" w:rsidRDefault="00D96078">
      <w:pPr>
        <w:spacing w:after="0"/>
        <w:jc w:val="both"/>
        <w:rPr>
          <w:rFonts w:ascii="Times New Roman" w:eastAsia="Times New Roman" w:hAnsi="Times New Roman" w:cs="Times New Roman"/>
          <w:b/>
          <w:sz w:val="24"/>
          <w:szCs w:val="24"/>
        </w:rPr>
      </w:pPr>
    </w:p>
    <w:p w:rsidR="00D96078" w:rsidRDefault="00CE270D">
      <w:pPr>
        <w:spacing w:after="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 ACT </w:t>
      </w:r>
      <w:r>
        <w:rPr>
          <w:rFonts w:ascii="Times New Roman" w:eastAsia="Times New Roman" w:hAnsi="Times New Roman" w:cs="Times New Roman"/>
          <w:sz w:val="24"/>
          <w:szCs w:val="24"/>
        </w:rPr>
        <w:t>of</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 County Assembly of Garissa to promote further realisation of economic and social rights for vulnerable persons in the county; to create a mechanism for co-ordination of social protection interventions in the county; establish the Garissa County Social Protection Fund and for connected purposes.</w:t>
      </w:r>
    </w:p>
    <w:p w:rsidR="00D96078" w:rsidRDefault="00D96078">
      <w:pPr>
        <w:spacing w:after="0"/>
        <w:jc w:val="center"/>
        <w:rPr>
          <w:rFonts w:ascii="Times New Roman" w:eastAsia="Times New Roman" w:hAnsi="Times New Roman" w:cs="Times New Roman"/>
          <w:b/>
          <w:sz w:val="24"/>
          <w:szCs w:val="24"/>
        </w:rPr>
      </w:pPr>
    </w:p>
    <w:p w:rsidR="00D96078" w:rsidRDefault="00CE270D">
      <w:pPr>
        <w:spacing w:after="0"/>
        <w:ind w:firstLine="7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ENACTED </w:t>
      </w:r>
      <w:r>
        <w:rPr>
          <w:rFonts w:ascii="Times New Roman" w:eastAsia="Times New Roman" w:hAnsi="Times New Roman" w:cs="Times New Roman"/>
          <w:sz w:val="24"/>
          <w:szCs w:val="24"/>
        </w:rPr>
        <w:t>by the County Assembly of Garissa, as follows—</w:t>
      </w:r>
    </w:p>
    <w:p w:rsidR="00D96078" w:rsidRDefault="00D96078">
      <w:pPr>
        <w:spacing w:after="0"/>
        <w:jc w:val="both"/>
        <w:rPr>
          <w:rFonts w:ascii="Times New Roman" w:eastAsia="Times New Roman" w:hAnsi="Times New Roman" w:cs="Times New Roman"/>
          <w:sz w:val="24"/>
          <w:szCs w:val="24"/>
        </w:rPr>
      </w:pPr>
    </w:p>
    <w:tbl>
      <w:tblPr>
        <w:tblStyle w:val="a0"/>
        <w:tblW w:w="8982"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40"/>
        <w:gridCol w:w="7542"/>
      </w:tblGrid>
      <w:tr w:rsidR="00D96078">
        <w:tc>
          <w:tcPr>
            <w:tcW w:w="8982" w:type="dxa"/>
            <w:gridSpan w:val="2"/>
          </w:tcPr>
          <w:p w:rsidR="00D96078" w:rsidRDefault="00CE270D">
            <w:pPr>
              <w:pBdr>
                <w:top w:val="nil"/>
                <w:left w:val="nil"/>
                <w:bottom w:val="nil"/>
                <w:right w:val="nil"/>
                <w:between w:val="nil"/>
              </w:pBdr>
              <w:spacing w:after="200" w:line="276" w:lineRule="auto"/>
              <w:ind w:left="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 1— PRELIMINARY</w:t>
            </w:r>
          </w:p>
        </w:tc>
      </w:tr>
      <w:tr w:rsidR="00D96078">
        <w:tc>
          <w:tcPr>
            <w:tcW w:w="8982" w:type="dxa"/>
            <w:gridSpan w:val="2"/>
          </w:tcPr>
          <w:p w:rsidR="00D96078" w:rsidRDefault="00D96078">
            <w:pPr>
              <w:pBdr>
                <w:top w:val="nil"/>
                <w:left w:val="nil"/>
                <w:bottom w:val="nil"/>
                <w:right w:val="nil"/>
                <w:between w:val="nil"/>
              </w:pBdr>
              <w:spacing w:after="200" w:line="276" w:lineRule="auto"/>
              <w:ind w:left="360"/>
              <w:jc w:val="center"/>
              <w:rPr>
                <w:rFonts w:ascii="Times New Roman" w:eastAsia="Times New Roman" w:hAnsi="Times New Roman" w:cs="Times New Roman"/>
                <w:b/>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Short title.</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Act may be cited as the Garissa County Social Protection Act, 2024.</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jc w:val="both"/>
              <w:rPr>
                <w:rFonts w:ascii="Times New Roman" w:eastAsia="Times New Roman" w:hAnsi="Times New Roman" w:cs="Times New Roman"/>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Interpretation</w:t>
            </w: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i/>
                <w:sz w:val="16"/>
                <w:szCs w:val="16"/>
              </w:rPr>
            </w:pPr>
          </w:p>
          <w:p w:rsidR="00D96078" w:rsidRDefault="00CE270D">
            <w:pPr>
              <w:spacing w:line="276" w:lineRule="auto"/>
              <w:jc w:val="both"/>
              <w:rPr>
                <w:rFonts w:ascii="Times New Roman" w:eastAsia="Times New Roman" w:hAnsi="Times New Roman" w:cs="Times New Roman"/>
                <w:i/>
                <w:sz w:val="16"/>
                <w:szCs w:val="16"/>
              </w:rPr>
            </w:pPr>
            <w:r>
              <w:rPr>
                <w:rFonts w:ascii="Times New Roman" w:eastAsia="Times New Roman" w:hAnsi="Times New Roman" w:cs="Times New Roman"/>
                <w:i/>
                <w:sz w:val="16"/>
                <w:szCs w:val="16"/>
              </w:rPr>
              <w:t>Cap 133</w:t>
            </w: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CE270D">
            <w:pPr>
              <w:spacing w:line="276" w:lineRule="auto"/>
              <w:jc w:val="both"/>
              <w:rPr>
                <w:rFonts w:ascii="Times New Roman" w:eastAsia="Times New Roman" w:hAnsi="Times New Roman" w:cs="Times New Roman"/>
                <w:i/>
                <w:sz w:val="16"/>
                <w:szCs w:val="16"/>
              </w:rPr>
            </w:pPr>
            <w:r>
              <w:rPr>
                <w:rFonts w:ascii="Times New Roman" w:eastAsia="Times New Roman" w:hAnsi="Times New Roman" w:cs="Times New Roman"/>
                <w:i/>
                <w:sz w:val="16"/>
                <w:szCs w:val="16"/>
              </w:rPr>
              <w:t xml:space="preserve">Cap 173 </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Act—</w:t>
            </w:r>
          </w:p>
          <w:p w:rsidR="00D96078" w:rsidRDefault="00D96078">
            <w:pPr>
              <w:spacing w:line="276" w:lineRule="auto"/>
              <w:jc w:val="both"/>
              <w:rPr>
                <w:rFonts w:ascii="Times New Roman" w:eastAsia="Times New Roman" w:hAnsi="Times New Roman" w:cs="Times New Roman"/>
                <w:sz w:val="24"/>
                <w:szCs w:val="24"/>
              </w:rPr>
            </w:pPr>
          </w:p>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color w:val="141413"/>
                <w:sz w:val="24"/>
                <w:szCs w:val="24"/>
              </w:rPr>
              <w:t>beneficiary</w:t>
            </w:r>
            <w:r>
              <w:rPr>
                <w:rFonts w:ascii="Times New Roman" w:eastAsia="Times New Roman" w:hAnsi="Times New Roman" w:cs="Times New Roman"/>
                <w:sz w:val="24"/>
                <w:szCs w:val="24"/>
              </w:rPr>
              <w:t>” means a vulnerable person who, upon meeting the cri receives social assistance under this Act;</w:t>
            </w:r>
          </w:p>
          <w:p w:rsidR="00D96078" w:rsidRDefault="00D96078">
            <w:pPr>
              <w:spacing w:line="276" w:lineRule="auto"/>
              <w:jc w:val="both"/>
              <w:rPr>
                <w:rFonts w:ascii="Times New Roman" w:eastAsia="Times New Roman" w:hAnsi="Times New Roman" w:cs="Times New Roman"/>
                <w:sz w:val="24"/>
                <w:szCs w:val="24"/>
              </w:rPr>
            </w:pPr>
          </w:p>
          <w:p w:rsidR="00D96078" w:rsidRDefault="00CE270D">
            <w:pPr>
              <w:spacing w:line="276" w:lineRule="auto"/>
              <w:ind w:left="68" w:firstLine="709"/>
              <w:jc w:val="both"/>
              <w:rPr>
                <w:rFonts w:ascii="Times New Roman" w:eastAsia="Times New Roman" w:hAnsi="Times New Roman" w:cs="Times New Roman"/>
                <w:color w:val="141413"/>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color w:val="141413"/>
                <w:sz w:val="24"/>
                <w:szCs w:val="24"/>
              </w:rPr>
              <w:t>ounty Committee” means the county social protection committee established under section 7;</w:t>
            </w:r>
          </w:p>
          <w:p w:rsidR="00D96078" w:rsidRDefault="00D96078">
            <w:pPr>
              <w:spacing w:line="276" w:lineRule="auto"/>
              <w:ind w:left="68" w:firstLine="709"/>
              <w:jc w:val="both"/>
              <w:rPr>
                <w:rFonts w:ascii="Times New Roman" w:eastAsia="Times New Roman" w:hAnsi="Times New Roman" w:cs="Times New Roman"/>
                <w:color w:val="141413"/>
                <w:sz w:val="24"/>
                <w:szCs w:val="24"/>
              </w:rPr>
            </w:pPr>
          </w:p>
          <w:p w:rsidR="00D96078" w:rsidRDefault="00CE270D">
            <w:pPr>
              <w:spacing w:line="276" w:lineRule="auto"/>
              <w:ind w:left="68" w:firstLine="709"/>
              <w:jc w:val="both"/>
              <w:rPr>
                <w:rFonts w:ascii="Times New Roman" w:eastAsia="Times New Roman" w:hAnsi="Times New Roman" w:cs="Times New Roman"/>
                <w:color w:val="141413"/>
                <w:sz w:val="24"/>
                <w:szCs w:val="24"/>
              </w:rPr>
            </w:pPr>
            <w:r>
              <w:rPr>
                <w:rFonts w:ascii="Times New Roman" w:eastAsia="Times New Roman" w:hAnsi="Times New Roman" w:cs="Times New Roman"/>
                <w:color w:val="141413"/>
                <w:sz w:val="24"/>
                <w:szCs w:val="24"/>
              </w:rPr>
              <w:t>“County Executive Committee Member” means the County Executive Committee Member responsible for matters related to social protection;</w:t>
            </w:r>
          </w:p>
          <w:p w:rsidR="00D96078" w:rsidRDefault="00D96078">
            <w:pPr>
              <w:spacing w:line="276" w:lineRule="auto"/>
              <w:ind w:left="68" w:firstLine="709"/>
              <w:jc w:val="both"/>
              <w:rPr>
                <w:rFonts w:ascii="Times New Roman" w:eastAsia="Times New Roman" w:hAnsi="Times New Roman" w:cs="Times New Roman"/>
                <w:color w:val="141413"/>
                <w:sz w:val="24"/>
                <w:szCs w:val="24"/>
              </w:rPr>
            </w:pPr>
          </w:p>
          <w:p w:rsidR="00D96078" w:rsidRDefault="00CE270D">
            <w:pPr>
              <w:spacing w:line="276" w:lineRule="auto"/>
              <w:ind w:left="68" w:firstLine="709"/>
              <w:jc w:val="both"/>
              <w:rPr>
                <w:rFonts w:ascii="Times New Roman" w:eastAsia="Times New Roman" w:hAnsi="Times New Roman" w:cs="Times New Roman"/>
                <w:color w:val="141413"/>
                <w:sz w:val="24"/>
                <w:szCs w:val="24"/>
              </w:rPr>
            </w:pPr>
            <w:r>
              <w:rPr>
                <w:rFonts w:ascii="Times New Roman" w:eastAsia="Times New Roman" w:hAnsi="Times New Roman" w:cs="Times New Roman"/>
                <w:color w:val="141413"/>
                <w:sz w:val="24"/>
                <w:szCs w:val="24"/>
              </w:rPr>
              <w:t>“Fund” means the Social Assistance Fund established under section 20 of the Act;</w:t>
            </w:r>
          </w:p>
          <w:p w:rsidR="00D96078" w:rsidRDefault="00D96078">
            <w:pPr>
              <w:spacing w:line="276" w:lineRule="auto"/>
              <w:jc w:val="both"/>
              <w:rPr>
                <w:rFonts w:ascii="Times New Roman" w:eastAsia="Times New Roman" w:hAnsi="Times New Roman" w:cs="Times New Roman"/>
                <w:color w:val="141413"/>
                <w:sz w:val="24"/>
                <w:szCs w:val="24"/>
              </w:rPr>
            </w:pPr>
          </w:p>
          <w:p w:rsidR="00D96078" w:rsidRDefault="00CE270D">
            <w:pPr>
              <w:spacing w:line="276" w:lineRule="auto"/>
              <w:jc w:val="both"/>
              <w:rPr>
                <w:rFonts w:ascii="Times New Roman" w:eastAsia="Times New Roman" w:hAnsi="Times New Roman" w:cs="Times New Roman"/>
                <w:color w:val="141413"/>
                <w:sz w:val="24"/>
                <w:szCs w:val="24"/>
              </w:rPr>
            </w:pPr>
            <w:r>
              <w:rPr>
                <w:rFonts w:ascii="Times New Roman" w:eastAsia="Times New Roman" w:hAnsi="Times New Roman" w:cs="Times New Roman"/>
                <w:color w:val="141413"/>
                <w:sz w:val="24"/>
                <w:szCs w:val="24"/>
              </w:rPr>
              <w:t>“person with disability” has the meaning assigned to it under the Persons with Disabilities Act;</w:t>
            </w:r>
          </w:p>
          <w:p w:rsidR="00D96078" w:rsidRDefault="00D96078">
            <w:pPr>
              <w:spacing w:line="276" w:lineRule="auto"/>
              <w:ind w:left="68" w:firstLine="709"/>
              <w:jc w:val="both"/>
              <w:rPr>
                <w:rFonts w:ascii="Times New Roman" w:eastAsia="Times New Roman" w:hAnsi="Times New Roman" w:cs="Times New Roman"/>
                <w:color w:val="141413"/>
                <w:sz w:val="24"/>
                <w:szCs w:val="24"/>
              </w:rPr>
            </w:pPr>
          </w:p>
          <w:p w:rsidR="00D96078" w:rsidRDefault="00CE270D">
            <w:pPr>
              <w:spacing w:line="276" w:lineRule="auto"/>
              <w:ind w:left="68" w:firstLine="709"/>
              <w:jc w:val="both"/>
              <w:rPr>
                <w:rFonts w:ascii="Times New Roman" w:eastAsia="Times New Roman" w:hAnsi="Times New Roman" w:cs="Times New Roman"/>
                <w:color w:val="141413"/>
                <w:sz w:val="24"/>
                <w:szCs w:val="24"/>
              </w:rPr>
            </w:pPr>
            <w:r>
              <w:rPr>
                <w:rFonts w:ascii="Times New Roman" w:eastAsia="Times New Roman" w:hAnsi="Times New Roman" w:cs="Times New Roman"/>
                <w:color w:val="141413"/>
                <w:sz w:val="24"/>
                <w:szCs w:val="24"/>
              </w:rPr>
              <w:t>“register” means the record of social protection plans, interventions, beneficiaries and related matters, established pursuant to section 21;</w:t>
            </w:r>
          </w:p>
          <w:p w:rsidR="00D96078" w:rsidRDefault="00D96078">
            <w:pPr>
              <w:spacing w:line="276" w:lineRule="auto"/>
              <w:jc w:val="both"/>
              <w:rPr>
                <w:rFonts w:ascii="Times New Roman" w:eastAsia="Times New Roman" w:hAnsi="Times New Roman" w:cs="Times New Roman"/>
                <w:sz w:val="24"/>
                <w:szCs w:val="24"/>
              </w:rPr>
            </w:pPr>
          </w:p>
          <w:p w:rsidR="00D96078" w:rsidRDefault="00CE270D">
            <w:pPr>
              <w:spacing w:line="276" w:lineRule="auto"/>
              <w:ind w:left="68" w:firstLine="709"/>
              <w:jc w:val="both"/>
              <w:rPr>
                <w:rFonts w:ascii="Times New Roman" w:eastAsia="Times New Roman" w:hAnsi="Times New Roman" w:cs="Times New Roman"/>
                <w:color w:val="141413"/>
                <w:sz w:val="24"/>
                <w:szCs w:val="24"/>
              </w:rPr>
            </w:pPr>
            <w:r>
              <w:rPr>
                <w:rFonts w:ascii="Times New Roman" w:eastAsia="Times New Roman" w:hAnsi="Times New Roman" w:cs="Times New Roman"/>
                <w:color w:val="141413"/>
                <w:sz w:val="24"/>
                <w:szCs w:val="24"/>
              </w:rPr>
              <w:t>“refugee” has the same meaning assigned to it under the Refugees Act;</w:t>
            </w:r>
          </w:p>
          <w:p w:rsidR="00D96078" w:rsidRDefault="00D96078">
            <w:pPr>
              <w:spacing w:line="276" w:lineRule="auto"/>
              <w:ind w:left="68" w:firstLine="709"/>
              <w:jc w:val="both"/>
              <w:rPr>
                <w:rFonts w:ascii="Times New Roman" w:eastAsia="Times New Roman" w:hAnsi="Times New Roman" w:cs="Times New Roman"/>
                <w:color w:val="141413"/>
                <w:sz w:val="24"/>
                <w:szCs w:val="24"/>
              </w:rPr>
            </w:pPr>
          </w:p>
          <w:p w:rsidR="00D96078" w:rsidRDefault="00CE270D">
            <w:pPr>
              <w:spacing w:line="276" w:lineRule="auto"/>
              <w:ind w:left="68" w:firstLine="709"/>
              <w:jc w:val="both"/>
              <w:rPr>
                <w:rFonts w:ascii="Times New Roman" w:eastAsia="Times New Roman" w:hAnsi="Times New Roman" w:cs="Times New Roman"/>
                <w:color w:val="141413"/>
                <w:sz w:val="24"/>
                <w:szCs w:val="24"/>
              </w:rPr>
            </w:pPr>
            <w:r>
              <w:rPr>
                <w:rFonts w:ascii="Times New Roman" w:eastAsia="Times New Roman" w:hAnsi="Times New Roman" w:cs="Times New Roman"/>
                <w:color w:val="141413"/>
                <w:sz w:val="24"/>
                <w:szCs w:val="24"/>
              </w:rPr>
              <w:lastRenderedPageBreak/>
              <w:t>“social assistance” means the protective function, mainly covering non-contributory transfer programmes aimed at preventing vulnerable persons from shocks</w:t>
            </w:r>
            <w:r w:rsidR="00C5636F">
              <w:rPr>
                <w:rFonts w:ascii="Times New Roman" w:eastAsia="Times New Roman" w:hAnsi="Times New Roman" w:cs="Times New Roman"/>
                <w:color w:val="141413"/>
                <w:sz w:val="24"/>
                <w:szCs w:val="24"/>
              </w:rPr>
              <w:t xml:space="preserve"> or falling deeper into poverty</w:t>
            </w:r>
            <w:r>
              <w:rPr>
                <w:rFonts w:ascii="Times New Roman" w:eastAsia="Times New Roman" w:hAnsi="Times New Roman" w:cs="Times New Roman"/>
                <w:color w:val="141413"/>
                <w:sz w:val="24"/>
                <w:szCs w:val="24"/>
              </w:rPr>
              <w:t>;</w:t>
            </w:r>
          </w:p>
          <w:p w:rsidR="00D96078" w:rsidRDefault="00D96078">
            <w:pPr>
              <w:spacing w:line="276" w:lineRule="auto"/>
              <w:ind w:left="68" w:firstLine="709"/>
              <w:jc w:val="both"/>
              <w:rPr>
                <w:rFonts w:ascii="Times New Roman" w:eastAsia="Times New Roman" w:hAnsi="Times New Roman" w:cs="Times New Roman"/>
                <w:color w:val="141413"/>
                <w:sz w:val="24"/>
                <w:szCs w:val="24"/>
              </w:rPr>
            </w:pPr>
          </w:p>
          <w:p w:rsidR="00D96078" w:rsidRDefault="00CE270D">
            <w:pPr>
              <w:spacing w:line="276" w:lineRule="auto"/>
              <w:ind w:left="68" w:firstLine="709"/>
              <w:jc w:val="both"/>
              <w:rPr>
                <w:rFonts w:ascii="Times New Roman" w:eastAsia="Times New Roman" w:hAnsi="Times New Roman" w:cs="Times New Roman"/>
                <w:color w:val="141413"/>
                <w:sz w:val="24"/>
                <w:szCs w:val="24"/>
              </w:rPr>
            </w:pPr>
            <w:r>
              <w:rPr>
                <w:rFonts w:ascii="Times New Roman" w:eastAsia="Times New Roman" w:hAnsi="Times New Roman" w:cs="Times New Roman"/>
                <w:color w:val="141413"/>
                <w:sz w:val="24"/>
                <w:szCs w:val="24"/>
              </w:rPr>
              <w:t xml:space="preserve">“social protection” means a set of policies, legislation, programmes, interventions or other measures aimed at cushioning vulnerable persons against poverty, exclusion, risks, contingencies and shocks throughout their life cycle and promoting the realisation of their economic and social rights; </w:t>
            </w:r>
          </w:p>
          <w:p w:rsidR="00D96078" w:rsidRDefault="00D96078">
            <w:pPr>
              <w:spacing w:line="276" w:lineRule="auto"/>
              <w:jc w:val="both"/>
              <w:rPr>
                <w:rFonts w:ascii="Times New Roman" w:eastAsia="Times New Roman" w:hAnsi="Times New Roman" w:cs="Times New Roman"/>
                <w:sz w:val="24"/>
                <w:szCs w:val="24"/>
                <w:highlight w:val="white"/>
              </w:rPr>
            </w:pPr>
          </w:p>
          <w:p w:rsidR="00D96078" w:rsidRDefault="00CE270D">
            <w:pPr>
              <w:spacing w:line="276" w:lineRule="auto"/>
              <w:ind w:left="68" w:firstLine="709"/>
              <w:jc w:val="both"/>
              <w:rPr>
                <w:rFonts w:ascii="Times New Roman" w:eastAsia="Times New Roman" w:hAnsi="Times New Roman" w:cs="Times New Roman"/>
                <w:color w:val="141413"/>
                <w:sz w:val="24"/>
                <w:szCs w:val="24"/>
              </w:rPr>
            </w:pPr>
            <w:r>
              <w:rPr>
                <w:rFonts w:ascii="Times New Roman" w:eastAsia="Times New Roman" w:hAnsi="Times New Roman" w:cs="Times New Roman"/>
                <w:color w:val="141413"/>
                <w:sz w:val="24"/>
                <w:szCs w:val="24"/>
              </w:rPr>
              <w:t>“Sub-county Committee” means the sub-county level social protection established under section 10;</w:t>
            </w:r>
          </w:p>
          <w:p w:rsidR="00D96078" w:rsidRDefault="00D96078">
            <w:pPr>
              <w:spacing w:line="276" w:lineRule="auto"/>
              <w:ind w:left="68" w:firstLine="709"/>
              <w:jc w:val="both"/>
              <w:rPr>
                <w:rFonts w:ascii="Times New Roman" w:eastAsia="Times New Roman" w:hAnsi="Times New Roman" w:cs="Times New Roman"/>
                <w:color w:val="141413"/>
                <w:sz w:val="24"/>
                <w:szCs w:val="24"/>
              </w:rPr>
            </w:pPr>
          </w:p>
          <w:p w:rsidR="00D96078" w:rsidRDefault="00CE270D">
            <w:pPr>
              <w:spacing w:line="276" w:lineRule="auto"/>
              <w:ind w:left="68" w:firstLine="709"/>
              <w:jc w:val="both"/>
              <w:rPr>
                <w:rFonts w:ascii="Times New Roman" w:eastAsia="Times New Roman" w:hAnsi="Times New Roman" w:cs="Times New Roman"/>
                <w:color w:val="141413"/>
                <w:sz w:val="24"/>
                <w:szCs w:val="24"/>
              </w:rPr>
            </w:pPr>
            <w:r>
              <w:rPr>
                <w:rFonts w:ascii="Times New Roman" w:eastAsia="Times New Roman" w:hAnsi="Times New Roman" w:cs="Times New Roman"/>
                <w:color w:val="141413"/>
                <w:sz w:val="24"/>
                <w:szCs w:val="24"/>
              </w:rPr>
              <w:t>“vulnerable person” has the meaning assigned to it under section 6 ; and</w:t>
            </w:r>
          </w:p>
          <w:p w:rsidR="00D96078" w:rsidRDefault="00D96078">
            <w:pPr>
              <w:spacing w:line="276" w:lineRule="auto"/>
              <w:ind w:left="68" w:firstLine="709"/>
              <w:jc w:val="both"/>
              <w:rPr>
                <w:rFonts w:ascii="Times New Roman" w:eastAsia="Times New Roman" w:hAnsi="Times New Roman" w:cs="Times New Roman"/>
                <w:color w:val="141413"/>
                <w:sz w:val="24"/>
                <w:szCs w:val="24"/>
              </w:rPr>
            </w:pPr>
          </w:p>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color w:val="141413"/>
                <w:sz w:val="24"/>
                <w:szCs w:val="24"/>
              </w:rPr>
              <w:t>“Ward Committee” means the ward level social protection committee established under section 13.</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Object of the Act</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 of this Act is to— </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360"/>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CE270D">
            <w:pPr>
              <w:numPr>
                <w:ilvl w:val="0"/>
                <w:numId w:val="14"/>
              </w:numPr>
              <w:spacing w:line="276" w:lineRule="auto"/>
              <w:ind w:left="10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a mechanism for co-ordination of social protection programmes, implemented in the county;</w:t>
            </w:r>
          </w:p>
          <w:p w:rsidR="00D96078" w:rsidRDefault="00CE270D">
            <w:pPr>
              <w:numPr>
                <w:ilvl w:val="0"/>
                <w:numId w:val="14"/>
              </w:numPr>
              <w:spacing w:line="276" w:lineRule="auto"/>
              <w:ind w:left="10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for the management of data on social protection related matters in the county; </w:t>
            </w:r>
          </w:p>
          <w:p w:rsidR="00D96078" w:rsidRDefault="00CE270D">
            <w:pPr>
              <w:numPr>
                <w:ilvl w:val="0"/>
                <w:numId w:val="14"/>
              </w:numPr>
              <w:spacing w:line="276" w:lineRule="auto"/>
              <w:ind w:left="10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 further realisation of economic and social rights for vulnerable persons; and</w:t>
            </w:r>
          </w:p>
          <w:p w:rsidR="00D96078" w:rsidRDefault="00CE270D">
            <w:pPr>
              <w:numPr>
                <w:ilvl w:val="0"/>
                <w:numId w:val="14"/>
              </w:numPr>
              <w:spacing w:line="276" w:lineRule="auto"/>
              <w:ind w:left="1058"/>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facilitate the reduction of inequality among the residents of Garissa,  through access to essential services in the county.</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rPr>
          <w:trHeight w:val="2330"/>
        </w:trPr>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Guiding principles </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implementation</w:t>
            </w:r>
            <w:r>
              <w:rPr>
                <w:rFonts w:ascii="Times New Roman" w:eastAsia="Times New Roman" w:hAnsi="Times New Roman" w:cs="Times New Roman"/>
                <w:color w:val="000000"/>
                <w:sz w:val="24"/>
                <w:szCs w:val="24"/>
              </w:rPr>
              <w:t xml:space="preserve"> of this Act shall be guided by—</w:t>
            </w:r>
          </w:p>
          <w:p w:rsidR="00D96078" w:rsidRDefault="00D96078">
            <w:pPr>
              <w:spacing w:line="276" w:lineRule="auto"/>
              <w:ind w:left="360"/>
              <w:jc w:val="both"/>
              <w:rPr>
                <w:rFonts w:ascii="Times New Roman" w:eastAsia="Times New Roman" w:hAnsi="Times New Roman" w:cs="Times New Roman"/>
                <w:sz w:val="24"/>
                <w:szCs w:val="24"/>
              </w:rPr>
            </w:pPr>
          </w:p>
          <w:p w:rsidR="00D96078" w:rsidRDefault="00CE270D">
            <w:pPr>
              <w:numPr>
                <w:ilvl w:val="0"/>
                <w:numId w:val="5"/>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values and principles under Article 10 of the Constitution;</w:t>
            </w:r>
          </w:p>
          <w:p w:rsidR="00D96078" w:rsidRDefault="00D96078">
            <w:pPr>
              <w:spacing w:line="276" w:lineRule="auto"/>
              <w:ind w:left="1058"/>
              <w:jc w:val="both"/>
              <w:rPr>
                <w:rFonts w:ascii="Times New Roman" w:eastAsia="Times New Roman" w:hAnsi="Times New Roman" w:cs="Times New Roman"/>
                <w:sz w:val="24"/>
                <w:szCs w:val="24"/>
              </w:rPr>
            </w:pPr>
          </w:p>
          <w:p w:rsidR="00D96078" w:rsidRDefault="00CE270D">
            <w:pPr>
              <w:numPr>
                <w:ilvl w:val="0"/>
                <w:numId w:val="5"/>
              </w:numPr>
              <w:spacing w:line="276" w:lineRule="auto"/>
              <w:ind w:left="10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adequacy, availability, accessibility, timeliness, predictability, affordability and sustainability of social protection interventions;</w:t>
            </w:r>
          </w:p>
          <w:p w:rsidR="00D96078" w:rsidRDefault="00D96078">
            <w:pPr>
              <w:spacing w:line="276" w:lineRule="auto"/>
              <w:ind w:left="1058"/>
              <w:jc w:val="both"/>
              <w:rPr>
                <w:rFonts w:ascii="Times New Roman" w:eastAsia="Times New Roman" w:hAnsi="Times New Roman" w:cs="Times New Roman"/>
                <w:sz w:val="24"/>
                <w:szCs w:val="24"/>
              </w:rPr>
            </w:pPr>
          </w:p>
          <w:p w:rsidR="00D96078" w:rsidRDefault="00CE270D">
            <w:pPr>
              <w:numPr>
                <w:ilvl w:val="0"/>
                <w:numId w:val="5"/>
              </w:numPr>
              <w:spacing w:line="276" w:lineRule="auto"/>
              <w:ind w:left="10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adoption of evidence-based social protection interventions; </w:t>
            </w:r>
          </w:p>
          <w:p w:rsidR="00D96078" w:rsidRDefault="00D96078">
            <w:pPr>
              <w:spacing w:line="276" w:lineRule="auto"/>
              <w:ind w:left="1058"/>
              <w:jc w:val="both"/>
              <w:rPr>
                <w:rFonts w:ascii="Times New Roman" w:eastAsia="Times New Roman" w:hAnsi="Times New Roman" w:cs="Times New Roman"/>
                <w:sz w:val="24"/>
                <w:szCs w:val="24"/>
              </w:rPr>
            </w:pPr>
          </w:p>
          <w:p w:rsidR="00D96078" w:rsidRDefault="00CE270D">
            <w:pPr>
              <w:numPr>
                <w:ilvl w:val="0"/>
                <w:numId w:val="5"/>
              </w:numPr>
              <w:spacing w:line="276" w:lineRule="auto"/>
              <w:ind w:left="10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 of a life-cycle approach to social protection; and</w:t>
            </w:r>
          </w:p>
          <w:p w:rsidR="00D96078" w:rsidRDefault="00D96078">
            <w:pPr>
              <w:spacing w:line="276" w:lineRule="auto"/>
              <w:ind w:left="1058"/>
              <w:jc w:val="both"/>
              <w:rPr>
                <w:rFonts w:ascii="Times New Roman" w:eastAsia="Times New Roman" w:hAnsi="Times New Roman" w:cs="Times New Roman"/>
                <w:sz w:val="24"/>
                <w:szCs w:val="24"/>
              </w:rPr>
            </w:pPr>
          </w:p>
          <w:p w:rsidR="00D96078" w:rsidRDefault="00CE270D">
            <w:pPr>
              <w:numPr>
                <w:ilvl w:val="0"/>
                <w:numId w:val="5"/>
              </w:numPr>
              <w:spacing w:line="276" w:lineRule="auto"/>
              <w:ind w:left="1058"/>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promotion of diversity, adaptability, flexibility and shock responsiveness in provision of social protection.</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Application </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This Act applies to—</w:t>
            </w:r>
          </w:p>
          <w:p w:rsidR="00D96078" w:rsidRDefault="00D96078">
            <w:pPr>
              <w:spacing w:line="276" w:lineRule="auto"/>
              <w:ind w:left="360"/>
              <w:jc w:val="both"/>
              <w:rPr>
                <w:rFonts w:ascii="Times New Roman" w:eastAsia="Times New Roman" w:hAnsi="Times New Roman" w:cs="Times New Roman"/>
                <w:sz w:val="24"/>
                <w:szCs w:val="24"/>
              </w:rPr>
            </w:pPr>
          </w:p>
          <w:p w:rsidR="00D96078" w:rsidRDefault="00CE270D">
            <w:pPr>
              <w:numPr>
                <w:ilvl w:val="0"/>
                <w:numId w:val="8"/>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vulnerable person;</w:t>
            </w:r>
          </w:p>
          <w:p w:rsidR="00D96078" w:rsidRDefault="00D96078">
            <w:pPr>
              <w:spacing w:line="276" w:lineRule="auto"/>
              <w:ind w:left="1058"/>
              <w:jc w:val="both"/>
              <w:rPr>
                <w:rFonts w:ascii="Times New Roman" w:eastAsia="Times New Roman" w:hAnsi="Times New Roman" w:cs="Times New Roman"/>
                <w:sz w:val="24"/>
                <w:szCs w:val="24"/>
              </w:rPr>
            </w:pPr>
          </w:p>
          <w:p w:rsidR="00D96078" w:rsidRDefault="00CE270D">
            <w:pPr>
              <w:numPr>
                <w:ilvl w:val="0"/>
                <w:numId w:val="8"/>
              </w:numPr>
              <w:spacing w:line="276" w:lineRule="auto"/>
              <w:ind w:left="10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national, county government and non-state actors involved in social protection in the county; and</w:t>
            </w:r>
          </w:p>
          <w:p w:rsidR="00D96078" w:rsidRDefault="00CE270D">
            <w:pPr>
              <w:numPr>
                <w:ilvl w:val="0"/>
                <w:numId w:val="8"/>
              </w:numPr>
              <w:spacing w:line="276" w:lineRule="auto"/>
              <w:ind w:left="10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other person undertaking an activity related to social protection in the county.</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360"/>
              <w:jc w:val="both"/>
              <w:rPr>
                <w:rFonts w:ascii="Times New Roman" w:eastAsia="Times New Roman" w:hAnsi="Times New Roman" w:cs="Times New Roman"/>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Vulnerable persons</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For purposes of this Act, a vulnerable person is a resident of Garissa County who —</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 susceptible to risks arising from physical, social, economic or environmental factors; </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need of special care, support or social protection; or</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other person categorised as vulnerable by the County Executive Committee Member, </w:t>
            </w:r>
          </w:p>
          <w:p w:rsidR="00D96078" w:rsidRDefault="00CE270D">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t>
            </w:r>
            <w:r>
              <w:rPr>
                <w:rFonts w:ascii="Times New Roman" w:eastAsia="Times New Roman" w:hAnsi="Times New Roman" w:cs="Times New Roman"/>
                <w:color w:val="141413"/>
                <w:sz w:val="24"/>
                <w:szCs w:val="24"/>
              </w:rPr>
              <w:t>may include a refugee, a person with disability, an older person, or an orphaned or vulnerable child.</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360"/>
              <w:jc w:val="both"/>
              <w:rPr>
                <w:rFonts w:ascii="Times New Roman" w:eastAsia="Times New Roman" w:hAnsi="Times New Roman" w:cs="Times New Roman"/>
                <w:sz w:val="24"/>
                <w:szCs w:val="24"/>
              </w:rPr>
            </w:pPr>
          </w:p>
        </w:tc>
      </w:tr>
      <w:tr w:rsidR="00D96078">
        <w:tc>
          <w:tcPr>
            <w:tcW w:w="8982" w:type="dxa"/>
            <w:gridSpan w:val="2"/>
          </w:tcPr>
          <w:p w:rsidR="00D96078" w:rsidRDefault="00CE270D">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II— ADMINISTRATIVE MECHANISMS</w:t>
            </w:r>
          </w:p>
        </w:tc>
      </w:tr>
      <w:tr w:rsidR="00D96078">
        <w:tc>
          <w:tcPr>
            <w:tcW w:w="8982" w:type="dxa"/>
            <w:gridSpan w:val="2"/>
          </w:tcPr>
          <w:p w:rsidR="00D96078" w:rsidRDefault="00D96078">
            <w:pPr>
              <w:spacing w:line="276" w:lineRule="auto"/>
              <w:jc w:val="center"/>
              <w:rPr>
                <w:rFonts w:ascii="Times New Roman" w:eastAsia="Times New Roman" w:hAnsi="Times New Roman" w:cs="Times New Roman"/>
                <w:b/>
                <w:sz w:val="16"/>
                <w:szCs w:val="16"/>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County Social Protection Committee</w:t>
            </w: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i/>
                <w:sz w:val="16"/>
                <w:szCs w:val="16"/>
              </w:rPr>
            </w:pPr>
          </w:p>
          <w:p w:rsidR="00D96078" w:rsidRDefault="00D96078">
            <w:pPr>
              <w:spacing w:line="276" w:lineRule="auto"/>
              <w:jc w:val="both"/>
              <w:rPr>
                <w:rFonts w:ascii="Times New Roman" w:eastAsia="Times New Roman" w:hAnsi="Times New Roman" w:cs="Times New Roman"/>
                <w:i/>
                <w:sz w:val="16"/>
                <w:szCs w:val="16"/>
              </w:rPr>
            </w:pPr>
          </w:p>
          <w:p w:rsidR="00D96078" w:rsidRDefault="00D96078">
            <w:pPr>
              <w:spacing w:line="276" w:lineRule="auto"/>
              <w:jc w:val="both"/>
              <w:rPr>
                <w:rFonts w:ascii="Times New Roman" w:eastAsia="Times New Roman" w:hAnsi="Times New Roman" w:cs="Times New Roman"/>
                <w:i/>
                <w:sz w:val="16"/>
                <w:szCs w:val="16"/>
              </w:rPr>
            </w:pPr>
          </w:p>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i/>
                <w:sz w:val="16"/>
                <w:szCs w:val="16"/>
              </w:rPr>
              <w:t>Cap 7K</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There is established the County Social Protection Committee which shall comprise —</w:t>
            </w:r>
          </w:p>
          <w:p w:rsidR="00D96078" w:rsidRDefault="00D96078">
            <w:pPr>
              <w:spacing w:line="276" w:lineRule="auto"/>
              <w:ind w:left="360"/>
              <w:jc w:val="both"/>
              <w:rPr>
                <w:rFonts w:ascii="Times New Roman" w:eastAsia="Times New Roman" w:hAnsi="Times New Roman" w:cs="Times New Roman"/>
                <w:sz w:val="24"/>
                <w:szCs w:val="24"/>
              </w:rPr>
            </w:pP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County Executive Committee Member for social protection, who shall be the Chairperson;</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Chief Officer for social protection, who shall be the Secretary;</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representative of the county department for finance, in the rank of a Director;</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representative of the county department for health, in the rank of a director;</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representative of the county department for special programmes, in the rank of a director;</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County Commissioner or a representative designated in writing;</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representative of the National Gender and Equality Commission;</w:t>
            </w:r>
          </w:p>
          <w:p w:rsidR="00D96078" w:rsidRDefault="00CE270D">
            <w:pPr>
              <w:numPr>
                <w:ilvl w:val="0"/>
                <w:numId w:val="17"/>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person nominated by faith-based organisations, implementing social protection programmes in the county; and</w:t>
            </w:r>
          </w:p>
          <w:p w:rsidR="00D96078" w:rsidRDefault="00CE270D">
            <w:pPr>
              <w:numPr>
                <w:ilvl w:val="0"/>
                <w:numId w:val="17"/>
              </w:numPr>
              <w:spacing w:line="276" w:lineRule="auto"/>
              <w:ind w:left="1148" w:hanging="45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one person nominated by non-state actors implementing social protection programs in the county.</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jc w:val="both"/>
              <w:rPr>
                <w:rFonts w:ascii="Times New Roman" w:eastAsia="Times New Roman" w:hAnsi="Times New Roman" w:cs="Times New Roman"/>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Functions of the County Social Protection Committee</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County Social Protection Committee shall—</w:t>
            </w:r>
          </w:p>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p w:rsidR="00D96078" w:rsidRDefault="00CE270D">
            <w:pPr>
              <w:numPr>
                <w:ilvl w:val="0"/>
                <w:numId w:val="12"/>
              </w:numPr>
              <w:spacing w:line="276" w:lineRule="auto"/>
              <w:ind w:left="1150"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 strategic direction on the implementation of social protection programmes in the county;</w:t>
            </w:r>
          </w:p>
          <w:p w:rsidR="00D96078" w:rsidRDefault="00CE270D">
            <w:pPr>
              <w:numPr>
                <w:ilvl w:val="0"/>
                <w:numId w:val="12"/>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mainstream social protection in county policies, plans, programs and projects; </w:t>
            </w:r>
          </w:p>
          <w:p w:rsidR="00D96078" w:rsidRDefault="00CE270D">
            <w:pPr>
              <w:numPr>
                <w:ilvl w:val="0"/>
                <w:numId w:val="12"/>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implementation of social protection programmes in the county;</w:t>
            </w:r>
          </w:p>
          <w:p w:rsidR="00D96078" w:rsidRDefault="00CE270D">
            <w:pPr>
              <w:numPr>
                <w:ilvl w:val="0"/>
                <w:numId w:val="12"/>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 and approve recommendations of persons eligible for social assistance, from the sub-county committee; </w:t>
            </w:r>
          </w:p>
          <w:p w:rsidR="00D96078" w:rsidRDefault="00CE270D">
            <w:pPr>
              <w:numPr>
                <w:ilvl w:val="0"/>
                <w:numId w:val="12"/>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authorise the Fund Administrator to allocate funds to persons eligible for social assistance; </w:t>
            </w:r>
          </w:p>
          <w:p w:rsidR="00D96078" w:rsidRDefault="00CE270D">
            <w:pPr>
              <w:numPr>
                <w:ilvl w:val="0"/>
                <w:numId w:val="12"/>
              </w:numPr>
              <w:spacing w:line="276" w:lineRule="auto"/>
              <w:ind w:left="1148"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collaborate with other agencies in addressing emerging challenges on social protection in the county. and</w:t>
            </w:r>
          </w:p>
          <w:p w:rsidR="00D96078" w:rsidRDefault="00CE270D">
            <w:pPr>
              <w:numPr>
                <w:ilvl w:val="0"/>
                <w:numId w:val="12"/>
              </w:numPr>
              <w:spacing w:line="276" w:lineRule="auto"/>
              <w:ind w:left="1172" w:hanging="473"/>
              <w:jc w:val="both"/>
              <w:rPr>
                <w:rFonts w:ascii="Times New Roman" w:eastAsia="Times New Roman" w:hAnsi="Times New Roman" w:cs="Times New Roman"/>
              </w:rPr>
            </w:pPr>
            <w:r>
              <w:rPr>
                <w:rFonts w:ascii="Times New Roman" w:eastAsia="Times New Roman" w:hAnsi="Times New Roman" w:cs="Times New Roman"/>
                <w:sz w:val="24"/>
                <w:szCs w:val="24"/>
              </w:rPr>
              <w:t>undertake resource mobilisation for purposes of implementation Act.</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rPr>
          <w:trHeight w:val="2110"/>
        </w:trPr>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Qualification for appointment as a member of the County Committee</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is qualified for appointment as a member of the County Committee under paragraph 6(1) (h) and (i), where the person—</w:t>
            </w:r>
          </w:p>
          <w:p w:rsidR="00D96078" w:rsidRDefault="00D96078">
            <w:pPr>
              <w:spacing w:line="276" w:lineRule="auto"/>
              <w:ind w:left="360"/>
              <w:jc w:val="both"/>
              <w:rPr>
                <w:rFonts w:ascii="Times New Roman" w:eastAsia="Times New Roman" w:hAnsi="Times New Roman" w:cs="Times New Roman"/>
                <w:sz w:val="24"/>
                <w:szCs w:val="24"/>
              </w:rPr>
            </w:pPr>
          </w:p>
          <w:p w:rsidR="00D96078" w:rsidRDefault="00CE270D">
            <w:pPr>
              <w:numPr>
                <w:ilvl w:val="0"/>
                <w:numId w:val="1"/>
              </w:numPr>
              <w:spacing w:line="276" w:lineRule="auto"/>
              <w:ind w:left="1150"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holds at least a degree in a relevant field from a university recognised in Kenya;</w:t>
            </w:r>
          </w:p>
          <w:p w:rsidR="00D96078" w:rsidRDefault="00CE270D">
            <w:pPr>
              <w:numPr>
                <w:ilvl w:val="0"/>
                <w:numId w:val="1"/>
              </w:numPr>
              <w:spacing w:line="276" w:lineRule="auto"/>
              <w:ind w:left="1150"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experience of not less than five years on matters related to social protection; and</w:t>
            </w:r>
          </w:p>
          <w:p w:rsidR="00D96078" w:rsidRDefault="00CE270D">
            <w:pPr>
              <w:numPr>
                <w:ilvl w:val="0"/>
                <w:numId w:val="1"/>
              </w:numPr>
              <w:spacing w:line="276" w:lineRule="auto"/>
              <w:ind w:left="1150"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meets the requirements of leadership and integrity set out under Chapter six of the Constitution.</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bookmarkStart w:id="0" w:name="_gjdgxs" w:colFirst="0" w:colLast="0"/>
            <w:bookmarkEnd w:id="0"/>
            <w:r>
              <w:rPr>
                <w:rFonts w:ascii="Times New Roman" w:eastAsia="Times New Roman" w:hAnsi="Times New Roman" w:cs="Times New Roman"/>
                <w:sz w:val="16"/>
                <w:szCs w:val="16"/>
              </w:rPr>
              <w:t>Sub-county Social Protection committees</w:t>
            </w:r>
          </w:p>
        </w:tc>
        <w:tc>
          <w:tcPr>
            <w:tcW w:w="7542" w:type="dxa"/>
          </w:tcPr>
          <w:p w:rsidR="00D96078" w:rsidRDefault="00CE270D">
            <w:pPr>
              <w:numPr>
                <w:ilvl w:val="0"/>
                <w:numId w:val="9"/>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There is established, a social protection committee in each sub-county.</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CE270D">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The Sub-County committee shall comprise—</w:t>
            </w:r>
          </w:p>
          <w:p w:rsidR="00D96078" w:rsidRDefault="00D96078">
            <w:pPr>
              <w:spacing w:line="276" w:lineRule="auto"/>
              <w:ind w:left="68" w:firstLine="709"/>
              <w:jc w:val="both"/>
              <w:rPr>
                <w:rFonts w:ascii="Times New Roman" w:eastAsia="Times New Roman" w:hAnsi="Times New Roman" w:cs="Times New Roman"/>
                <w:sz w:val="24"/>
                <w:szCs w:val="24"/>
              </w:rPr>
            </w:pPr>
          </w:p>
          <w:p w:rsidR="00D96078" w:rsidRDefault="00CE270D">
            <w:pPr>
              <w:numPr>
                <w:ilvl w:val="0"/>
                <w:numId w:val="11"/>
              </w:numPr>
              <w:pBdr>
                <w:top w:val="nil"/>
                <w:left w:val="nil"/>
                <w:bottom w:val="nil"/>
                <w:right w:val="nil"/>
                <w:between w:val="nil"/>
              </w:pBdr>
              <w:spacing w:after="200" w:line="276" w:lineRule="auto"/>
              <w:ind w:left="1150" w:hanging="450"/>
              <w:jc w:val="both"/>
              <w:rPr>
                <w:color w:val="000000"/>
                <w:sz w:val="24"/>
                <w:szCs w:val="24"/>
              </w:rPr>
            </w:pPr>
            <w:r>
              <w:rPr>
                <w:rFonts w:ascii="Times New Roman" w:eastAsia="Times New Roman" w:hAnsi="Times New Roman" w:cs="Times New Roman"/>
                <w:color w:val="000000"/>
                <w:sz w:val="24"/>
                <w:szCs w:val="24"/>
              </w:rPr>
              <w:t>the Sub- County Administrator, who shall be the Chairperson;</w:t>
            </w:r>
          </w:p>
          <w:p w:rsidR="00D96078" w:rsidRDefault="00CE270D">
            <w:pPr>
              <w:numPr>
                <w:ilvl w:val="0"/>
                <w:numId w:val="11"/>
              </w:numPr>
              <w:spacing w:line="276" w:lineRule="auto"/>
              <w:ind w:left="1148" w:hanging="450"/>
              <w:jc w:val="both"/>
              <w:rPr>
                <w:sz w:val="24"/>
                <w:szCs w:val="24"/>
              </w:rPr>
            </w:pPr>
            <w:r>
              <w:rPr>
                <w:rFonts w:ascii="Times New Roman" w:eastAsia="Times New Roman" w:hAnsi="Times New Roman" w:cs="Times New Roman"/>
                <w:sz w:val="24"/>
                <w:szCs w:val="24"/>
              </w:rPr>
              <w:t>the Deputy County Commissioner or a representative designated in writing;</w:t>
            </w:r>
          </w:p>
          <w:p w:rsidR="00D96078" w:rsidRDefault="00CE270D">
            <w:pPr>
              <w:numPr>
                <w:ilvl w:val="0"/>
                <w:numId w:val="11"/>
              </w:numPr>
              <w:spacing w:line="276" w:lineRule="auto"/>
              <w:ind w:left="1148" w:hanging="450"/>
              <w:jc w:val="both"/>
              <w:rPr>
                <w:sz w:val="24"/>
                <w:szCs w:val="24"/>
              </w:rPr>
            </w:pPr>
            <w:r>
              <w:rPr>
                <w:rFonts w:ascii="Times New Roman" w:eastAsia="Times New Roman" w:hAnsi="Times New Roman" w:cs="Times New Roman"/>
                <w:sz w:val="24"/>
                <w:szCs w:val="24"/>
              </w:rPr>
              <w:t>a representative of the county department for social protection, who shall be the secretary;</w:t>
            </w:r>
          </w:p>
          <w:p w:rsidR="00D96078" w:rsidRDefault="00CE270D">
            <w:pPr>
              <w:numPr>
                <w:ilvl w:val="0"/>
                <w:numId w:val="11"/>
              </w:numPr>
              <w:spacing w:line="276" w:lineRule="auto"/>
              <w:ind w:left="1148" w:hanging="450"/>
              <w:jc w:val="both"/>
              <w:rPr>
                <w:sz w:val="24"/>
                <w:szCs w:val="24"/>
              </w:rPr>
            </w:pPr>
            <w:r>
              <w:rPr>
                <w:rFonts w:ascii="Times New Roman" w:eastAsia="Times New Roman" w:hAnsi="Times New Roman" w:cs="Times New Roman"/>
                <w:sz w:val="24"/>
                <w:szCs w:val="24"/>
              </w:rPr>
              <w:t>a representative of the county department for health;</w:t>
            </w:r>
          </w:p>
          <w:p w:rsidR="00D96078" w:rsidRDefault="00CE270D">
            <w:pPr>
              <w:numPr>
                <w:ilvl w:val="0"/>
                <w:numId w:val="11"/>
              </w:numPr>
              <w:spacing w:line="276" w:lineRule="auto"/>
              <w:ind w:left="1148" w:hanging="450"/>
              <w:jc w:val="both"/>
              <w:rPr>
                <w:sz w:val="24"/>
                <w:szCs w:val="24"/>
              </w:rPr>
            </w:pPr>
            <w:r>
              <w:rPr>
                <w:rFonts w:ascii="Times New Roman" w:eastAsia="Times New Roman" w:hAnsi="Times New Roman" w:cs="Times New Roman"/>
                <w:sz w:val="24"/>
                <w:szCs w:val="24"/>
              </w:rPr>
              <w:t>a representative of the department of social protection, at the national government;</w:t>
            </w:r>
          </w:p>
          <w:p w:rsidR="00D96078" w:rsidRDefault="00CE270D">
            <w:pPr>
              <w:numPr>
                <w:ilvl w:val="0"/>
                <w:numId w:val="11"/>
              </w:numPr>
              <w:spacing w:line="276" w:lineRule="auto"/>
              <w:ind w:left="1148" w:hanging="450"/>
              <w:jc w:val="both"/>
              <w:rPr>
                <w:sz w:val="24"/>
                <w:szCs w:val="24"/>
              </w:rPr>
            </w:pPr>
            <w:r>
              <w:rPr>
                <w:rFonts w:ascii="Times New Roman" w:eastAsia="Times New Roman" w:hAnsi="Times New Roman" w:cs="Times New Roman"/>
                <w:sz w:val="24"/>
                <w:szCs w:val="24"/>
              </w:rPr>
              <w:lastRenderedPageBreak/>
              <w:t>one person nominated by faith-based organisations operating in the sub-county;</w:t>
            </w:r>
          </w:p>
          <w:p w:rsidR="00D96078" w:rsidRDefault="00CE270D">
            <w:pPr>
              <w:numPr>
                <w:ilvl w:val="0"/>
                <w:numId w:val="11"/>
              </w:numPr>
              <w:spacing w:line="276" w:lineRule="auto"/>
              <w:ind w:left="1148" w:hanging="450"/>
              <w:jc w:val="both"/>
              <w:rPr>
                <w:sz w:val="24"/>
                <w:szCs w:val="24"/>
              </w:rPr>
            </w:pPr>
            <w:r>
              <w:rPr>
                <w:rFonts w:ascii="Times New Roman" w:eastAsia="Times New Roman" w:hAnsi="Times New Roman" w:cs="Times New Roman"/>
                <w:sz w:val="24"/>
                <w:szCs w:val="24"/>
              </w:rPr>
              <w:t>one person nominated by non-state actors implementing social protection programs in the sub-county;</w:t>
            </w:r>
          </w:p>
          <w:p w:rsidR="00D96078" w:rsidRDefault="00CE270D">
            <w:pPr>
              <w:numPr>
                <w:ilvl w:val="0"/>
                <w:numId w:val="11"/>
              </w:numPr>
              <w:spacing w:line="276" w:lineRule="auto"/>
              <w:ind w:left="1148" w:hanging="450"/>
              <w:jc w:val="both"/>
              <w:rPr>
                <w:sz w:val="24"/>
                <w:szCs w:val="24"/>
              </w:rPr>
            </w:pPr>
            <w:r>
              <w:rPr>
                <w:rFonts w:ascii="Times New Roman" w:eastAsia="Times New Roman" w:hAnsi="Times New Roman" w:cs="Times New Roman"/>
                <w:sz w:val="24"/>
                <w:szCs w:val="24"/>
              </w:rPr>
              <w:t>one person representing the youth nominated by the county department for youth affairs; and</w:t>
            </w:r>
          </w:p>
          <w:p w:rsidR="00D96078" w:rsidRDefault="00CE270D">
            <w:pPr>
              <w:numPr>
                <w:ilvl w:val="0"/>
                <w:numId w:val="11"/>
              </w:numPr>
              <w:spacing w:line="276" w:lineRule="auto"/>
              <w:ind w:left="1148" w:hanging="450"/>
              <w:jc w:val="both"/>
              <w:rPr>
                <w:sz w:val="24"/>
                <w:szCs w:val="24"/>
              </w:rPr>
            </w:pPr>
            <w:r>
              <w:rPr>
                <w:rFonts w:ascii="Times New Roman" w:eastAsia="Times New Roman" w:hAnsi="Times New Roman" w:cs="Times New Roman"/>
                <w:sz w:val="24"/>
                <w:szCs w:val="24"/>
              </w:rPr>
              <w:t>one person representing organisations of persons with disabilities operating in the county.</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CE270D">
            <w:pPr>
              <w:spacing w:line="276" w:lineRule="auto"/>
              <w:ind w:lef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The Chairperson and members of the sub-county committee shall be appointed by the County Executive Member.</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68" w:firstLine="709"/>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i/>
                <w:sz w:val="16"/>
                <w:szCs w:val="16"/>
              </w:rPr>
              <w:t>Cap 173</w:t>
            </w:r>
          </w:p>
        </w:tc>
        <w:tc>
          <w:tcPr>
            <w:tcW w:w="7542" w:type="dxa"/>
          </w:tcPr>
          <w:p w:rsidR="00D96078" w:rsidRDefault="00CE270D">
            <w:pPr>
              <w:spacing w:line="276" w:lineRule="auto"/>
              <w:ind w:lef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Where a sub-county is designated to host refugees pursuant to the Refugees Act, the membership of the sub-county committee shall include a representative of the department of refugee services, from the national government.</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Qualification for appointment as a member of the sub-county committee</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is qualified for appointment as a member of the Sub- County Committee under sub-section 9(2) (f), (g), (h) and (i) where the person—</w:t>
            </w:r>
          </w:p>
          <w:p w:rsidR="00D96078" w:rsidRDefault="00D96078">
            <w:pPr>
              <w:spacing w:line="276" w:lineRule="auto"/>
              <w:ind w:left="360"/>
              <w:jc w:val="both"/>
              <w:rPr>
                <w:rFonts w:ascii="Times New Roman" w:eastAsia="Times New Roman" w:hAnsi="Times New Roman" w:cs="Times New Roman"/>
                <w:sz w:val="24"/>
                <w:szCs w:val="24"/>
              </w:rPr>
            </w:pPr>
          </w:p>
          <w:p w:rsidR="00D96078" w:rsidRDefault="00CE270D">
            <w:pPr>
              <w:numPr>
                <w:ilvl w:val="0"/>
                <w:numId w:val="6"/>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experience of not less than five years on matters related to social protection; and</w:t>
            </w:r>
          </w:p>
          <w:p w:rsidR="00D96078" w:rsidRDefault="00CE270D">
            <w:pPr>
              <w:numPr>
                <w:ilvl w:val="0"/>
                <w:numId w:val="6"/>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meets the requirements on leadership and integrity set out under Chapter six of the Constitution.</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Functions of the sub-county committee</w:t>
            </w:r>
          </w:p>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Sub- County Committee shall—</w:t>
            </w:r>
          </w:p>
          <w:p w:rsidR="00D96078" w:rsidRDefault="00D96078">
            <w:pPr>
              <w:spacing w:line="276" w:lineRule="auto"/>
              <w:ind w:left="360"/>
              <w:jc w:val="both"/>
              <w:rPr>
                <w:rFonts w:ascii="Times New Roman" w:eastAsia="Times New Roman" w:hAnsi="Times New Roman" w:cs="Times New Roman"/>
                <w:sz w:val="24"/>
                <w:szCs w:val="24"/>
              </w:rPr>
            </w:pPr>
          </w:p>
          <w:p w:rsidR="00D96078" w:rsidRDefault="00CE270D">
            <w:pPr>
              <w:numPr>
                <w:ilvl w:val="0"/>
                <w:numId w:val="2"/>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co-ordinate implementation of social protection programmes in the sub-county; </w:t>
            </w:r>
          </w:p>
          <w:p w:rsidR="00D96078" w:rsidRDefault="00CE270D">
            <w:pPr>
              <w:numPr>
                <w:ilvl w:val="0"/>
                <w:numId w:val="2"/>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receive recommendations of persons eligible for social assistance, from the Ward Committee;</w:t>
            </w:r>
          </w:p>
          <w:p w:rsidR="00D96078" w:rsidRDefault="00CE270D">
            <w:pPr>
              <w:numPr>
                <w:ilvl w:val="0"/>
                <w:numId w:val="2"/>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consolidate and transmit the list of persons eligible for social assistance from the Ward committee to the County committee;</w:t>
            </w:r>
          </w:p>
          <w:p w:rsidR="00D96078" w:rsidRDefault="00CE270D">
            <w:pPr>
              <w:numPr>
                <w:ilvl w:val="0"/>
                <w:numId w:val="2"/>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the County Committee in assessments, monitoring, audit and alignment of social protection programmes in the sub-county;</w:t>
            </w:r>
          </w:p>
          <w:p w:rsidR="00D96078" w:rsidRDefault="00CE270D">
            <w:pPr>
              <w:numPr>
                <w:ilvl w:val="0"/>
                <w:numId w:val="2"/>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public awareness on the economic and social rights under the Constitution, at the sub-county; and</w:t>
            </w:r>
          </w:p>
          <w:p w:rsidR="00D96078" w:rsidRDefault="00CE270D">
            <w:pPr>
              <w:numPr>
                <w:ilvl w:val="0"/>
                <w:numId w:val="2"/>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collaborate with other agencies in addressing emerging challenges on social protection in the sub-county. </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Establishment of ward committees</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There is established, a social protection committee in each ward.</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The Ward Committee shall comprise—</w:t>
            </w:r>
          </w:p>
          <w:p w:rsidR="00D96078" w:rsidRDefault="00D96078">
            <w:pPr>
              <w:spacing w:line="276" w:lineRule="auto"/>
              <w:ind w:left="68" w:firstLine="709"/>
              <w:jc w:val="both"/>
              <w:rPr>
                <w:rFonts w:ascii="Times New Roman" w:eastAsia="Times New Roman" w:hAnsi="Times New Roman" w:cs="Times New Roman"/>
                <w:sz w:val="24"/>
                <w:szCs w:val="24"/>
              </w:rPr>
            </w:pPr>
          </w:p>
          <w:p w:rsidR="00D96078" w:rsidRDefault="00CE270D">
            <w:pPr>
              <w:numPr>
                <w:ilvl w:val="0"/>
                <w:numId w:val="4"/>
              </w:numPr>
              <w:spacing w:line="276" w:lineRule="auto"/>
              <w:ind w:firstLine="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Ward Administrator, who shall be the Chairperson;</w:t>
            </w:r>
          </w:p>
          <w:p w:rsidR="00D96078" w:rsidRDefault="00CE270D">
            <w:pPr>
              <w:numPr>
                <w:ilvl w:val="0"/>
                <w:numId w:val="4"/>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Assistant County Commissioner or a representative appointed in writing;</w:t>
            </w:r>
          </w:p>
          <w:p w:rsidR="00D96078" w:rsidRDefault="00CE270D">
            <w:pPr>
              <w:numPr>
                <w:ilvl w:val="0"/>
                <w:numId w:val="4"/>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representative of the county department for social protection, who shall be the secretary;</w:t>
            </w:r>
          </w:p>
          <w:p w:rsidR="00D96078" w:rsidRDefault="00CE270D">
            <w:pPr>
              <w:numPr>
                <w:ilvl w:val="0"/>
                <w:numId w:val="4"/>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representative of the department for health;</w:t>
            </w:r>
          </w:p>
          <w:p w:rsidR="00D96078" w:rsidRDefault="00CE270D">
            <w:pPr>
              <w:numPr>
                <w:ilvl w:val="0"/>
                <w:numId w:val="4"/>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representative of faith-based organisations operating in the ward;</w:t>
            </w:r>
          </w:p>
          <w:p w:rsidR="00D96078" w:rsidRDefault="00CE270D">
            <w:pPr>
              <w:numPr>
                <w:ilvl w:val="0"/>
                <w:numId w:val="4"/>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representative of the youth in the ward;</w:t>
            </w:r>
          </w:p>
          <w:p w:rsidR="00D96078" w:rsidRDefault="00CE270D">
            <w:pPr>
              <w:numPr>
                <w:ilvl w:val="0"/>
                <w:numId w:val="4"/>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representative of persons with disabilities in the ward;</w:t>
            </w:r>
          </w:p>
          <w:p w:rsidR="00D96078" w:rsidRDefault="00CE270D">
            <w:pPr>
              <w:numPr>
                <w:ilvl w:val="0"/>
                <w:numId w:val="4"/>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representative of women; and</w:t>
            </w:r>
          </w:p>
          <w:p w:rsidR="00D96078" w:rsidRDefault="00CE270D">
            <w:pPr>
              <w:numPr>
                <w:ilvl w:val="0"/>
                <w:numId w:val="4"/>
              </w:numPr>
              <w:spacing w:line="276"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representative of elders in the ward.</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68" w:firstLine="709"/>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The Chairperson and members of the ward committee shall be appointed by the County Executive Member.</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360"/>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i/>
                <w:sz w:val="16"/>
                <w:szCs w:val="16"/>
              </w:rPr>
            </w:pPr>
          </w:p>
          <w:p w:rsidR="00D96078" w:rsidRDefault="00D96078">
            <w:pPr>
              <w:spacing w:line="276" w:lineRule="auto"/>
              <w:jc w:val="both"/>
              <w:rPr>
                <w:rFonts w:ascii="Times New Roman" w:eastAsia="Times New Roman" w:hAnsi="Times New Roman" w:cs="Times New Roman"/>
                <w:i/>
                <w:sz w:val="16"/>
                <w:szCs w:val="16"/>
              </w:rPr>
            </w:pPr>
          </w:p>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i/>
                <w:sz w:val="16"/>
                <w:szCs w:val="16"/>
              </w:rPr>
              <w:t>Cap 173</w:t>
            </w:r>
          </w:p>
        </w:tc>
        <w:tc>
          <w:tcPr>
            <w:tcW w:w="7542" w:type="dxa"/>
          </w:tcPr>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Where a Ward falls under the refugee hosting areas pursuant to the Refugees Act, the membership of the Ward Committee shall include a representative of the department of refugee services, at the national government.</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360"/>
              <w:jc w:val="both"/>
              <w:rPr>
                <w:rFonts w:ascii="Times New Roman" w:eastAsia="Times New Roman" w:hAnsi="Times New Roman" w:cs="Times New Roman"/>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Functions of the ward committee</w:t>
            </w:r>
          </w:p>
          <w:p w:rsidR="00D96078" w:rsidRDefault="00D96078">
            <w:pPr>
              <w:spacing w:line="276" w:lineRule="auto"/>
              <w:jc w:val="both"/>
              <w:rPr>
                <w:rFonts w:ascii="Times New Roman" w:eastAsia="Times New Roman" w:hAnsi="Times New Roman" w:cs="Times New Roman"/>
                <w:sz w:val="16"/>
                <w:szCs w:val="16"/>
              </w:rPr>
            </w:pPr>
          </w:p>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The Ward Committee shall—</w:t>
            </w:r>
          </w:p>
          <w:p w:rsidR="00D96078" w:rsidRDefault="00D96078">
            <w:pPr>
              <w:spacing w:line="276" w:lineRule="auto"/>
              <w:ind w:left="360"/>
              <w:jc w:val="both"/>
              <w:rPr>
                <w:rFonts w:ascii="Times New Roman" w:eastAsia="Times New Roman" w:hAnsi="Times New Roman" w:cs="Times New Roman"/>
                <w:sz w:val="24"/>
                <w:szCs w:val="24"/>
              </w:rPr>
            </w:pPr>
          </w:p>
          <w:p w:rsidR="00D96078" w:rsidRDefault="00CE270D">
            <w:pPr>
              <w:numPr>
                <w:ilvl w:val="0"/>
                <w:numId w:val="3"/>
              </w:numPr>
              <w:spacing w:line="276" w:lineRule="auto"/>
              <w:ind w:left="1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the most vulnerable persons in the Ward, and recommend them for social assistance to the County Committee. </w:t>
            </w:r>
          </w:p>
          <w:p w:rsidR="00D96078" w:rsidRDefault="00CE270D">
            <w:pPr>
              <w:numPr>
                <w:ilvl w:val="0"/>
                <w:numId w:val="3"/>
              </w:numPr>
              <w:spacing w:line="276" w:lineRule="auto"/>
              <w:ind w:left="1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submit the list of persons identified under paragraph (a) to the Sub-County Social Protection Committee;</w:t>
            </w:r>
          </w:p>
          <w:p w:rsidR="00D96078" w:rsidRDefault="00CE270D">
            <w:pPr>
              <w:numPr>
                <w:ilvl w:val="0"/>
                <w:numId w:val="3"/>
              </w:numPr>
              <w:spacing w:line="276" w:lineRule="auto"/>
              <w:ind w:left="1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coordinate implementation of social protection programmes at the ward and village levels; </w:t>
            </w:r>
          </w:p>
          <w:p w:rsidR="00D96078" w:rsidRDefault="00D96078">
            <w:pPr>
              <w:pBdr>
                <w:top w:val="nil"/>
                <w:left w:val="nil"/>
                <w:bottom w:val="nil"/>
                <w:right w:val="nil"/>
                <w:between w:val="nil"/>
              </w:pBdr>
              <w:spacing w:after="200" w:line="276" w:lineRule="auto"/>
              <w:ind w:left="1510" w:hanging="360"/>
              <w:rPr>
                <w:rFonts w:ascii="Times New Roman" w:eastAsia="Times New Roman" w:hAnsi="Times New Roman" w:cs="Times New Roman"/>
                <w:color w:val="000000"/>
                <w:sz w:val="24"/>
                <w:szCs w:val="24"/>
              </w:rPr>
            </w:pPr>
          </w:p>
          <w:p w:rsidR="00D96078" w:rsidRDefault="00CE270D">
            <w:pPr>
              <w:numPr>
                <w:ilvl w:val="0"/>
                <w:numId w:val="3"/>
              </w:numPr>
              <w:spacing w:line="276" w:lineRule="auto"/>
              <w:ind w:left="1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collaborate with other agencies in addressing emerging challenges on social protection in the ward; and</w:t>
            </w:r>
          </w:p>
          <w:p w:rsidR="00D96078" w:rsidRDefault="00CE270D">
            <w:pPr>
              <w:numPr>
                <w:ilvl w:val="0"/>
                <w:numId w:val="3"/>
              </w:numPr>
              <w:spacing w:line="276" w:lineRule="auto"/>
              <w:ind w:left="1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community awareness and sensitisation on social protection matters in the ward.</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360"/>
              <w:jc w:val="both"/>
              <w:rPr>
                <w:rFonts w:ascii="Times New Roman" w:eastAsia="Times New Roman" w:hAnsi="Times New Roman" w:cs="Times New Roman"/>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Term of office </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 member of the committee appointed under sections, 7(1)(h) and (i), 10</w:t>
            </w:r>
            <w:r>
              <w:rPr>
                <w:rFonts w:ascii="Times New Roman" w:eastAsia="Times New Roman" w:hAnsi="Times New Roman" w:cs="Times New Roman"/>
                <w:sz w:val="24"/>
                <w:szCs w:val="24"/>
              </w:rPr>
              <w:t>(2) (f), (g), (h) and (i), and 13 (2) (e) (f) (g)(h) and (i) shall hold office for a period of three years but shall be eligible for re-appointment for one further term.</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Co-option </w:t>
            </w:r>
          </w:p>
        </w:tc>
        <w:tc>
          <w:tcPr>
            <w:tcW w:w="7542" w:type="dxa"/>
          </w:tcPr>
          <w:p w:rsidR="00D96078" w:rsidRDefault="00CE270D">
            <w:pPr>
              <w:numPr>
                <w:ilvl w:val="0"/>
                <w:numId w:val="9"/>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The Committees may co-opt such number of persons as the county committee considers necessary for the effective discharge of the Committee’s functions. </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68" w:firstLine="709"/>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CE270D">
            <w:pPr>
              <w:spacing w:line="276" w:lineRule="auto"/>
              <w:ind w:lef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person co-opted under this section shall not be entitled to vote in a meeting of the county committee.</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360"/>
              <w:jc w:val="both"/>
              <w:rPr>
                <w:rFonts w:ascii="Times New Roman" w:eastAsia="Times New Roman" w:hAnsi="Times New Roman" w:cs="Times New Roman"/>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Remuneration</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Chairperson and members of the committees shall be paid such remuneration or allowances as the County Executive Committee Member may, on the advice of the Salaries and Remuneration Commission, determine.</w:t>
            </w:r>
          </w:p>
        </w:tc>
      </w:tr>
      <w:tr w:rsidR="00D96078">
        <w:tc>
          <w:tcPr>
            <w:tcW w:w="1440" w:type="dxa"/>
          </w:tcPr>
          <w:p w:rsidR="00D96078" w:rsidRDefault="00D96078">
            <w:pPr>
              <w:spacing w:line="276" w:lineRule="auto"/>
              <w:jc w:val="both"/>
              <w:rPr>
                <w:rFonts w:ascii="Times New Roman" w:eastAsia="Times New Roman" w:hAnsi="Times New Roman" w:cs="Times New Roman"/>
                <w:sz w:val="16"/>
                <w:szCs w:val="16"/>
              </w:rPr>
            </w:pPr>
          </w:p>
        </w:tc>
        <w:tc>
          <w:tcPr>
            <w:tcW w:w="7542" w:type="dxa"/>
          </w:tcPr>
          <w:p w:rsidR="00D96078" w:rsidRDefault="00D96078">
            <w:pPr>
              <w:spacing w:line="276" w:lineRule="auto"/>
              <w:ind w:left="360"/>
              <w:jc w:val="both"/>
              <w:rPr>
                <w:rFonts w:ascii="Times New Roman" w:eastAsia="Times New Roman" w:hAnsi="Times New Roman" w:cs="Times New Roman"/>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sz w:val="16"/>
                <w:szCs w:val="16"/>
              </w:rPr>
            </w:pPr>
            <w:r>
              <w:rPr>
                <w:rFonts w:ascii="Times New Roman" w:eastAsia="Times New Roman" w:hAnsi="Times New Roman" w:cs="Times New Roman"/>
                <w:color w:val="000000"/>
                <w:sz w:val="16"/>
                <w:szCs w:val="16"/>
              </w:rPr>
              <w:t>Removal from office</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member of the committee appointed under sections, 7(1)(h) and (i), 10</w:t>
            </w:r>
            <w:r>
              <w:rPr>
                <w:rFonts w:ascii="Times New Roman" w:eastAsia="Times New Roman" w:hAnsi="Times New Roman" w:cs="Times New Roman"/>
                <w:sz w:val="24"/>
                <w:szCs w:val="24"/>
              </w:rPr>
              <w:t xml:space="preserve">(2) (f), (g), (h) and (i), and 13 (2) (e) (f) (g)(h) and (i) </w:t>
            </w:r>
            <w:r>
              <w:rPr>
                <w:rFonts w:ascii="Times New Roman" w:eastAsia="Times New Roman" w:hAnsi="Times New Roman" w:cs="Times New Roman"/>
                <w:color w:val="000000"/>
                <w:sz w:val="24"/>
                <w:szCs w:val="24"/>
              </w:rPr>
              <w:t>may be removed from office for—</w:t>
            </w:r>
          </w:p>
          <w:p w:rsidR="00D96078" w:rsidRDefault="00CE270D">
            <w:pPr>
              <w:numPr>
                <w:ilvl w:val="0"/>
                <w:numId w:val="10"/>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violation of the Constitution;</w:t>
            </w:r>
          </w:p>
          <w:p w:rsidR="00D96078" w:rsidRDefault="00CE270D">
            <w:pPr>
              <w:numPr>
                <w:ilvl w:val="0"/>
                <w:numId w:val="10"/>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conviction of an offence whose term of imprisonment exceeds six months; </w:t>
            </w:r>
          </w:p>
          <w:p w:rsidR="00D96078" w:rsidRDefault="00CE270D">
            <w:pPr>
              <w:numPr>
                <w:ilvl w:val="0"/>
                <w:numId w:val="10"/>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inability to perform functions of the office arising out of physical or mental infirmity; or</w:t>
            </w:r>
          </w:p>
          <w:p w:rsidR="00D96078" w:rsidRDefault="00CE270D">
            <w:pPr>
              <w:numPr>
                <w:ilvl w:val="0"/>
                <w:numId w:val="10"/>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to attend at least three consecutive meetings of the respective committee without notice or justifiable course.</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D96078">
            <w:pPr>
              <w:spacing w:line="276" w:lineRule="auto"/>
              <w:jc w:val="both"/>
              <w:rPr>
                <w:rFonts w:ascii="Times New Roman" w:eastAsia="Times New Roman" w:hAnsi="Times New Roman" w:cs="Times New Roman"/>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Vacancy.</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office</w:t>
            </w:r>
            <w:r>
              <w:rPr>
                <w:rFonts w:ascii="Times New Roman" w:eastAsia="Times New Roman" w:hAnsi="Times New Roman" w:cs="Times New Roman"/>
                <w:color w:val="000000"/>
                <w:sz w:val="24"/>
                <w:szCs w:val="24"/>
              </w:rPr>
              <w:t xml:space="preserve"> of a member of the committee appointed under sections, 7(1)(h) and (i), 10</w:t>
            </w:r>
            <w:r>
              <w:rPr>
                <w:rFonts w:ascii="Times New Roman" w:eastAsia="Times New Roman" w:hAnsi="Times New Roman" w:cs="Times New Roman"/>
                <w:sz w:val="24"/>
                <w:szCs w:val="24"/>
              </w:rPr>
              <w:t xml:space="preserve">(2) (f), (g), (h) and (i), and 13 (2) (e) (f) (g)(h) and (i) </w:t>
            </w:r>
            <w:r>
              <w:rPr>
                <w:rFonts w:ascii="Times New Roman" w:eastAsia="Times New Roman" w:hAnsi="Times New Roman" w:cs="Times New Roman"/>
                <w:color w:val="000000"/>
                <w:sz w:val="24"/>
                <w:szCs w:val="24"/>
              </w:rPr>
              <w:t xml:space="preserve"> shall become vacant where the member —</w:t>
            </w:r>
          </w:p>
          <w:p w:rsidR="00D96078" w:rsidRDefault="00CE270D">
            <w:pPr>
              <w:numPr>
                <w:ilvl w:val="0"/>
                <w:numId w:val="15"/>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dies;</w:t>
            </w:r>
          </w:p>
          <w:p w:rsidR="00D96078" w:rsidRDefault="00CE270D">
            <w:pPr>
              <w:numPr>
                <w:ilvl w:val="0"/>
                <w:numId w:val="15"/>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resigns in writing, addressed to County Executive Committee Member; </w:t>
            </w:r>
          </w:p>
          <w:p w:rsidR="00D96078" w:rsidRDefault="00CE270D">
            <w:pPr>
              <w:numPr>
                <w:ilvl w:val="0"/>
                <w:numId w:val="15"/>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ceases to hold the office which the appointment was based on;</w:t>
            </w:r>
          </w:p>
          <w:p w:rsidR="00D96078" w:rsidRDefault="00CE270D">
            <w:pPr>
              <w:numPr>
                <w:ilvl w:val="0"/>
                <w:numId w:val="15"/>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 removed from office under this Act; or </w:t>
            </w:r>
          </w:p>
          <w:p w:rsidR="00D96078" w:rsidRDefault="00CE270D">
            <w:pPr>
              <w:numPr>
                <w:ilvl w:val="0"/>
                <w:numId w:val="15"/>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upon the expiry of their term of office.</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8"/>
                <w:szCs w:val="18"/>
              </w:rPr>
            </w:pPr>
          </w:p>
        </w:tc>
        <w:tc>
          <w:tcPr>
            <w:tcW w:w="7542" w:type="dxa"/>
          </w:tcPr>
          <w:p w:rsidR="00D96078" w:rsidRDefault="00D96078">
            <w:pPr>
              <w:spacing w:line="276" w:lineRule="auto"/>
              <w:jc w:val="both"/>
              <w:rPr>
                <w:rFonts w:ascii="Times New Roman" w:eastAsia="Times New Roman" w:hAnsi="Times New Roman" w:cs="Times New Roman"/>
                <w:color w:val="000000"/>
                <w:sz w:val="24"/>
                <w:szCs w:val="24"/>
              </w:rPr>
            </w:pPr>
          </w:p>
        </w:tc>
      </w:tr>
      <w:tr w:rsidR="00D96078">
        <w:tc>
          <w:tcPr>
            <w:tcW w:w="8982" w:type="dxa"/>
            <w:gridSpan w:val="2"/>
          </w:tcPr>
          <w:p w:rsidR="00D96078" w:rsidRDefault="00CE270D">
            <w:pP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 III —SOCIAL PROTECTION INTERVENTIONS</w:t>
            </w:r>
          </w:p>
        </w:tc>
      </w:tr>
      <w:tr w:rsidR="00D96078">
        <w:tc>
          <w:tcPr>
            <w:tcW w:w="8982" w:type="dxa"/>
            <w:gridSpan w:val="2"/>
          </w:tcPr>
          <w:p w:rsidR="00D96078" w:rsidRDefault="00D96078">
            <w:pPr>
              <w:spacing w:line="276" w:lineRule="auto"/>
              <w:jc w:val="center"/>
              <w:rPr>
                <w:rFonts w:ascii="Times New Roman" w:eastAsia="Times New Roman" w:hAnsi="Times New Roman" w:cs="Times New Roman"/>
                <w:b/>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Promotion of social protection</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 The County Government shall take all reasonable effort, including policy and administrative measures, to facilitate the progressive realisation of economic and social rights for vulnerable persons in the county.</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CE270D">
            <w:pPr>
              <w:spacing w:line="276" w:lineRule="auto"/>
              <w:ind w:left="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Despite </w:t>
            </w:r>
            <w:r>
              <w:rPr>
                <w:rFonts w:ascii="Times New Roman" w:eastAsia="Times New Roman" w:hAnsi="Times New Roman" w:cs="Times New Roman"/>
                <w:sz w:val="24"/>
                <w:szCs w:val="24"/>
              </w:rPr>
              <w:t>the</w:t>
            </w:r>
            <w:r>
              <w:rPr>
                <w:rFonts w:ascii="Times New Roman" w:eastAsia="Times New Roman" w:hAnsi="Times New Roman" w:cs="Times New Roman"/>
                <w:color w:val="000000"/>
                <w:sz w:val="24"/>
                <w:szCs w:val="24"/>
              </w:rPr>
              <w:t xml:space="preserve"> generality of sub-section (1), the county department for social protection, in collaboration with other county departments and relevant agencies shall—</w:t>
            </w:r>
          </w:p>
          <w:p w:rsidR="00D96078" w:rsidRDefault="00D96078">
            <w:pPr>
              <w:spacing w:line="276" w:lineRule="auto"/>
              <w:ind w:left="68" w:firstLine="709"/>
              <w:jc w:val="both"/>
              <w:rPr>
                <w:rFonts w:ascii="Times New Roman" w:eastAsia="Times New Roman" w:hAnsi="Times New Roman" w:cs="Times New Roman"/>
                <w:color w:val="000000"/>
                <w:sz w:val="24"/>
                <w:szCs w:val="24"/>
              </w:rPr>
            </w:pPr>
          </w:p>
          <w:p w:rsidR="00D96078" w:rsidRDefault="00CE270D">
            <w:pPr>
              <w:numPr>
                <w:ilvl w:val="0"/>
                <w:numId w:val="16"/>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 the establishment of reliable and adequate income streams for the vulnerable, to reduce poverty and create a decent standard of living;</w:t>
            </w:r>
          </w:p>
          <w:p w:rsidR="00D96078" w:rsidRDefault="00CE270D">
            <w:pPr>
              <w:numPr>
                <w:ilvl w:val="0"/>
                <w:numId w:val="16"/>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facilitate access to essential services for the vulnerable, without suffering financial hardship throughout their life cycle; </w:t>
            </w:r>
          </w:p>
          <w:p w:rsidR="00D96078" w:rsidRDefault="00CE270D">
            <w:pPr>
              <w:numPr>
                <w:ilvl w:val="0"/>
                <w:numId w:val="16"/>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effective response to shocks and crises, such as natural and human-induced disasters including forced displacement, economic downturns, or pandemics;</w:t>
            </w:r>
          </w:p>
          <w:p w:rsidR="00D96078" w:rsidRDefault="00CE270D">
            <w:pPr>
              <w:numPr>
                <w:ilvl w:val="0"/>
                <w:numId w:val="16"/>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the implementation of interventions that improve food security and enhance nutrition outcomes;</w:t>
            </w:r>
          </w:p>
          <w:p w:rsidR="00D96078" w:rsidRDefault="00CE270D">
            <w:pPr>
              <w:numPr>
                <w:ilvl w:val="0"/>
                <w:numId w:val="16"/>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collaborate with state and non-state actors to implement social protection programmes in the county; and</w:t>
            </w:r>
          </w:p>
          <w:p w:rsidR="00D96078" w:rsidRDefault="00CE270D">
            <w:pPr>
              <w:numPr>
                <w:ilvl w:val="0"/>
                <w:numId w:val="16"/>
              </w:numPr>
              <w:spacing w:line="276" w:lineRule="auto"/>
              <w:ind w:left="1172" w:hanging="18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enhance awareness and participation of the residents of the county in promotion of social protection</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Establishment of the Social Protection register. </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The </w:t>
            </w:r>
            <w:r>
              <w:rPr>
                <w:rFonts w:ascii="Times New Roman" w:eastAsia="Times New Roman" w:hAnsi="Times New Roman" w:cs="Times New Roman"/>
                <w:sz w:val="24"/>
                <w:szCs w:val="24"/>
              </w:rPr>
              <w:t>county</w:t>
            </w:r>
            <w:r>
              <w:rPr>
                <w:rFonts w:ascii="Times New Roman" w:eastAsia="Times New Roman" w:hAnsi="Times New Roman" w:cs="Times New Roman"/>
                <w:color w:val="000000"/>
                <w:sz w:val="24"/>
                <w:szCs w:val="24"/>
              </w:rPr>
              <w:t xml:space="preserve"> department responsible for social protection shall establish and maintain a register on all matters related to social protection in the county.</w:t>
            </w:r>
          </w:p>
          <w:p w:rsidR="00D96078" w:rsidRDefault="00D96078">
            <w:pPr>
              <w:pBdr>
                <w:top w:val="nil"/>
                <w:left w:val="nil"/>
                <w:bottom w:val="nil"/>
                <w:right w:val="nil"/>
                <w:between w:val="nil"/>
              </w:pBdr>
              <w:spacing w:after="200" w:line="276" w:lineRule="auto"/>
              <w:ind w:left="360"/>
              <w:jc w:val="both"/>
              <w:rPr>
                <w:rFonts w:ascii="Times New Roman" w:eastAsia="Times New Roman" w:hAnsi="Times New Roman" w:cs="Times New Roman"/>
                <w:color w:val="000000"/>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p w:rsidR="00D96078" w:rsidRDefault="00D96078">
            <w:pPr>
              <w:spacing w:line="276" w:lineRule="auto"/>
              <w:jc w:val="both"/>
              <w:rPr>
                <w:rFonts w:ascii="Times New Roman" w:eastAsia="Times New Roman" w:hAnsi="Times New Roman" w:cs="Times New Roman"/>
                <w:color w:val="000000"/>
                <w:sz w:val="16"/>
                <w:szCs w:val="16"/>
              </w:rPr>
            </w:pPr>
          </w:p>
          <w:p w:rsidR="00D96078" w:rsidRDefault="00D96078">
            <w:pPr>
              <w:spacing w:line="276" w:lineRule="auto"/>
              <w:jc w:val="both"/>
              <w:rPr>
                <w:rFonts w:ascii="Times New Roman" w:eastAsia="Times New Roman" w:hAnsi="Times New Roman" w:cs="Times New Roman"/>
                <w:color w:val="000000"/>
                <w:sz w:val="16"/>
                <w:szCs w:val="16"/>
              </w:rPr>
            </w:pPr>
          </w:p>
          <w:p w:rsidR="00D96078" w:rsidRDefault="00D96078">
            <w:pPr>
              <w:spacing w:line="276" w:lineRule="auto"/>
              <w:jc w:val="both"/>
              <w:rPr>
                <w:rFonts w:ascii="Times New Roman" w:eastAsia="Times New Roman" w:hAnsi="Times New Roman" w:cs="Times New Roman"/>
                <w:color w:val="000000"/>
                <w:sz w:val="16"/>
                <w:szCs w:val="16"/>
              </w:rPr>
            </w:pPr>
          </w:p>
          <w:p w:rsidR="00D96078" w:rsidRDefault="00D96078">
            <w:pPr>
              <w:spacing w:line="276" w:lineRule="auto"/>
              <w:jc w:val="both"/>
              <w:rPr>
                <w:rFonts w:ascii="Times New Roman" w:eastAsia="Times New Roman" w:hAnsi="Times New Roman" w:cs="Times New Roman"/>
                <w:color w:val="000000"/>
                <w:sz w:val="16"/>
                <w:szCs w:val="16"/>
              </w:rPr>
            </w:pPr>
          </w:p>
          <w:p w:rsidR="00D96078" w:rsidRDefault="00D96078">
            <w:pPr>
              <w:spacing w:line="276" w:lineRule="auto"/>
              <w:jc w:val="both"/>
              <w:rPr>
                <w:rFonts w:ascii="Times New Roman" w:eastAsia="Times New Roman" w:hAnsi="Times New Roman" w:cs="Times New Roman"/>
                <w:color w:val="000000"/>
                <w:sz w:val="16"/>
                <w:szCs w:val="16"/>
              </w:rPr>
            </w:pPr>
          </w:p>
          <w:p w:rsidR="00D96078" w:rsidRDefault="00D96078">
            <w:pPr>
              <w:spacing w:line="276" w:lineRule="auto"/>
              <w:jc w:val="both"/>
              <w:rPr>
                <w:rFonts w:ascii="Times New Roman" w:eastAsia="Times New Roman" w:hAnsi="Times New Roman" w:cs="Times New Roman"/>
                <w:color w:val="000000"/>
                <w:sz w:val="16"/>
                <w:szCs w:val="16"/>
              </w:rPr>
            </w:pPr>
          </w:p>
          <w:p w:rsidR="00D96078" w:rsidRDefault="00D96078">
            <w:pPr>
              <w:spacing w:line="276" w:lineRule="auto"/>
              <w:jc w:val="both"/>
              <w:rPr>
                <w:rFonts w:ascii="Times New Roman" w:eastAsia="Times New Roman" w:hAnsi="Times New Roman" w:cs="Times New Roman"/>
                <w:color w:val="000000"/>
                <w:sz w:val="16"/>
                <w:szCs w:val="16"/>
              </w:rPr>
            </w:pPr>
          </w:p>
          <w:p w:rsidR="00D96078" w:rsidRDefault="00CE270D">
            <w:pPr>
              <w:spacing w:line="276"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Cap 411C</w:t>
            </w:r>
          </w:p>
        </w:tc>
        <w:tc>
          <w:tcPr>
            <w:tcW w:w="7542" w:type="dxa"/>
          </w:tcPr>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The r</w:t>
            </w:r>
            <w:r>
              <w:rPr>
                <w:rFonts w:ascii="Times New Roman" w:eastAsia="Times New Roman" w:hAnsi="Times New Roman" w:cs="Times New Roman"/>
                <w:color w:val="000000"/>
                <w:sz w:val="24"/>
                <w:szCs w:val="24"/>
              </w:rPr>
              <w:t>egister</w:t>
            </w:r>
            <w:r>
              <w:rPr>
                <w:rFonts w:ascii="Times New Roman" w:eastAsia="Times New Roman" w:hAnsi="Times New Roman" w:cs="Times New Roman"/>
                <w:sz w:val="24"/>
                <w:szCs w:val="24"/>
              </w:rPr>
              <w:t xml:space="preserve"> shall include information on—</w:t>
            </w:r>
          </w:p>
          <w:p w:rsidR="00D96078" w:rsidRDefault="00D96078">
            <w:pPr>
              <w:spacing w:line="276" w:lineRule="auto"/>
              <w:ind w:left="68" w:firstLine="709"/>
              <w:jc w:val="both"/>
              <w:rPr>
                <w:rFonts w:ascii="Times New Roman" w:eastAsia="Times New Roman" w:hAnsi="Times New Roman" w:cs="Times New Roman"/>
                <w:sz w:val="24"/>
                <w:szCs w:val="24"/>
              </w:rPr>
            </w:pPr>
          </w:p>
          <w:p w:rsidR="00D96078" w:rsidRDefault="00CE270D">
            <w:pPr>
              <w:numPr>
                <w:ilvl w:val="0"/>
                <w:numId w:val="13"/>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identities of vulnerable persons in the county;</w:t>
            </w:r>
          </w:p>
          <w:p w:rsidR="00D96078" w:rsidRDefault="00CE270D">
            <w:pPr>
              <w:numPr>
                <w:ilvl w:val="0"/>
                <w:numId w:val="13"/>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level of vulnerability;</w:t>
            </w:r>
          </w:p>
          <w:p w:rsidR="00D96078" w:rsidRDefault="00CE270D">
            <w:pPr>
              <w:numPr>
                <w:ilvl w:val="0"/>
                <w:numId w:val="13"/>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assistance required by the vulnerable persons;</w:t>
            </w:r>
          </w:p>
          <w:p w:rsidR="00D96078" w:rsidRDefault="00CE270D">
            <w:pPr>
              <w:numPr>
                <w:ilvl w:val="0"/>
                <w:numId w:val="13"/>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social assistance received by the vulnerable persons;</w:t>
            </w:r>
          </w:p>
          <w:p w:rsidR="00D96078" w:rsidRDefault="00CE270D">
            <w:pPr>
              <w:numPr>
                <w:ilvl w:val="0"/>
                <w:numId w:val="13"/>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and non-state actors implementing social protection</w:t>
            </w:r>
          </w:p>
          <w:p w:rsidR="00D96078" w:rsidRDefault="00CE270D">
            <w:pPr>
              <w:spacing w:line="276" w:lineRule="auto"/>
              <w:ind w:left="11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related programmes in the county;</w:t>
            </w:r>
          </w:p>
          <w:p w:rsidR="00D96078" w:rsidRDefault="00CE270D">
            <w:pPr>
              <w:numPr>
                <w:ilvl w:val="0"/>
                <w:numId w:val="13"/>
              </w:numPr>
              <w:spacing w:line="276" w:lineRule="auto"/>
              <w:ind w:left="117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other relevant data relating to social protection.</w:t>
            </w:r>
          </w:p>
          <w:p w:rsidR="00D96078" w:rsidRDefault="00D96078">
            <w:pPr>
              <w:spacing w:line="276" w:lineRule="auto"/>
              <w:ind w:left="1172"/>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D96078">
            <w:pPr>
              <w:spacing w:line="276" w:lineRule="auto"/>
              <w:ind w:left="68" w:firstLine="709"/>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register </w:t>
            </w:r>
            <w:r>
              <w:rPr>
                <w:rFonts w:ascii="Times New Roman" w:eastAsia="Times New Roman" w:hAnsi="Times New Roman" w:cs="Times New Roman"/>
                <w:color w:val="000000"/>
                <w:sz w:val="24"/>
                <w:szCs w:val="24"/>
              </w:rPr>
              <w:t>established</w:t>
            </w:r>
            <w:r>
              <w:rPr>
                <w:rFonts w:ascii="Times New Roman" w:eastAsia="Times New Roman" w:hAnsi="Times New Roman" w:cs="Times New Roman"/>
                <w:sz w:val="24"/>
                <w:szCs w:val="24"/>
              </w:rPr>
              <w:t xml:space="preserve"> pursuant to this section shall be t</w:t>
            </w:r>
            <w:r>
              <w:rPr>
                <w:rFonts w:ascii="Times New Roman" w:eastAsia="Times New Roman" w:hAnsi="Times New Roman" w:cs="Times New Roman"/>
                <w:color w:val="000000"/>
                <w:sz w:val="24"/>
                <w:szCs w:val="24"/>
              </w:rPr>
              <w:t>he central repository for all matters related to social protection in the county;</w:t>
            </w:r>
          </w:p>
          <w:p w:rsidR="00D96078" w:rsidRDefault="00D96078">
            <w:pPr>
              <w:spacing w:line="276" w:lineRule="auto"/>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The county department shall collect, process or disclose information received pursuant to this section in the manner contemplated by the Data Protection Act.</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D96078">
            <w:pPr>
              <w:spacing w:line="276" w:lineRule="auto"/>
              <w:ind w:left="68" w:firstLine="709"/>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8"/>
                <w:szCs w:val="18"/>
              </w:rPr>
            </w:pPr>
          </w:p>
        </w:tc>
        <w:tc>
          <w:tcPr>
            <w:tcW w:w="7542" w:type="dxa"/>
          </w:tcPr>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The county department shall ensure inter-operability between the county social protection register established under this section and such other register that may be established at the county or national level.</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8"/>
                <w:szCs w:val="18"/>
              </w:rPr>
            </w:pPr>
          </w:p>
        </w:tc>
        <w:tc>
          <w:tcPr>
            <w:tcW w:w="7542" w:type="dxa"/>
          </w:tcPr>
          <w:p w:rsidR="00D96078" w:rsidRDefault="00D96078">
            <w:pPr>
              <w:spacing w:line="276" w:lineRule="auto"/>
              <w:jc w:val="both"/>
              <w:rPr>
                <w:rFonts w:ascii="Times New Roman" w:eastAsia="Times New Roman" w:hAnsi="Times New Roman" w:cs="Times New Roman"/>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8"/>
                <w:szCs w:val="18"/>
              </w:rPr>
            </w:pPr>
          </w:p>
        </w:tc>
        <w:tc>
          <w:tcPr>
            <w:tcW w:w="7542" w:type="dxa"/>
          </w:tcPr>
          <w:p w:rsidR="00D96078" w:rsidRDefault="00CE270D">
            <w:pPr>
              <w:spacing w:line="276" w:lineRule="auto"/>
              <w:ind w:left="6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The county register shall be the primary source of data for implementation of social protection programmes in the county.</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8"/>
                <w:szCs w:val="18"/>
              </w:rPr>
            </w:pPr>
          </w:p>
        </w:tc>
        <w:tc>
          <w:tcPr>
            <w:tcW w:w="7542" w:type="dxa"/>
          </w:tcPr>
          <w:p w:rsidR="00D96078" w:rsidRDefault="00D96078">
            <w:pPr>
              <w:spacing w:line="276" w:lineRule="auto"/>
              <w:jc w:val="both"/>
              <w:rPr>
                <w:rFonts w:ascii="Times New Roman" w:eastAsia="Times New Roman" w:hAnsi="Times New Roman" w:cs="Times New Roman"/>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Establishment of the Social Assistance Fund</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Subject to section 116 of the Public Finance Management Act, the County Executive Committee Member for Finance shall establish </w:t>
            </w:r>
            <w:r>
              <w:rPr>
                <w:rFonts w:ascii="Times New Roman" w:eastAsia="Times New Roman" w:hAnsi="Times New Roman" w:cs="Times New Roman"/>
                <w:sz w:val="24"/>
                <w:szCs w:val="24"/>
              </w:rPr>
              <w:t>the</w:t>
            </w:r>
            <w:r>
              <w:rPr>
                <w:rFonts w:ascii="Times New Roman" w:eastAsia="Times New Roman" w:hAnsi="Times New Roman" w:cs="Times New Roman"/>
                <w:color w:val="000000"/>
                <w:sz w:val="24"/>
                <w:szCs w:val="24"/>
              </w:rPr>
              <w:t xml:space="preserve"> Garissa County Social Assistance Fund.</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D96078">
            <w:pPr>
              <w:spacing w:line="276" w:lineRule="auto"/>
              <w:jc w:val="both"/>
              <w:rPr>
                <w:rFonts w:ascii="Times New Roman" w:eastAsia="Times New Roman" w:hAnsi="Times New Roman" w:cs="Times New Roman"/>
                <w:color w:val="000000"/>
                <w:sz w:val="24"/>
                <w:szCs w:val="24"/>
              </w:rPr>
            </w:pP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8"/>
                <w:szCs w:val="18"/>
              </w:rPr>
            </w:pPr>
          </w:p>
          <w:p w:rsidR="00D96078" w:rsidRDefault="00D96078">
            <w:pPr>
              <w:spacing w:line="276" w:lineRule="auto"/>
              <w:jc w:val="both"/>
              <w:rPr>
                <w:rFonts w:ascii="Times New Roman" w:eastAsia="Times New Roman" w:hAnsi="Times New Roman" w:cs="Times New Roman"/>
                <w:color w:val="000000"/>
                <w:sz w:val="18"/>
                <w:szCs w:val="18"/>
              </w:rPr>
            </w:pPr>
          </w:p>
          <w:p w:rsidR="00D96078" w:rsidRDefault="00D96078">
            <w:pPr>
              <w:spacing w:line="276" w:lineRule="auto"/>
              <w:jc w:val="both"/>
              <w:rPr>
                <w:rFonts w:ascii="Times New Roman" w:eastAsia="Times New Roman" w:hAnsi="Times New Roman" w:cs="Times New Roman"/>
                <w:color w:val="000000"/>
                <w:sz w:val="18"/>
                <w:szCs w:val="18"/>
              </w:rPr>
            </w:pPr>
          </w:p>
          <w:p w:rsidR="00D96078" w:rsidRDefault="00CE270D">
            <w:pPr>
              <w:spacing w:line="276" w:lineRule="auto"/>
              <w:jc w:val="both"/>
              <w:rPr>
                <w:rFonts w:ascii="Times New Roman" w:eastAsia="Times New Roman" w:hAnsi="Times New Roman" w:cs="Times New Roman"/>
                <w:i/>
                <w:color w:val="000000"/>
                <w:sz w:val="18"/>
                <w:szCs w:val="18"/>
              </w:rPr>
            </w:pPr>
            <w:r>
              <w:rPr>
                <w:rFonts w:ascii="Times New Roman" w:eastAsia="Times New Roman" w:hAnsi="Times New Roman" w:cs="Times New Roman"/>
                <w:i/>
                <w:color w:val="000000"/>
                <w:sz w:val="18"/>
                <w:szCs w:val="18"/>
              </w:rPr>
              <w:t>Cap 412A</w:t>
            </w:r>
          </w:p>
        </w:tc>
        <w:tc>
          <w:tcPr>
            <w:tcW w:w="7542" w:type="dxa"/>
          </w:tcPr>
          <w:p w:rsidR="00D96078" w:rsidRDefault="00CE270D">
            <w:pP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County Executive Committee Member for Finance shall prescribe regulations for the objectives, criteria for funding and management of the Fund.</w:t>
            </w:r>
          </w:p>
        </w:tc>
      </w:tr>
      <w:tr w:rsidR="00D96078">
        <w:tc>
          <w:tcPr>
            <w:tcW w:w="1440" w:type="dxa"/>
          </w:tcPr>
          <w:p w:rsidR="00D96078" w:rsidRDefault="00D96078">
            <w:pPr>
              <w:spacing w:line="276" w:lineRule="auto"/>
              <w:jc w:val="both"/>
              <w:rPr>
                <w:rFonts w:ascii="Times New Roman" w:eastAsia="Times New Roman" w:hAnsi="Times New Roman" w:cs="Times New Roman"/>
                <w:color w:val="FF0000"/>
                <w:sz w:val="18"/>
                <w:szCs w:val="18"/>
              </w:rPr>
            </w:pPr>
          </w:p>
        </w:tc>
        <w:tc>
          <w:tcPr>
            <w:tcW w:w="7542" w:type="dxa"/>
          </w:tcPr>
          <w:p w:rsidR="00D96078" w:rsidRDefault="00D96078">
            <w:pPr>
              <w:spacing w:line="276" w:lineRule="auto"/>
              <w:jc w:val="both"/>
              <w:rPr>
                <w:rFonts w:ascii="Times New Roman" w:eastAsia="Times New Roman" w:hAnsi="Times New Roman" w:cs="Times New Roman"/>
                <w:color w:val="000000"/>
                <w:sz w:val="24"/>
                <w:szCs w:val="24"/>
              </w:rPr>
            </w:pPr>
          </w:p>
        </w:tc>
      </w:tr>
      <w:tr w:rsidR="00D96078">
        <w:tc>
          <w:tcPr>
            <w:tcW w:w="8982" w:type="dxa"/>
            <w:gridSpan w:val="2"/>
          </w:tcPr>
          <w:p w:rsidR="00D96078" w:rsidRDefault="00CE270D">
            <w:pP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 IV— MISCELLANEOUS PROVISIONS</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8"/>
                <w:szCs w:val="18"/>
              </w:rPr>
            </w:pPr>
          </w:p>
        </w:tc>
        <w:tc>
          <w:tcPr>
            <w:tcW w:w="7542" w:type="dxa"/>
          </w:tcPr>
          <w:p w:rsidR="00D96078" w:rsidRDefault="00D96078">
            <w:pPr>
              <w:spacing w:line="276" w:lineRule="auto"/>
              <w:rPr>
                <w:rFonts w:ascii="Times New Roman" w:eastAsia="Times New Roman" w:hAnsi="Times New Roman" w:cs="Times New Roman"/>
                <w:b/>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Meetings of the committees</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committees established under this Act shall, at their first meeting, set their procedure for conduct of meetings. </w:t>
            </w:r>
          </w:p>
        </w:tc>
      </w:tr>
      <w:tr w:rsidR="00D96078">
        <w:tc>
          <w:tcPr>
            <w:tcW w:w="1440" w:type="dxa"/>
          </w:tcPr>
          <w:p w:rsidR="00D96078" w:rsidRDefault="00D96078">
            <w:pPr>
              <w:spacing w:line="276" w:lineRule="auto"/>
              <w:jc w:val="both"/>
              <w:rPr>
                <w:rFonts w:ascii="Times New Roman" w:eastAsia="Times New Roman" w:hAnsi="Times New Roman" w:cs="Times New Roman"/>
                <w:color w:val="000000"/>
                <w:sz w:val="18"/>
                <w:szCs w:val="18"/>
              </w:rPr>
            </w:pPr>
          </w:p>
        </w:tc>
        <w:tc>
          <w:tcPr>
            <w:tcW w:w="7542" w:type="dxa"/>
          </w:tcPr>
          <w:p w:rsidR="00D96078" w:rsidRDefault="00D96078">
            <w:pPr>
              <w:spacing w:line="276" w:lineRule="auto"/>
              <w:rPr>
                <w:rFonts w:ascii="Times New Roman" w:eastAsia="Times New Roman" w:hAnsi="Times New Roman" w:cs="Times New Roman"/>
                <w:b/>
                <w:color w:val="000000"/>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Reporting.</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County Executive Committee member for social protection shall prepare and submit a bi-annual report on the status of social protection in Garissa County to the County Assembly</w:t>
            </w:r>
          </w:p>
        </w:tc>
      </w:tr>
      <w:tr w:rsidR="00D96078">
        <w:trPr>
          <w:trHeight w:val="156"/>
        </w:trPr>
        <w:tc>
          <w:tcPr>
            <w:tcW w:w="1440" w:type="dxa"/>
          </w:tcPr>
          <w:p w:rsidR="00D96078" w:rsidRDefault="00D96078">
            <w:pPr>
              <w:spacing w:line="276" w:lineRule="auto"/>
              <w:jc w:val="both"/>
              <w:rPr>
                <w:rFonts w:ascii="Times New Roman" w:eastAsia="Times New Roman" w:hAnsi="Times New Roman" w:cs="Times New Roman"/>
                <w:color w:val="000000"/>
                <w:sz w:val="16"/>
                <w:szCs w:val="16"/>
              </w:rPr>
            </w:pPr>
          </w:p>
        </w:tc>
        <w:tc>
          <w:tcPr>
            <w:tcW w:w="7542" w:type="dxa"/>
          </w:tcPr>
          <w:p w:rsidR="00D96078" w:rsidRDefault="00D96078">
            <w:pPr>
              <w:spacing w:line="276" w:lineRule="auto"/>
              <w:ind w:left="360"/>
              <w:jc w:val="both"/>
              <w:rPr>
                <w:rFonts w:ascii="Times New Roman" w:eastAsia="Times New Roman" w:hAnsi="Times New Roman" w:cs="Times New Roman"/>
                <w:sz w:val="24"/>
                <w:szCs w:val="24"/>
              </w:rPr>
            </w:pPr>
          </w:p>
        </w:tc>
      </w:tr>
      <w:tr w:rsidR="00D96078">
        <w:tc>
          <w:tcPr>
            <w:tcW w:w="1440" w:type="dxa"/>
          </w:tcPr>
          <w:p w:rsidR="00D96078" w:rsidRDefault="00CE270D">
            <w:pPr>
              <w:spacing w:line="276"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Regulations </w:t>
            </w:r>
          </w:p>
        </w:tc>
        <w:tc>
          <w:tcPr>
            <w:tcW w:w="7542" w:type="dxa"/>
          </w:tcPr>
          <w:p w:rsidR="00D96078" w:rsidRDefault="00CE270D">
            <w:pPr>
              <w:numPr>
                <w:ilvl w:val="0"/>
                <w:numId w:val="9"/>
              </w:numPr>
              <w:spacing w:line="276" w:lineRule="auto"/>
              <w:ind w:left="145" w:firstLine="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County Executive Committee Member may prescribe regulations for the better carrying into effect of the provisions of this Act.</w:t>
            </w:r>
          </w:p>
        </w:tc>
      </w:tr>
    </w:tbl>
    <w:p w:rsidR="00D96078" w:rsidRDefault="00D96078">
      <w:pPr>
        <w:rPr>
          <w:rFonts w:ascii="Times New Roman" w:eastAsia="Times New Roman" w:hAnsi="Times New Roman" w:cs="Times New Roman"/>
          <w:b/>
          <w:sz w:val="24"/>
          <w:szCs w:val="24"/>
        </w:rPr>
      </w:pPr>
    </w:p>
    <w:p w:rsidR="00D96078" w:rsidRDefault="00CE270D">
      <w:pPr>
        <w:ind w:left="28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D96078" w:rsidRDefault="00D96078">
      <w:pPr>
        <w:ind w:left="2880"/>
        <w:rPr>
          <w:rFonts w:ascii="Times New Roman" w:eastAsia="Times New Roman" w:hAnsi="Times New Roman" w:cs="Times New Roman"/>
          <w:b/>
          <w:sz w:val="24"/>
          <w:szCs w:val="24"/>
        </w:rPr>
      </w:pPr>
    </w:p>
    <w:p w:rsidR="00D96078" w:rsidRDefault="00D96078">
      <w:pPr>
        <w:ind w:left="2880"/>
        <w:rPr>
          <w:rFonts w:ascii="Times New Roman" w:eastAsia="Times New Roman" w:hAnsi="Times New Roman" w:cs="Times New Roman"/>
          <w:b/>
          <w:sz w:val="24"/>
          <w:szCs w:val="24"/>
        </w:rPr>
      </w:pPr>
    </w:p>
    <w:p w:rsidR="00D96078" w:rsidRDefault="00D96078">
      <w:pPr>
        <w:ind w:left="2880"/>
        <w:rPr>
          <w:rFonts w:ascii="Times New Roman" w:eastAsia="Times New Roman" w:hAnsi="Times New Roman" w:cs="Times New Roman"/>
          <w:b/>
          <w:sz w:val="24"/>
          <w:szCs w:val="24"/>
        </w:rPr>
      </w:pPr>
    </w:p>
    <w:p w:rsidR="00D96078" w:rsidRDefault="00D96078">
      <w:pPr>
        <w:ind w:left="2880"/>
        <w:rPr>
          <w:rFonts w:ascii="Times New Roman" w:eastAsia="Times New Roman" w:hAnsi="Times New Roman" w:cs="Times New Roman"/>
          <w:b/>
          <w:sz w:val="24"/>
          <w:szCs w:val="24"/>
        </w:rPr>
      </w:pPr>
    </w:p>
    <w:p w:rsidR="00D96078" w:rsidRDefault="00D96078">
      <w:pPr>
        <w:ind w:left="2880"/>
        <w:rPr>
          <w:rFonts w:ascii="Times New Roman" w:eastAsia="Times New Roman" w:hAnsi="Times New Roman" w:cs="Times New Roman"/>
          <w:b/>
          <w:sz w:val="24"/>
          <w:szCs w:val="24"/>
        </w:rPr>
      </w:pPr>
    </w:p>
    <w:p w:rsidR="00D96078" w:rsidRDefault="00D96078">
      <w:pPr>
        <w:ind w:left="2880"/>
        <w:rPr>
          <w:rFonts w:ascii="Times New Roman" w:eastAsia="Times New Roman" w:hAnsi="Times New Roman" w:cs="Times New Roman"/>
          <w:b/>
          <w:sz w:val="24"/>
          <w:szCs w:val="24"/>
        </w:rPr>
      </w:pPr>
    </w:p>
    <w:p w:rsidR="00D96078" w:rsidRDefault="00D96078">
      <w:pPr>
        <w:ind w:left="2880"/>
        <w:rPr>
          <w:rFonts w:ascii="Times New Roman" w:eastAsia="Times New Roman" w:hAnsi="Times New Roman" w:cs="Times New Roman"/>
          <w:b/>
          <w:sz w:val="24"/>
          <w:szCs w:val="24"/>
        </w:rPr>
      </w:pPr>
    </w:p>
    <w:p w:rsidR="00D96078" w:rsidRDefault="00D96078">
      <w:pPr>
        <w:spacing w:after="0"/>
        <w:jc w:val="both"/>
        <w:rPr>
          <w:rFonts w:ascii="Times New Roman" w:eastAsia="Times New Roman" w:hAnsi="Times New Roman" w:cs="Times New Roman"/>
          <w:i/>
          <w:sz w:val="24"/>
          <w:szCs w:val="24"/>
        </w:rPr>
      </w:pPr>
    </w:p>
    <w:p w:rsidR="00D96078" w:rsidRDefault="00CE270D">
      <w:pPr>
        <w:rPr>
          <w:rFonts w:ascii="Times New Roman" w:eastAsia="Times New Roman" w:hAnsi="Times New Roman" w:cs="Times New Roman"/>
          <w:i/>
          <w:sz w:val="24"/>
          <w:szCs w:val="24"/>
        </w:rPr>
      </w:pPr>
      <w:r>
        <w:br w:type="page"/>
      </w:r>
    </w:p>
    <w:p w:rsidR="00D96078" w:rsidRDefault="00CE270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MEMORANDUM OF OBJECTS AND REASONS</w:t>
      </w:r>
    </w:p>
    <w:p w:rsidR="00D96078" w:rsidRDefault="00D96078">
      <w:pPr>
        <w:spacing w:after="0"/>
        <w:rPr>
          <w:rFonts w:ascii="Times New Roman" w:eastAsia="Times New Roman" w:hAnsi="Times New Roman" w:cs="Times New Roman"/>
          <w:b/>
          <w:sz w:val="24"/>
          <w:szCs w:val="24"/>
        </w:rPr>
      </w:pPr>
    </w:p>
    <w:p w:rsidR="00D96078" w:rsidRDefault="00CE270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Statement of objects and reasons</w:t>
      </w:r>
    </w:p>
    <w:p w:rsidR="00D96078" w:rsidRDefault="00D96078">
      <w:pPr>
        <w:spacing w:after="0"/>
        <w:rPr>
          <w:rFonts w:ascii="Times New Roman" w:eastAsia="Times New Roman" w:hAnsi="Times New Roman" w:cs="Times New Roman"/>
          <w:sz w:val="24"/>
          <w:szCs w:val="24"/>
        </w:rPr>
      </w:pPr>
    </w:p>
    <w:p w:rsidR="00D96078" w:rsidRDefault="00CE270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principal object of this Bill is to provide for a legal framework that gives further effect to economic and social rights guaranteed under the Constitution through the establishment of a mechanism for identification and implementation of social protection programmes in the county. The Bill, further, facilitates coordination between relevant agencies in implementation social protection programmes whilst also enhancing efforts to reduce inequality and build resilience through access to essential services in the county.</w:t>
      </w:r>
    </w:p>
    <w:p w:rsidR="00D96078" w:rsidRDefault="00D96078">
      <w:pPr>
        <w:spacing w:after="0"/>
        <w:jc w:val="both"/>
        <w:rPr>
          <w:rFonts w:ascii="Times New Roman" w:eastAsia="Times New Roman" w:hAnsi="Times New Roman" w:cs="Times New Roman"/>
          <w:sz w:val="24"/>
          <w:szCs w:val="24"/>
        </w:rPr>
      </w:pPr>
    </w:p>
    <w:p w:rsidR="00D96078" w:rsidRDefault="00CE270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particular—</w:t>
      </w:r>
    </w:p>
    <w:p w:rsidR="00D96078" w:rsidRDefault="00D96078">
      <w:pPr>
        <w:spacing w:after="0"/>
        <w:jc w:val="both"/>
        <w:rPr>
          <w:rFonts w:ascii="Times New Roman" w:eastAsia="Times New Roman" w:hAnsi="Times New Roman" w:cs="Times New Roman"/>
          <w:sz w:val="24"/>
          <w:szCs w:val="24"/>
        </w:rPr>
      </w:pPr>
    </w:p>
    <w:p w:rsidR="00D96078" w:rsidRDefault="00CE270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PART I</w:t>
      </w:r>
      <w:r>
        <w:rPr>
          <w:rFonts w:ascii="Times New Roman" w:eastAsia="Times New Roman" w:hAnsi="Times New Roman" w:cs="Times New Roman"/>
          <w:sz w:val="24"/>
          <w:szCs w:val="24"/>
        </w:rPr>
        <w:t xml:space="preserve"> of the Bill provides for the preliminary issues including the short title, the interpretation, the objects of the Act, the guiding principles and the application of the Act. </w:t>
      </w:r>
    </w:p>
    <w:p w:rsidR="00D96078" w:rsidRDefault="00D96078">
      <w:pPr>
        <w:spacing w:after="0"/>
        <w:jc w:val="both"/>
        <w:rPr>
          <w:rFonts w:ascii="Times New Roman" w:eastAsia="Times New Roman" w:hAnsi="Times New Roman" w:cs="Times New Roman"/>
          <w:sz w:val="24"/>
          <w:szCs w:val="24"/>
        </w:rPr>
      </w:pPr>
    </w:p>
    <w:p w:rsidR="00D96078" w:rsidRDefault="00CE270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PART II </w:t>
      </w:r>
      <w:r>
        <w:rPr>
          <w:rFonts w:ascii="Times New Roman" w:eastAsia="Times New Roman" w:hAnsi="Times New Roman" w:cs="Times New Roman"/>
          <w:sz w:val="24"/>
          <w:szCs w:val="24"/>
        </w:rPr>
        <w:t>of the Bill provides for the administrative mechanisms for the institutionalisation of the social protection interventions in the county at the county level, the sub-county level and the ward level. Specifically, this Part provides for the establishment, functions, composition, remuneration and vacancies of the various Committees.</w:t>
      </w:r>
    </w:p>
    <w:p w:rsidR="00D96078" w:rsidRDefault="00D96078">
      <w:pPr>
        <w:spacing w:after="0"/>
        <w:jc w:val="both"/>
        <w:rPr>
          <w:rFonts w:ascii="Times New Roman" w:eastAsia="Times New Roman" w:hAnsi="Times New Roman" w:cs="Times New Roman"/>
          <w:sz w:val="24"/>
          <w:szCs w:val="24"/>
        </w:rPr>
      </w:pPr>
    </w:p>
    <w:p w:rsidR="00D96078" w:rsidRDefault="00CE270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PART III </w:t>
      </w:r>
      <w:r>
        <w:rPr>
          <w:rFonts w:ascii="Times New Roman" w:eastAsia="Times New Roman" w:hAnsi="Times New Roman" w:cs="Times New Roman"/>
          <w:sz w:val="24"/>
          <w:szCs w:val="24"/>
        </w:rPr>
        <w:t>of the Bill addresses the various social protection interventions that the county government will put in place to achieve the objects of the Act, including the social protection register and the establishment of the Social Protection Fund, in accordance with section 116 of the Public Finance Management Act.</w:t>
      </w:r>
    </w:p>
    <w:p w:rsidR="00D96078" w:rsidRDefault="00D96078">
      <w:pPr>
        <w:spacing w:after="0"/>
        <w:jc w:val="both"/>
        <w:rPr>
          <w:rFonts w:ascii="Times New Roman" w:eastAsia="Times New Roman" w:hAnsi="Times New Roman" w:cs="Times New Roman"/>
          <w:sz w:val="24"/>
          <w:szCs w:val="24"/>
        </w:rPr>
      </w:pPr>
    </w:p>
    <w:p w:rsidR="00D96078" w:rsidRDefault="00CE270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PART IV</w:t>
      </w:r>
      <w:r>
        <w:rPr>
          <w:rFonts w:ascii="Times New Roman" w:eastAsia="Times New Roman" w:hAnsi="Times New Roman" w:cs="Times New Roman"/>
          <w:sz w:val="24"/>
          <w:szCs w:val="24"/>
        </w:rPr>
        <w:t xml:space="preserve"> of the Bill provides for the miscellaneous provisions which include the reporting requirements and Regulation making power that is delegated to the County Executive Committee member responsible for social protection.</w:t>
      </w:r>
    </w:p>
    <w:p w:rsidR="00D96078" w:rsidRDefault="00D96078">
      <w:pPr>
        <w:spacing w:after="0"/>
        <w:jc w:val="both"/>
        <w:rPr>
          <w:rFonts w:ascii="Times New Roman" w:eastAsia="Times New Roman" w:hAnsi="Times New Roman" w:cs="Times New Roman"/>
          <w:sz w:val="24"/>
          <w:szCs w:val="24"/>
        </w:rPr>
      </w:pPr>
    </w:p>
    <w:p w:rsidR="00D96078" w:rsidRDefault="00CE270D">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Constitutional Statements </w:t>
      </w:r>
    </w:p>
    <w:p w:rsidR="00D96078" w:rsidRDefault="00D96078">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p>
    <w:p w:rsidR="00D96078" w:rsidRDefault="00CE270D">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Statement on the delegation of legislative powers and limitation of fundamental rights and freedoms </w:t>
      </w:r>
    </w:p>
    <w:p w:rsidR="00D96078" w:rsidRDefault="00CE270D">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Bill delegates legislative powers to the County Executive Committee Member responsible for social protection to make regulations to operationalize the provisions of the Bill upon enactment. The Bill does not contain any provisions limiting any fundamental rights or freedoms. </w:t>
      </w:r>
    </w:p>
    <w:p w:rsidR="00D96078" w:rsidRDefault="00D96078">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rsidR="00D96078" w:rsidRDefault="00CE270D">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Statement as to whether the Bill is a money Bill within the meaning of Article 114 of the Constitution </w:t>
      </w:r>
    </w:p>
    <w:p w:rsidR="00D96078" w:rsidRDefault="00CE270D">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Bill is a Money Bill in terms of Article 114 of the Constitution. The enactment of this Bill will occasion additional expenditure of public funds. </w:t>
      </w:r>
    </w:p>
    <w:p w:rsidR="00D96078" w:rsidRDefault="00D96078">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rsidR="00D96078" w:rsidRDefault="00CE270D">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Dated....................................................</w:t>
      </w:r>
      <w:r w:rsidR="003C76BF">
        <w:rPr>
          <w:rFonts w:ascii="Times New Roman" w:eastAsia="Times New Roman" w:hAnsi="Times New Roman" w:cs="Times New Roman"/>
          <w:color w:val="000000"/>
          <w:sz w:val="24"/>
          <w:szCs w:val="24"/>
        </w:rPr>
        <w:t>.........................., 2025</w:t>
      </w:r>
      <w:bookmarkStart w:id="1" w:name="_GoBack"/>
      <w:bookmarkEnd w:id="1"/>
    </w:p>
    <w:p w:rsidR="00D96078" w:rsidRDefault="00D96078">
      <w:pPr>
        <w:spacing w:after="0"/>
        <w:jc w:val="both"/>
        <w:rPr>
          <w:rFonts w:ascii="Times New Roman" w:eastAsia="Times New Roman" w:hAnsi="Times New Roman" w:cs="Times New Roman"/>
          <w:color w:val="000000"/>
          <w:sz w:val="24"/>
          <w:szCs w:val="24"/>
        </w:rPr>
      </w:pPr>
    </w:p>
    <w:p w:rsidR="00D96078" w:rsidRDefault="00CE270D">
      <w:pPr>
        <w:ind w:left="288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rsidR="00D96078" w:rsidRDefault="00CE270D">
      <w:pPr>
        <w:spacing w:after="0"/>
        <w:ind w:left="3600"/>
        <w:jc w:val="right"/>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County Executive Committee Member,</w:t>
      </w:r>
    </w:p>
    <w:p w:rsidR="00D96078" w:rsidRDefault="00CE270D">
      <w:pPr>
        <w:spacing w:after="0"/>
        <w:ind w:left="3600"/>
        <w:jc w:val="right"/>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Gender, </w:t>
      </w:r>
      <w:r w:rsidR="005F34B9">
        <w:rPr>
          <w:rFonts w:ascii="Times New Roman" w:eastAsia="Times New Roman" w:hAnsi="Times New Roman" w:cs="Times New Roman"/>
          <w:b/>
          <w:i/>
          <w:sz w:val="24"/>
          <w:szCs w:val="24"/>
        </w:rPr>
        <w:t xml:space="preserve">Social Services </w:t>
      </w:r>
      <w:r>
        <w:rPr>
          <w:rFonts w:ascii="Times New Roman" w:eastAsia="Times New Roman" w:hAnsi="Times New Roman" w:cs="Times New Roman"/>
          <w:b/>
          <w:i/>
          <w:sz w:val="24"/>
          <w:szCs w:val="24"/>
        </w:rPr>
        <w:t>and Sports</w:t>
      </w:r>
    </w:p>
    <w:p w:rsidR="00D96078" w:rsidRDefault="00D96078">
      <w:pPr>
        <w:spacing w:after="0"/>
        <w:jc w:val="both"/>
        <w:rPr>
          <w:rFonts w:ascii="Times New Roman" w:eastAsia="Times New Roman" w:hAnsi="Times New Roman" w:cs="Times New Roman"/>
          <w:sz w:val="24"/>
          <w:szCs w:val="24"/>
        </w:rPr>
      </w:pPr>
    </w:p>
    <w:sectPr w:rsidR="00D96078">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678" w:rsidRDefault="00C64678">
      <w:pPr>
        <w:spacing w:after="0" w:line="240" w:lineRule="auto"/>
      </w:pPr>
      <w:r>
        <w:separator/>
      </w:r>
    </w:p>
  </w:endnote>
  <w:endnote w:type="continuationSeparator" w:id="0">
    <w:p w:rsidR="00C64678" w:rsidRDefault="00C64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078" w:rsidRDefault="00D9607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078" w:rsidRDefault="00CE270D">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C76BF">
      <w:rPr>
        <w:noProof/>
        <w:color w:val="000000"/>
      </w:rPr>
      <w:t>12</w:t>
    </w:r>
    <w:r>
      <w:rPr>
        <w:color w:val="000000"/>
      </w:rPr>
      <w:fldChar w:fldCharType="end"/>
    </w:r>
  </w:p>
  <w:p w:rsidR="00D96078" w:rsidRDefault="00D9607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078" w:rsidRDefault="00D9607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678" w:rsidRDefault="00C64678">
      <w:pPr>
        <w:spacing w:after="0" w:line="240" w:lineRule="auto"/>
      </w:pPr>
      <w:r>
        <w:separator/>
      </w:r>
    </w:p>
  </w:footnote>
  <w:footnote w:type="continuationSeparator" w:id="0">
    <w:p w:rsidR="00C64678" w:rsidRDefault="00C64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078" w:rsidRDefault="00D9607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078" w:rsidRDefault="00CE270D">
    <w:pPr>
      <w:pBdr>
        <w:top w:val="nil"/>
        <w:left w:val="nil"/>
        <w:bottom w:val="single" w:sz="4" w:space="1" w:color="000000"/>
        <w:right w:val="nil"/>
        <w:between w:val="nil"/>
      </w:pBdr>
      <w:tabs>
        <w:tab w:val="center" w:pos="4513"/>
        <w:tab w:val="right" w:pos="9026"/>
      </w:tabs>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Garissa County Social Protection Bill, 2024</w:t>
    </w:r>
  </w:p>
  <w:p w:rsidR="00D96078" w:rsidRDefault="00D96078">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i/>
        <w:color w:val="000000"/>
        <w:u w:val="single"/>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078" w:rsidRDefault="00D9607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55272"/>
    <w:multiLevelType w:val="multilevel"/>
    <w:tmpl w:val="69926A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195EC0"/>
    <w:multiLevelType w:val="multilevel"/>
    <w:tmpl w:val="5F6E7ABA"/>
    <w:lvl w:ilvl="0">
      <w:start w:val="1"/>
      <w:numFmt w:val="decimal"/>
      <w:lvlText w:val="%1—"/>
      <w:lvlJc w:val="left"/>
      <w:pPr>
        <w:ind w:left="393" w:hanging="360"/>
      </w:pPr>
    </w:lvl>
    <w:lvl w:ilvl="1">
      <w:start w:val="1"/>
      <w:numFmt w:val="lowerLetter"/>
      <w:lvlText w:val="%2."/>
      <w:lvlJc w:val="left"/>
      <w:pPr>
        <w:ind w:left="1113" w:hanging="360"/>
      </w:pPr>
    </w:lvl>
    <w:lvl w:ilvl="2">
      <w:start w:val="1"/>
      <w:numFmt w:val="lowerRoman"/>
      <w:lvlText w:val="%3."/>
      <w:lvlJc w:val="right"/>
      <w:pPr>
        <w:ind w:left="1833" w:hanging="180"/>
      </w:pPr>
    </w:lvl>
    <w:lvl w:ilvl="3">
      <w:start w:val="1"/>
      <w:numFmt w:val="decimal"/>
      <w:lvlText w:val="%4."/>
      <w:lvlJc w:val="left"/>
      <w:pPr>
        <w:ind w:left="2553" w:hanging="360"/>
      </w:pPr>
    </w:lvl>
    <w:lvl w:ilvl="4">
      <w:start w:val="1"/>
      <w:numFmt w:val="lowerLetter"/>
      <w:lvlText w:val="%5."/>
      <w:lvlJc w:val="left"/>
      <w:pPr>
        <w:ind w:left="3273" w:hanging="360"/>
      </w:pPr>
    </w:lvl>
    <w:lvl w:ilvl="5">
      <w:start w:val="1"/>
      <w:numFmt w:val="lowerRoman"/>
      <w:lvlText w:val="%6."/>
      <w:lvlJc w:val="right"/>
      <w:pPr>
        <w:ind w:left="3993" w:hanging="180"/>
      </w:pPr>
    </w:lvl>
    <w:lvl w:ilvl="6">
      <w:start w:val="1"/>
      <w:numFmt w:val="decimal"/>
      <w:lvlText w:val="%7."/>
      <w:lvlJc w:val="left"/>
      <w:pPr>
        <w:ind w:left="4713" w:hanging="360"/>
      </w:pPr>
    </w:lvl>
    <w:lvl w:ilvl="7">
      <w:start w:val="1"/>
      <w:numFmt w:val="lowerLetter"/>
      <w:lvlText w:val="%8."/>
      <w:lvlJc w:val="left"/>
      <w:pPr>
        <w:ind w:left="5433" w:hanging="360"/>
      </w:pPr>
    </w:lvl>
    <w:lvl w:ilvl="8">
      <w:start w:val="1"/>
      <w:numFmt w:val="lowerRoman"/>
      <w:lvlText w:val="%9."/>
      <w:lvlJc w:val="right"/>
      <w:pPr>
        <w:ind w:left="6153" w:hanging="180"/>
      </w:pPr>
    </w:lvl>
  </w:abstractNum>
  <w:abstractNum w:abstractNumId="2" w15:restartNumberingAfterBreak="0">
    <w:nsid w:val="13112366"/>
    <w:multiLevelType w:val="multilevel"/>
    <w:tmpl w:val="692E6214"/>
    <w:lvl w:ilvl="0">
      <w:start w:val="1"/>
      <w:numFmt w:val="lowerLetter"/>
      <w:lvlText w:val="(%1)"/>
      <w:lvlJc w:val="left"/>
      <w:pPr>
        <w:ind w:left="2422" w:hanging="360"/>
      </w:pPr>
    </w:lvl>
    <w:lvl w:ilvl="1">
      <w:start w:val="1"/>
      <w:numFmt w:val="lowerLetter"/>
      <w:lvlText w:val="%2."/>
      <w:lvlJc w:val="left"/>
      <w:pPr>
        <w:ind w:left="352" w:hanging="360"/>
      </w:pPr>
    </w:lvl>
    <w:lvl w:ilvl="2">
      <w:start w:val="1"/>
      <w:numFmt w:val="lowerRoman"/>
      <w:lvlText w:val="%3."/>
      <w:lvlJc w:val="right"/>
      <w:pPr>
        <w:ind w:left="1072" w:hanging="180"/>
      </w:pPr>
    </w:lvl>
    <w:lvl w:ilvl="3">
      <w:start w:val="1"/>
      <w:numFmt w:val="decimal"/>
      <w:lvlText w:val="%4."/>
      <w:lvlJc w:val="left"/>
      <w:pPr>
        <w:ind w:left="1792" w:hanging="360"/>
      </w:pPr>
    </w:lvl>
    <w:lvl w:ilvl="4">
      <w:start w:val="1"/>
      <w:numFmt w:val="lowerLetter"/>
      <w:lvlText w:val="%5."/>
      <w:lvlJc w:val="left"/>
      <w:pPr>
        <w:ind w:left="2512" w:hanging="360"/>
      </w:pPr>
    </w:lvl>
    <w:lvl w:ilvl="5">
      <w:start w:val="1"/>
      <w:numFmt w:val="lowerRoman"/>
      <w:lvlText w:val="%6."/>
      <w:lvlJc w:val="right"/>
      <w:pPr>
        <w:ind w:left="3232" w:hanging="180"/>
      </w:pPr>
    </w:lvl>
    <w:lvl w:ilvl="6">
      <w:start w:val="1"/>
      <w:numFmt w:val="decimal"/>
      <w:lvlText w:val="%7."/>
      <w:lvlJc w:val="left"/>
      <w:pPr>
        <w:ind w:left="3952" w:hanging="360"/>
      </w:pPr>
    </w:lvl>
    <w:lvl w:ilvl="7">
      <w:start w:val="1"/>
      <w:numFmt w:val="lowerLetter"/>
      <w:lvlText w:val="%8."/>
      <w:lvlJc w:val="left"/>
      <w:pPr>
        <w:ind w:left="4672" w:hanging="360"/>
      </w:pPr>
    </w:lvl>
    <w:lvl w:ilvl="8">
      <w:start w:val="1"/>
      <w:numFmt w:val="lowerRoman"/>
      <w:lvlText w:val="%9."/>
      <w:lvlJc w:val="right"/>
      <w:pPr>
        <w:ind w:left="5392" w:hanging="180"/>
      </w:pPr>
    </w:lvl>
  </w:abstractNum>
  <w:abstractNum w:abstractNumId="3" w15:restartNumberingAfterBreak="0">
    <w:nsid w:val="18E409CE"/>
    <w:multiLevelType w:val="multilevel"/>
    <w:tmpl w:val="95B85BE6"/>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1A443C7"/>
    <w:multiLevelType w:val="multilevel"/>
    <w:tmpl w:val="CD9669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EF7DFA"/>
    <w:multiLevelType w:val="multilevel"/>
    <w:tmpl w:val="88E8C066"/>
    <w:lvl w:ilvl="0">
      <w:start w:val="1"/>
      <w:numFmt w:val="lowerLetter"/>
      <w:lvlText w:val="(%1)"/>
      <w:lvlJc w:val="left"/>
      <w:pPr>
        <w:ind w:left="2422" w:hanging="360"/>
      </w:pPr>
      <w:rPr>
        <w:rFonts w:ascii="Times New Roman" w:eastAsia="Times New Roman" w:hAnsi="Times New Roman" w:cs="Times New Roman"/>
      </w:rPr>
    </w:lvl>
    <w:lvl w:ilvl="1">
      <w:start w:val="1"/>
      <w:numFmt w:val="lowerLetter"/>
      <w:lvlText w:val="%2."/>
      <w:lvlJc w:val="left"/>
      <w:pPr>
        <w:ind w:left="352" w:hanging="360"/>
      </w:pPr>
    </w:lvl>
    <w:lvl w:ilvl="2">
      <w:start w:val="1"/>
      <w:numFmt w:val="lowerRoman"/>
      <w:lvlText w:val="%3."/>
      <w:lvlJc w:val="right"/>
      <w:pPr>
        <w:ind w:left="1072" w:hanging="180"/>
      </w:pPr>
    </w:lvl>
    <w:lvl w:ilvl="3">
      <w:start w:val="1"/>
      <w:numFmt w:val="decimal"/>
      <w:lvlText w:val="%4."/>
      <w:lvlJc w:val="left"/>
      <w:pPr>
        <w:ind w:left="1792" w:hanging="360"/>
      </w:pPr>
    </w:lvl>
    <w:lvl w:ilvl="4">
      <w:start w:val="1"/>
      <w:numFmt w:val="lowerLetter"/>
      <w:lvlText w:val="%5."/>
      <w:lvlJc w:val="left"/>
      <w:pPr>
        <w:ind w:left="2512" w:hanging="360"/>
      </w:pPr>
    </w:lvl>
    <w:lvl w:ilvl="5">
      <w:start w:val="1"/>
      <w:numFmt w:val="lowerRoman"/>
      <w:lvlText w:val="%6."/>
      <w:lvlJc w:val="right"/>
      <w:pPr>
        <w:ind w:left="3232" w:hanging="180"/>
      </w:pPr>
    </w:lvl>
    <w:lvl w:ilvl="6">
      <w:start w:val="1"/>
      <w:numFmt w:val="decimal"/>
      <w:lvlText w:val="%7."/>
      <w:lvlJc w:val="left"/>
      <w:pPr>
        <w:ind w:left="3952" w:hanging="360"/>
      </w:pPr>
    </w:lvl>
    <w:lvl w:ilvl="7">
      <w:start w:val="1"/>
      <w:numFmt w:val="lowerLetter"/>
      <w:lvlText w:val="%8."/>
      <w:lvlJc w:val="left"/>
      <w:pPr>
        <w:ind w:left="4672" w:hanging="360"/>
      </w:pPr>
    </w:lvl>
    <w:lvl w:ilvl="8">
      <w:start w:val="1"/>
      <w:numFmt w:val="lowerRoman"/>
      <w:lvlText w:val="%9."/>
      <w:lvlJc w:val="right"/>
      <w:pPr>
        <w:ind w:left="5392" w:hanging="180"/>
      </w:pPr>
    </w:lvl>
  </w:abstractNum>
  <w:abstractNum w:abstractNumId="6" w15:restartNumberingAfterBreak="0">
    <w:nsid w:val="2D9D17C1"/>
    <w:multiLevelType w:val="multilevel"/>
    <w:tmpl w:val="FEC44B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E033245"/>
    <w:multiLevelType w:val="multilevel"/>
    <w:tmpl w:val="87C637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ECA6290"/>
    <w:multiLevelType w:val="multilevel"/>
    <w:tmpl w:val="D44283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1684D86"/>
    <w:multiLevelType w:val="multilevel"/>
    <w:tmpl w:val="8E84D262"/>
    <w:lvl w:ilvl="0">
      <w:start w:val="1"/>
      <w:numFmt w:val="lowerLetter"/>
      <w:lvlText w:val="(%1)"/>
      <w:lvlJc w:val="left"/>
      <w:pPr>
        <w:ind w:left="2422" w:hanging="360"/>
      </w:pPr>
    </w:lvl>
    <w:lvl w:ilvl="1">
      <w:start w:val="1"/>
      <w:numFmt w:val="lowerLetter"/>
      <w:lvlText w:val="%2."/>
      <w:lvlJc w:val="left"/>
      <w:pPr>
        <w:ind w:left="352" w:hanging="360"/>
      </w:pPr>
    </w:lvl>
    <w:lvl w:ilvl="2">
      <w:start w:val="1"/>
      <w:numFmt w:val="lowerRoman"/>
      <w:lvlText w:val="%3."/>
      <w:lvlJc w:val="right"/>
      <w:pPr>
        <w:ind w:left="1072" w:hanging="180"/>
      </w:pPr>
    </w:lvl>
    <w:lvl w:ilvl="3">
      <w:start w:val="1"/>
      <w:numFmt w:val="decimal"/>
      <w:lvlText w:val="%4."/>
      <w:lvlJc w:val="left"/>
      <w:pPr>
        <w:ind w:left="1792" w:hanging="360"/>
      </w:pPr>
    </w:lvl>
    <w:lvl w:ilvl="4">
      <w:start w:val="1"/>
      <w:numFmt w:val="lowerLetter"/>
      <w:lvlText w:val="%5."/>
      <w:lvlJc w:val="left"/>
      <w:pPr>
        <w:ind w:left="2512" w:hanging="360"/>
      </w:pPr>
    </w:lvl>
    <w:lvl w:ilvl="5">
      <w:start w:val="1"/>
      <w:numFmt w:val="lowerRoman"/>
      <w:lvlText w:val="%6."/>
      <w:lvlJc w:val="right"/>
      <w:pPr>
        <w:ind w:left="3232" w:hanging="180"/>
      </w:pPr>
    </w:lvl>
    <w:lvl w:ilvl="6">
      <w:start w:val="1"/>
      <w:numFmt w:val="decimal"/>
      <w:lvlText w:val="%7."/>
      <w:lvlJc w:val="left"/>
      <w:pPr>
        <w:ind w:left="3952" w:hanging="360"/>
      </w:pPr>
    </w:lvl>
    <w:lvl w:ilvl="7">
      <w:start w:val="1"/>
      <w:numFmt w:val="lowerLetter"/>
      <w:lvlText w:val="%8."/>
      <w:lvlJc w:val="left"/>
      <w:pPr>
        <w:ind w:left="4672" w:hanging="360"/>
      </w:pPr>
    </w:lvl>
    <w:lvl w:ilvl="8">
      <w:start w:val="1"/>
      <w:numFmt w:val="lowerRoman"/>
      <w:lvlText w:val="%9."/>
      <w:lvlJc w:val="right"/>
      <w:pPr>
        <w:ind w:left="5392" w:hanging="180"/>
      </w:pPr>
    </w:lvl>
  </w:abstractNum>
  <w:abstractNum w:abstractNumId="10" w15:restartNumberingAfterBreak="0">
    <w:nsid w:val="63197D85"/>
    <w:multiLevelType w:val="multilevel"/>
    <w:tmpl w:val="7A1CFEC2"/>
    <w:lvl w:ilvl="0">
      <w:start w:val="1"/>
      <w:numFmt w:val="lowerLetter"/>
      <w:lvlText w:val="(%1)"/>
      <w:lvlJc w:val="left"/>
      <w:pPr>
        <w:ind w:left="2422" w:hanging="360"/>
      </w:pPr>
    </w:lvl>
    <w:lvl w:ilvl="1">
      <w:start w:val="1"/>
      <w:numFmt w:val="lowerLetter"/>
      <w:lvlText w:val="%2."/>
      <w:lvlJc w:val="left"/>
      <w:pPr>
        <w:ind w:left="352" w:hanging="360"/>
      </w:pPr>
    </w:lvl>
    <w:lvl w:ilvl="2">
      <w:start w:val="1"/>
      <w:numFmt w:val="lowerRoman"/>
      <w:lvlText w:val="%3."/>
      <w:lvlJc w:val="right"/>
      <w:pPr>
        <w:ind w:left="1072" w:hanging="180"/>
      </w:pPr>
    </w:lvl>
    <w:lvl w:ilvl="3">
      <w:start w:val="1"/>
      <w:numFmt w:val="decimal"/>
      <w:lvlText w:val="%4."/>
      <w:lvlJc w:val="left"/>
      <w:pPr>
        <w:ind w:left="1792" w:hanging="360"/>
      </w:pPr>
    </w:lvl>
    <w:lvl w:ilvl="4">
      <w:start w:val="1"/>
      <w:numFmt w:val="lowerLetter"/>
      <w:lvlText w:val="%5."/>
      <w:lvlJc w:val="left"/>
      <w:pPr>
        <w:ind w:left="2512" w:hanging="360"/>
      </w:pPr>
    </w:lvl>
    <w:lvl w:ilvl="5">
      <w:start w:val="1"/>
      <w:numFmt w:val="lowerRoman"/>
      <w:lvlText w:val="%6."/>
      <w:lvlJc w:val="right"/>
      <w:pPr>
        <w:ind w:left="3232" w:hanging="180"/>
      </w:pPr>
    </w:lvl>
    <w:lvl w:ilvl="6">
      <w:start w:val="1"/>
      <w:numFmt w:val="decimal"/>
      <w:lvlText w:val="%7."/>
      <w:lvlJc w:val="left"/>
      <w:pPr>
        <w:ind w:left="3952" w:hanging="360"/>
      </w:pPr>
    </w:lvl>
    <w:lvl w:ilvl="7">
      <w:start w:val="1"/>
      <w:numFmt w:val="lowerLetter"/>
      <w:lvlText w:val="%8."/>
      <w:lvlJc w:val="left"/>
      <w:pPr>
        <w:ind w:left="4672" w:hanging="360"/>
      </w:pPr>
    </w:lvl>
    <w:lvl w:ilvl="8">
      <w:start w:val="1"/>
      <w:numFmt w:val="lowerRoman"/>
      <w:lvlText w:val="%9."/>
      <w:lvlJc w:val="right"/>
      <w:pPr>
        <w:ind w:left="5392" w:hanging="180"/>
      </w:pPr>
    </w:lvl>
  </w:abstractNum>
  <w:abstractNum w:abstractNumId="11" w15:restartNumberingAfterBreak="0">
    <w:nsid w:val="67737DA0"/>
    <w:multiLevelType w:val="multilevel"/>
    <w:tmpl w:val="504E18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3F0176"/>
    <w:multiLevelType w:val="multilevel"/>
    <w:tmpl w:val="5B5EB57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70D90BA0"/>
    <w:multiLevelType w:val="multilevel"/>
    <w:tmpl w:val="738E6E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78E36766"/>
    <w:multiLevelType w:val="multilevel"/>
    <w:tmpl w:val="E52EA3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C3834F2"/>
    <w:multiLevelType w:val="multilevel"/>
    <w:tmpl w:val="E85EE9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FD72A6A"/>
    <w:multiLevelType w:val="multilevel"/>
    <w:tmpl w:val="B4A6E7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4"/>
  </w:num>
  <w:num w:numId="3">
    <w:abstractNumId w:val="0"/>
  </w:num>
  <w:num w:numId="4">
    <w:abstractNumId w:val="15"/>
  </w:num>
  <w:num w:numId="5">
    <w:abstractNumId w:val="13"/>
  </w:num>
  <w:num w:numId="6">
    <w:abstractNumId w:val="4"/>
  </w:num>
  <w:num w:numId="7">
    <w:abstractNumId w:val="1"/>
  </w:num>
  <w:num w:numId="8">
    <w:abstractNumId w:val="12"/>
  </w:num>
  <w:num w:numId="9">
    <w:abstractNumId w:val="3"/>
  </w:num>
  <w:num w:numId="10">
    <w:abstractNumId w:val="16"/>
  </w:num>
  <w:num w:numId="11">
    <w:abstractNumId w:val="5"/>
  </w:num>
  <w:num w:numId="12">
    <w:abstractNumId w:val="9"/>
  </w:num>
  <w:num w:numId="13">
    <w:abstractNumId w:val="8"/>
  </w:num>
  <w:num w:numId="14">
    <w:abstractNumId w:val="11"/>
  </w:num>
  <w:num w:numId="15">
    <w:abstractNumId w:val="7"/>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078"/>
    <w:rsid w:val="003C76BF"/>
    <w:rsid w:val="00564706"/>
    <w:rsid w:val="005F34B9"/>
    <w:rsid w:val="006E0E01"/>
    <w:rsid w:val="00C5636F"/>
    <w:rsid w:val="00C64678"/>
    <w:rsid w:val="00CE270D"/>
    <w:rsid w:val="00D60BE8"/>
    <w:rsid w:val="00D96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F6FE"/>
  <w15:docId w15:val="{774A31CA-6FDB-4156-AF5B-C73EABA8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2763</Words>
  <Characters>15753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2025-02-22T18:09:00Z</dcterms:created>
  <dcterms:modified xsi:type="dcterms:W3CDTF">2025-08-25T05:31:00Z</dcterms:modified>
</cp:coreProperties>
</file>