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2BCD" w:rsidRDefault="007D66AA">
      <w:r>
        <w:t>Test</w:t>
      </w:r>
    </w:p>
    <w:p w:rsidR="007D66AA" w:rsidRDefault="007D66AA"/>
    <w:sectPr w:rsidR="007D66AA" w:rsidSect="003F1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AA"/>
    <w:rsid w:val="003F18FD"/>
    <w:rsid w:val="00453387"/>
    <w:rsid w:val="004A2656"/>
    <w:rsid w:val="007D66AA"/>
    <w:rsid w:val="009F4241"/>
    <w:rsid w:val="00AE2BCD"/>
    <w:rsid w:val="00B55CEE"/>
    <w:rsid w:val="00D02B4C"/>
    <w:rsid w:val="00F6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F1A3C2"/>
  <w15:chartTrackingRefBased/>
  <w15:docId w15:val="{2B774B8A-D7C5-BB46-9E9F-473DA17C7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6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Stankiewicz</dc:creator>
  <cp:keywords/>
  <dc:description/>
  <cp:lastModifiedBy>James Stankiewicz</cp:lastModifiedBy>
  <cp:revision>1</cp:revision>
  <dcterms:created xsi:type="dcterms:W3CDTF">2026-01-19T15:39:00Z</dcterms:created>
  <dcterms:modified xsi:type="dcterms:W3CDTF">2026-01-19T15:39:00Z</dcterms:modified>
</cp:coreProperties>
</file>