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Step 7: Authority Table</w:t>
      </w:r>
    </w:p>
    <w:p>
      <w:pPr>
        <w:spacing w:after="120" w:before="0"/>
      </w:pPr>
      <w:r>
        <w:rPr>
          <w:rFonts w:ascii="Arial" w:cs="Arial" w:eastAsia="Arial" w:hAnsi="Arial"/>
          <w:sz w:val="20"/>
          <w:szCs w:val="20"/>
        </w:rPr>
        <w:t xml:space="preserve">Use this template for your Step 7 authority table. You must use this format: keep both tables, and keep the columns as they are, in the order shown. Do not add, delete, or rename columns.</w:t>
      </w:r>
    </w:p>
    <w:p>
      <w:pPr>
        <w:pStyle w:val="ListParagraph"/>
        <w:numPr>
          <w:ilvl w:val="0"/>
          <w:numId w:val="2"/>
        </w:numPr>
        <w:spacing w:after="40"/>
      </w:pPr>
      <w:r>
        <w:rPr>
          <w:rFonts w:ascii="Arial" w:cs="Arial" w:eastAsia="Arial" w:hAnsi="Arial"/>
          <w:sz w:val="20"/>
          <w:szCs w:val="20"/>
        </w:rPr>
        <w:t xml:space="preserve">Choose no more than ten authorities in all, with no more than eight cases among them.</w:t>
      </w:r>
    </w:p>
    <w:p>
      <w:pPr>
        <w:pStyle w:val="ListParagraph"/>
        <w:numPr>
          <w:ilvl w:val="0"/>
          <w:numId w:val="2"/>
        </w:numPr>
        <w:spacing w:after="40"/>
      </w:pPr>
      <w:r>
        <w:rPr>
          <w:rFonts w:ascii="Arial" w:cs="Arial" w:eastAsia="Arial" w:hAnsi="Arial"/>
          <w:sz w:val="20"/>
          <w:szCs w:val="20"/>
        </w:rPr>
        <w:t xml:space="preserve">Give each authority its own row. To add a row, click in the last cell of a table and press Tab. Delete any rows that you do not use.</w:t>
      </w:r>
    </w:p>
    <w:p>
      <w:pPr>
        <w:pStyle w:val="ListParagraph"/>
        <w:numPr>
          <w:ilvl w:val="0"/>
          <w:numId w:val="2"/>
        </w:numPr>
        <w:spacing w:after="40"/>
      </w:pPr>
      <w:r>
        <w:rPr>
          <w:rFonts w:ascii="Arial" w:cs="Arial" w:eastAsia="Arial" w:hAnsi="Arial"/>
          <w:sz w:val="20"/>
          <w:szCs w:val="20"/>
        </w:rPr>
        <w:t xml:space="preserve">Replace the gray text in the first row of each table with your own first entry. The gray text describes what goes in each column.</w:t>
      </w:r>
    </w:p>
    <w:p>
      <w:pPr>
        <w:pStyle w:val="ListParagraph"/>
        <w:numPr>
          <w:ilvl w:val="0"/>
          <w:numId w:val="2"/>
        </w:numPr>
        <w:spacing w:after="40"/>
      </w:pPr>
      <w:r>
        <w:rPr>
          <w:rFonts w:ascii="Arial" w:cs="Arial" w:eastAsia="Arial" w:hAnsi="Arial"/>
          <w:sz w:val="20"/>
          <w:szCs w:val="20"/>
        </w:rPr>
        <w:t xml:space="preserve">In the language column of Table 1, you may list more than one passage. Put each passage in its own bullet. At the end of each quoted or paraphrased passage, put its pincite (the page or paragraph) in parentheses, for example (at 1238). Then explain briefly why you would quote or paraphrase the passage.</w:t>
      </w:r>
    </w:p>
    <w:p>
      <w:pPr>
        <w:pStyle w:val="ListParagraph"/>
        <w:numPr>
          <w:ilvl w:val="0"/>
          <w:numId w:val="2"/>
        </w:numPr>
        <w:spacing w:after="120"/>
      </w:pPr>
      <w:r>
        <w:rPr>
          <w:rFonts w:ascii="Arial" w:cs="Arial" w:eastAsia="Arial" w:hAnsi="Arial"/>
          <w:sz w:val="20"/>
          <w:szCs w:val="20"/>
        </w:rPr>
        <w:t xml:space="preserve">Save the file as a Word document or a PDF named Step7_AuthorityTable, and upload it to Canvas. Do not put your name anywhere in the file or in the file name.</w:t>
      </w:r>
    </w:p>
    <w:p>
      <w:pPr>
        <w:pStyle w:val="Heading2"/>
        <w:keepNext/>
      </w:pPr>
      <w:r>
        <w:t xml:space="preserve">Table 1: Case Authority</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600"/>
        <w:gridCol w:w="1600"/>
        <w:gridCol w:w="1800"/>
        <w:gridCol w:w="2800"/>
        <w:gridCol w:w="1700"/>
        <w:gridCol w:w="1700"/>
      </w:tblGrid>
      <w:tr>
        <w:trPr>
          <w:tblHeader/>
        </w:trPr>
        <w:tc>
          <w:tcPr>
            <w:tcW w:type="dxa" w:w="16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Citation</w:t>
            </w:r>
          </w:p>
        </w:tc>
        <w:tc>
          <w:tcPr>
            <w:tcW w:type="dxa" w:w="16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Facts of the case</w:t>
            </w:r>
          </w:p>
        </w:tc>
        <w:tc>
          <w:tcPr>
            <w:tcW w:type="dxa" w:w="16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How are the facts similar to the facts of the current case?</w:t>
            </w:r>
          </w:p>
        </w:tc>
        <w:tc>
          <w:tcPr>
            <w:tcW w:type="dxa" w:w="16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How are the facts different from the facts of the current case?</w:t>
            </w:r>
          </w:p>
        </w:tc>
        <w:tc>
          <w:tcPr>
            <w:tcW w:type="dxa" w:w="18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Holding</w:t>
            </w:r>
          </w:p>
        </w:tc>
        <w:tc>
          <w:tcPr>
            <w:tcW w:type="dxa" w:w="28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What language from the court’s opinion would you quote or paraphrase, and why?</w:t>
            </w:r>
          </w:p>
        </w:tc>
        <w:tc>
          <w:tcPr>
            <w:tcW w:type="dxa" w:w="17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Validation</w:t>
            </w:r>
          </w:p>
        </w:tc>
        <w:tc>
          <w:tcPr>
            <w:tcW w:type="dxa" w:w="17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Notes</w:t>
            </w:r>
          </w:p>
        </w:tc>
      </w:tr>
      <w:tr>
        <w:trPr>
          <w:cantSplit/>
        </w:trPr>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Full citation (Bluebook form is appropriate but not required)</w:t>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The facts of the case that matter to your issue</w:t>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The ways in which the case’s facts match the facts of the current case</w:t>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The ways in which the case’s facts differ from the facts of the current case</w:t>
            </w:r>
          </w:p>
        </w:tc>
        <w:tc>
          <w:tcPr>
            <w:tcW w:type="dxa" w:w="18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The holding on the point that matters to the issue</w:t>
            </w:r>
          </w:p>
        </w:tc>
        <w:tc>
          <w:tcPr>
            <w:tcW w:type="dxa" w:w="28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pPr>
              <w:pStyle w:val="ListParagraph"/>
              <w:numPr>
                <w:ilvl w:val="0"/>
                <w:numId w:val="3"/>
              </w:numPr>
            </w:pPr>
            <w:r>
              <w:rPr>
                <w:rFonts w:ascii="Arial" w:cs="Arial" w:eastAsia="Arial" w:hAnsi="Arial"/>
                <w:i/>
                <w:iCs/>
                <w:color w:val="5B6770"/>
                <w:sz w:val="18"/>
                <w:szCs w:val="18"/>
              </w:rPr>
              <w:t xml:space="preserve">First passage that you would quote or paraphrase, with its pincite in parentheses at the end, for example (at 1238), and why it helps your analysis</w:t>
            </w:r>
          </w:p>
          <w:p>
            <w:pPr>
              <w:pStyle w:val="ListParagraph"/>
              <w:numPr>
                <w:ilvl w:val="0"/>
                <w:numId w:val="3"/>
              </w:numPr>
            </w:pPr>
            <w:r>
              <w:rPr>
                <w:rFonts w:ascii="Arial" w:cs="Arial" w:eastAsia="Arial" w:hAnsi="Arial"/>
                <w:i/>
                <w:iCs/>
                <w:color w:val="5B6770"/>
                <w:sz w:val="18"/>
                <w:szCs w:val="18"/>
              </w:rPr>
              <w:t xml:space="preserve">Second passage, if you use one, with its pincite in parentheses, and why</w:t>
            </w:r>
          </w:p>
        </w:tc>
        <w:tc>
          <w:tcPr>
            <w:tcW w:type="dxa" w:w="17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The citator and the result (see below)</w:t>
            </w:r>
          </w:p>
        </w:tc>
        <w:tc>
          <w:tcPr>
            <w:tcW w:type="dxa" w:w="17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Any notes about the case (optional)</w:t>
            </w:r>
          </w:p>
        </w:tc>
      </w:tr>
      <w:tr>
        <w:trPr>
          <w:cantSplit/>
        </w:trPr>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8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28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7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7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r>
      <w:tr>
        <w:trPr>
          <w:cantSplit/>
        </w:trPr>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8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28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7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7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r>
    </w:tbl>
    <w:p>
      <w:pPr>
        <w:pStyle w:val="Heading2"/>
        <w:keepNext/>
      </w:pPr>
      <w:r>
        <w:t xml:space="preserve">Table 2: Other Authority</w:t>
      </w:r>
    </w:p>
    <w:p>
      <w:pPr>
        <w:keepNext/>
        <w:spacing w:after="120" w:before="0"/>
      </w:pPr>
      <w:r>
        <w:rPr>
          <w:rFonts w:ascii="Arial" w:cs="Arial" w:eastAsia="Arial" w:hAnsi="Arial"/>
          <w:sz w:val="20"/>
          <w:szCs w:val="20"/>
        </w:rPr>
        <w:t xml:space="preserve">Other authority includes statutes, court rules, constitutional provisions, regulations, and secondary sources.</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000"/>
        <w:gridCol w:w="1600"/>
        <w:gridCol w:w="2000"/>
        <w:gridCol w:w="2000"/>
      </w:tblGrid>
      <w:tr>
        <w:trPr>
          <w:tblHeader/>
        </w:trPr>
        <w:tc>
          <w:tcPr>
            <w:tcW w:type="dxa" w:w="26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Citation</w:t>
            </w:r>
          </w:p>
        </w:tc>
        <w:tc>
          <w:tcPr>
            <w:tcW w:type="dxa" w:w="32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What it provides</w:t>
            </w:r>
          </w:p>
        </w:tc>
        <w:tc>
          <w:tcPr>
            <w:tcW w:type="dxa" w:w="30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Proposition you will cite it for</w:t>
            </w:r>
          </w:p>
        </w:tc>
        <w:tc>
          <w:tcPr>
            <w:tcW w:type="dxa" w:w="16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Pinpoint citation or exact provision</w:t>
            </w:r>
          </w:p>
        </w:tc>
        <w:tc>
          <w:tcPr>
            <w:tcW w:type="dxa" w:w="20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Validation</w:t>
            </w:r>
          </w:p>
        </w:tc>
        <w:tc>
          <w:tcPr>
            <w:tcW w:type="dxa" w:w="2000"/>
            <w:tcBorders>
              <w:top w:val="single" w:color="8FA6C1" w:sz="4"/>
              <w:left w:val="single" w:color="8FA6C1" w:sz="4"/>
              <w:bottom w:val="single" w:color="8FA6C1" w:sz="4"/>
              <w:right w:val="single" w:color="8FA6C1" w:sz="4"/>
            </w:tcBorders>
            <w:shd w:fill="001E44" w:color="auto" w:val="clear"/>
            <w:tcMar>
              <w:top w:type="dxa" w:w="60"/>
              <w:left w:type="dxa" w:w="80"/>
              <w:bottom w:type="dxa" w:w="60"/>
              <w:right w:type="dxa" w:w="80"/>
            </w:tcMar>
            <w:vAlign w:val="bottom"/>
          </w:tcPr>
          <w:p>
            <w:r>
              <w:rPr>
                <w:rFonts w:ascii="Arial" w:cs="Arial" w:eastAsia="Arial" w:hAnsi="Arial"/>
                <w:b/>
                <w:bCs/>
                <w:color w:val="FFFFFF"/>
                <w:sz w:val="18"/>
                <w:szCs w:val="18"/>
              </w:rPr>
              <w:t xml:space="preserve">Notes</w:t>
            </w:r>
          </w:p>
        </w:tc>
      </w:tr>
      <w:tr>
        <w:trPr>
          <w:cantSplit/>
        </w:trPr>
        <w:tc>
          <w:tcPr>
            <w:tcW w:type="dxa" w:w="2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Full citation (Bluebook form is appropriate but not required)</w:t>
            </w:r>
          </w:p>
        </w:tc>
        <w:tc>
          <w:tcPr>
            <w:tcW w:type="dxa" w:w="32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The rule or explanation that matters to the issue</w:t>
            </w:r>
          </w:p>
        </w:tc>
        <w:tc>
          <w:tcPr>
            <w:tcW w:type="dxa" w:w="30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The proposition that you will cite the authority for</w:t>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The exact subsection, or the page or paragraph, that supports the proposition</w:t>
            </w:r>
          </w:p>
        </w:tc>
        <w:tc>
          <w:tcPr>
            <w:tcW w:type="dxa" w:w="20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The citator and the result (see below)</w:t>
            </w:r>
          </w:p>
        </w:tc>
        <w:tc>
          <w:tcPr>
            <w:tcW w:type="dxa" w:w="20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i/>
                <w:iCs/>
                <w:color w:val="5B6770"/>
                <w:sz w:val="18"/>
                <w:szCs w:val="18"/>
              </w:rPr>
              <w:t xml:space="preserve">Any notes about the authority (optional)</w:t>
            </w:r>
          </w:p>
        </w:tc>
      </w:tr>
      <w:tr>
        <w:trPr>
          <w:cantSplit/>
        </w:trPr>
        <w:tc>
          <w:tcPr>
            <w:tcW w:type="dxa" w:w="2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32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30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20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20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r>
      <w:tr>
        <w:trPr>
          <w:cantSplit/>
        </w:trPr>
        <w:tc>
          <w:tcPr>
            <w:tcW w:type="dxa" w:w="2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32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30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16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20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c>
          <w:tcPr>
            <w:tcW w:type="dxa" w:w="2000"/>
            <w:tcBorders>
              <w:top w:val="single" w:color="8FA6C1" w:sz="4"/>
              <w:left w:val="single" w:color="8FA6C1" w:sz="4"/>
              <w:bottom w:val="single" w:color="8FA6C1" w:sz="4"/>
              <w:right w:val="single" w:color="8FA6C1" w:sz="4"/>
            </w:tcBorders>
            <w:tcMar>
              <w:top w:type="dxa" w:w="60"/>
              <w:left w:type="dxa" w:w="80"/>
              <w:bottom w:type="dxa" w:w="60"/>
              <w:right w:type="dxa" w:w="80"/>
            </w:tcMar>
            <w:vAlign w:val="top"/>
          </w:tcPr>
          <w:p>
            <w:r>
              <w:rPr>
                <w:rFonts w:ascii="Arial" w:cs="Arial" w:eastAsia="Arial" w:hAnsi="Arial"/>
                <w:sz w:val="18"/>
                <w:szCs w:val="18"/>
              </w:rPr>
              <w:t xml:space="preserve"/>
            </w:r>
          </w:p>
        </w:tc>
      </w:tr>
    </w:tbl>
    <w:p>
      <w:pPr>
        <w:pStyle w:val="Heading2"/>
        <w:keepNext/>
      </w:pPr>
      <w:r>
        <w:t xml:space="preserve">How to Fill In the Validation and Notes Columns</w:t>
      </w:r>
    </w:p>
    <w:p>
      <w:pPr>
        <w:spacing w:after="120" w:before="0"/>
      </w:pPr>
      <w:r>
        <w:rPr>
          <w:rFonts w:ascii="Arial" w:cs="Arial" w:eastAsia="Arial" w:hAnsi="Arial"/>
          <w:sz w:val="20"/>
          <w:szCs w:val="20"/>
        </w:rPr>
        <w:t xml:space="preserve">Validate every case, and every statute, court rule, constitutional provision, or regulation, with a citator.</w:t>
      </w:r>
    </w:p>
    <w:p>
      <w:pPr>
        <w:pStyle w:val="ListParagraph"/>
        <w:numPr>
          <w:ilvl w:val="0"/>
          <w:numId w:val="2"/>
        </w:numPr>
        <w:spacing w:after="40"/>
      </w:pPr>
      <w:r>
        <w:rPr>
          <w:rFonts w:ascii="Arial" w:cs="Arial" w:eastAsia="Arial" w:hAnsi="Arial"/>
          <w:b/>
          <w:bCs/>
          <w:sz w:val="20"/>
          <w:szCs w:val="20"/>
        </w:rPr>
        <w:t xml:space="preserve">Validation: </w:t>
      </w:r>
      <w:r>
        <w:rPr>
          <w:rFonts w:ascii="Arial" w:cs="Arial" w:eastAsia="Arial" w:hAnsi="Arial"/>
          <w:sz w:val="20"/>
          <w:szCs w:val="20"/>
        </w:rPr>
        <w:t xml:space="preserve">Name the citator: KeyCite (Westlaw), Shepard’s (Lexis), BCite (Bloomberg Law), more than one citator, or not validated with a citator. Then give the result: no negative treatment; some negative treatment, but the authority remains good law for your proposition; negative treatment that may affect your proposition; other history, such as a pending appeal or a later amendment; or other. If you gave “other” as the result, or if you did not use a citator, explain why in this column. A secondary source, for example, usually has no citator entry.</w:t>
      </w:r>
    </w:p>
    <w:p>
      <w:pPr>
        <w:pStyle w:val="ListParagraph"/>
        <w:numPr>
          <w:ilvl w:val="0"/>
          <w:numId w:val="2"/>
        </w:numPr>
        <w:spacing w:after="40"/>
      </w:pPr>
      <w:r>
        <w:rPr>
          <w:rFonts w:ascii="Arial" w:cs="Arial" w:eastAsia="Arial" w:hAnsi="Arial"/>
          <w:b/>
          <w:bCs/>
          <w:sz w:val="20"/>
          <w:szCs w:val="20"/>
        </w:rPr>
        <w:t xml:space="preserve">Notes: </w:t>
      </w:r>
      <w:r>
        <w:rPr>
          <w:rFonts w:ascii="Arial" w:cs="Arial" w:eastAsia="Arial" w:hAnsi="Arial"/>
          <w:sz w:val="20"/>
          <w:szCs w:val="20"/>
        </w:rPr>
        <w:t xml:space="preserve">Use this column for any other notes about the authority, for example, how you plan to use it or a question that you still have about it. Notes are optional.</w:t>
      </w:r>
    </w:p>
    <w:sectPr>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abstractNum w:abstractNumId="3"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Arial" w:cs="Arial" w:eastAsia="Arial" w:hAnsi="Arial"/>
      <w:b/>
      <w:bCs/>
      <w:color w:val="1E407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E40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2026-10-14T20:42:52.079Z</dcterms:created>
  <dcterms:modified xsi:type="dcterms:W3CDTF">2026-10-14T20:42:52.079Z</dcterms:modified>
</cp:coreProperties>
</file>

<file path=docProps/custom.xml><?xml version="1.0" encoding="utf-8"?>
<Properties xmlns="http://schemas.openxmlformats.org/officeDocument/2006/custom-properties" xmlns:vt="http://schemas.openxmlformats.org/officeDocument/2006/docPropsVTypes"/>
</file>