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C43EB" w14:textId="3C2303B3" w:rsidR="0024158F" w:rsidRPr="0024158F" w:rsidRDefault="0024158F" w:rsidP="00822127">
      <w:pPr>
        <w:pStyle w:val="Heading1"/>
      </w:pPr>
      <w:r>
        <w:t xml:space="preserve">JACS 2.0 Clerk Interface </w:t>
      </w:r>
      <w:r w:rsidR="00822127">
        <w:t>Proposal</w:t>
      </w:r>
    </w:p>
    <w:p w14:paraId="3F292129" w14:textId="5FBC7B29" w:rsidR="003F6FE9" w:rsidRDefault="003F6FE9" w:rsidP="003F6FE9">
      <w:r>
        <w:t>The following proposals represent potential compromises that would enable the Circuit to develop an application optimizing user experience while mitigating the Sarasota Clerk's concerns.</w:t>
      </w:r>
      <w:r w:rsidR="00100FCE">
        <w:t xml:space="preserve"> The suggestions discussed will be presented along with our final recommendation based on all discussions.</w:t>
      </w:r>
    </w:p>
    <w:p w14:paraId="27E9F644" w14:textId="77777777" w:rsidR="003F6FE9" w:rsidRDefault="003F6FE9" w:rsidP="003F6FE9">
      <w:pPr>
        <w:pStyle w:val="Heading3"/>
      </w:pPr>
      <w:r>
        <w:t>No History Retained</w:t>
      </w:r>
    </w:p>
    <w:p w14:paraId="55995669" w14:textId="77777777" w:rsidR="003F6FE9" w:rsidRDefault="003F6FE9" w:rsidP="003F6FE9">
      <w:r>
        <w:t>The Circuit would store case information retrieved from the Clerks in its database. However, once the event date has passed, the record would be deleted to prevent future retrieval of the information. This is the preferred compromise.</w:t>
      </w:r>
    </w:p>
    <w:p w14:paraId="21F8B9F7" w14:textId="65196A1E" w:rsidR="00D05205" w:rsidRDefault="00401708" w:rsidP="00D05205">
      <w:pPr>
        <w:pStyle w:val="Heading3"/>
      </w:pPr>
      <w:r>
        <w:t xml:space="preserve">Clerk Case </w:t>
      </w:r>
      <w:r w:rsidR="00D05205">
        <w:t>Status Check</w:t>
      </w:r>
    </w:p>
    <w:p w14:paraId="2F83C8ED" w14:textId="77777777" w:rsidR="00A346A7" w:rsidRPr="00A346A7" w:rsidRDefault="00A346A7" w:rsidP="00A346A7">
      <w:r w:rsidRPr="00A346A7">
        <w:t>When a hearing is initially scheduled, the Circuit requests complete case information, including the case number, parties, and associated email addresses. An AJAX API call is then made to the Circuit database to retrieve paginated event data.</w:t>
      </w:r>
    </w:p>
    <w:p w14:paraId="6DC0008A" w14:textId="77777777" w:rsidR="00A346A7" w:rsidRPr="00A346A7" w:rsidRDefault="00A346A7" w:rsidP="00A346A7">
      <w:r w:rsidRPr="00A346A7">
        <w:t>Once the data is received on the server side, all case IDs are sent to the Clerk’s system, along with the corresponding attorney bar number—or a bar number consisting of all zeros if the request is made on behalf of a judge. The Clerk returns each case ID with an associated status code (integer value).</w:t>
      </w:r>
    </w:p>
    <w:p w14:paraId="79E1A32B" w14:textId="1514B39C" w:rsidR="00A346A7" w:rsidRPr="00A346A7" w:rsidRDefault="00A346A7" w:rsidP="00A346A7">
      <w:pPr>
        <w:numPr>
          <w:ilvl w:val="0"/>
          <w:numId w:val="8"/>
        </w:numPr>
      </w:pPr>
      <w:r w:rsidRPr="00A346A7">
        <w:rPr>
          <w:b/>
          <w:bCs/>
        </w:rPr>
        <w:t>Expunged cases</w:t>
      </w:r>
      <w:r>
        <w:rPr>
          <w:b/>
          <w:bCs/>
        </w:rPr>
        <w:t xml:space="preserve"> (-1)</w:t>
      </w:r>
      <w:r w:rsidRPr="00A346A7">
        <w:rPr>
          <w:b/>
          <w:bCs/>
        </w:rPr>
        <w:t>:</w:t>
      </w:r>
      <w:r w:rsidRPr="00A346A7">
        <w:t xml:space="preserve"> Case information is cleared, and “Expunged” is returned as the case number.</w:t>
      </w:r>
    </w:p>
    <w:p w14:paraId="603D9E55" w14:textId="49BEAA6C" w:rsidR="00A346A7" w:rsidRPr="00A346A7" w:rsidRDefault="00A346A7" w:rsidP="00A346A7">
      <w:pPr>
        <w:numPr>
          <w:ilvl w:val="0"/>
          <w:numId w:val="8"/>
        </w:numPr>
      </w:pPr>
      <w:r w:rsidRPr="00A346A7">
        <w:rPr>
          <w:b/>
          <w:bCs/>
        </w:rPr>
        <w:t>Sealed cases</w:t>
      </w:r>
      <w:r>
        <w:rPr>
          <w:b/>
          <w:bCs/>
        </w:rPr>
        <w:t xml:space="preserve"> (0)</w:t>
      </w:r>
      <w:r w:rsidRPr="00A346A7">
        <w:rPr>
          <w:b/>
          <w:bCs/>
        </w:rPr>
        <w:t>:</w:t>
      </w:r>
      <w:r w:rsidRPr="00A346A7">
        <w:t xml:space="preserve"> Party information is cleared, and only the case number is returned.</w:t>
      </w:r>
    </w:p>
    <w:p w14:paraId="36F00A81" w14:textId="34740163" w:rsidR="00A346A7" w:rsidRPr="00A346A7" w:rsidRDefault="00A346A7" w:rsidP="00A346A7">
      <w:pPr>
        <w:numPr>
          <w:ilvl w:val="0"/>
          <w:numId w:val="8"/>
        </w:numPr>
      </w:pPr>
      <w:r w:rsidRPr="00A346A7">
        <w:rPr>
          <w:b/>
          <w:bCs/>
        </w:rPr>
        <w:t>Available cases</w:t>
      </w:r>
      <w:r>
        <w:rPr>
          <w:b/>
          <w:bCs/>
        </w:rPr>
        <w:t xml:space="preserve"> (1)</w:t>
      </w:r>
      <w:r w:rsidRPr="00A346A7">
        <w:rPr>
          <w:b/>
          <w:bCs/>
        </w:rPr>
        <w:t>:</w:t>
      </w:r>
      <w:r w:rsidRPr="00A346A7">
        <w:t xml:space="preserve"> All case information is returned.</w:t>
      </w:r>
    </w:p>
    <w:p w14:paraId="42E97AB7" w14:textId="24E39D98" w:rsidR="00401708" w:rsidRDefault="00401708" w:rsidP="00A346A7">
      <w:r>
        <w:t xml:space="preserve">In a separate thread, the Circuit’s event records are updated based on the statuses retrieved. </w:t>
      </w:r>
    </w:p>
    <w:p w14:paraId="31CFD8B9" w14:textId="1B08FD48" w:rsidR="00A346A7" w:rsidRDefault="00A346A7" w:rsidP="00A346A7">
      <w:r w:rsidRPr="00A346A7">
        <w:t>This design enables paging, sorting, and filtering of data without exposing sensitive case details to the user. It also reduces bandwidth consumption, as only case IDs and status values are transmitted per page, limiting the volume of records retrieved.</w:t>
      </w:r>
    </w:p>
    <w:p w14:paraId="6394897E" w14:textId="5D875C53" w:rsidR="00401708" w:rsidRPr="00A346A7" w:rsidRDefault="00401708" w:rsidP="00584F19">
      <w:pPr>
        <w:pStyle w:val="Heading4"/>
      </w:pPr>
      <w:r>
        <w:t>If possible, we would like to limit the status check to expired events only.</w:t>
      </w:r>
    </w:p>
    <w:p w14:paraId="15C96C67" w14:textId="2699E464" w:rsidR="00705C1E" w:rsidRDefault="00A346A7" w:rsidP="00A346A7">
      <w:r w:rsidRPr="00A346A7">
        <w:t>Overall, this approach requires minimal modifications to the existing application and is expected to have a negligible impact on system performance.</w:t>
      </w:r>
    </w:p>
    <w:p w14:paraId="04C2AF76" w14:textId="3C726905" w:rsidR="00705C1E" w:rsidRDefault="00705C1E" w:rsidP="002A3FD0">
      <w:pPr>
        <w:pStyle w:val="Heading3"/>
      </w:pPr>
      <w:r>
        <w:lastRenderedPageBreak/>
        <w:t>Manatee County Clerk</w:t>
      </w:r>
      <w:r w:rsidR="00822127">
        <w:t xml:space="preserve"> Response</w:t>
      </w:r>
    </w:p>
    <w:p w14:paraId="477DDB37" w14:textId="3B5B9351" w:rsidR="00705C1E" w:rsidRDefault="002A3FD0" w:rsidP="00A346A7">
      <w:r>
        <w:t xml:space="preserve">The </w:t>
      </w:r>
      <w:r w:rsidR="00705C1E">
        <w:t xml:space="preserve">Manatee County </w:t>
      </w:r>
      <w:r>
        <w:t xml:space="preserve">Clerk </w:t>
      </w:r>
      <w:r w:rsidR="00705C1E">
        <w:t xml:space="preserve">considers the JACS system to be a 1. </w:t>
      </w:r>
      <w:r w:rsidR="001E4D4A">
        <w:t>Judge</w:t>
      </w:r>
      <w:r w:rsidR="00705C1E">
        <w:t xml:space="preserve"> user.  We</w:t>
      </w:r>
      <w:r>
        <w:t xml:space="preserve"> want to </w:t>
      </w:r>
      <w:r w:rsidR="00705C1E">
        <w:t>provid</w:t>
      </w:r>
      <w:r>
        <w:t>e</w:t>
      </w:r>
      <w:r w:rsidR="00705C1E">
        <w:t xml:space="preserve"> an interface that allows JACS to request a Matrix based listing of case</w:t>
      </w:r>
      <w:r>
        <w:t xml:space="preserve"> </w:t>
      </w:r>
      <w:r w:rsidR="00705C1E">
        <w:t>s</w:t>
      </w:r>
      <w:r>
        <w:t>tatuses for any given JACS user</w:t>
      </w:r>
      <w:r w:rsidR="00705C1E">
        <w:t xml:space="preserve">.  It is our position that once </w:t>
      </w:r>
      <w:r>
        <w:t xml:space="preserve">the </w:t>
      </w:r>
      <w:r w:rsidR="00705C1E">
        <w:t xml:space="preserve">Manatee County </w:t>
      </w:r>
      <w:r>
        <w:t xml:space="preserve">Clerk </w:t>
      </w:r>
      <w:r w:rsidR="00705C1E">
        <w:t xml:space="preserve">has provided this information it is the </w:t>
      </w:r>
      <w:r w:rsidR="001E4D4A">
        <w:t>Judiciar</w:t>
      </w:r>
      <w:r>
        <w:t>y’</w:t>
      </w:r>
      <w:r w:rsidR="001E4D4A">
        <w:t>s.</w:t>
      </w:r>
      <w:r w:rsidR="00705C1E">
        <w:t xml:space="preserve"> responsibility to ensure that delegated access to the case information is properly implemented.</w:t>
      </w:r>
    </w:p>
    <w:p w14:paraId="041BBF56" w14:textId="12C815ED" w:rsidR="00705C1E" w:rsidRDefault="00705C1E" w:rsidP="00A346A7">
      <w:r>
        <w:t xml:space="preserve">The interface </w:t>
      </w:r>
      <w:r w:rsidR="001E4D4A">
        <w:t xml:space="preserve">that </w:t>
      </w:r>
      <w:r>
        <w:t>the Manatee County Clerk</w:t>
      </w:r>
      <w:r w:rsidR="001E4D4A">
        <w:t xml:space="preserve"> team</w:t>
      </w:r>
      <w:r>
        <w:t xml:space="preserve"> proposes is as follows.  When a user authenticates to JACS a call will be made to the Manatee County Clerk’s </w:t>
      </w:r>
      <w:r w:rsidR="001E4D4A">
        <w:t xml:space="preserve">– JACS </w:t>
      </w:r>
      <w:r>
        <w:t>Web Service to retrieve that user’s effective access to cases in Manatee County</w:t>
      </w:r>
      <w:r w:rsidR="001E4D4A">
        <w:t xml:space="preserve"> at that moment.  The response will be a list of case numbers and enumerable status ID as proposed by the JACS team.  </w:t>
      </w:r>
    </w:p>
    <w:p w14:paraId="1F2D2512" w14:textId="035DC88E" w:rsidR="001E4D4A" w:rsidRDefault="001E4D4A" w:rsidP="00A346A7">
      <w:r>
        <w:t xml:space="preserve">We propose 2 possible methodologies for this </w:t>
      </w:r>
      <w:r w:rsidR="002A3FD0">
        <w:t xml:space="preserve">initial </w:t>
      </w:r>
      <w:r>
        <w:t>transfer of information at user logon to JACS.</w:t>
      </w:r>
    </w:p>
    <w:p w14:paraId="6A602F8F" w14:textId="0061CCC7" w:rsidR="001E4D4A" w:rsidRDefault="001E4D4A" w:rsidP="001E4D4A">
      <w:pPr>
        <w:pStyle w:val="ListParagraph"/>
        <w:numPr>
          <w:ilvl w:val="0"/>
          <w:numId w:val="9"/>
        </w:numPr>
      </w:pPr>
      <w:r>
        <w:t xml:space="preserve">JACS sends the authentication details of the user to the </w:t>
      </w:r>
      <w:proofErr w:type="spellStart"/>
      <w:r>
        <w:t>GetCaseAccess</w:t>
      </w:r>
      <w:proofErr w:type="spellEnd"/>
      <w:r>
        <w:t xml:space="preserve"> method and receives a list of All Case</w:t>
      </w:r>
      <w:r w:rsidR="000259EB">
        <w:t xml:space="preserve"> Numbers</w:t>
      </w:r>
      <w:r>
        <w:t xml:space="preserve"> and Statuses that the user has rights to in Manatee County.  At this point the Manatee Clerk’s office assumes that JACS will remove access to any case information not explicitly listed </w:t>
      </w:r>
      <w:r w:rsidR="000259EB">
        <w:t xml:space="preserve">by this method </w:t>
      </w:r>
      <w:r>
        <w:t>and honor all status designations.</w:t>
      </w:r>
    </w:p>
    <w:p w14:paraId="259D42D2" w14:textId="36D61864" w:rsidR="001E4D4A" w:rsidRDefault="001E4D4A" w:rsidP="001E4D4A">
      <w:pPr>
        <w:pStyle w:val="ListParagraph"/>
        <w:numPr>
          <w:ilvl w:val="0"/>
          <w:numId w:val="9"/>
        </w:numPr>
      </w:pPr>
      <w:r>
        <w:t xml:space="preserve">JACS sends the authentication details of the user and a complete list of all </w:t>
      </w:r>
      <w:r w:rsidR="000259EB">
        <w:t>C</w:t>
      </w:r>
      <w:r>
        <w:t>ase</w:t>
      </w:r>
      <w:r w:rsidR="000259EB">
        <w:t xml:space="preserve"> N</w:t>
      </w:r>
      <w:r>
        <w:t xml:space="preserve">umbers that the user currently has access to in JACS to the </w:t>
      </w:r>
      <w:proofErr w:type="spellStart"/>
      <w:r>
        <w:t>GetCaseAccess</w:t>
      </w:r>
      <w:proofErr w:type="spellEnd"/>
      <w:r>
        <w:t xml:space="preserve"> method. JACS receives a list of the same case numbers each paired with an enumerable status code. At this point the Manatee County Clerk’s </w:t>
      </w:r>
      <w:r w:rsidR="002A3FD0">
        <w:t>office assumes that JACS will honor all status designations provided.</w:t>
      </w:r>
    </w:p>
    <w:p w14:paraId="3CF3528E" w14:textId="15D84F4E" w:rsidR="002A3FD0" w:rsidRDefault="002A3FD0" w:rsidP="002A3FD0">
      <w:r>
        <w:t>For existing users that are attempting to add events to cases that are new to them, the previously proposed method of at request time</w:t>
      </w:r>
      <w:r w:rsidR="000259EB">
        <w:t xml:space="preserve"> case info retrieval is acceptable.</w:t>
      </w:r>
      <w:r>
        <w:t xml:space="preserve"> </w:t>
      </w:r>
    </w:p>
    <w:p w14:paraId="368AF733" w14:textId="05EF9B5F" w:rsidR="00822127" w:rsidRDefault="00822127" w:rsidP="00822127">
      <w:pPr>
        <w:pStyle w:val="Heading3"/>
      </w:pPr>
      <w:r>
        <w:t>Final Recommendation</w:t>
      </w:r>
    </w:p>
    <w:p w14:paraId="43D62658" w14:textId="64E7F0D1" w:rsidR="00822127" w:rsidRDefault="00822127" w:rsidP="00822127">
      <w:r>
        <w:t>Based on the discussion with the Manatee Clerk</w:t>
      </w:r>
      <w:r w:rsidR="007F3D2B">
        <w:t xml:space="preserve"> and our own conversations</w:t>
      </w:r>
      <w:r>
        <w:t>, we would like to recommend the following.</w:t>
      </w:r>
    </w:p>
    <w:p w14:paraId="15E80F64" w14:textId="3D0121AE" w:rsidR="00822127" w:rsidRDefault="00822127" w:rsidP="00822127">
      <w:r>
        <w:t>The Circuit will prevent attorney access to expired hearings. Depending on the response from judges one of the following will be implemented.</w:t>
      </w:r>
    </w:p>
    <w:p w14:paraId="08953046" w14:textId="77777777" w:rsidR="00822127" w:rsidRDefault="00822127" w:rsidP="00822127">
      <w:pPr>
        <w:pStyle w:val="ListParagraph"/>
        <w:numPr>
          <w:ilvl w:val="0"/>
          <w:numId w:val="11"/>
        </w:numPr>
      </w:pPr>
      <w:r>
        <w:t>All expired hearing records will be deleted after two weeks.</w:t>
      </w:r>
    </w:p>
    <w:p w14:paraId="17E61A50" w14:textId="6A50AAEC" w:rsidR="00822127" w:rsidRDefault="009156B3" w:rsidP="00822127">
      <w:pPr>
        <w:pStyle w:val="ListParagraph"/>
        <w:numPr>
          <w:ilvl w:val="0"/>
          <w:numId w:val="11"/>
        </w:numPr>
      </w:pPr>
      <w:r>
        <w:t>Expired h</w:t>
      </w:r>
      <w:r w:rsidR="00822127">
        <w:t xml:space="preserve">earing records will be </w:t>
      </w:r>
      <w:r w:rsidR="007F3D2B">
        <w:t>retained but</w:t>
      </w:r>
      <w:r w:rsidR="00822127">
        <w:t xml:space="preserve"> will be unavailable to attorneys. </w:t>
      </w:r>
    </w:p>
    <w:p w14:paraId="0A6F81E7" w14:textId="68A5C61B" w:rsidR="009156B3" w:rsidRDefault="009156B3" w:rsidP="00D50ECC">
      <w:r>
        <w:lastRenderedPageBreak/>
        <w:t>The Manatee Clerk</w:t>
      </w:r>
      <w:r w:rsidR="00202B14">
        <w:t>’s</w:t>
      </w:r>
      <w:r>
        <w:t xml:space="preserve"> second methodology will be used but </w:t>
      </w:r>
      <w:r w:rsidR="00202B14">
        <w:t>with</w:t>
      </w:r>
      <w:r>
        <w:t xml:space="preserve"> the following </w:t>
      </w:r>
      <w:r w:rsidR="00202B14">
        <w:t>adjustments</w:t>
      </w:r>
      <w:r>
        <w:t>. When a user first accesses the JACS system, the circuit will send all case ids associated with the user instead of the case number. The clerk will reply with the case id and status of the case. We recommend the following</w:t>
      </w:r>
      <w:r w:rsidR="00030242">
        <w:t xml:space="preserve"> values</w:t>
      </w:r>
      <w:r>
        <w:t xml:space="preserve"> for the case status:</w:t>
      </w:r>
    </w:p>
    <w:p w14:paraId="7A6B1D4F" w14:textId="2D803E0E" w:rsidR="009156B3" w:rsidRPr="00A346A7" w:rsidRDefault="009156B3" w:rsidP="00D50ECC">
      <w:pPr>
        <w:pStyle w:val="ListParagraph"/>
        <w:numPr>
          <w:ilvl w:val="0"/>
          <w:numId w:val="13"/>
        </w:numPr>
      </w:pPr>
      <w:r w:rsidRPr="00D50ECC">
        <w:rPr>
          <w:b/>
          <w:bCs/>
        </w:rPr>
        <w:t>-</w:t>
      </w:r>
      <w:r w:rsidR="00202B14">
        <w:rPr>
          <w:b/>
          <w:bCs/>
        </w:rPr>
        <w:t>1</w:t>
      </w:r>
      <w:r w:rsidRPr="00D50ECC">
        <w:rPr>
          <w:b/>
          <w:bCs/>
        </w:rPr>
        <w:t>:</w:t>
      </w:r>
      <w:r w:rsidRPr="00A346A7">
        <w:t xml:space="preserve"> Case information is cleared, and “Expunged” is returned as the case number.</w:t>
      </w:r>
    </w:p>
    <w:p w14:paraId="7A5061FF" w14:textId="50827376" w:rsidR="009156B3" w:rsidRPr="00A346A7" w:rsidRDefault="009156B3" w:rsidP="00D50ECC">
      <w:pPr>
        <w:pStyle w:val="ListParagraph"/>
        <w:numPr>
          <w:ilvl w:val="0"/>
          <w:numId w:val="13"/>
        </w:numPr>
      </w:pPr>
      <w:r w:rsidRPr="00D50ECC">
        <w:rPr>
          <w:b/>
          <w:bCs/>
        </w:rPr>
        <w:t>0:</w:t>
      </w:r>
      <w:r w:rsidRPr="00A346A7">
        <w:t xml:space="preserve"> Party information is cleared, and only the case number is returned.</w:t>
      </w:r>
      <w:r w:rsidR="00D50ECC">
        <w:t xml:space="preserve"> </w:t>
      </w:r>
    </w:p>
    <w:p w14:paraId="78CC6F0A" w14:textId="17017489" w:rsidR="009156B3" w:rsidRPr="00A346A7" w:rsidRDefault="009156B3" w:rsidP="00D50ECC">
      <w:pPr>
        <w:pStyle w:val="ListParagraph"/>
        <w:numPr>
          <w:ilvl w:val="0"/>
          <w:numId w:val="13"/>
        </w:numPr>
      </w:pPr>
      <w:r w:rsidRPr="00D50ECC">
        <w:rPr>
          <w:b/>
          <w:bCs/>
        </w:rPr>
        <w:t>1</w:t>
      </w:r>
      <w:r w:rsidR="00202B14">
        <w:rPr>
          <w:b/>
          <w:bCs/>
        </w:rPr>
        <w:t>:</w:t>
      </w:r>
      <w:r w:rsidRPr="00A346A7">
        <w:t xml:space="preserve"> All case information is returned.</w:t>
      </w:r>
    </w:p>
    <w:p w14:paraId="3FB2DE62" w14:textId="2A698BC9" w:rsidR="009156B3" w:rsidRDefault="00584F19" w:rsidP="00D50ECC">
      <w:r>
        <w:t xml:space="preserve">The case id and status will be saved in a </w:t>
      </w:r>
      <w:r w:rsidR="00D50ECC">
        <w:t>cross-reference</w:t>
      </w:r>
      <w:r>
        <w:t xml:space="preserve"> table and then joined with the hearing information to determine what information to show the user</w:t>
      </w:r>
      <w:r w:rsidR="00D50ECC">
        <w:t>.</w:t>
      </w:r>
    </w:p>
    <w:p w14:paraId="1AE9D99D" w14:textId="77777777" w:rsidR="00DD0151" w:rsidRDefault="00DD0151" w:rsidP="00DD0151">
      <w:pPr>
        <w:pStyle w:val="Heading4"/>
      </w:pPr>
      <w:r>
        <w:t>Proposed JSON Request</w:t>
      </w:r>
    </w:p>
    <w:p w14:paraId="1D702126" w14:textId="71B45E3C" w:rsidR="007A5663" w:rsidRPr="00D85947" w:rsidRDefault="00DD0151" w:rsidP="00DD0151">
      <w:r w:rsidRPr="00D85947">
        <w:t xml:space="preserve">{ </w:t>
      </w:r>
      <w:r>
        <w:br/>
      </w:r>
      <w:r w:rsidRPr="00D85947">
        <w:t>"</w:t>
      </w:r>
      <w:proofErr w:type="spellStart"/>
      <w:r w:rsidRPr="00D85947">
        <w:t>bar</w:t>
      </w:r>
      <w:r>
        <w:t>N</w:t>
      </w:r>
      <w:r w:rsidRPr="00D85947">
        <w:t>umber</w:t>
      </w:r>
      <w:proofErr w:type="spellEnd"/>
      <w:r w:rsidRPr="00D85947">
        <w:t>": "</w:t>
      </w:r>
      <w:r>
        <w:t>0</w:t>
      </w:r>
      <w:r w:rsidRPr="00D85947">
        <w:t>123456",</w:t>
      </w:r>
      <w:r>
        <w:br/>
      </w:r>
      <w:r w:rsidRPr="00D85947">
        <w:t>"</w:t>
      </w:r>
      <w:proofErr w:type="spellStart"/>
      <w:r w:rsidRPr="00D85947">
        <w:t>case</w:t>
      </w:r>
      <w:r>
        <w:t>I</w:t>
      </w:r>
      <w:r w:rsidRPr="00D85947">
        <w:t>d</w:t>
      </w:r>
      <w:proofErr w:type="spellEnd"/>
      <w:r w:rsidRPr="00D85947">
        <w:t xml:space="preserve">": [1001, 1002, 1003], </w:t>
      </w:r>
      <w:r>
        <w:br/>
      </w:r>
      <w:r w:rsidRPr="00D85947">
        <w:t>"</w:t>
      </w:r>
      <w:proofErr w:type="spellStart"/>
      <w:r w:rsidRPr="00D85947">
        <w:t>clerkUserHash</w:t>
      </w:r>
      <w:proofErr w:type="spellEnd"/>
      <w:r w:rsidRPr="00D85947">
        <w:t>": "</w:t>
      </w:r>
      <w:r w:rsidRPr="00DD0151">
        <w:t xml:space="preserve"> f1e2d3c4b5a6978079b3c2d1e0f9a8b7c6d5e4f3a2b1c0d9e8f7a6b5c4</w:t>
      </w:r>
      <w:r w:rsidRPr="00D85947">
        <w:t xml:space="preserve">" </w:t>
      </w:r>
      <w:r>
        <w:br/>
      </w:r>
      <w:r w:rsidRPr="00D85947">
        <w:t>}</w:t>
      </w:r>
    </w:p>
    <w:p w14:paraId="07CC8E36" w14:textId="77777777" w:rsidR="00DD0151" w:rsidRPr="00D85947" w:rsidRDefault="00DD0151" w:rsidP="00DD0151">
      <w:pPr>
        <w:pStyle w:val="Heading4"/>
      </w:pPr>
      <w:r>
        <w:t>Proposed JSON Response</w:t>
      </w:r>
    </w:p>
    <w:p w14:paraId="409B7836" w14:textId="77777777" w:rsidR="00202B14" w:rsidRDefault="00202B14" w:rsidP="00202B14">
      <w:r>
        <w:t>{</w:t>
      </w:r>
    </w:p>
    <w:p w14:paraId="275F7933" w14:textId="77777777" w:rsidR="00202B14" w:rsidRDefault="00202B14" w:rsidP="00202B14">
      <w:r>
        <w:t xml:space="preserve">  "cases": [</w:t>
      </w:r>
    </w:p>
    <w:p w14:paraId="14B95B3E" w14:textId="77777777" w:rsidR="00202B14" w:rsidRDefault="00202B14" w:rsidP="00202B14">
      <w:r>
        <w:t xml:space="preserve">    </w:t>
      </w:r>
      <w:proofErr w:type="gramStart"/>
      <w:r>
        <w:t>{ "</w:t>
      </w:r>
      <w:proofErr w:type="spellStart"/>
      <w:proofErr w:type="gramEnd"/>
      <w:r>
        <w:t>caseId</w:t>
      </w:r>
      <w:proofErr w:type="spellEnd"/>
      <w:r>
        <w:t>": 1001, "status": 1 },</w:t>
      </w:r>
    </w:p>
    <w:p w14:paraId="25EE1877" w14:textId="77777777" w:rsidR="00202B14" w:rsidRDefault="00202B14" w:rsidP="00202B14">
      <w:r>
        <w:t xml:space="preserve">    </w:t>
      </w:r>
      <w:proofErr w:type="gramStart"/>
      <w:r>
        <w:t>{ "</w:t>
      </w:r>
      <w:proofErr w:type="spellStart"/>
      <w:proofErr w:type="gramEnd"/>
      <w:r>
        <w:t>caseId</w:t>
      </w:r>
      <w:proofErr w:type="spellEnd"/>
      <w:r>
        <w:t>": 1002, "status": 0 },</w:t>
      </w:r>
    </w:p>
    <w:p w14:paraId="3A2D56E3" w14:textId="77777777" w:rsidR="00202B14" w:rsidRDefault="00202B14" w:rsidP="00202B14">
      <w:r>
        <w:t xml:space="preserve">    </w:t>
      </w:r>
      <w:proofErr w:type="gramStart"/>
      <w:r>
        <w:t>{ "</w:t>
      </w:r>
      <w:proofErr w:type="spellStart"/>
      <w:proofErr w:type="gramEnd"/>
      <w:r>
        <w:t>caseId</w:t>
      </w:r>
      <w:proofErr w:type="spellEnd"/>
      <w:r>
        <w:t>": 1003, "status": -1 }</w:t>
      </w:r>
    </w:p>
    <w:p w14:paraId="786B0B24" w14:textId="77777777" w:rsidR="00202B14" w:rsidRDefault="00202B14" w:rsidP="00202B14">
      <w:r>
        <w:t xml:space="preserve">  ],</w:t>
      </w:r>
    </w:p>
    <w:p w14:paraId="3D976BA0" w14:textId="77777777" w:rsidR="00202B14" w:rsidRDefault="00202B14" w:rsidP="00202B14">
      <w:r>
        <w:t xml:space="preserve">  "</w:t>
      </w:r>
      <w:proofErr w:type="spellStart"/>
      <w:r>
        <w:t>clerkUserHash</w:t>
      </w:r>
      <w:proofErr w:type="spellEnd"/>
      <w:r>
        <w:t>": "f1e2d3c4b5a6978079b3c2d1e0f9a8b7c6d5e4f3a2b1c0d9e8f7a6b5c4"</w:t>
      </w:r>
    </w:p>
    <w:p w14:paraId="094F8EC6" w14:textId="77777777" w:rsidR="00202B14" w:rsidRDefault="00202B14" w:rsidP="00202B14">
      <w:r>
        <w:t>}</w:t>
      </w:r>
    </w:p>
    <w:p w14:paraId="09430436" w14:textId="676ADA8F" w:rsidR="00DD0151" w:rsidRDefault="007A5663" w:rsidP="00202B14">
      <w:proofErr w:type="spellStart"/>
      <w:r>
        <w:t>clerkUserHash</w:t>
      </w:r>
      <w:proofErr w:type="spellEnd"/>
      <w:r>
        <w:t xml:space="preserve"> is only returned if the request value is empty or if an update is required. </w:t>
      </w:r>
    </w:p>
    <w:p w14:paraId="218B94BF" w14:textId="25435B93" w:rsidR="00584F19" w:rsidRDefault="00202B14" w:rsidP="00584F19">
      <w:pPr>
        <w:pStyle w:val="Heading4"/>
      </w:pPr>
      <w:r>
        <w:t xml:space="preserve">User Case </w:t>
      </w:r>
      <w:r w:rsidR="00584F19">
        <w:t>X</w:t>
      </w:r>
      <w:r w:rsidR="00144F8D">
        <w:t>R</w:t>
      </w:r>
      <w:r w:rsidR="00584F19">
        <w:t>EF table design</w:t>
      </w:r>
    </w:p>
    <w:tbl>
      <w:tblPr>
        <w:tblStyle w:val="TableGrid"/>
        <w:tblW w:w="0" w:type="auto"/>
        <w:tblLook w:val="04A0" w:firstRow="1" w:lastRow="0" w:firstColumn="1" w:lastColumn="0" w:noHBand="0" w:noVBand="1"/>
      </w:tblPr>
      <w:tblGrid>
        <w:gridCol w:w="4675"/>
        <w:gridCol w:w="4675"/>
      </w:tblGrid>
      <w:tr w:rsidR="00584F19" w14:paraId="0041A098" w14:textId="77777777" w:rsidTr="00584F19">
        <w:tc>
          <w:tcPr>
            <w:tcW w:w="4675" w:type="dxa"/>
          </w:tcPr>
          <w:p w14:paraId="6E6E207B" w14:textId="04375C08" w:rsidR="00584F19" w:rsidRPr="00584F19" w:rsidRDefault="00584F19" w:rsidP="00584F19">
            <w:pPr>
              <w:rPr>
                <w:b/>
                <w:bCs/>
              </w:rPr>
            </w:pPr>
            <w:r w:rsidRPr="00584F19">
              <w:rPr>
                <w:b/>
                <w:bCs/>
              </w:rPr>
              <w:t>Field Name</w:t>
            </w:r>
          </w:p>
        </w:tc>
        <w:tc>
          <w:tcPr>
            <w:tcW w:w="4675" w:type="dxa"/>
          </w:tcPr>
          <w:p w14:paraId="11E10320" w14:textId="72DB5401" w:rsidR="00584F19" w:rsidRPr="00584F19" w:rsidRDefault="00584F19" w:rsidP="00584F19">
            <w:pPr>
              <w:rPr>
                <w:b/>
                <w:bCs/>
              </w:rPr>
            </w:pPr>
            <w:r w:rsidRPr="00584F19">
              <w:rPr>
                <w:b/>
                <w:bCs/>
              </w:rPr>
              <w:t>Data Type</w:t>
            </w:r>
          </w:p>
        </w:tc>
      </w:tr>
      <w:tr w:rsidR="00584F19" w14:paraId="51E364F5" w14:textId="77777777" w:rsidTr="00584F19">
        <w:tc>
          <w:tcPr>
            <w:tcW w:w="4675" w:type="dxa"/>
          </w:tcPr>
          <w:p w14:paraId="70BAA302" w14:textId="4F9259A7" w:rsidR="00584F19" w:rsidRDefault="00584F19" w:rsidP="00584F19">
            <w:proofErr w:type="spellStart"/>
            <w:r>
              <w:t>UserID</w:t>
            </w:r>
            <w:proofErr w:type="spellEnd"/>
          </w:p>
        </w:tc>
        <w:tc>
          <w:tcPr>
            <w:tcW w:w="4675" w:type="dxa"/>
          </w:tcPr>
          <w:p w14:paraId="430C81FB" w14:textId="2A0ED237" w:rsidR="00584F19" w:rsidRPr="00144F8D" w:rsidRDefault="00144F8D" w:rsidP="00584F19">
            <w:pPr>
              <w:rPr>
                <w:u w:val="single"/>
              </w:rPr>
            </w:pPr>
            <w:proofErr w:type="spellStart"/>
            <w:r w:rsidRPr="00144F8D">
              <w:rPr>
                <w:u w:val="single"/>
              </w:rPr>
              <w:t>bigint</w:t>
            </w:r>
            <w:proofErr w:type="spellEnd"/>
          </w:p>
        </w:tc>
      </w:tr>
      <w:tr w:rsidR="00584F19" w14:paraId="7B935D8A" w14:textId="77777777" w:rsidTr="00584F19">
        <w:tc>
          <w:tcPr>
            <w:tcW w:w="4675" w:type="dxa"/>
          </w:tcPr>
          <w:p w14:paraId="1BA4DEA0" w14:textId="7DEE771D" w:rsidR="00584F19" w:rsidRDefault="00584F19" w:rsidP="00584F19">
            <w:r>
              <w:t>CaseID</w:t>
            </w:r>
          </w:p>
        </w:tc>
        <w:tc>
          <w:tcPr>
            <w:tcW w:w="4675" w:type="dxa"/>
          </w:tcPr>
          <w:p w14:paraId="1EFD6EE1" w14:textId="36AA9572" w:rsidR="00584F19" w:rsidRPr="00144F8D" w:rsidRDefault="00144F8D" w:rsidP="00584F19">
            <w:pPr>
              <w:rPr>
                <w:u w:val="single"/>
              </w:rPr>
            </w:pPr>
            <w:proofErr w:type="spellStart"/>
            <w:r w:rsidRPr="00144F8D">
              <w:rPr>
                <w:u w:val="single"/>
              </w:rPr>
              <w:t>bigint</w:t>
            </w:r>
            <w:proofErr w:type="spellEnd"/>
          </w:p>
        </w:tc>
      </w:tr>
      <w:tr w:rsidR="00584F19" w14:paraId="01E466F5" w14:textId="77777777" w:rsidTr="00584F19">
        <w:tc>
          <w:tcPr>
            <w:tcW w:w="4675" w:type="dxa"/>
          </w:tcPr>
          <w:p w14:paraId="223B4E0E" w14:textId="6CE8848E" w:rsidR="00584F19" w:rsidRDefault="00584F19" w:rsidP="00584F19">
            <w:r>
              <w:t>Status</w:t>
            </w:r>
          </w:p>
        </w:tc>
        <w:tc>
          <w:tcPr>
            <w:tcW w:w="4675" w:type="dxa"/>
          </w:tcPr>
          <w:p w14:paraId="582E439B" w14:textId="037276FA" w:rsidR="00584F19" w:rsidRPr="00144F8D" w:rsidRDefault="00144F8D" w:rsidP="00584F19">
            <w:pPr>
              <w:rPr>
                <w:u w:val="single"/>
              </w:rPr>
            </w:pPr>
            <w:r w:rsidRPr="00144F8D">
              <w:rPr>
                <w:u w:val="single"/>
              </w:rPr>
              <w:t>int</w:t>
            </w:r>
          </w:p>
        </w:tc>
      </w:tr>
    </w:tbl>
    <w:p w14:paraId="431ABE04" w14:textId="4C8699C6" w:rsidR="00D50ECC" w:rsidRDefault="00144F8D" w:rsidP="00D50ECC">
      <w:pPr>
        <w:pStyle w:val="Heading4"/>
      </w:pPr>
      <w:r>
        <w:lastRenderedPageBreak/>
        <w:t>Hearing</w:t>
      </w:r>
      <w:r w:rsidR="00D50ECC">
        <w:t xml:space="preserve"> table design</w:t>
      </w:r>
    </w:p>
    <w:tbl>
      <w:tblPr>
        <w:tblStyle w:val="TableGrid"/>
        <w:tblW w:w="0" w:type="auto"/>
        <w:tblLook w:val="04A0" w:firstRow="1" w:lastRow="0" w:firstColumn="1" w:lastColumn="0" w:noHBand="0" w:noVBand="1"/>
      </w:tblPr>
      <w:tblGrid>
        <w:gridCol w:w="4675"/>
        <w:gridCol w:w="4675"/>
      </w:tblGrid>
      <w:tr w:rsidR="00144F8D" w14:paraId="0640644F" w14:textId="77777777" w:rsidTr="00144F8D">
        <w:tc>
          <w:tcPr>
            <w:tcW w:w="4675" w:type="dxa"/>
          </w:tcPr>
          <w:p w14:paraId="323DAB49" w14:textId="1E8210B9" w:rsidR="00144F8D" w:rsidRDefault="00144F8D" w:rsidP="00144F8D">
            <w:r w:rsidRPr="00584F19">
              <w:rPr>
                <w:b/>
                <w:bCs/>
              </w:rPr>
              <w:t>Field Name</w:t>
            </w:r>
          </w:p>
        </w:tc>
        <w:tc>
          <w:tcPr>
            <w:tcW w:w="4675" w:type="dxa"/>
          </w:tcPr>
          <w:p w14:paraId="02E0D462" w14:textId="7EC84C90" w:rsidR="00144F8D" w:rsidRDefault="00144F8D" w:rsidP="00144F8D">
            <w:r w:rsidRPr="00584F19">
              <w:rPr>
                <w:b/>
                <w:bCs/>
              </w:rPr>
              <w:t>Data Type</w:t>
            </w:r>
          </w:p>
        </w:tc>
      </w:tr>
      <w:tr w:rsidR="00144F8D" w14:paraId="35B97C7C" w14:textId="77777777" w:rsidTr="00144F8D">
        <w:tc>
          <w:tcPr>
            <w:tcW w:w="4675" w:type="dxa"/>
          </w:tcPr>
          <w:p w14:paraId="799BDB55" w14:textId="09289DD4" w:rsidR="00144F8D" w:rsidRDefault="00144F8D" w:rsidP="00D50ECC">
            <w:proofErr w:type="spellStart"/>
            <w:r>
              <w:t>EventID</w:t>
            </w:r>
            <w:proofErr w:type="spellEnd"/>
          </w:p>
        </w:tc>
        <w:tc>
          <w:tcPr>
            <w:tcW w:w="4675" w:type="dxa"/>
          </w:tcPr>
          <w:p w14:paraId="6B3A46C2" w14:textId="075F3FFD" w:rsidR="00144F8D" w:rsidRDefault="00144F8D" w:rsidP="00D50ECC">
            <w:proofErr w:type="spellStart"/>
            <w:r>
              <w:t>bigint</w:t>
            </w:r>
            <w:proofErr w:type="spellEnd"/>
          </w:p>
        </w:tc>
      </w:tr>
      <w:tr w:rsidR="00144F8D" w14:paraId="3C538D89" w14:textId="77777777" w:rsidTr="00144F8D">
        <w:tc>
          <w:tcPr>
            <w:tcW w:w="4675" w:type="dxa"/>
          </w:tcPr>
          <w:p w14:paraId="27E96C34" w14:textId="082F6781" w:rsidR="00144F8D" w:rsidRDefault="00144F8D" w:rsidP="00D50ECC">
            <w:proofErr w:type="spellStart"/>
            <w:r>
              <w:t>Case_Num</w:t>
            </w:r>
            <w:proofErr w:type="spellEnd"/>
          </w:p>
        </w:tc>
        <w:tc>
          <w:tcPr>
            <w:tcW w:w="4675" w:type="dxa"/>
          </w:tcPr>
          <w:p w14:paraId="40E8C17C" w14:textId="61356AC7" w:rsidR="00144F8D" w:rsidRDefault="00144F8D" w:rsidP="00D50ECC">
            <w:proofErr w:type="spellStart"/>
            <w:r>
              <w:t>nvarchar</w:t>
            </w:r>
            <w:proofErr w:type="spellEnd"/>
            <w:r>
              <w:t xml:space="preserve"> (255)</w:t>
            </w:r>
          </w:p>
        </w:tc>
      </w:tr>
      <w:tr w:rsidR="00144F8D" w14:paraId="01C03393" w14:textId="77777777" w:rsidTr="00144F8D">
        <w:tc>
          <w:tcPr>
            <w:tcW w:w="4675" w:type="dxa"/>
          </w:tcPr>
          <w:p w14:paraId="6C69924A" w14:textId="0C14BEF1" w:rsidR="00144F8D" w:rsidRDefault="00144F8D" w:rsidP="00D50ECC">
            <w:r>
              <w:t>Plaintiff</w:t>
            </w:r>
          </w:p>
        </w:tc>
        <w:tc>
          <w:tcPr>
            <w:tcW w:w="4675" w:type="dxa"/>
          </w:tcPr>
          <w:p w14:paraId="291E12B3" w14:textId="2AB678B6" w:rsidR="00144F8D" w:rsidRDefault="00144F8D" w:rsidP="00D50ECC">
            <w:proofErr w:type="spellStart"/>
            <w:proofErr w:type="gramStart"/>
            <w:r>
              <w:t>nvarchar</w:t>
            </w:r>
            <w:proofErr w:type="spellEnd"/>
            <w:r>
              <w:t>(</w:t>
            </w:r>
            <w:proofErr w:type="gramEnd"/>
            <w:r>
              <w:t>255)</w:t>
            </w:r>
          </w:p>
        </w:tc>
      </w:tr>
      <w:tr w:rsidR="00144F8D" w14:paraId="19999EE1" w14:textId="77777777" w:rsidTr="00144F8D">
        <w:tc>
          <w:tcPr>
            <w:tcW w:w="4675" w:type="dxa"/>
          </w:tcPr>
          <w:p w14:paraId="5F0443F6" w14:textId="5D40BE50" w:rsidR="00144F8D" w:rsidRDefault="00144F8D" w:rsidP="00D50ECC">
            <w:proofErr w:type="spellStart"/>
            <w:r>
              <w:t>Plaintiff_email</w:t>
            </w:r>
            <w:proofErr w:type="spellEnd"/>
          </w:p>
        </w:tc>
        <w:tc>
          <w:tcPr>
            <w:tcW w:w="4675" w:type="dxa"/>
          </w:tcPr>
          <w:p w14:paraId="41B00AC2" w14:textId="7333CCE4" w:rsidR="00144F8D" w:rsidRDefault="00144F8D" w:rsidP="00D50ECC">
            <w:proofErr w:type="spellStart"/>
            <w:proofErr w:type="gramStart"/>
            <w:r>
              <w:t>nvarchar</w:t>
            </w:r>
            <w:proofErr w:type="spellEnd"/>
            <w:r>
              <w:t>(</w:t>
            </w:r>
            <w:proofErr w:type="gramEnd"/>
            <w:r>
              <w:t>250)</w:t>
            </w:r>
          </w:p>
        </w:tc>
      </w:tr>
      <w:tr w:rsidR="00144F8D" w14:paraId="19A80C05" w14:textId="77777777" w:rsidTr="00144F8D">
        <w:tc>
          <w:tcPr>
            <w:tcW w:w="4675" w:type="dxa"/>
          </w:tcPr>
          <w:p w14:paraId="45873A03" w14:textId="12628736" w:rsidR="00144F8D" w:rsidRDefault="00144F8D" w:rsidP="00D50ECC">
            <w:r>
              <w:t>Defendant</w:t>
            </w:r>
          </w:p>
        </w:tc>
        <w:tc>
          <w:tcPr>
            <w:tcW w:w="4675" w:type="dxa"/>
          </w:tcPr>
          <w:p w14:paraId="6FC953FD" w14:textId="629D476A" w:rsidR="00144F8D" w:rsidRDefault="00144F8D" w:rsidP="00D50ECC">
            <w:proofErr w:type="spellStart"/>
            <w:r>
              <w:t>nvarchar</w:t>
            </w:r>
            <w:proofErr w:type="spellEnd"/>
            <w:r>
              <w:t xml:space="preserve"> (255)</w:t>
            </w:r>
          </w:p>
        </w:tc>
      </w:tr>
      <w:tr w:rsidR="00144F8D" w14:paraId="215DF452" w14:textId="77777777" w:rsidTr="00144F8D">
        <w:tc>
          <w:tcPr>
            <w:tcW w:w="4675" w:type="dxa"/>
          </w:tcPr>
          <w:p w14:paraId="3F0087FE" w14:textId="72CBBCCA" w:rsidR="00144F8D" w:rsidRDefault="00144F8D" w:rsidP="00D50ECC">
            <w:proofErr w:type="spellStart"/>
            <w:r>
              <w:t>Defendant_email</w:t>
            </w:r>
            <w:proofErr w:type="spellEnd"/>
          </w:p>
        </w:tc>
        <w:tc>
          <w:tcPr>
            <w:tcW w:w="4675" w:type="dxa"/>
          </w:tcPr>
          <w:p w14:paraId="126E0261" w14:textId="726F06D4" w:rsidR="00144F8D" w:rsidRDefault="00144F8D" w:rsidP="00D50ECC">
            <w:proofErr w:type="spellStart"/>
            <w:proofErr w:type="gramStart"/>
            <w:r>
              <w:t>nvarchar</w:t>
            </w:r>
            <w:proofErr w:type="spellEnd"/>
            <w:r>
              <w:t>(</w:t>
            </w:r>
            <w:proofErr w:type="gramEnd"/>
            <w:r>
              <w:t>25)</w:t>
            </w:r>
          </w:p>
        </w:tc>
      </w:tr>
      <w:tr w:rsidR="00144F8D" w14:paraId="77477175" w14:textId="77777777" w:rsidTr="00144F8D">
        <w:tc>
          <w:tcPr>
            <w:tcW w:w="4675" w:type="dxa"/>
          </w:tcPr>
          <w:p w14:paraId="7C9ACE23" w14:textId="467515CF" w:rsidR="00144F8D" w:rsidRDefault="00144F8D" w:rsidP="00D50ECC">
            <w:proofErr w:type="spellStart"/>
            <w:r>
              <w:t>Attorney_id</w:t>
            </w:r>
            <w:proofErr w:type="spellEnd"/>
          </w:p>
        </w:tc>
        <w:tc>
          <w:tcPr>
            <w:tcW w:w="4675" w:type="dxa"/>
          </w:tcPr>
          <w:p w14:paraId="59E31271" w14:textId="6830D41C" w:rsidR="00144F8D" w:rsidRDefault="00144F8D" w:rsidP="00D50ECC">
            <w:proofErr w:type="spellStart"/>
            <w:r>
              <w:t>bigint</w:t>
            </w:r>
            <w:proofErr w:type="spellEnd"/>
          </w:p>
        </w:tc>
      </w:tr>
      <w:tr w:rsidR="00144F8D" w14:paraId="4FCE6451" w14:textId="77777777" w:rsidTr="00144F8D">
        <w:tc>
          <w:tcPr>
            <w:tcW w:w="4675" w:type="dxa"/>
          </w:tcPr>
          <w:p w14:paraId="26E58C86" w14:textId="0F0E0346" w:rsidR="00144F8D" w:rsidRDefault="00144F8D" w:rsidP="00D50ECC">
            <w:proofErr w:type="spellStart"/>
            <w:r>
              <w:t>Opp_attorney_id</w:t>
            </w:r>
            <w:proofErr w:type="spellEnd"/>
          </w:p>
        </w:tc>
        <w:tc>
          <w:tcPr>
            <w:tcW w:w="4675" w:type="dxa"/>
          </w:tcPr>
          <w:p w14:paraId="4F4CC92B" w14:textId="2375FB98" w:rsidR="00144F8D" w:rsidRDefault="00144F8D" w:rsidP="00144F8D">
            <w:proofErr w:type="spellStart"/>
            <w:r>
              <w:t>bigint</w:t>
            </w:r>
            <w:proofErr w:type="spellEnd"/>
          </w:p>
        </w:tc>
      </w:tr>
      <w:tr w:rsidR="00144F8D" w14:paraId="516AD4D5" w14:textId="77777777" w:rsidTr="00144F8D">
        <w:tc>
          <w:tcPr>
            <w:tcW w:w="4675" w:type="dxa"/>
          </w:tcPr>
          <w:p w14:paraId="67DBFF38" w14:textId="390C9AB7" w:rsidR="00144F8D" w:rsidRDefault="00144F8D" w:rsidP="00D50ECC">
            <w:r>
              <w:t>CaseID</w:t>
            </w:r>
          </w:p>
        </w:tc>
        <w:tc>
          <w:tcPr>
            <w:tcW w:w="4675" w:type="dxa"/>
          </w:tcPr>
          <w:p w14:paraId="7DDAE407" w14:textId="0EC3D876" w:rsidR="00144F8D" w:rsidRDefault="00144F8D" w:rsidP="00144F8D">
            <w:proofErr w:type="spellStart"/>
            <w:r>
              <w:t>bigint</w:t>
            </w:r>
            <w:proofErr w:type="spellEnd"/>
          </w:p>
        </w:tc>
      </w:tr>
    </w:tbl>
    <w:p w14:paraId="73588AAF" w14:textId="3F9977D1" w:rsidR="00D50ECC" w:rsidRDefault="00D50ECC" w:rsidP="00D50ECC">
      <w:pPr>
        <w:pStyle w:val="Heading4"/>
      </w:pPr>
      <w:r>
        <w:t>User</w:t>
      </w:r>
      <w:r w:rsidR="00202B14">
        <w:t xml:space="preserve"> Clerk Credentials</w:t>
      </w:r>
      <w:r>
        <w:t xml:space="preserve"> </w:t>
      </w:r>
      <w:r w:rsidR="00144F8D">
        <w:t xml:space="preserve">XREF </w:t>
      </w:r>
      <w:r>
        <w:t>table design</w:t>
      </w:r>
    </w:p>
    <w:tbl>
      <w:tblPr>
        <w:tblStyle w:val="TableGrid"/>
        <w:tblW w:w="0" w:type="auto"/>
        <w:tblLook w:val="04A0" w:firstRow="1" w:lastRow="0" w:firstColumn="1" w:lastColumn="0" w:noHBand="0" w:noVBand="1"/>
      </w:tblPr>
      <w:tblGrid>
        <w:gridCol w:w="4675"/>
        <w:gridCol w:w="4675"/>
      </w:tblGrid>
      <w:tr w:rsidR="00144F8D" w14:paraId="20C4D8DF" w14:textId="77777777" w:rsidTr="00144F8D">
        <w:tc>
          <w:tcPr>
            <w:tcW w:w="4675" w:type="dxa"/>
          </w:tcPr>
          <w:p w14:paraId="6ED153EC" w14:textId="33D2219A" w:rsidR="00144F8D" w:rsidRDefault="00144F8D" w:rsidP="00144F8D">
            <w:r w:rsidRPr="00584F19">
              <w:rPr>
                <w:b/>
                <w:bCs/>
              </w:rPr>
              <w:t>Field Name</w:t>
            </w:r>
          </w:p>
        </w:tc>
        <w:tc>
          <w:tcPr>
            <w:tcW w:w="4675" w:type="dxa"/>
          </w:tcPr>
          <w:p w14:paraId="6F8D74C0" w14:textId="1F5FEE02" w:rsidR="00144F8D" w:rsidRDefault="00144F8D" w:rsidP="00144F8D">
            <w:r w:rsidRPr="00584F19">
              <w:rPr>
                <w:b/>
                <w:bCs/>
              </w:rPr>
              <w:t>Data Type</w:t>
            </w:r>
          </w:p>
        </w:tc>
      </w:tr>
      <w:tr w:rsidR="00144F8D" w14:paraId="13376907" w14:textId="77777777" w:rsidTr="00144F8D">
        <w:tc>
          <w:tcPr>
            <w:tcW w:w="4675" w:type="dxa"/>
          </w:tcPr>
          <w:p w14:paraId="3AC0A4E0" w14:textId="7DDD8C83" w:rsidR="00144F8D" w:rsidRDefault="00144F8D" w:rsidP="00144F8D">
            <w:proofErr w:type="spellStart"/>
            <w:r>
              <w:t>UserID</w:t>
            </w:r>
            <w:proofErr w:type="spellEnd"/>
          </w:p>
        </w:tc>
        <w:tc>
          <w:tcPr>
            <w:tcW w:w="4675" w:type="dxa"/>
          </w:tcPr>
          <w:p w14:paraId="0B81F241" w14:textId="3B13872C" w:rsidR="00144F8D" w:rsidRDefault="00144F8D" w:rsidP="00144F8D">
            <w:proofErr w:type="spellStart"/>
            <w:r>
              <w:t>bigint</w:t>
            </w:r>
            <w:proofErr w:type="spellEnd"/>
          </w:p>
        </w:tc>
      </w:tr>
      <w:tr w:rsidR="00144F8D" w14:paraId="02D340C5" w14:textId="77777777" w:rsidTr="00144F8D">
        <w:tc>
          <w:tcPr>
            <w:tcW w:w="4675" w:type="dxa"/>
          </w:tcPr>
          <w:p w14:paraId="4FC4FAF9" w14:textId="5670D3DF" w:rsidR="00144F8D" w:rsidRDefault="00144F8D" w:rsidP="00144F8D">
            <w:proofErr w:type="spellStart"/>
            <w:r>
              <w:t>County_ID</w:t>
            </w:r>
            <w:proofErr w:type="spellEnd"/>
          </w:p>
        </w:tc>
        <w:tc>
          <w:tcPr>
            <w:tcW w:w="4675" w:type="dxa"/>
          </w:tcPr>
          <w:p w14:paraId="52DCFC98" w14:textId="7921A7E2" w:rsidR="00144F8D" w:rsidRDefault="00144F8D" w:rsidP="00144F8D">
            <w:r>
              <w:t>int</w:t>
            </w:r>
          </w:p>
        </w:tc>
      </w:tr>
      <w:tr w:rsidR="00144F8D" w14:paraId="1A44514D" w14:textId="77777777" w:rsidTr="00144F8D">
        <w:tc>
          <w:tcPr>
            <w:tcW w:w="4675" w:type="dxa"/>
          </w:tcPr>
          <w:p w14:paraId="7D68681B" w14:textId="29BC579E" w:rsidR="00144F8D" w:rsidRDefault="00144F8D" w:rsidP="00144F8D">
            <w:proofErr w:type="spellStart"/>
            <w:r>
              <w:t>Clerk_User_Hash</w:t>
            </w:r>
            <w:proofErr w:type="spellEnd"/>
          </w:p>
        </w:tc>
        <w:tc>
          <w:tcPr>
            <w:tcW w:w="4675" w:type="dxa"/>
          </w:tcPr>
          <w:p w14:paraId="296EC9E6" w14:textId="160C4DE7" w:rsidR="00144F8D" w:rsidRDefault="00144F8D" w:rsidP="00144F8D">
            <w:proofErr w:type="spellStart"/>
            <w:r>
              <w:t>nvarchar</w:t>
            </w:r>
            <w:proofErr w:type="spellEnd"/>
            <w:r>
              <w:t>(max)</w:t>
            </w:r>
          </w:p>
        </w:tc>
      </w:tr>
    </w:tbl>
    <w:p w14:paraId="195B21E2" w14:textId="77777777" w:rsidR="00DD0151" w:rsidRDefault="00DD0151" w:rsidP="007F3D2B">
      <w:pPr>
        <w:pStyle w:val="Heading3"/>
      </w:pPr>
    </w:p>
    <w:p w14:paraId="143002D6" w14:textId="2B092848" w:rsidR="007F3D2B" w:rsidRDefault="007F3D2B" w:rsidP="007F3D2B">
      <w:pPr>
        <w:pStyle w:val="Heading3"/>
      </w:pPr>
      <w:r>
        <w:t>Initial Hearing Creation</w:t>
      </w:r>
    </w:p>
    <w:p w14:paraId="03B6969E" w14:textId="5AA91382" w:rsidR="00100FCE" w:rsidRDefault="00100FCE" w:rsidP="007F3D2B">
      <w:r>
        <w:t xml:space="preserve">The previous sections discuss retrieval of previously scheduled hearings. The request for a new hearing should follow the process outlined as follows. </w:t>
      </w:r>
    </w:p>
    <w:p w14:paraId="7DA6B280" w14:textId="7C130D04" w:rsidR="007F3D2B" w:rsidRDefault="00100FCE" w:rsidP="007F3D2B">
      <w:r>
        <w:t>New hearing requests will begin with a case lookup</w:t>
      </w:r>
      <w:r w:rsidR="007F3D2B">
        <w:t xml:space="preserve">. </w:t>
      </w:r>
      <w:r>
        <w:t>The app will send a case number and the attorney</w:t>
      </w:r>
      <w:r w:rsidR="000F5196">
        <w:t>’</w:t>
      </w:r>
      <w:r>
        <w:t>s bar number</w:t>
      </w:r>
      <w:r w:rsidR="000F5196">
        <w:t xml:space="preserve"> or </w:t>
      </w:r>
      <w:r>
        <w:t xml:space="preserve">judge Id and </w:t>
      </w:r>
      <w:r w:rsidR="000F5196">
        <w:t xml:space="preserve">the </w:t>
      </w:r>
      <w:r>
        <w:t>clerk</w:t>
      </w:r>
      <w:r w:rsidR="000F5196">
        <w:t>’s</w:t>
      </w:r>
      <w:r>
        <w:t xml:space="preserve"> user key</w:t>
      </w:r>
      <w:r w:rsidR="000F5196">
        <w:t xml:space="preserve"> if available</w:t>
      </w:r>
      <w:r>
        <w:t xml:space="preserve">. </w:t>
      </w:r>
      <w:r w:rsidR="007F3D2B">
        <w:t xml:space="preserve">Based on the ASM the clerk will return a </w:t>
      </w:r>
      <w:r>
        <w:t>record set</w:t>
      </w:r>
      <w:r w:rsidR="007F3D2B">
        <w:t xml:space="preserve"> of matching cases</w:t>
      </w:r>
      <w:r>
        <w:t xml:space="preserve"> containing valu</w:t>
      </w:r>
      <w:r w:rsidR="007F3D2B">
        <w:t>es for the following fields.</w:t>
      </w:r>
    </w:p>
    <w:p w14:paraId="09E135F5" w14:textId="53030A8F" w:rsidR="007F3D2B" w:rsidRDefault="007F3D2B" w:rsidP="007F3D2B">
      <w:pPr>
        <w:pStyle w:val="ListParagraph"/>
        <w:numPr>
          <w:ilvl w:val="0"/>
          <w:numId w:val="12"/>
        </w:numPr>
      </w:pPr>
      <w:r>
        <w:t>Full Case Number</w:t>
      </w:r>
    </w:p>
    <w:p w14:paraId="5D787B6F" w14:textId="4692CCE3" w:rsidR="007F3D2B" w:rsidRDefault="007F3D2B" w:rsidP="007F3D2B">
      <w:pPr>
        <w:pStyle w:val="ListParagraph"/>
        <w:numPr>
          <w:ilvl w:val="0"/>
          <w:numId w:val="12"/>
        </w:numPr>
      </w:pPr>
      <w:r>
        <w:t>Attorney 1</w:t>
      </w:r>
    </w:p>
    <w:p w14:paraId="0088E40C" w14:textId="2F15EB4D" w:rsidR="007F3D2B" w:rsidRDefault="007F3D2B" w:rsidP="007F3D2B">
      <w:pPr>
        <w:pStyle w:val="ListParagraph"/>
        <w:numPr>
          <w:ilvl w:val="0"/>
          <w:numId w:val="12"/>
        </w:numPr>
      </w:pPr>
      <w:r>
        <w:t>Attorney 2</w:t>
      </w:r>
    </w:p>
    <w:p w14:paraId="4050E1A2" w14:textId="77777777" w:rsidR="007F3D2B" w:rsidRDefault="007F3D2B" w:rsidP="007F3D2B">
      <w:pPr>
        <w:pStyle w:val="ListParagraph"/>
        <w:numPr>
          <w:ilvl w:val="0"/>
          <w:numId w:val="12"/>
        </w:numPr>
      </w:pPr>
      <w:r>
        <w:t>Party 1 Name</w:t>
      </w:r>
    </w:p>
    <w:p w14:paraId="79ECDB5D" w14:textId="77777777" w:rsidR="007F3D2B" w:rsidRDefault="007F3D2B" w:rsidP="007F3D2B">
      <w:pPr>
        <w:pStyle w:val="ListParagraph"/>
        <w:numPr>
          <w:ilvl w:val="0"/>
          <w:numId w:val="12"/>
        </w:numPr>
      </w:pPr>
      <w:r>
        <w:t>Party 2 Name</w:t>
      </w:r>
    </w:p>
    <w:p w14:paraId="76B0BCD7" w14:textId="5F0B47D5" w:rsidR="007F3D2B" w:rsidRDefault="007F3D2B" w:rsidP="007F3D2B">
      <w:pPr>
        <w:pStyle w:val="ListParagraph"/>
        <w:numPr>
          <w:ilvl w:val="0"/>
          <w:numId w:val="12"/>
        </w:numPr>
      </w:pPr>
      <w:r>
        <w:t>Email Address for Party 1</w:t>
      </w:r>
    </w:p>
    <w:p w14:paraId="10715141" w14:textId="4741E251" w:rsidR="007F3D2B" w:rsidRDefault="007F3D2B" w:rsidP="007F3D2B">
      <w:pPr>
        <w:pStyle w:val="ListParagraph"/>
        <w:numPr>
          <w:ilvl w:val="0"/>
          <w:numId w:val="12"/>
        </w:numPr>
      </w:pPr>
      <w:r>
        <w:t>Email Address for Party 2</w:t>
      </w:r>
    </w:p>
    <w:p w14:paraId="6E5358C5" w14:textId="2321D53C" w:rsidR="007F3D2B" w:rsidRDefault="007F3D2B" w:rsidP="007F3D2B">
      <w:pPr>
        <w:pStyle w:val="ListParagraph"/>
        <w:numPr>
          <w:ilvl w:val="0"/>
          <w:numId w:val="12"/>
        </w:numPr>
      </w:pPr>
      <w:r>
        <w:t>Case Id</w:t>
      </w:r>
    </w:p>
    <w:p w14:paraId="6E2A44D9" w14:textId="3AC444B3" w:rsidR="007F3D2B" w:rsidRPr="007F3D2B" w:rsidRDefault="00100FCE" w:rsidP="007F3D2B">
      <w:r>
        <w:t>Once the correct case is confirmed by the user, a new hearing request will be sent to the Clerk. If the hearing is created, the information will be saved in the Circuit</w:t>
      </w:r>
      <w:r w:rsidR="00CD420F">
        <w:t>’</w:t>
      </w:r>
      <w:r>
        <w:t>s database, otherwise the information will be deleted.</w:t>
      </w:r>
    </w:p>
    <w:sectPr w:rsidR="007F3D2B" w:rsidRPr="007F3D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C2908"/>
    <w:multiLevelType w:val="hybridMultilevel"/>
    <w:tmpl w:val="954CF1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282C75"/>
    <w:multiLevelType w:val="multilevel"/>
    <w:tmpl w:val="682AA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C63BB9"/>
    <w:multiLevelType w:val="hybridMultilevel"/>
    <w:tmpl w:val="D2246A14"/>
    <w:lvl w:ilvl="0" w:tplc="6A5CB3A4">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C7E1763"/>
    <w:multiLevelType w:val="hybridMultilevel"/>
    <w:tmpl w:val="D604E6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F074E2F"/>
    <w:multiLevelType w:val="multilevel"/>
    <w:tmpl w:val="5866D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F309A0"/>
    <w:multiLevelType w:val="hybridMultilevel"/>
    <w:tmpl w:val="C804FF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299454F"/>
    <w:multiLevelType w:val="multilevel"/>
    <w:tmpl w:val="41F0E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8C0AD5"/>
    <w:multiLevelType w:val="hybridMultilevel"/>
    <w:tmpl w:val="95E04B82"/>
    <w:lvl w:ilvl="0" w:tplc="6A5CB3A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18A1402"/>
    <w:multiLevelType w:val="hybridMultilevel"/>
    <w:tmpl w:val="25C2C89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6185B0D"/>
    <w:multiLevelType w:val="hybridMultilevel"/>
    <w:tmpl w:val="85DA8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90206F6"/>
    <w:multiLevelType w:val="hybridMultilevel"/>
    <w:tmpl w:val="6B3AFC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A9D032A"/>
    <w:multiLevelType w:val="hybridMultilevel"/>
    <w:tmpl w:val="15B4F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DC7610B"/>
    <w:multiLevelType w:val="hybridMultilevel"/>
    <w:tmpl w:val="5226E6DE"/>
    <w:lvl w:ilvl="0" w:tplc="6A5CB3A4">
      <w:numFmt w:val="bullet"/>
      <w:lvlText w:val="•"/>
      <w:lvlJc w:val="left"/>
      <w:pPr>
        <w:ind w:left="108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95111365">
    <w:abstractNumId w:val="1"/>
  </w:num>
  <w:num w:numId="2" w16cid:durableId="2827304">
    <w:abstractNumId w:val="6"/>
  </w:num>
  <w:num w:numId="3" w16cid:durableId="704603177">
    <w:abstractNumId w:val="3"/>
  </w:num>
  <w:num w:numId="4" w16cid:durableId="106235859">
    <w:abstractNumId w:val="12"/>
  </w:num>
  <w:num w:numId="5" w16cid:durableId="1354499548">
    <w:abstractNumId w:val="7"/>
  </w:num>
  <w:num w:numId="6" w16cid:durableId="774711058">
    <w:abstractNumId w:val="2"/>
  </w:num>
  <w:num w:numId="7" w16cid:durableId="1714962723">
    <w:abstractNumId w:val="9"/>
  </w:num>
  <w:num w:numId="8" w16cid:durableId="1664504850">
    <w:abstractNumId w:val="4"/>
  </w:num>
  <w:num w:numId="9" w16cid:durableId="1913657062">
    <w:abstractNumId w:val="8"/>
  </w:num>
  <w:num w:numId="10" w16cid:durableId="1913000769">
    <w:abstractNumId w:val="11"/>
  </w:num>
  <w:num w:numId="11" w16cid:durableId="786970996">
    <w:abstractNumId w:val="10"/>
  </w:num>
  <w:num w:numId="12" w16cid:durableId="2100056026">
    <w:abstractNumId w:val="5"/>
  </w:num>
  <w:num w:numId="13" w16cid:durableId="1039658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58F"/>
    <w:rsid w:val="000259EB"/>
    <w:rsid w:val="00030242"/>
    <w:rsid w:val="000714B0"/>
    <w:rsid w:val="00072093"/>
    <w:rsid w:val="000F5196"/>
    <w:rsid w:val="000F7287"/>
    <w:rsid w:val="00100FCE"/>
    <w:rsid w:val="00144F8D"/>
    <w:rsid w:val="00151870"/>
    <w:rsid w:val="001E4D4A"/>
    <w:rsid w:val="00202B14"/>
    <w:rsid w:val="0024158F"/>
    <w:rsid w:val="00252714"/>
    <w:rsid w:val="002A3FD0"/>
    <w:rsid w:val="002B071D"/>
    <w:rsid w:val="0030593A"/>
    <w:rsid w:val="003705AF"/>
    <w:rsid w:val="003B20F7"/>
    <w:rsid w:val="003F6FE9"/>
    <w:rsid w:val="00401708"/>
    <w:rsid w:val="00456DB2"/>
    <w:rsid w:val="004D1448"/>
    <w:rsid w:val="00550FB1"/>
    <w:rsid w:val="00584F19"/>
    <w:rsid w:val="005B2B64"/>
    <w:rsid w:val="00705C1E"/>
    <w:rsid w:val="007A5663"/>
    <w:rsid w:val="007F3D2B"/>
    <w:rsid w:val="00822127"/>
    <w:rsid w:val="00844C9F"/>
    <w:rsid w:val="008D10EB"/>
    <w:rsid w:val="009156B3"/>
    <w:rsid w:val="00A346A7"/>
    <w:rsid w:val="00CD420F"/>
    <w:rsid w:val="00D05205"/>
    <w:rsid w:val="00D144EE"/>
    <w:rsid w:val="00D4541B"/>
    <w:rsid w:val="00D50ECC"/>
    <w:rsid w:val="00D85947"/>
    <w:rsid w:val="00DD01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9B87C"/>
  <w15:chartTrackingRefBased/>
  <w15:docId w15:val="{9BB8BB2F-5809-48C5-AC7F-291D1C538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15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415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415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415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15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15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15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15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15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15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415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415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415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15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15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15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15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158F"/>
    <w:rPr>
      <w:rFonts w:eastAsiaTheme="majorEastAsia" w:cstheme="majorBidi"/>
      <w:color w:val="272727" w:themeColor="text1" w:themeTint="D8"/>
    </w:rPr>
  </w:style>
  <w:style w:type="paragraph" w:styleId="Title">
    <w:name w:val="Title"/>
    <w:basedOn w:val="Normal"/>
    <w:next w:val="Normal"/>
    <w:link w:val="TitleChar"/>
    <w:uiPriority w:val="10"/>
    <w:qFormat/>
    <w:rsid w:val="002415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15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15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15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158F"/>
    <w:pPr>
      <w:spacing w:before="160"/>
      <w:jc w:val="center"/>
    </w:pPr>
    <w:rPr>
      <w:i/>
      <w:iCs/>
      <w:color w:val="404040" w:themeColor="text1" w:themeTint="BF"/>
    </w:rPr>
  </w:style>
  <w:style w:type="character" w:customStyle="1" w:styleId="QuoteChar">
    <w:name w:val="Quote Char"/>
    <w:basedOn w:val="DefaultParagraphFont"/>
    <w:link w:val="Quote"/>
    <w:uiPriority w:val="29"/>
    <w:rsid w:val="0024158F"/>
    <w:rPr>
      <w:i/>
      <w:iCs/>
      <w:color w:val="404040" w:themeColor="text1" w:themeTint="BF"/>
    </w:rPr>
  </w:style>
  <w:style w:type="paragraph" w:styleId="ListParagraph">
    <w:name w:val="List Paragraph"/>
    <w:basedOn w:val="Normal"/>
    <w:uiPriority w:val="34"/>
    <w:qFormat/>
    <w:rsid w:val="0024158F"/>
    <w:pPr>
      <w:ind w:left="720"/>
      <w:contextualSpacing/>
    </w:pPr>
  </w:style>
  <w:style w:type="character" w:styleId="IntenseEmphasis">
    <w:name w:val="Intense Emphasis"/>
    <w:basedOn w:val="DefaultParagraphFont"/>
    <w:uiPriority w:val="21"/>
    <w:qFormat/>
    <w:rsid w:val="0024158F"/>
    <w:rPr>
      <w:i/>
      <w:iCs/>
      <w:color w:val="0F4761" w:themeColor="accent1" w:themeShade="BF"/>
    </w:rPr>
  </w:style>
  <w:style w:type="paragraph" w:styleId="IntenseQuote">
    <w:name w:val="Intense Quote"/>
    <w:basedOn w:val="Normal"/>
    <w:next w:val="Normal"/>
    <w:link w:val="IntenseQuoteChar"/>
    <w:uiPriority w:val="30"/>
    <w:qFormat/>
    <w:rsid w:val="002415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158F"/>
    <w:rPr>
      <w:i/>
      <w:iCs/>
      <w:color w:val="0F4761" w:themeColor="accent1" w:themeShade="BF"/>
    </w:rPr>
  </w:style>
  <w:style w:type="character" w:styleId="IntenseReference">
    <w:name w:val="Intense Reference"/>
    <w:basedOn w:val="DefaultParagraphFont"/>
    <w:uiPriority w:val="32"/>
    <w:qFormat/>
    <w:rsid w:val="0024158F"/>
    <w:rPr>
      <w:b/>
      <w:bCs/>
      <w:smallCaps/>
      <w:color w:val="0F4761" w:themeColor="accent1" w:themeShade="BF"/>
      <w:spacing w:val="5"/>
    </w:rPr>
  </w:style>
  <w:style w:type="paragraph" w:styleId="NormalWeb">
    <w:name w:val="Normal (Web)"/>
    <w:basedOn w:val="Normal"/>
    <w:uiPriority w:val="99"/>
    <w:unhideWhenUsed/>
    <w:rsid w:val="004D1448"/>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584F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10639">
      <w:bodyDiv w:val="1"/>
      <w:marLeft w:val="0"/>
      <w:marRight w:val="0"/>
      <w:marTop w:val="0"/>
      <w:marBottom w:val="0"/>
      <w:divBdr>
        <w:top w:val="none" w:sz="0" w:space="0" w:color="auto"/>
        <w:left w:val="none" w:sz="0" w:space="0" w:color="auto"/>
        <w:bottom w:val="none" w:sz="0" w:space="0" w:color="auto"/>
        <w:right w:val="none" w:sz="0" w:space="0" w:color="auto"/>
      </w:divBdr>
    </w:div>
    <w:div w:id="111900493">
      <w:bodyDiv w:val="1"/>
      <w:marLeft w:val="0"/>
      <w:marRight w:val="0"/>
      <w:marTop w:val="0"/>
      <w:marBottom w:val="0"/>
      <w:divBdr>
        <w:top w:val="none" w:sz="0" w:space="0" w:color="auto"/>
        <w:left w:val="none" w:sz="0" w:space="0" w:color="auto"/>
        <w:bottom w:val="none" w:sz="0" w:space="0" w:color="auto"/>
        <w:right w:val="none" w:sz="0" w:space="0" w:color="auto"/>
      </w:divBdr>
    </w:div>
    <w:div w:id="247278104">
      <w:bodyDiv w:val="1"/>
      <w:marLeft w:val="0"/>
      <w:marRight w:val="0"/>
      <w:marTop w:val="0"/>
      <w:marBottom w:val="0"/>
      <w:divBdr>
        <w:top w:val="none" w:sz="0" w:space="0" w:color="auto"/>
        <w:left w:val="none" w:sz="0" w:space="0" w:color="auto"/>
        <w:bottom w:val="none" w:sz="0" w:space="0" w:color="auto"/>
        <w:right w:val="none" w:sz="0" w:space="0" w:color="auto"/>
      </w:divBdr>
    </w:div>
    <w:div w:id="314993413">
      <w:bodyDiv w:val="1"/>
      <w:marLeft w:val="0"/>
      <w:marRight w:val="0"/>
      <w:marTop w:val="0"/>
      <w:marBottom w:val="0"/>
      <w:divBdr>
        <w:top w:val="none" w:sz="0" w:space="0" w:color="auto"/>
        <w:left w:val="none" w:sz="0" w:space="0" w:color="auto"/>
        <w:bottom w:val="none" w:sz="0" w:space="0" w:color="auto"/>
        <w:right w:val="none" w:sz="0" w:space="0" w:color="auto"/>
      </w:divBdr>
    </w:div>
    <w:div w:id="385421406">
      <w:bodyDiv w:val="1"/>
      <w:marLeft w:val="0"/>
      <w:marRight w:val="0"/>
      <w:marTop w:val="0"/>
      <w:marBottom w:val="0"/>
      <w:divBdr>
        <w:top w:val="none" w:sz="0" w:space="0" w:color="auto"/>
        <w:left w:val="none" w:sz="0" w:space="0" w:color="auto"/>
        <w:bottom w:val="none" w:sz="0" w:space="0" w:color="auto"/>
        <w:right w:val="none" w:sz="0" w:space="0" w:color="auto"/>
      </w:divBdr>
    </w:div>
    <w:div w:id="412363530">
      <w:bodyDiv w:val="1"/>
      <w:marLeft w:val="0"/>
      <w:marRight w:val="0"/>
      <w:marTop w:val="0"/>
      <w:marBottom w:val="0"/>
      <w:divBdr>
        <w:top w:val="none" w:sz="0" w:space="0" w:color="auto"/>
        <w:left w:val="none" w:sz="0" w:space="0" w:color="auto"/>
        <w:bottom w:val="none" w:sz="0" w:space="0" w:color="auto"/>
        <w:right w:val="none" w:sz="0" w:space="0" w:color="auto"/>
      </w:divBdr>
    </w:div>
    <w:div w:id="909343968">
      <w:bodyDiv w:val="1"/>
      <w:marLeft w:val="0"/>
      <w:marRight w:val="0"/>
      <w:marTop w:val="0"/>
      <w:marBottom w:val="0"/>
      <w:divBdr>
        <w:top w:val="none" w:sz="0" w:space="0" w:color="auto"/>
        <w:left w:val="none" w:sz="0" w:space="0" w:color="auto"/>
        <w:bottom w:val="none" w:sz="0" w:space="0" w:color="auto"/>
        <w:right w:val="none" w:sz="0" w:space="0" w:color="auto"/>
      </w:divBdr>
    </w:div>
    <w:div w:id="1308897837">
      <w:bodyDiv w:val="1"/>
      <w:marLeft w:val="0"/>
      <w:marRight w:val="0"/>
      <w:marTop w:val="0"/>
      <w:marBottom w:val="0"/>
      <w:divBdr>
        <w:top w:val="none" w:sz="0" w:space="0" w:color="auto"/>
        <w:left w:val="none" w:sz="0" w:space="0" w:color="auto"/>
        <w:bottom w:val="none" w:sz="0" w:space="0" w:color="auto"/>
        <w:right w:val="none" w:sz="0" w:space="0" w:color="auto"/>
      </w:divBdr>
    </w:div>
    <w:div w:id="1435398399">
      <w:bodyDiv w:val="1"/>
      <w:marLeft w:val="0"/>
      <w:marRight w:val="0"/>
      <w:marTop w:val="0"/>
      <w:marBottom w:val="0"/>
      <w:divBdr>
        <w:top w:val="none" w:sz="0" w:space="0" w:color="auto"/>
        <w:left w:val="none" w:sz="0" w:space="0" w:color="auto"/>
        <w:bottom w:val="none" w:sz="0" w:space="0" w:color="auto"/>
        <w:right w:val="none" w:sz="0" w:space="0" w:color="auto"/>
      </w:divBdr>
    </w:div>
    <w:div w:id="1660379203">
      <w:bodyDiv w:val="1"/>
      <w:marLeft w:val="0"/>
      <w:marRight w:val="0"/>
      <w:marTop w:val="0"/>
      <w:marBottom w:val="0"/>
      <w:divBdr>
        <w:top w:val="none" w:sz="0" w:space="0" w:color="auto"/>
        <w:left w:val="none" w:sz="0" w:space="0" w:color="auto"/>
        <w:bottom w:val="none" w:sz="0" w:space="0" w:color="auto"/>
        <w:right w:val="none" w:sz="0" w:space="0" w:color="auto"/>
      </w:divBdr>
    </w:div>
    <w:div w:id="1848908333">
      <w:bodyDiv w:val="1"/>
      <w:marLeft w:val="0"/>
      <w:marRight w:val="0"/>
      <w:marTop w:val="0"/>
      <w:marBottom w:val="0"/>
      <w:divBdr>
        <w:top w:val="none" w:sz="0" w:space="0" w:color="auto"/>
        <w:left w:val="none" w:sz="0" w:space="0" w:color="auto"/>
        <w:bottom w:val="none" w:sz="0" w:space="0" w:color="auto"/>
        <w:right w:val="none" w:sz="0" w:space="0" w:color="auto"/>
      </w:divBdr>
    </w:div>
    <w:div w:id="1882210677">
      <w:bodyDiv w:val="1"/>
      <w:marLeft w:val="0"/>
      <w:marRight w:val="0"/>
      <w:marTop w:val="0"/>
      <w:marBottom w:val="0"/>
      <w:divBdr>
        <w:top w:val="none" w:sz="0" w:space="0" w:color="auto"/>
        <w:left w:val="none" w:sz="0" w:space="0" w:color="auto"/>
        <w:bottom w:val="none" w:sz="0" w:space="0" w:color="auto"/>
        <w:right w:val="none" w:sz="0" w:space="0" w:color="auto"/>
      </w:divBdr>
    </w:div>
    <w:div w:id="1971785105">
      <w:bodyDiv w:val="1"/>
      <w:marLeft w:val="0"/>
      <w:marRight w:val="0"/>
      <w:marTop w:val="0"/>
      <w:marBottom w:val="0"/>
      <w:divBdr>
        <w:top w:val="none" w:sz="0" w:space="0" w:color="auto"/>
        <w:left w:val="none" w:sz="0" w:space="0" w:color="auto"/>
        <w:bottom w:val="none" w:sz="0" w:space="0" w:color="auto"/>
        <w:right w:val="none" w:sz="0" w:space="0" w:color="auto"/>
      </w:divBdr>
    </w:div>
    <w:div w:id="1984656256">
      <w:bodyDiv w:val="1"/>
      <w:marLeft w:val="0"/>
      <w:marRight w:val="0"/>
      <w:marTop w:val="0"/>
      <w:marBottom w:val="0"/>
      <w:divBdr>
        <w:top w:val="none" w:sz="0" w:space="0" w:color="auto"/>
        <w:left w:val="none" w:sz="0" w:space="0" w:color="auto"/>
        <w:bottom w:val="none" w:sz="0" w:space="0" w:color="auto"/>
        <w:right w:val="none" w:sz="0" w:space="0" w:color="auto"/>
      </w:divBdr>
    </w:div>
    <w:div w:id="2016884533">
      <w:bodyDiv w:val="1"/>
      <w:marLeft w:val="0"/>
      <w:marRight w:val="0"/>
      <w:marTop w:val="0"/>
      <w:marBottom w:val="0"/>
      <w:divBdr>
        <w:top w:val="none" w:sz="0" w:space="0" w:color="auto"/>
        <w:left w:val="none" w:sz="0" w:space="0" w:color="auto"/>
        <w:bottom w:val="none" w:sz="0" w:space="0" w:color="auto"/>
        <w:right w:val="none" w:sz="0" w:space="0" w:color="auto"/>
      </w:divBdr>
    </w:div>
    <w:div w:id="2057778666">
      <w:bodyDiv w:val="1"/>
      <w:marLeft w:val="0"/>
      <w:marRight w:val="0"/>
      <w:marTop w:val="0"/>
      <w:marBottom w:val="0"/>
      <w:divBdr>
        <w:top w:val="none" w:sz="0" w:space="0" w:color="auto"/>
        <w:left w:val="none" w:sz="0" w:space="0" w:color="auto"/>
        <w:bottom w:val="none" w:sz="0" w:space="0" w:color="auto"/>
        <w:right w:val="none" w:sz="0" w:space="0" w:color="auto"/>
      </w:divBdr>
    </w:div>
    <w:div w:id="2084405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98</TotalTime>
  <Pages>4</Pages>
  <Words>988</Words>
  <Characters>5634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M. Terhune</dc:creator>
  <cp:keywords/>
  <dc:description/>
  <cp:lastModifiedBy>Joseph M. Terhune</cp:lastModifiedBy>
  <cp:revision>11</cp:revision>
  <dcterms:created xsi:type="dcterms:W3CDTF">2025-11-03T19:37:00Z</dcterms:created>
  <dcterms:modified xsi:type="dcterms:W3CDTF">2025-11-03T22:24:00Z</dcterms:modified>
</cp:coreProperties>
</file>