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RECALL TOUCH</w:t>
      </w:r>
    </w:p>
    <w:p>
      <w:pPr>
        <w:spacing w:after="40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Final Internal Verification Memo</w:t>
      </w:r>
    </w:p>
    <w:p>
      <w:pPr>
        <w:spacing w:after="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March 21, 2026  |  Post-Hardening Assessment  |  55 files modified  |  0 type errors  |  0 runtime errors</w:t>
      </w:r>
    </w:p>
    <w:p>
      <w:pPr>
        <w:pBdr>
          <w:bottom w:val="single" w:color="1E40AF" w:sz="8" w:space="1"/>
        </w:pBd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AREA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Health / Infra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STRONG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4 systems green. Zero 500s. Zero fatals. Crons clean.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 / 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STRONG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Fail-closed auth. Rate limiting. HMAC CSRF. Error leaks fixed.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 Tokens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STRONG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55+ hardcoded colors fixed across 20 files. Full CSS variable system.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i18n (6 locales)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STRONG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5,450+ keys. All 6 JSON files valid. signUp/voice/integration keys added.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SEO / Meta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STRONG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OG tags, Twitter cards, meta descriptions on all marketing pages.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Billing Plans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STRONG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tiers correct. Annual prices fixed. PlanChangeModal uses constants.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Prompt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STRONG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28+ params. Max duration. Forbidden phrases. After-hours awareness.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Error Safety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STRONG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 routes fixed for error leakage. Generic messages to clients.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 data from DB. Empty state has CTAs. No-number warning added.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Functional but skippable. No phone number requirement enforced.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 Numbers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 RISK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Search/buy works. No 'My Numbers' list view. No agent assignment.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CRM Integrations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 RISK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OAuth callback built for 7 providers. Outbound sync is stubbed.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Voice Preview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 RISK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Requires VOICE_SERVER_URL env var. 503 fallback without it.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Billing Webhooks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 RISK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Handler exists. Untested with real Stripe events.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 Monitoring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MISSING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Sentry/Datadog. Errors only visible in Vercel logs.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MISSING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Zero unit, integration, or E2E tests.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Legal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MISSING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Terms of Service. No Privacy Policy.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 What Is Now Strong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Infrastructure &amp; Stability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Deployment dpl_EmTL7tfnq8d1bPdkT5uF7PfiaMxk on commit 9e7dc91 is live with zero runtime errors.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Health check returns all 4 systems green (database, voice_server, redis, telnyx) at 415ms.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All 5 crons (core, process-sequences, speed-to-lead, heartbeat, voice-quality) return 200 cleanly.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old deployment sequence errors are gone — new deployment has zero error-level logs.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Auth signin fails closed when SESSION_SECRET is missing — returns 500, not silent bypass.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9 API routes that leaked error.message now return generic “Internal server error” to clients.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Rate limiting on signin (10/min), chat demo (20/min), and voice preview endpoints.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HMAC-signed OAuth state on all 7 CRM callback routes.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Billing checkout enforces minute limits (402) and team invite enforces seat limits (403).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Design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55+ hardcoded Tailwind colors replaced with CSS custom properties across 20+ 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All modals, dialogs, sheets, overlays, buttons use var(--accent-primary), var(--overlay), var(--text-on-accent).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24 loading.tsx spinners use var(--accent-primary) instead of hardcoded white.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All 9 page backgrounds fixed from bg-black to bg-[var(--bg-primary)].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i18n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5,450+ translation keys across 6 locales (en, es, fr, de, pt, ja). All JSON files validated.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New keys added: signUp (14 keys), voices.previewText, integrations.whatsappComingSoon.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Marketing copy broadened — “receptionist” removed from all 6 locale files.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AI Agent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10-layer prompt builder passes 28+ parameters from workspace_business_context.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Max call duration enforcement (15 min default) added to system prompt.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neverSay items rendered as FORBIDDEN PHRASES with rephrase instruction.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After-hours time awareness injected dynamically into prompt.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Transfer phone validation with inline error in agent wizard.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Billing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All 4 tiers priced correctly: Starter $97, Growth $297, Business $597, Agency $997.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Annual prices fixed. PlanChangeModal imports from BILLING_PLANS constants.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Admin revenue page derives MRR from real billing distribution — zero fake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Billing change audit logging added to change-plan route.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Trial dedup, minute enforcement, and seat enforcement all in place.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 What Is Still Risky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CRM Integrations — Inbound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Risk:</w:t>
      </w:r>
      <w:r>
        <w:rPr>
          <w:rFonts w:ascii="Arial" w:cs="Arial" w:eastAsia="Arial" w:hAnsi="Arial"/>
          <w:sz w:val="21"/>
          <w:szCs w:val="21"/>
        </w:rPr>
        <w:t xml:space="preserve"> OAuth callback handler stores tokens, but outbound sync to CRM providers is stubbed. sync-engine.ts has a TODO comment where real API calls should be. No data actually flows to HubSpot, Salesforce, Zoho,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Impact:</w:t>
      </w:r>
      <w:r>
        <w:rPr>
          <w:rFonts w:ascii="Arial" w:cs="Arial" w:eastAsia="Arial" w:hAnsi="Arial"/>
          <w:sz w:val="21"/>
          <w:szCs w:val="21"/>
        </w:rPr>
        <w:t xml:space="preserve"> Users who connect a CRM will see “Connected” but zero contact/deal sync happens.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Mitigation:</w:t>
      </w:r>
      <w:r>
        <w:rPr>
          <w:rFonts w:ascii="Arial" w:cs="Arial" w:eastAsia="Arial" w:hAnsi="Arial"/>
          <w:sz w:val="21"/>
          <w:szCs w:val="21"/>
        </w:rPr>
        <w:t xml:space="preserve"> Label CRM sync as “Beta” or implement at least HubSpot outbound sync before launch.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Voice Preview Depends on Missing Env Var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Risk:</w:t>
      </w:r>
      <w:r>
        <w:rPr>
          <w:rFonts w:ascii="Arial" w:cs="Arial" w:eastAsia="Arial" w:hAnsi="Arial"/>
          <w:sz w:val="21"/>
          <w:szCs w:val="21"/>
        </w:rPr>
        <w:t xml:space="preserve"> VOICE_SERVER_URL is not configured. Voice preview returns 503 with fallback message. The voice server is not part of this codebase.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Impact:</w:t>
      </w:r>
      <w:r>
        <w:rPr>
          <w:rFonts w:ascii="Arial" w:cs="Arial" w:eastAsia="Arial" w:hAnsi="Arial"/>
          <w:sz w:val="21"/>
          <w:szCs w:val="21"/>
        </w:rPr>
        <w:t xml:space="preserve"> Users cannot preview voices before assigning them. Key selling point is invisible.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Mitigation:</w:t>
      </w:r>
      <w:r>
        <w:rPr>
          <w:rFonts w:ascii="Arial" w:cs="Arial" w:eastAsia="Arial" w:hAnsi="Arial"/>
          <w:sz w:val="21"/>
          <w:szCs w:val="21"/>
        </w:rPr>
        <w:t xml:space="preserve"> Configure the env var on Vercel or build a Deepgram TTS preview route that calls Deepgram directly.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Billing Webhooks Untested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Risk:</w:t>
      </w:r>
      <w:r>
        <w:rPr>
          <w:rFonts w:ascii="Arial" w:cs="Arial" w:eastAsia="Arial" w:hAnsi="Arial"/>
          <w:sz w:val="21"/>
          <w:szCs w:val="21"/>
        </w:rPr>
        <w:t xml:space="preserve"> Stripe webhook handler exists but has never processed a real event. If STRIPE_WEBHOOK_SECRET is unset, all events fail silently.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Impact:</w:t>
      </w:r>
      <w:r>
        <w:rPr>
          <w:rFonts w:ascii="Arial" w:cs="Arial" w:eastAsia="Arial" w:hAnsi="Arial"/>
          <w:sz w:val="21"/>
          <w:szCs w:val="21"/>
        </w:rPr>
        <w:t xml:space="preserve"> Paid subscriptions activate, but subscription status may never update in the database. Cancellations, upgrades, downgrades may not reflect.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Mitigation:</w:t>
      </w:r>
      <w:r>
        <w:rPr>
          <w:rFonts w:ascii="Arial" w:cs="Arial" w:eastAsia="Arial" w:hAnsi="Arial"/>
          <w:sz w:val="21"/>
          <w:szCs w:val="21"/>
        </w:rPr>
        <w:t xml:space="preserve"> Test with Stripe CLI (stripe trigger checkout.session.completed) before accepting real payments.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No Error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Risk:</w:t>
      </w:r>
      <w:r>
        <w:rPr>
          <w:rFonts w:ascii="Arial" w:cs="Arial" w:eastAsia="Arial" w:hAnsi="Arial"/>
          <w:sz w:val="21"/>
          <w:szCs w:val="21"/>
        </w:rPr>
        <w:t xml:space="preserve"> No Sentry, Datadog, or similar service. Errors are only visible in Vercel runtime logs, which require manual checking.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Impact:</w:t>
      </w:r>
      <w:r>
        <w:rPr>
          <w:rFonts w:ascii="Arial" w:cs="Arial" w:eastAsia="Arial" w:hAnsi="Arial"/>
          <w:sz w:val="21"/>
          <w:szCs w:val="21"/>
        </w:rPr>
        <w:t xml:space="preserve"> Production errors will go unnoticed until users complain.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Mitigation:</w:t>
      </w:r>
      <w:r>
        <w:rPr>
          <w:rFonts w:ascii="Arial" w:cs="Arial" w:eastAsia="Arial" w:hAnsi="Arial"/>
          <w:sz w:val="21"/>
          <w:szCs w:val="21"/>
        </w:rPr>
        <w:t xml:space="preserve"> Add Sentry SDK with source maps. Takes 15 minutes.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No Automated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Risk:</w:t>
      </w:r>
      <w:r>
        <w:rPr>
          <w:rFonts w:ascii="Arial" w:cs="Arial" w:eastAsia="Arial" w:hAnsi="Arial"/>
          <w:sz w:val="21"/>
          <w:szCs w:val="21"/>
        </w:rPr>
        <w:t xml:space="preserve"> Zero test files in the repository. No unit tests, no integration tests, no E2E tests.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Impact:</w:t>
      </w:r>
      <w:r>
        <w:rPr>
          <w:rFonts w:ascii="Arial" w:cs="Arial" w:eastAsia="Arial" w:hAnsi="Arial"/>
          <w:sz w:val="21"/>
          <w:szCs w:val="21"/>
        </w:rPr>
        <w:t xml:space="preserve"> Every code change risks regressions. There is no safety net.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Mitigation:</w:t>
      </w:r>
      <w:r>
        <w:rPr>
          <w:rFonts w:ascii="Arial" w:cs="Arial" w:eastAsia="Arial" w:hAnsi="Arial"/>
          <w:sz w:val="21"/>
          <w:szCs w:val="21"/>
        </w:rPr>
        <w:t xml:space="preserve"> Start with critical-path tests: auth flow, billing checkout, CRM callback, cron processing.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 What Absolutely Must Be Checked Manually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These cannot be verified programmatically and require a real human with real accounts: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Sign in with a real email account </w:t>
      </w:r>
      <w:r>
        <w:rPr>
          <w:rFonts w:ascii="Arial" w:cs="Arial" w:eastAsia="Arial" w:hAnsi="Arial"/>
          <w:sz w:val="21"/>
          <w:szCs w:val="21"/>
        </w:rPr>
        <w:t xml:space="preserve">— verify Supabase auth session sets correctly, revenue_session cookie is created, redirect to /app/activity works.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Complete full onboarding </w:t>
      </w:r>
      <w:r>
        <w:rPr>
          <w:rFonts w:ascii="Arial" w:cs="Arial" w:eastAsia="Arial" w:hAnsi="Arial"/>
          <w:sz w:val="21"/>
          <w:szCs w:val="21"/>
        </w:rPr>
        <w:t xml:space="preserve">— fill in business name, select template, configure agent, verify workspace_business_context row is written.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Purchase a phone number via Telnyx </w:t>
      </w:r>
      <w:r>
        <w:rPr>
          <w:rFonts w:ascii="Arial" w:cs="Arial" w:eastAsia="Arial" w:hAnsi="Arial"/>
          <w:sz w:val="21"/>
          <w:szCs w:val="21"/>
        </w:rPr>
        <w:t xml:space="preserve">— search for a number, buy it, verify it appears in phone_configs table and the number answers calls.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Make a real inbound call </w:t>
      </w:r>
      <w:r>
        <w:rPr>
          <w:rFonts w:ascii="Arial" w:cs="Arial" w:eastAsia="Arial" w:hAnsi="Arial"/>
          <w:sz w:val="21"/>
          <w:szCs w:val="21"/>
        </w:rPr>
        <w:t xml:space="preserve">— call the provisioned number, verify AI answers, transcript is recorded in call_sessions, and the call appears in the Calls tab.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Test Stripe checkout </w:t>
      </w:r>
      <w:r>
        <w:rPr>
          <w:rFonts w:ascii="Arial" w:cs="Arial" w:eastAsia="Arial" w:hAnsi="Arial"/>
          <w:sz w:val="21"/>
          <w:szCs w:val="21"/>
        </w:rPr>
        <w:t xml:space="preserve">— select a plan, complete checkout with test card 4242..., verify subscription is active, billing_tier updates in workspace.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Test one CRM OAuth flow </w:t>
      </w:r>
      <w:r>
        <w:rPr>
          <w:rFonts w:ascii="Arial" w:cs="Arial" w:eastAsia="Arial" w:hAnsi="Arial"/>
          <w:sz w:val="21"/>
          <w:szCs w:val="21"/>
        </w:rPr>
        <w:t xml:space="preserve">— click Connect on HubSpot (or any provider), complete OAuth, verify token stored in workspace_crm_connections.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Test voice preview </w:t>
      </w:r>
      <w:r>
        <w:rPr>
          <w:rFonts w:ascii="Arial" w:cs="Arial" w:eastAsia="Arial" w:hAnsi="Arial"/>
          <w:sz w:val="21"/>
          <w:szCs w:val="21"/>
        </w:rPr>
        <w:t xml:space="preserve">— go to Settings &gt; Voices, click Play on any voice, verify audio plays. If 503, configure VOICE_SERVER_URL first.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Test mobile responsiveness </w:t>
      </w:r>
      <w:r>
        <w:rPr>
          <w:rFonts w:ascii="Arial" w:cs="Arial" w:eastAsia="Arial" w:hAnsi="Arial"/>
          <w:sz w:val="21"/>
          <w:szCs w:val="21"/>
        </w:rPr>
        <w:t xml:space="preserve">— open recall-touch.com on a phone. Check homepage, pricing, sign-in, and at least dashboard + calls in the app.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Test Google OAuth sign-in </w:t>
      </w:r>
      <w:r>
        <w:rPr>
          <w:rFonts w:ascii="Arial" w:cs="Arial" w:eastAsia="Arial" w:hAnsi="Arial"/>
          <w:sz w:val="21"/>
          <w:szCs w:val="21"/>
        </w:rPr>
        <w:t xml:space="preserve">— verify Google Cloud credentials are configured, click Continue with Google, verify account is created.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Verify all environment variables on Vercel </w:t>
      </w:r>
      <w:r>
        <w:rPr>
          <w:rFonts w:ascii="Arial" w:cs="Arial" w:eastAsia="Arial" w:hAnsi="Arial"/>
          <w:sz w:val="21"/>
          <w:szCs w:val="21"/>
        </w:rPr>
        <w:t xml:space="preserve">— STRIPE_SECRET_KEY, STRIPE_WEBHOOK_SECRET, TELNYX_API_KEY, SESSION_SECRET, ENCRYPTION_KEY, VOICE_SERVER_URL, and all OAuth client IDs/secrets.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 What Still Should Not Be Considered Finished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CRM Outbound Sync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OAuth connect works. Token storage works. But zero data actually syncs outbound. Not finished.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Phone Number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Purchase works. But no “My Numbers” list view, no agent assignment UI, no bulk operations. Not finished.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Voice Preview Infrastructure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41 voices defined. Voice selection UI works. But actual audio preview depends on an external voice server that isn’t configured. Not finished.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Overage Billing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Minute enforcement blocks calls at limit. But overage pricing is defined without billing. Overages are free. Not finished.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Knowledge Base Website Scraping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UI calls /api/knowledge/scrape. That route may not exist or may not work. The mock was removed, but the real endpoint needs verification. Not finished.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Orphaned /app/onboarding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Two onboarding flows exist. /app/onboarding is unreachable in normal routing. Should be removed or merged into /activate. Not finished.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Legal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Terms of Service. No Privacy Policy. Required before accepting real users. Not finished.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Live Call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Listen In, Whisper, Barge In, Emergency Takeover are disabled buttons with tooltips. These are core features for call center use. Not finished.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Outbound Calling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execute-lead-call.ts exists. But the full pipeline — lead list → dial → connect → AI conversation → outcome logging — has not been verified end-to-end with a real call. Not finished.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 Final Exact Recommendation</w:t>
      </w:r>
    </w:p>
    <w:p>
      <w:pPr>
        <w:pBdr>
          <w:bottom w:val="single" w:color="1E40AF" w:sz="4" w:space="1"/>
        </w:pBd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Recall Touch is ready for controlled beta with manual monitoring. It is not ready for unsupervised scale.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Before inviting any real users, do these 7 things in this exact order: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Push these 55 changed files to GitHub and deploy.</w:t>
      </w:r>
      <w:r>
        <w:rPr>
          <w:rFonts w:ascii="Arial" w:cs="Arial" w:eastAsia="Arial" w:hAnsi="Arial"/>
          <w:sz w:val="21"/>
          <w:szCs w:val="21"/>
        </w:rPr>
        <w:t xml:space="preserve"> None of the fixes from this session are live. Run: git add -A &amp;&amp; git commit &amp;&amp; git push origin main.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Set all environment variables on Vercel.</w:t>
      </w:r>
      <w:r>
        <w:rPr>
          <w:rFonts w:ascii="Arial" w:cs="Arial" w:eastAsia="Arial" w:hAnsi="Arial"/>
          <w:sz w:val="21"/>
          <w:szCs w:val="21"/>
        </w:rPr>
        <w:t xml:space="preserve"> Especially: VOICE_SERVER_URL, STRIPE_WEBHOOK_SECRET, SESSION_SECRET, ENCRYPTION_KEY. Without these, voice preview, billing webhooks, and auth are broken.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Test Stripe with the CLI.</w:t>
      </w:r>
      <w:r>
        <w:rPr>
          <w:rFonts w:ascii="Arial" w:cs="Arial" w:eastAsia="Arial" w:hAnsi="Arial"/>
          <w:sz w:val="21"/>
          <w:szCs w:val="21"/>
        </w:rPr>
        <w:t xml:space="preserve"> Run stripe listen --forward-to localhost:3000/api/billing/webhook and trigger checkout.session.completed, customer.subscription.updated, customer.subscription.deleted. Verify workspace billing_tier updates.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Buy a test phone number and make one real call.</w:t>
      </w:r>
      <w:r>
        <w:rPr>
          <w:rFonts w:ascii="Arial" w:cs="Arial" w:eastAsia="Arial" w:hAnsi="Arial"/>
          <w:sz w:val="21"/>
          <w:szCs w:val="21"/>
        </w:rPr>
        <w:t xml:space="preserve"> This single test validates Telnyx provisioning, inbound routing, AI answering, transcript recording, and the Calls tab. If this works, the core product works.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Add Sentry.</w:t>
      </w:r>
      <w:r>
        <w:rPr>
          <w:rFonts w:ascii="Arial" w:cs="Arial" w:eastAsia="Arial" w:hAnsi="Arial"/>
          <w:sz w:val="21"/>
          <w:szCs w:val="21"/>
        </w:rPr>
        <w:t xml:space="preserve"> npm install @sentry/nextjs &amp;&amp; npx @sentry/wizard@latest -i nextjs. 15 minutes. Without it, you are flying blind in production.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Create Terms of Service and Privacy Policy.</w:t>
      </w:r>
      <w:r>
        <w:rPr>
          <w:rFonts w:ascii="Arial" w:cs="Arial" w:eastAsia="Arial" w:hAnsi="Arial"/>
          <w:sz w:val="21"/>
          <w:szCs w:val="21"/>
        </w:rPr>
        <w:t xml:space="preserve"> Use a generator (Termly, Iubenda) or have a lawyer draft them. Link from the sign-in and pricing pages. Required before accepting real user data.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Label CRM integrations as Beta.</w:t>
      </w:r>
      <w:r>
        <w:rPr>
          <w:rFonts w:ascii="Arial" w:cs="Arial" w:eastAsia="Arial" w:hAnsi="Arial"/>
          <w:sz w:val="21"/>
          <w:szCs w:val="21"/>
        </w:rPr>
        <w:t xml:space="preserve"> Until outbound sync is implemented, CRM connections should show a “Beta” badge so users know data flow is one-directional.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After these 7 steps, Recall Touch is safe for 10–50 beta users with your direct monitoring. For 500+ users, add automated tests and implement real CRM sync first.</w:t>
      </w:r>
    </w:p>
    <w:p>
      <w:pPr>
        <w:spacing w:before="300"/>
      </w:pPr>
    </w:p>
    <w:p>
      <w:pPr>
        <w:pBdr>
          <w:bottom w:val="single" w:color="1E40AF" w:sz="8" w:space="1"/>
        </w:pBd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Memo</w:t>
      </w:r>
    </w:p>
    <w:sectPr>
      <w:headerReference w:type="default" r:id="rId7"/>
      <w:footerReference w:type="default" r:id="rId8"/>
      <w:pgSz w:w="12240" w:h="15840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Recall Touch — March 21, 2026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INTERNAL — Recall Touch Verification Memo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E40A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2026-03-21T19:51:12.758Z</dcterms:created>
  <dcterms:modified xsi:type="dcterms:W3CDTF">2026-03-21T19:51:12.759Z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