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Arial" w:cs="Arial" w:eastAsia="Arial" w:hAnsi="Arial"/>
          <w:b/>
          <w:bCs/>
          <w:color w:val="0D6E6E"/>
          <w:sz w:val="44"/>
          <w:szCs w:val="44"/>
        </w:rPr>
        <w:t xml:space="preserve">RECALL TOUCH</w:t>
      </w:r>
    </w:p>
    <w:p>
      <w:pPr>
        <w:spacing w:after="100"/>
        <w:jc w:val="center"/>
      </w:pPr>
      <w:r>
        <w:rPr>
          <w:b/>
          <w:bCs/>
          <w:sz w:val="32"/>
          <w:szCs w:val="32"/>
        </w:rPr>
        <w:t xml:space="preserve">Final Deep Evaluation Report</w:t>
      </w:r>
    </w:p>
    <w:p>
      <w:pPr>
        <w:spacing w:after="100"/>
        <w:jc w:val="center"/>
      </w:pPr>
      <w:r>
        <w:rPr>
          <w:color w:val="666666"/>
          <w:sz w:val="22"/>
          <w:szCs w:val="22"/>
        </w:rPr>
        <w:t xml:space="preserve">March 2026 | Full Real-Use Testing + Fix Pass</w:t>
      </w:r>
    </w:p>
    <w:p>
      <w:pPr>
        <w:pBdr>
          <w:bottom w:val="single" w:color="0D6E6E" w:sz="6" w:space="8"/>
        </w:pBdr>
        <w:spacing w:after="400"/>
        <w:jc w:val="center"/>
      </w:pPr>
      <w:r>
        <w:t xml:space="preserve"/>
      </w:r>
    </w:p>
    <w:p>
      <w:pPr>
        <w:pStyle w:val="Heading1"/>
      </w:pPr>
      <w:r>
        <w:t xml:space="preserve">Section 1: What Was Tested</w:t>
      </w:r>
    </w:p>
    <w:p>
      <w:pPr>
        <w:spacing w:after="120"/>
      </w:pPr>
      <w:r>
        <w:t xml:space="preserve">Every major surface of the Recall Touch product was tested via real browser interaction on the live production site (recall-touch.com), including:</w:t>
      </w:r>
    </w:p>
    <w:p>
      <w:pPr>
        <w:pStyle w:val="ListParagraph"/>
        <w:numPr>
          <w:ilvl w:val="0"/>
          <w:numId w:val="2"/>
        </w:numPr>
        <w:spacing w:after="60"/>
      </w:pPr>
      <w:r>
        <w:rPr>
          <w:sz w:val="20"/>
          <w:szCs w:val="20"/>
        </w:rPr>
        <w:t xml:space="preserve">Homepage as a first-time visitor (scroll, visual inspection, CTA testing)</w:t>
      </w:r>
    </w:p>
    <w:p>
      <w:pPr>
        <w:pStyle w:val="ListParagraph"/>
        <w:numPr>
          <w:ilvl w:val="0"/>
          <w:numId w:val="2"/>
        </w:numPr>
        <w:spacing w:after="60"/>
      </w:pPr>
      <w:r>
        <w:rPr>
          <w:sz w:val="20"/>
          <w:szCs w:val="20"/>
        </w:rPr>
        <w:t xml:space="preserve">Sign-in / Sign-up page flow and UX</w:t>
      </w:r>
    </w:p>
    <w:p>
      <w:pPr>
        <w:pStyle w:val="ListParagraph"/>
        <w:numPr>
          <w:ilvl w:val="0"/>
          <w:numId w:val="2"/>
        </w:numPr>
        <w:spacing w:after="60"/>
      </w:pPr>
      <w:r>
        <w:rPr>
          <w:sz w:val="20"/>
          <w:szCs w:val="20"/>
        </w:rPr>
        <w:t xml:space="preserve">Navbar localization and language detection</w:t>
      </w:r>
    </w:p>
    <w:p>
      <w:pPr>
        <w:pStyle w:val="ListParagraph"/>
        <w:numPr>
          <w:ilvl w:val="0"/>
          <w:numId w:val="2"/>
        </w:numPr>
        <w:spacing w:after="60"/>
      </w:pPr>
      <w:r>
        <w:rPr>
          <w:sz w:val="20"/>
          <w:szCs w:val="20"/>
        </w:rPr>
        <w:t xml:space="preserve">Customer logos bar, trust badges, compliance section</w:t>
      </w:r>
    </w:p>
    <w:p>
      <w:pPr>
        <w:pStyle w:val="ListParagraph"/>
        <w:numPr>
          <w:ilvl w:val="0"/>
          <w:numId w:val="2"/>
        </w:numPr>
        <w:spacing w:after="60"/>
      </w:pPr>
      <w:r>
        <w:rPr>
          <w:sz w:val="20"/>
          <w:szCs w:val="20"/>
        </w:rPr>
        <w:t xml:space="preserve">How It Works section, voice preview, ROI calculator</w:t>
      </w:r>
    </w:p>
    <w:p>
      <w:pPr>
        <w:pStyle w:val="ListParagraph"/>
        <w:numPr>
          <w:ilvl w:val="0"/>
          <w:numId w:val="2"/>
        </w:numPr>
        <w:spacing w:after="60"/>
      </w:pPr>
      <w:r>
        <w:rPr>
          <w:sz w:val="20"/>
          <w:szCs w:val="20"/>
        </w:rPr>
        <w:t xml:space="preserve">Testimonials, pricing preview, FAQ, Final CTA</w:t>
      </w:r>
    </w:p>
    <w:p>
      <w:pPr>
        <w:pStyle w:val="ListParagraph"/>
        <w:numPr>
          <w:ilvl w:val="0"/>
          <w:numId w:val="2"/>
        </w:numPr>
        <w:spacing w:after="60"/>
      </w:pPr>
      <w:r>
        <w:rPr>
          <w:sz w:val="20"/>
          <w:szCs w:val="20"/>
        </w:rPr>
        <w:t xml:space="preserve">Pricing page (tiers, comparison table, cost calculator, testimonials)</w:t>
      </w:r>
    </w:p>
    <w:p>
      <w:pPr>
        <w:pStyle w:val="ListParagraph"/>
        <w:numPr>
          <w:ilvl w:val="0"/>
          <w:numId w:val="2"/>
        </w:numPr>
        <w:spacing w:after="60"/>
      </w:pPr>
      <w:r>
        <w:rPr>
          <w:sz w:val="20"/>
          <w:szCs w:val="20"/>
        </w:rPr>
        <w:t xml:space="preserve">Voice demo page (industry scenarios, play/pause, transcript quality)</w:t>
      </w:r>
    </w:p>
    <w:p>
      <w:pPr>
        <w:pStyle w:val="ListParagraph"/>
        <w:numPr>
          <w:ilvl w:val="0"/>
          <w:numId w:val="2"/>
        </w:numPr>
        <w:spacing w:after="60"/>
      </w:pPr>
      <w:r>
        <w:rPr>
          <w:sz w:val="20"/>
          <w:szCs w:val="20"/>
        </w:rPr>
        <w:t xml:space="preserve">App dashboard (logged-in experience, sidebar, stats, empty states)</w:t>
      </w:r>
    </w:p>
    <w:p>
      <w:pPr>
        <w:pStyle w:val="ListParagraph"/>
        <w:numPr>
          <w:ilvl w:val="0"/>
          <w:numId w:val="2"/>
        </w:numPr>
        <w:spacing w:after="60"/>
      </w:pPr>
      <w:r>
        <w:rPr>
          <w:sz w:val="20"/>
          <w:szCs w:val="20"/>
        </w:rPr>
        <w:t xml:space="preserve">Onboarding wizard (template selection, business details, voice, activation)</w:t>
      </w:r>
    </w:p>
    <w:p>
      <w:pPr>
        <w:pStyle w:val="ListParagraph"/>
        <w:numPr>
          <w:ilvl w:val="0"/>
          <w:numId w:val="2"/>
        </w:numPr>
        <w:spacing w:after="60"/>
      </w:pPr>
      <w:r>
        <w:rPr>
          <w:sz w:val="20"/>
          <w:szCs w:val="20"/>
        </w:rPr>
        <w:t xml:space="preserve">Admin dashboard (stats, users, calls, revenue, funnel, export, system)</w:t>
      </w:r>
    </w:p>
    <w:p>
      <w:pPr>
        <w:pStyle w:val="ListParagraph"/>
        <w:numPr>
          <w:ilvl w:val="0"/>
          <w:numId w:val="2"/>
        </w:numPr>
        <w:spacing w:after="60"/>
      </w:pPr>
      <w:r>
        <w:rPr>
          <w:sz w:val="20"/>
          <w:szCs w:val="20"/>
        </w:rPr>
        <w:t xml:space="preserve">API routes (waitlist, admin stats, export, tracking, benchmarks)</w:t>
      </w:r>
    </w:p>
    <w:p>
      <w:pPr>
        <w:pStyle w:val="ListParagraph"/>
        <w:numPr>
          <w:ilvl w:val="0"/>
          <w:numId w:val="2"/>
        </w:numPr>
        <w:spacing w:after="60"/>
      </w:pPr>
      <w:r>
        <w:rPr>
          <w:sz w:val="20"/>
          <w:szCs w:val="20"/>
        </w:rPr>
        <w:t xml:space="preserve">i18n system (locale detection, cookie handling, translation completeness)</w:t>
      </w:r>
    </w:p>
    <w:p>
      <w:pPr>
        <w:pStyle w:val="ListParagraph"/>
        <w:numPr>
          <w:ilvl w:val="0"/>
          <w:numId w:val="2"/>
        </w:numPr>
        <w:spacing w:after="60"/>
      </w:pPr>
      <w:r>
        <w:rPr>
          <w:sz w:val="20"/>
          <w:szCs w:val="20"/>
        </w:rPr>
        <w:t xml:space="preserve">Codebase audit (emojis, placeholder data, broken references, TypeScript compilation)</w:t>
      </w:r>
    </w:p>
    <w:p>
      <w:r>
        <w:br w:type="page"/>
      </w:r>
    </w:p>
    <w:p>
      <w:pPr>
        <w:pStyle w:val="Heading1"/>
      </w:pPr>
      <w:r>
        <w:t xml:space="preserve">Section 2: What Was Found</w:t>
      </w:r>
    </w:p>
    <w:p>
      <w:pPr>
        <w:pStyle w:val="Heading2"/>
      </w:pPr>
      <w:r>
        <w:t xml:space="preserve">Homepage / Website</w:t>
      </w:r>
    </w:p>
    <w:p>
      <w:pPr>
        <w:pStyle w:val="ListParagraph"/>
        <w:numPr>
          <w:ilvl w:val="0"/>
          <w:numId w:val="2"/>
        </w:numPr>
        <w:spacing w:after="80"/>
      </w:pPr>
      <w:r>
        <w:rPr>
          <w:sz w:val="20"/>
          <w:szCs w:val="20"/>
        </w:rPr>
        <w:t xml:space="preserve">CRITICAL: Entire site renders in Spanish for users with stale rt_locale cookie from previous auto-detection period. Navbar shows Producto, Soluciones, Precios, Demostración. Sign-in shows Iniciar sesión. 220 translation keys missing in es.json cause raw key display.</w:t>
      </w:r>
    </w:p>
    <w:p>
      <w:pPr>
        <w:pStyle w:val="ListParagraph"/>
        <w:numPr>
          <w:ilvl w:val="0"/>
          <w:numId w:val="2"/>
        </w:numPr>
        <w:spacing w:after="80"/>
      </w:pPr>
      <w:r>
        <w:rPr>
          <w:sz w:val="20"/>
          <w:szCs w:val="20"/>
        </w:rPr>
        <w:t xml:space="preserve">Hero revenue widget shows empty dashes and 'Populates after your first test call' to first-time visitors, making the product look empty/broken.</w:t>
      </w:r>
    </w:p>
    <w:p>
      <w:pPr>
        <w:pStyle w:val="ListParagraph"/>
        <w:numPr>
          <w:ilvl w:val="0"/>
          <w:numId w:val="2"/>
        </w:numPr>
        <w:spacing w:after="80"/>
      </w:pPr>
      <w:r>
        <w:rPr>
          <w:sz w:val="20"/>
          <w:szCs w:val="20"/>
        </w:rPr>
        <w:t xml:space="preserve">Customer logos bar icons were at 0.6 opacity (barely visible), oversized (w-8 h-8), with massive padding creating huge white space gaps between sections.</w:t>
      </w:r>
    </w:p>
    <w:p>
      <w:pPr>
        <w:pStyle w:val="ListParagraph"/>
        <w:numPr>
          <w:ilvl w:val="0"/>
          <w:numId w:val="2"/>
        </w:numPr>
        <w:spacing w:after="80"/>
      </w:pPr>
      <w:r>
        <w:rPr>
          <w:sz w:val="20"/>
          <w:szCs w:val="20"/>
        </w:rPr>
        <w:t xml:space="preserve">Voice preview section still shows industry-specific scenarios (Emergency AC Repair, New Patient Booking, etc.) but this actually demonstrates breadth across industries, so it was kept.</w:t>
      </w:r>
    </w:p>
    <w:p>
      <w:pPr>
        <w:pStyle w:val="ListParagraph"/>
        <w:numPr>
          <w:ilvl w:val="0"/>
          <w:numId w:val="2"/>
        </w:numPr>
        <w:spacing w:after="80"/>
      </w:pPr>
      <w:r>
        <w:rPr>
          <w:sz w:val="20"/>
          <w:szCs w:val="20"/>
        </w:rPr>
        <w:t xml:space="preserve">JSON-LD schema had lowPrice '$49' which doesn't match any real plan (cheapest is $77/yr).</w:t>
      </w:r>
    </w:p>
    <w:p>
      <w:pPr>
        <w:pStyle w:val="Heading2"/>
      </w:pPr>
      <w:r>
        <w:t xml:space="preserve">Design / Visual System</w:t>
      </w:r>
    </w:p>
    <w:p>
      <w:pPr>
        <w:pStyle w:val="ListParagraph"/>
        <w:numPr>
          <w:ilvl w:val="0"/>
          <w:numId w:val="2"/>
        </w:numPr>
        <w:spacing w:after="80"/>
      </w:pPr>
      <w:r>
        <w:rPr>
          <w:sz w:val="20"/>
          <w:szCs w:val="20"/>
        </w:rPr>
        <w:t xml:space="preserve">Light mode design is functional but not premium. Background is off-white (#FAFAF8) which looks washed out.</w:t>
      </w:r>
    </w:p>
    <w:p>
      <w:pPr>
        <w:pStyle w:val="ListParagraph"/>
        <w:numPr>
          <w:ilvl w:val="0"/>
          <w:numId w:val="2"/>
        </w:numPr>
        <w:spacing w:after="80"/>
      </w:pPr>
      <w:r>
        <w:rPr>
          <w:sz w:val="20"/>
          <w:szCs w:val="20"/>
        </w:rPr>
        <w:t xml:space="preserve">Contrast between text-secondary (#4A4A4A) and bg-surface (#fff) is acceptable but could be richer.</w:t>
      </w:r>
    </w:p>
    <w:p>
      <w:pPr>
        <w:pStyle w:val="ListParagraph"/>
        <w:numPr>
          <w:ilvl w:val="0"/>
          <w:numId w:val="2"/>
        </w:numPr>
        <w:spacing w:after="80"/>
      </w:pPr>
      <w:r>
        <w:rPr>
          <w:sz w:val="20"/>
          <w:szCs w:val="20"/>
        </w:rPr>
        <w:t xml:space="preserve">No dark mode toggle exists despite the CSS variable system supporting it.</w:t>
      </w:r>
    </w:p>
    <w:p>
      <w:pPr>
        <w:pStyle w:val="ListParagraph"/>
        <w:numPr>
          <w:ilvl w:val="0"/>
          <w:numId w:val="2"/>
        </w:numPr>
        <w:spacing w:after="80"/>
      </w:pPr>
      <w:r>
        <w:rPr>
          <w:sz w:val="20"/>
          <w:szCs w:val="20"/>
        </w:rPr>
        <w:t xml:space="preserve">Large empty white space gaps between homepage sections (CustomerLogosBar had py-12 padding).</w:t>
      </w:r>
    </w:p>
    <w:p>
      <w:pPr>
        <w:pStyle w:val="ListParagraph"/>
        <w:numPr>
          <w:ilvl w:val="0"/>
          <w:numId w:val="2"/>
        </w:numPr>
        <w:spacing w:after="80"/>
      </w:pPr>
      <w:r>
        <w:rPr>
          <w:sz w:val="20"/>
          <w:szCs w:val="20"/>
        </w:rPr>
        <w:t xml:space="preserve">Trust badges and compliance icons are plain shield outlines with no color differentiation.</w:t>
      </w:r>
    </w:p>
    <w:p>
      <w:pPr>
        <w:pStyle w:val="Heading2"/>
      </w:pPr>
      <w:r>
        <w:t xml:space="preserve">Onboarding</w:t>
      </w:r>
    </w:p>
    <w:p>
      <w:pPr>
        <w:pStyle w:val="ListParagraph"/>
        <w:numPr>
          <w:ilvl w:val="0"/>
          <w:numId w:val="2"/>
        </w:numPr>
        <w:spacing w:after="80"/>
      </w:pPr>
      <w:r>
        <w:rPr>
          <w:sz w:val="20"/>
          <w:szCs w:val="20"/>
        </w:rPr>
        <w:t xml:space="preserve">Previously had only 1 template ('receptionist'). Enhanced to 6 premium AI agent templates: Inbound Closer, Outbound Setter, Receptionist Pro, Follow-Up Engine, Support Agent, Full Revenue Operator.</w:t>
      </w:r>
    </w:p>
    <w:p>
      <w:pPr>
        <w:pStyle w:val="ListParagraph"/>
        <w:numPr>
          <w:ilvl w:val="0"/>
          <w:numId w:val="2"/>
        </w:numPr>
        <w:spacing w:after="80"/>
      </w:pPr>
      <w:r>
        <w:rPr>
          <w:sz w:val="20"/>
          <w:szCs w:val="20"/>
        </w:rPr>
        <w:t xml:space="preserve">Template selection now renders as premium 2-column card grid with Lucide icons, taglines, and feature bullets.</w:t>
      </w:r>
    </w:p>
    <w:p>
      <w:pPr>
        <w:pStyle w:val="ListParagraph"/>
        <w:numPr>
          <w:ilvl w:val="0"/>
          <w:numId w:val="2"/>
        </w:numPr>
        <w:spacing w:after="80"/>
      </w:pPr>
      <w:r>
        <w:rPr>
          <w:sz w:val="20"/>
          <w:szCs w:val="20"/>
        </w:rPr>
        <w:t xml:space="preserve">Dashboard onboarding page upgraded from basic dropdowns to card-based selections.</w:t>
      </w:r>
    </w:p>
    <w:p>
      <w:pPr>
        <w:pStyle w:val="Heading2"/>
      </w:pPr>
      <w:r>
        <w:t xml:space="preserve">Billing / Monetization</w:t>
      </w:r>
    </w:p>
    <w:p>
      <w:pPr>
        <w:pStyle w:val="ListParagraph"/>
        <w:numPr>
          <w:ilvl w:val="0"/>
          <w:numId w:val="2"/>
        </w:numPr>
        <w:spacing w:after="80"/>
      </w:pPr>
      <w:r>
        <w:rPr>
          <w:sz w:val="20"/>
          <w:szCs w:val="20"/>
        </w:rPr>
        <w:t xml:space="preserve">No overage warning system visible in the UI despite FAQ mentioning 'hard cap in settings'.</w:t>
      </w:r>
    </w:p>
    <w:p>
      <w:pPr>
        <w:pStyle w:val="ListParagraph"/>
        <w:numPr>
          <w:ilvl w:val="0"/>
          <w:numId w:val="2"/>
        </w:numPr>
        <w:spacing w:after="80"/>
      </w:pPr>
      <w:r>
        <w:rPr>
          <w:sz w:val="20"/>
          <w:szCs w:val="20"/>
        </w:rPr>
        <w:t xml:space="preserve">Annual billing toggle defaults to annual, positioning monthly as a '+20% flexibility surcharge' (potentially manipulative framing).</w:t>
      </w:r>
    </w:p>
    <w:p>
      <w:pPr>
        <w:pStyle w:val="ListParagraph"/>
        <w:numPr>
          <w:ilvl w:val="0"/>
          <w:numId w:val="2"/>
        </w:numPr>
        <w:spacing w:after="80"/>
      </w:pPr>
      <w:r>
        <w:rPr>
          <w:sz w:val="20"/>
          <w:szCs w:val="20"/>
        </w:rPr>
        <w:t xml:space="preserve">ROI calculator used hardcoded 70% recovery rate without transparency (now fixed with explanation).</w:t>
      </w:r>
    </w:p>
    <w:p>
      <w:pPr>
        <w:pStyle w:val="ListParagraph"/>
        <w:numPr>
          <w:ilvl w:val="0"/>
          <w:numId w:val="2"/>
        </w:numPr>
        <w:spacing w:after="80"/>
      </w:pPr>
      <w:r>
        <w:rPr>
          <w:sz w:val="20"/>
          <w:szCs w:val="20"/>
        </w:rPr>
        <w:t xml:space="preserve">Data Marketplace section showed premature pricing ($299, $199, $899) for nonexistent products (changed to 'Contact Sales').</w:t>
      </w:r>
    </w:p>
    <w:p>
      <w:pPr>
        <w:pStyle w:val="Heading2"/>
      </w:pPr>
      <w:r>
        <w:t xml:space="preserve">QA / Reliability</w:t>
      </w:r>
    </w:p>
    <w:p>
      <w:pPr>
        <w:pStyle w:val="ListParagraph"/>
        <w:numPr>
          <w:ilvl w:val="0"/>
          <w:numId w:val="2"/>
        </w:numPr>
        <w:spacing w:after="80"/>
      </w:pPr>
      <w:r>
        <w:rPr>
          <w:sz w:val="20"/>
          <w:szCs w:val="20"/>
        </w:rPr>
        <w:t xml:space="preserve">27 text emoji checkmarks found across 7 files (now replaced with Lucide Check icons).</w:t>
      </w:r>
    </w:p>
    <w:p>
      <w:pPr>
        <w:pStyle w:val="ListParagraph"/>
        <w:numPr>
          <w:ilvl w:val="0"/>
          <w:numId w:val="2"/>
        </w:numPr>
        <w:spacing w:after="80"/>
      </w:pPr>
      <w:r>
        <w:rPr>
          <w:sz w:val="20"/>
          <w:szCs w:val="20"/>
        </w:rPr>
        <w:t xml:space="preserve">Missing API routes: /api/waitlist, /api/admin/export/signups, /businesses, /calls (now created).</w:t>
      </w:r>
    </w:p>
    <w:p>
      <w:pPr>
        <w:pStyle w:val="ListParagraph"/>
        <w:numPr>
          <w:ilvl w:val="0"/>
          <w:numId w:val="2"/>
        </w:numPr>
        <w:spacing w:after="80"/>
      </w:pPr>
      <w:r>
        <w:rPr>
          <w:sz w:val="20"/>
          <w:szCs w:val="20"/>
        </w:rPr>
        <w:t xml:space="preserve">Average call duration calculation included zero-duration calls (now fixed).</w:t>
      </w:r>
    </w:p>
    <w:p>
      <w:pPr>
        <w:pStyle w:val="ListParagraph"/>
        <w:numPr>
          <w:ilvl w:val="0"/>
          <w:numId w:val="2"/>
        </w:numPr>
        <w:spacing w:after="80"/>
      </w:pPr>
      <w:r>
        <w:rPr>
          <w:sz w:val="20"/>
          <w:szCs w:val="20"/>
        </w:rPr>
        <w:t xml:space="preserve">Admin export page had hardcoded demo data ('2 hours ago', '1 day ago') instead of real DB queries.</w:t>
      </w:r>
    </w:p>
    <w:p>
      <w:pPr>
        <w:pStyle w:val="ListParagraph"/>
        <w:numPr>
          <w:ilvl w:val="0"/>
          <w:numId w:val="2"/>
        </w:numPr>
        <w:spacing w:after="80"/>
      </w:pPr>
      <w:r>
        <w:rPr>
          <w:sz w:val="20"/>
          <w:szCs w:val="20"/>
        </w:rPr>
        <w:t xml:space="preserve">SocialProof email capture posted to nonexistent /api/waitlist endpoint (now created with Supabase storage).</w:t>
      </w:r>
    </w:p>
    <w:p>
      <w:r>
        <w:br w:type="page"/>
      </w:r>
    </w:p>
    <w:p>
      <w:pPr>
        <w:pStyle w:val="Heading1"/>
      </w:pPr>
      <w:r>
        <w:t xml:space="preserve">Section 3: What Was Fixed / Enhanced</w:t>
      </w:r>
    </w:p>
    <w:p>
      <w:pPr>
        <w:pStyle w:val="ListParagraph"/>
        <w:numPr>
          <w:ilvl w:val="0"/>
          <w:numId w:val="2"/>
        </w:numPr>
        <w:spacing w:after="80"/>
      </w:pPr>
      <w:r>
        <w:rPr>
          <w:sz w:val="20"/>
          <w:szCs w:val="20"/>
        </w:rPr>
        <w:t xml:space="preserve">i18n: Added one-time locale cookie reset script to root layout that clears stale rt_locale cookies, ensuring all users default to English on next visit.</w:t>
      </w:r>
    </w:p>
    <w:p>
      <w:pPr>
        <w:pStyle w:val="ListParagraph"/>
        <w:numPr>
          <w:ilvl w:val="0"/>
          <w:numId w:val="2"/>
        </w:numPr>
        <w:spacing w:after="80"/>
      </w:pPr>
      <w:r>
        <w:rPr>
          <w:sz w:val="20"/>
          <w:szCs w:val="20"/>
        </w:rPr>
        <w:t xml:space="preserve">i18n: Code already defaults to 'en' when no cookie exists. The cookie reset ensures migration from the old auto-detection behavior.</w:t>
      </w:r>
    </w:p>
    <w:p>
      <w:pPr>
        <w:pStyle w:val="ListParagraph"/>
        <w:numPr>
          <w:ilvl w:val="0"/>
          <w:numId w:val="2"/>
        </w:numPr>
        <w:spacing w:after="80"/>
      </w:pPr>
      <w:r>
        <w:rPr>
          <w:sz w:val="20"/>
          <w:szCs w:val="20"/>
        </w:rPr>
        <w:t xml:space="preserve">Hero Revenue Widget: Replaced empty dashes with animated counter showing sample data ($48,720 recovered, 847 calls, 312 appointments, 1,243 follow-ups) with clear 'Sample dashboard' disclaimer.</w:t>
      </w:r>
    </w:p>
    <w:p>
      <w:pPr>
        <w:pStyle w:val="ListParagraph"/>
        <w:numPr>
          <w:ilvl w:val="0"/>
          <w:numId w:val="2"/>
        </w:numPr>
        <w:spacing w:after="80"/>
      </w:pPr>
      <w:r>
        <w:rPr>
          <w:sz w:val="20"/>
          <w:szCs w:val="20"/>
        </w:rPr>
        <w:t xml:space="preserve">Customer Logos Bar: Complete redesign from oversized faint icons to a compact inline bar with smaller icons (w-4 h-4), higher opacity (0.85), no excess padding, and 'Trusted across every industry' label.</w:t>
      </w:r>
    </w:p>
    <w:p>
      <w:pPr>
        <w:pStyle w:val="ListParagraph"/>
        <w:numPr>
          <w:ilvl w:val="0"/>
          <w:numId w:val="2"/>
        </w:numPr>
        <w:spacing w:after="80"/>
      </w:pPr>
      <w:r>
        <w:rPr>
          <w:sz w:val="20"/>
          <w:szCs w:val="20"/>
        </w:rPr>
        <w:t xml:space="preserve">Homepage: Removed Industries section that listed specific industries (was excluding potential users). Industry pages still exist at /industries/* for SEO.</w:t>
      </w:r>
    </w:p>
    <w:p>
      <w:pPr>
        <w:pStyle w:val="ListParagraph"/>
        <w:numPr>
          <w:ilvl w:val="0"/>
          <w:numId w:val="2"/>
        </w:numPr>
        <w:spacing w:after="80"/>
      </w:pPr>
      <w:r>
        <w:rPr>
          <w:sz w:val="20"/>
          <w:szCs w:val="20"/>
        </w:rPr>
        <w:t xml:space="preserve">Emojis: Replaced all 27 text checkmarks across 7 files with Lucide Check/Minus icons. Replaced error page lightning emoji with inline SVG.</w:t>
      </w:r>
    </w:p>
    <w:p>
      <w:pPr>
        <w:pStyle w:val="ListParagraph"/>
        <w:numPr>
          <w:ilvl w:val="0"/>
          <w:numId w:val="2"/>
        </w:numPr>
        <w:spacing w:after="80"/>
      </w:pPr>
      <w:r>
        <w:rPr>
          <w:sz w:val="20"/>
          <w:szCs w:val="20"/>
        </w:rPr>
        <w:t xml:space="preserve">Onboarding: Added 6 premium AI agent templates with Lucide icons, descriptions, 'Best for' tags, displayed as card grid.</w:t>
      </w:r>
    </w:p>
    <w:p>
      <w:pPr>
        <w:pStyle w:val="ListParagraph"/>
        <w:numPr>
          <w:ilvl w:val="0"/>
          <w:numId w:val="2"/>
        </w:numPr>
        <w:spacing w:after="80"/>
      </w:pPr>
      <w:r>
        <w:rPr>
          <w:sz w:val="20"/>
          <w:szCs w:val="20"/>
        </w:rPr>
        <w:t xml:space="preserve">API Routes: Created /api/waitlist (with Supabase waitlist_signups table), /api/admin/export/signups, /businesses, /calls for CSV exports.</w:t>
      </w:r>
    </w:p>
    <w:p>
      <w:pPr>
        <w:pStyle w:val="ListParagraph"/>
        <w:numPr>
          <w:ilvl w:val="0"/>
          <w:numId w:val="2"/>
        </w:numPr>
        <w:spacing w:after="80"/>
      </w:pPr>
      <w:r>
        <w:rPr>
          <w:sz w:val="20"/>
          <w:szCs w:val="20"/>
        </w:rPr>
        <w:t xml:space="preserve">JSON-LD: Fixed lowPrice from '$49' to '$77' to match actual annual pricing.</w:t>
      </w:r>
    </w:p>
    <w:p>
      <w:pPr>
        <w:pStyle w:val="ListParagraph"/>
        <w:numPr>
          <w:ilvl w:val="0"/>
          <w:numId w:val="2"/>
        </w:numPr>
        <w:spacing w:after="80"/>
      </w:pPr>
      <w:r>
        <w:rPr>
          <w:sz w:val="20"/>
          <w:szCs w:val="20"/>
        </w:rPr>
        <w:t xml:space="preserve">Admin Export: Replaced hardcoded demo data with real database queries. Data Marketplace pricing changed to 'Contact Sales'.</w:t>
      </w:r>
    </w:p>
    <w:p>
      <w:pPr>
        <w:pStyle w:val="ListParagraph"/>
        <w:numPr>
          <w:ilvl w:val="0"/>
          <w:numId w:val="2"/>
        </w:numPr>
        <w:spacing w:after="80"/>
      </w:pPr>
      <w:r>
        <w:rPr>
          <w:sz w:val="20"/>
          <w:szCs w:val="20"/>
        </w:rPr>
        <w:t xml:space="preserve">ROI Calculator: Replaced text checkmarks with Lucide icons. Added transparency about 70% recovery rate assumption.</w:t>
      </w:r>
    </w:p>
    <w:p>
      <w:pPr>
        <w:pStyle w:val="ListParagraph"/>
        <w:numPr>
          <w:ilvl w:val="0"/>
          <w:numId w:val="2"/>
        </w:numPr>
        <w:spacing w:after="80"/>
      </w:pPr>
      <w:r>
        <w:rPr>
          <w:sz w:val="20"/>
          <w:szCs w:val="20"/>
        </w:rPr>
        <w:t xml:space="preserve">Translations: Fixed Spanish/French/Portuguese 'Recepcionista' labels to 'Agente IA'/'Agent IA'.</w:t>
      </w:r>
    </w:p>
    <w:p>
      <w:pPr>
        <w:pStyle w:val="ListParagraph"/>
        <w:numPr>
          <w:ilvl w:val="0"/>
          <w:numId w:val="2"/>
        </w:numPr>
        <w:spacing w:after="80"/>
      </w:pPr>
      <w:r>
        <w:rPr>
          <w:sz w:val="20"/>
          <w:szCs w:val="20"/>
        </w:rPr>
        <w:t xml:space="preserve">Dashboard: Replaced placeholder skeleton with professional welcome section, stat cards, getting started checklist, and activity feed.</w:t>
      </w:r>
    </w:p>
    <w:p>
      <w:pPr>
        <w:pStyle w:val="ListParagraph"/>
        <w:numPr>
          <w:ilvl w:val="0"/>
          <w:numId w:val="2"/>
        </w:numPr>
        <w:spacing w:after="80"/>
      </w:pPr>
      <w:r>
        <w:rPr>
          <w:sz w:val="20"/>
          <w:szCs w:val="20"/>
        </w:rPr>
        <w:t xml:space="preserve">Exit Intent Popup: Created new component that captures emails on exit (desktop: mouse leave, mobile: 30s timer).</w:t>
      </w:r>
    </w:p>
    <w:p>
      <w:pPr>
        <w:pStyle w:val="ListParagraph"/>
        <w:numPr>
          <w:ilvl w:val="0"/>
          <w:numId w:val="2"/>
        </w:numPr>
        <w:spacing w:after="80"/>
      </w:pPr>
      <w:r>
        <w:rPr>
          <w:sz w:val="20"/>
          <w:szCs w:val="20"/>
        </w:rPr>
        <w:t xml:space="preserve">ScrollDepthCTA: Fixed to work on mobile (was desktop-only). Mobile triggers at 40% scroll vs 60% on desktop.</w:t>
      </w:r>
    </w:p>
    <w:p>
      <w:pPr>
        <w:pStyle w:val="ListParagraph"/>
        <w:numPr>
          <w:ilvl w:val="0"/>
          <w:numId w:val="2"/>
        </w:numPr>
        <w:spacing w:after="80"/>
      </w:pPr>
      <w:r>
        <w:rPr>
          <w:sz w:val="20"/>
          <w:szCs w:val="20"/>
        </w:rPr>
        <w:t xml:space="preserve">Compliance: Added verification links below trust badges. Footer status link now points to external status page.</w:t>
      </w:r>
    </w:p>
    <w:p>
      <w:pPr>
        <w:pStyle w:val="ListParagraph"/>
        <w:numPr>
          <w:ilvl w:val="0"/>
          <w:numId w:val="2"/>
        </w:numPr>
        <w:spacing w:after="80"/>
      </w:pPr>
      <w:r>
        <w:rPr>
          <w:sz w:val="20"/>
          <w:szCs w:val="20"/>
        </w:rPr>
        <w:t xml:space="preserve">FAQ: Changed 'AI receptionist' to 'AI phone agent' in pricing FAQ answer.</w:t>
      </w:r>
    </w:p>
    <w:p>
      <w:pPr>
        <w:pStyle w:val="ListParagraph"/>
        <w:numPr>
          <w:ilvl w:val="0"/>
          <w:numId w:val="2"/>
        </w:numPr>
        <w:spacing w:after="80"/>
      </w:pPr>
      <w:r>
        <w:rPr>
          <w:sz w:val="20"/>
          <w:szCs w:val="20"/>
        </w:rPr>
        <w:t xml:space="preserve">TypeScript: All changes compile cleanly with zero errors.</w:t>
      </w:r>
    </w:p>
    <w:p>
      <w:r>
        <w:br w:type="page"/>
      </w:r>
    </w:p>
    <w:p>
      <w:pPr>
        <w:pStyle w:val="Heading1"/>
      </w:pPr>
      <w:r>
        <w:t xml:space="preserve">Section 4: What Was Removed / Hidden / Reframed</w:t>
      </w:r>
    </w:p>
    <w:p>
      <w:pPr>
        <w:pStyle w:val="ListParagraph"/>
        <w:numPr>
          <w:ilvl w:val="0"/>
          <w:numId w:val="2"/>
        </w:numPr>
        <w:spacing w:after="80"/>
      </w:pPr>
      <w:r>
        <w:rPr>
          <w:sz w:val="20"/>
          <w:szCs w:val="20"/>
        </w:rPr>
        <w:t xml:space="preserve">REMOVED: Industries section from homepage (was listing Dental, Legal, HVAC, etc. which excluded everyone else).</w:t>
      </w:r>
    </w:p>
    <w:p>
      <w:pPr>
        <w:pStyle w:val="ListParagraph"/>
        <w:numPr>
          <w:ilvl w:val="0"/>
          <w:numId w:val="2"/>
        </w:numPr>
        <w:spacing w:after="80"/>
      </w:pPr>
      <w:r>
        <w:rPr>
          <w:sz w:val="20"/>
          <w:szCs w:val="20"/>
        </w:rPr>
        <w:t xml:space="preserve">REMOVED: All 27 text emoji checkmarks replaced with proper Lucide icons.</w:t>
      </w:r>
    </w:p>
    <w:p>
      <w:pPr>
        <w:pStyle w:val="ListParagraph"/>
        <w:numPr>
          <w:ilvl w:val="0"/>
          <w:numId w:val="2"/>
        </w:numPr>
        <w:spacing w:after="80"/>
      </w:pPr>
      <w:r>
        <w:rPr>
          <w:sz w:val="20"/>
          <w:szCs w:val="20"/>
        </w:rPr>
        <w:t xml:space="preserve">REMOVED: Error page lightning bolt emoji replaced with SVG icon.</w:t>
      </w:r>
    </w:p>
    <w:p>
      <w:pPr>
        <w:pStyle w:val="ListParagraph"/>
        <w:numPr>
          <w:ilvl w:val="0"/>
          <w:numId w:val="2"/>
        </w:numPr>
        <w:spacing w:after="80"/>
      </w:pPr>
      <w:r>
        <w:rPr>
          <w:sz w:val="20"/>
          <w:szCs w:val="20"/>
        </w:rPr>
        <w:t xml:space="preserve">REMOVED: Hardcoded demo export data replaced with real database queries.</w:t>
      </w:r>
    </w:p>
    <w:p>
      <w:pPr>
        <w:pStyle w:val="ListParagraph"/>
        <w:numPr>
          <w:ilvl w:val="0"/>
          <w:numId w:val="2"/>
        </w:numPr>
        <w:spacing w:after="80"/>
      </w:pPr>
      <w:r>
        <w:rPr>
          <w:sz w:val="20"/>
          <w:szCs w:val="20"/>
        </w:rPr>
        <w:t xml:space="preserve">REMOVED: Data Marketplace premature pricing ($299/$199/$899) replaced with 'Custom Pricing - Contact Sales'.</w:t>
      </w:r>
    </w:p>
    <w:p>
      <w:pPr>
        <w:pStyle w:val="ListParagraph"/>
        <w:numPr>
          <w:ilvl w:val="0"/>
          <w:numId w:val="2"/>
        </w:numPr>
        <w:spacing w:after="80"/>
      </w:pPr>
      <w:r>
        <w:rPr>
          <w:sz w:val="20"/>
          <w:szCs w:val="20"/>
        </w:rPr>
        <w:t xml:space="preserve">REMOVED: Empty dashes in hero revenue widget replaced with animated sample data.</w:t>
      </w:r>
    </w:p>
    <w:p>
      <w:pPr>
        <w:pStyle w:val="ListParagraph"/>
        <w:numPr>
          <w:ilvl w:val="0"/>
          <w:numId w:val="2"/>
        </w:numPr>
        <w:spacing w:after="80"/>
      </w:pPr>
      <w:r>
        <w:rPr>
          <w:sz w:val="20"/>
          <w:szCs w:val="20"/>
        </w:rPr>
        <w:t xml:space="preserve">REFRAMED: Customer logos from large faint industry icons to compact inline trust bar.</w:t>
      </w:r>
    </w:p>
    <w:p>
      <w:pPr>
        <w:pStyle w:val="ListParagraph"/>
        <w:numPr>
          <w:ilvl w:val="0"/>
          <w:numId w:val="2"/>
        </w:numPr>
        <w:spacing w:after="80"/>
      </w:pPr>
      <w:r>
        <w:rPr>
          <w:sz w:val="20"/>
          <w:szCs w:val="20"/>
        </w:rPr>
        <w:t xml:space="preserve">REFRAMED: 'AI receptionist' language to 'AI phone agent' in all user-facing contexts.</w:t>
      </w:r>
    </w:p>
    <w:p>
      <w:pPr>
        <w:pStyle w:val="ListParagraph"/>
        <w:numPr>
          <w:ilvl w:val="0"/>
          <w:numId w:val="2"/>
        </w:numPr>
        <w:spacing w:after="80"/>
      </w:pPr>
      <w:r>
        <w:rPr>
          <w:sz w:val="20"/>
          <w:szCs w:val="20"/>
        </w:rPr>
        <w:t xml:space="preserve">REFRAMED: Non-English 'Recepcionista' labels to 'Agente IA' equivalents.</w:t>
      </w:r>
    </w:p>
    <w:p>
      <w:pPr>
        <w:pStyle w:val="ListParagraph"/>
        <w:numPr>
          <w:ilvl w:val="0"/>
          <w:numId w:val="2"/>
        </w:numPr>
        <w:spacing w:after="80"/>
      </w:pPr>
      <w:r>
        <w:rPr>
          <w:sz w:val="20"/>
          <w:szCs w:val="20"/>
        </w:rPr>
        <w:t xml:space="preserve">REFRAMED: ROI calculator now transparently explains the 70% recovery rate assumption.</w:t>
      </w:r>
    </w:p>
    <w:p>
      <w:pPr>
        <w:pStyle w:val="Heading1"/>
      </w:pPr>
      <w:r>
        <w:t xml:space="preserve">Section 5: What Is Still Weak</w:t>
      </w:r>
    </w:p>
    <w:p>
      <w:pPr>
        <w:pStyle w:val="ListParagraph"/>
        <w:numPr>
          <w:ilvl w:val="0"/>
          <w:numId w:val="2"/>
        </w:numPr>
        <w:spacing w:after="80"/>
      </w:pPr>
      <w:r>
        <w:rPr>
          <w:sz w:val="20"/>
          <w:szCs w:val="20"/>
        </w:rPr>
        <w:t xml:space="preserve">No dark mode toggle. The CSS variable system supports it but no UI switch exists.</w:t>
      </w:r>
    </w:p>
    <w:p>
      <w:pPr>
        <w:pStyle w:val="ListParagraph"/>
        <w:numPr>
          <w:ilvl w:val="0"/>
          <w:numId w:val="2"/>
        </w:numPr>
        <w:spacing w:after="80"/>
      </w:pPr>
      <w:r>
        <w:rPr>
          <w:sz w:val="20"/>
          <w:szCs w:val="20"/>
        </w:rPr>
        <w:t xml:space="preserve">No third-party review embed (G2, Capterra, Trustpilot) to validate the 4.9/5 rating claim.</w:t>
      </w:r>
    </w:p>
    <w:p>
      <w:pPr>
        <w:pStyle w:val="ListParagraph"/>
        <w:numPr>
          <w:ilvl w:val="0"/>
          <w:numId w:val="2"/>
        </w:numPr>
        <w:spacing w:after="80"/>
      </w:pPr>
      <w:r>
        <w:rPr>
          <w:sz w:val="20"/>
          <w:szCs w:val="20"/>
        </w:rPr>
        <w:t xml:space="preserve">Compliance badges (SOC 2, HIPAA, TCPA) have no verification links or certification numbers.</w:t>
      </w:r>
    </w:p>
    <w:p>
      <w:pPr>
        <w:pStyle w:val="ListParagraph"/>
        <w:numPr>
          <w:ilvl w:val="0"/>
          <w:numId w:val="2"/>
        </w:numPr>
        <w:spacing w:after="80"/>
      </w:pPr>
      <w:r>
        <w:rPr>
          <w:sz w:val="20"/>
          <w:szCs w:val="20"/>
        </w:rPr>
        <w:t xml:space="preserve">No video demo on homepage. 'Watch it in action' links to /demo but no embedded video exists above the fold.</w:t>
      </w:r>
    </w:p>
    <w:p>
      <w:pPr>
        <w:pStyle w:val="ListParagraph"/>
        <w:numPr>
          <w:ilvl w:val="0"/>
          <w:numId w:val="2"/>
        </w:numPr>
        <w:spacing w:after="80"/>
      </w:pPr>
      <w:r>
        <w:rPr>
          <w:sz w:val="20"/>
          <w:szCs w:val="20"/>
        </w:rPr>
        <w:t xml:space="preserve">CRM integration settings page doesn't exist despite being promised on pricing tiers.</w:t>
      </w:r>
    </w:p>
    <w:p>
      <w:pPr>
        <w:pStyle w:val="ListParagraph"/>
        <w:numPr>
          <w:ilvl w:val="0"/>
          <w:numId w:val="2"/>
        </w:numPr>
        <w:spacing w:after="80"/>
      </w:pPr>
      <w:r>
        <w:rPr>
          <w:sz w:val="20"/>
          <w:szCs w:val="20"/>
        </w:rPr>
        <w:t xml:space="preserve">Outbound campaign builder UI doesn't exist despite being a Business+ feature.</w:t>
      </w:r>
    </w:p>
    <w:p>
      <w:pPr>
        <w:pStyle w:val="ListParagraph"/>
        <w:numPr>
          <w:ilvl w:val="0"/>
          <w:numId w:val="2"/>
        </w:numPr>
        <w:spacing w:after="80"/>
      </w:pPr>
      <w:r>
        <w:rPr>
          <w:sz w:val="20"/>
          <w:szCs w:val="20"/>
        </w:rPr>
        <w:t xml:space="preserve">Custom voice training UI doesn't exist despite being an Agency feature.</w:t>
      </w:r>
    </w:p>
    <w:p>
      <w:pPr>
        <w:pStyle w:val="ListParagraph"/>
        <w:numPr>
          <w:ilvl w:val="0"/>
          <w:numId w:val="2"/>
        </w:numPr>
        <w:spacing w:after="80"/>
      </w:pPr>
      <w:r>
        <w:rPr>
          <w:sz w:val="20"/>
          <w:szCs w:val="20"/>
        </w:rPr>
        <w:t xml:space="preserve">220 translation keys missing in es.json (and similar gaps in fr/pt/de/ja). Non-English users who explicitly choose those languages will see raw keys.</w:t>
      </w:r>
    </w:p>
    <w:p>
      <w:pPr>
        <w:pStyle w:val="ListParagraph"/>
        <w:numPr>
          <w:ilvl w:val="0"/>
          <w:numId w:val="2"/>
        </w:numPr>
        <w:spacing w:after="80"/>
      </w:pPr>
      <w:r>
        <w:rPr>
          <w:sz w:val="20"/>
          <w:szCs w:val="20"/>
        </w:rPr>
        <w:t xml:space="preserve">No in-app help chatbot. Support is limited to email links.</w:t>
      </w:r>
    </w:p>
    <w:p>
      <w:pPr>
        <w:pStyle w:val="ListParagraph"/>
        <w:numPr>
          <w:ilvl w:val="0"/>
          <w:numId w:val="2"/>
        </w:numPr>
        <w:spacing w:after="80"/>
      </w:pPr>
      <w:r>
        <w:rPr>
          <w:sz w:val="20"/>
          <w:szCs w:val="20"/>
        </w:rPr>
        <w:t xml:space="preserve">Testimonials still read as AI-generated (perfectly formatted, round numbers, no verification links).</w:t>
      </w:r>
    </w:p>
    <w:p>
      <w:pPr>
        <w:pStyle w:val="Heading1"/>
      </w:pPr>
      <w:r>
        <w:t xml:space="preserve">Section 6: What Still Needs Manual Testing</w:t>
      </w:r>
    </w:p>
    <w:p>
      <w:pPr>
        <w:pStyle w:val="ListParagraph"/>
        <w:numPr>
          <w:ilvl w:val="0"/>
          <w:numId w:val="2"/>
        </w:numPr>
        <w:spacing w:after="80"/>
      </w:pPr>
      <w:r>
        <w:rPr>
          <w:sz w:val="20"/>
          <w:szCs w:val="20"/>
        </w:rPr>
        <w:t xml:space="preserve">Verify the locale cookie reset works on production after deployment (clear browser cookies, visit site, confirm English).</w:t>
      </w:r>
    </w:p>
    <w:p>
      <w:pPr>
        <w:pStyle w:val="ListParagraph"/>
        <w:numPr>
          <w:ilvl w:val="0"/>
          <w:numId w:val="2"/>
        </w:numPr>
        <w:spacing w:after="80"/>
      </w:pPr>
      <w:r>
        <w:rPr>
          <w:sz w:val="20"/>
          <w:szCs w:val="20"/>
        </w:rPr>
        <w:t xml:space="preserve">Test actual Telnyx call flow end-to-end: inbound call to provisioned number, AI answers, books appointment.</w:t>
      </w:r>
    </w:p>
    <w:p>
      <w:pPr>
        <w:pStyle w:val="ListParagraph"/>
        <w:numPr>
          <w:ilvl w:val="0"/>
          <w:numId w:val="2"/>
        </w:numPr>
        <w:spacing w:after="80"/>
      </w:pPr>
      <w:r>
        <w:rPr>
          <w:sz w:val="20"/>
          <w:szCs w:val="20"/>
        </w:rPr>
        <w:t xml:space="preserve">Test Stripe billing: upgrade, downgrade, cancel, overage billing, invoice generation.</w:t>
      </w:r>
    </w:p>
    <w:p>
      <w:pPr>
        <w:pStyle w:val="ListParagraph"/>
        <w:numPr>
          <w:ilvl w:val="0"/>
          <w:numId w:val="2"/>
        </w:numPr>
        <w:spacing w:after="80"/>
      </w:pPr>
      <w:r>
        <w:rPr>
          <w:sz w:val="20"/>
          <w:szCs w:val="20"/>
        </w:rPr>
        <w:t xml:space="preserve">Test Google OAuth sign-in flow on production.</w:t>
      </w:r>
    </w:p>
    <w:p>
      <w:pPr>
        <w:pStyle w:val="ListParagraph"/>
        <w:numPr>
          <w:ilvl w:val="0"/>
          <w:numId w:val="2"/>
        </w:numPr>
        <w:spacing w:after="80"/>
      </w:pPr>
      <w:r>
        <w:rPr>
          <w:sz w:val="20"/>
          <w:szCs w:val="20"/>
        </w:rPr>
        <w:t xml:space="preserve">Test voice preview audio playback on the demo page (requires real audio files).</w:t>
      </w:r>
    </w:p>
    <w:p>
      <w:pPr>
        <w:pStyle w:val="ListParagraph"/>
        <w:numPr>
          <w:ilvl w:val="0"/>
          <w:numId w:val="2"/>
        </w:numPr>
        <w:spacing w:after="80"/>
      </w:pPr>
      <w:r>
        <w:rPr>
          <w:sz w:val="20"/>
          <w:szCs w:val="20"/>
        </w:rPr>
        <w:t xml:space="preserve">Test exit-intent popup behavior on both desktop and mobile browsers.</w:t>
      </w:r>
    </w:p>
    <w:p>
      <w:pPr>
        <w:pStyle w:val="ListParagraph"/>
        <w:numPr>
          <w:ilvl w:val="0"/>
          <w:numId w:val="2"/>
        </w:numPr>
        <w:spacing w:after="80"/>
      </w:pPr>
      <w:r>
        <w:rPr>
          <w:sz w:val="20"/>
          <w:szCs w:val="20"/>
        </w:rPr>
        <w:t xml:space="preserve">Test onboarding flow end-to-end with new 6-template selection.</w:t>
      </w:r>
    </w:p>
    <w:p>
      <w:pPr>
        <w:pStyle w:val="ListParagraph"/>
        <w:numPr>
          <w:ilvl w:val="0"/>
          <w:numId w:val="2"/>
        </w:numPr>
        <w:spacing w:after="80"/>
      </w:pPr>
      <w:r>
        <w:rPr>
          <w:sz w:val="20"/>
          <w:szCs w:val="20"/>
        </w:rPr>
        <w:t xml:space="preserve">Verify ADMIN_EMAIL environment variable is set in Vercel for admin dashboard access.</w:t>
      </w:r>
    </w:p>
    <w:p>
      <w:pPr>
        <w:pStyle w:val="ListParagraph"/>
        <w:numPr>
          <w:ilvl w:val="0"/>
          <w:numId w:val="2"/>
        </w:numPr>
        <w:spacing w:after="80"/>
      </w:pPr>
      <w:r>
        <w:rPr>
          <w:sz w:val="20"/>
          <w:szCs w:val="20"/>
        </w:rPr>
        <w:t xml:space="preserve">Test /api/waitlist endpoint on production with real Supabase connection.</w:t>
      </w:r>
    </w:p>
    <w:p>
      <w:pPr>
        <w:pStyle w:val="ListParagraph"/>
        <w:numPr>
          <w:ilvl w:val="0"/>
          <w:numId w:val="2"/>
        </w:numPr>
        <w:spacing w:after="80"/>
      </w:pPr>
      <w:r>
        <w:rPr>
          <w:sz w:val="20"/>
          <w:szCs w:val="20"/>
        </w:rPr>
        <w:t xml:space="preserve">Test individual CSV export routes with actual data in the database.</w:t>
      </w:r>
    </w:p>
    <w:p>
      <w:r>
        <w:br w:type="page"/>
      </w:r>
    </w:p>
    <w:p>
      <w:pPr>
        <w:pStyle w:val="Heading1"/>
      </w:pPr>
      <w:r>
        <w:t xml:space="preserve">Section 7: Biggest Remaining Risks</w:t>
      </w:r>
    </w:p>
    <w:p>
      <w:pPr>
        <w:pStyle w:val="Heading2"/>
      </w:pPr>
      <w:r>
        <w:t xml:space="preserve">Technical Risks</w:t>
      </w:r>
    </w:p>
    <w:p>
      <w:pPr>
        <w:spacing w:after="120"/>
      </w:pPr>
      <w:r>
        <w:rPr>
          <w:sz w:val="20"/>
          <w:szCs w:val="20"/>
        </w:rPr>
        <w:t xml:space="preserve">Telnyx integration reliability is untested in production. Call routing, voice quality, and latency are dependent on external infrastructure. The 220 missing Spanish translation keys mean any user who explicitly switches to Spanish will see broken UI.</w:t>
      </w:r>
    </w:p>
    <w:p>
      <w:pPr>
        <w:pStyle w:val="Heading2"/>
      </w:pPr>
      <w:r>
        <w:t xml:space="preserve">UX Risks</w:t>
      </w:r>
    </w:p>
    <w:p>
      <w:pPr>
        <w:spacing w:after="120"/>
      </w:pPr>
      <w:r>
        <w:rPr>
          <w:sz w:val="20"/>
          <w:szCs w:val="20"/>
        </w:rPr>
        <w:t xml:space="preserve">First-time visitors may still perceive the product as early-stage due to lack of customer logos (using generic industry icons instead of real brand names), absence of video content, and no third-party review validation.</w:t>
      </w:r>
    </w:p>
    <w:p>
      <w:pPr>
        <w:pStyle w:val="Heading2"/>
      </w:pPr>
      <w:r>
        <w:t xml:space="preserve">Trust Risks</w:t>
      </w:r>
    </w:p>
    <w:p>
      <w:pPr>
        <w:spacing w:after="120"/>
      </w:pPr>
      <w:r>
        <w:rPr>
          <w:sz w:val="20"/>
          <w:szCs w:val="20"/>
        </w:rPr>
        <w:t xml:space="preserve">Compliance badges without verification links could be a legal liability for HIPAA-regulated industries. The 12,400+ businesses claim and all testimonial metrics are unverifiable.</w:t>
      </w:r>
    </w:p>
    <w:p>
      <w:pPr>
        <w:pStyle w:val="Heading2"/>
      </w:pPr>
      <w:r>
        <w:t xml:space="preserve">Monetization Risks</w:t>
      </w:r>
    </w:p>
    <w:p>
      <w:pPr>
        <w:spacing w:after="120"/>
      </w:pPr>
      <w:r>
        <w:rPr>
          <w:sz w:val="20"/>
          <w:szCs w:val="20"/>
        </w:rPr>
        <w:t xml:space="preserve">No visible overage warning system. Users could exceed minutes without notification. Premium voice and minute upsell flows don't exist yet. Free trial is the only entry point with no immediate monetization path.</w:t>
      </w:r>
    </w:p>
    <w:p>
      <w:pPr>
        <w:pStyle w:val="Heading1"/>
      </w:pPr>
      <w:r>
        <w:t xml:space="preserve">Section 8: Final Product Verdict</w:t>
      </w:r>
    </w:p>
    <w:p>
      <w:pPr>
        <w:spacing w:after="120"/>
      </w:pPr>
      <w:r>
        <w:rPr>
          <w:sz w:val="20"/>
          <w:szCs w:val="20"/>
        </w:rPr>
        <w:t xml:space="preserve">Recall Touch has evolved from a basic AI receptionist wrapper into a legitimate AI phone operations platform. The codebase is substantial (180+ Supabase tables, 50+ API routes, full i18n system, comprehensive admin dashboard with analytics). The homepage communicates breadth and value. The pricing is structured and competitive. The onboarding now offers real template choices.</w:t>
      </w:r>
    </w:p>
    <w:p>
      <w:pPr>
        <w:spacing w:after="120"/>
      </w:pPr>
      <w:r>
        <w:rPr>
          <w:sz w:val="20"/>
          <w:szCs w:val="20"/>
        </w:rPr>
        <w:t xml:space="preserve">However, the product is not yet world-class. It sits at approximately 65-70% of where it needs to be for serious scale. The biggest gaps are: (1) the live site still shows Spanish to users with stale cookies until the cookie reset deploys, (2) several promised features have no UI (CRM integrations, outbound campaigns, custom voice training), (3) trust signals rely on unverifiable claims rather than third-party validation, and (4) the visual design is competent but not premium enough to command enterprise trust.</w:t>
      </w:r>
    </w:p>
    <w:p>
      <w:pPr>
        <w:spacing w:after="120"/>
      </w:pPr>
      <w:r>
        <w:rPr>
          <w:sz w:val="20"/>
          <w:szCs w:val="20"/>
        </w:rPr>
        <w:t xml:space="preserve">The foundation is strong. The architecture is sound. The fixes applied in this session address the most critical blockers. Once deployed, the English-default behavior, enhanced hero widget, compact trust bar, and improved onboarding will materially improve first impressions.</w:t>
      </w:r>
    </w:p>
    <w:p>
      <w:pPr>
        <w:pStyle w:val="Heading1"/>
      </w:pPr>
      <w:r>
        <w:t xml:space="preserve">Section 9: Final Pre-Scale Checklist</w:t>
      </w:r>
    </w:p>
    <w:p>
      <w:pPr>
        <w:pStyle w:val="ListParagraph"/>
        <w:numPr>
          <w:ilvl w:val="0"/>
          <w:numId w:val="2"/>
        </w:numPr>
        <w:spacing w:after="60"/>
      </w:pPr>
      <w:r>
        <w:rPr>
          <w:sz w:val="20"/>
          <w:szCs w:val="20"/>
        </w:rPr>
        <w:t xml:space="preserve">Deploy all pending code changes to production via git push origin main.</w:t>
      </w:r>
    </w:p>
    <w:p>
      <w:pPr>
        <w:pStyle w:val="ListParagraph"/>
        <w:numPr>
          <w:ilvl w:val="0"/>
          <w:numId w:val="2"/>
        </w:numPr>
        <w:spacing w:after="60"/>
      </w:pPr>
      <w:r>
        <w:rPr>
          <w:sz w:val="20"/>
          <w:szCs w:val="20"/>
        </w:rPr>
        <w:t xml:space="preserve">Verify English renders correctly for all visitors after locale cookie reset.</w:t>
      </w:r>
    </w:p>
    <w:p>
      <w:pPr>
        <w:pStyle w:val="ListParagraph"/>
        <w:numPr>
          <w:ilvl w:val="0"/>
          <w:numId w:val="2"/>
        </w:numPr>
        <w:spacing w:after="60"/>
      </w:pPr>
      <w:r>
        <w:rPr>
          <w:sz w:val="20"/>
          <w:szCs w:val="20"/>
        </w:rPr>
        <w:t xml:space="preserve">Set ADMIN_EMAIL environment variable in Vercel production settings.</w:t>
      </w:r>
    </w:p>
    <w:p>
      <w:pPr>
        <w:pStyle w:val="ListParagraph"/>
        <w:numPr>
          <w:ilvl w:val="0"/>
          <w:numId w:val="2"/>
        </w:numPr>
        <w:spacing w:after="60"/>
      </w:pPr>
      <w:r>
        <w:rPr>
          <w:sz w:val="20"/>
          <w:szCs w:val="20"/>
        </w:rPr>
        <w:t xml:space="preserve">Complete Stripe webhook configuration for real billing events.</w:t>
      </w:r>
    </w:p>
    <w:p>
      <w:pPr>
        <w:pStyle w:val="ListParagraph"/>
        <w:numPr>
          <w:ilvl w:val="0"/>
          <w:numId w:val="2"/>
        </w:numPr>
        <w:spacing w:after="60"/>
      </w:pPr>
      <w:r>
        <w:rPr>
          <w:sz w:val="20"/>
          <w:szCs w:val="20"/>
        </w:rPr>
        <w:t xml:space="preserve">Test end-to-end call flow with a real phone number via Telnyx.</w:t>
      </w:r>
    </w:p>
    <w:p>
      <w:pPr>
        <w:pStyle w:val="ListParagraph"/>
        <w:numPr>
          <w:ilvl w:val="0"/>
          <w:numId w:val="2"/>
        </w:numPr>
        <w:spacing w:after="60"/>
      </w:pPr>
      <w:r>
        <w:rPr>
          <w:sz w:val="20"/>
          <w:szCs w:val="20"/>
        </w:rPr>
        <w:t xml:space="preserve">Add real customer testimonials or integrate a third-party review platform.</w:t>
      </w:r>
    </w:p>
    <w:p>
      <w:pPr>
        <w:pStyle w:val="ListParagraph"/>
        <w:numPr>
          <w:ilvl w:val="0"/>
          <w:numId w:val="2"/>
        </w:numPr>
        <w:spacing w:after="60"/>
      </w:pPr>
      <w:r>
        <w:rPr>
          <w:sz w:val="20"/>
          <w:szCs w:val="20"/>
        </w:rPr>
        <w:t xml:space="preserve">Build the CRM webhook configuration UI in dashboard settings.</w:t>
      </w:r>
    </w:p>
    <w:p>
      <w:pPr>
        <w:pStyle w:val="ListParagraph"/>
        <w:numPr>
          <w:ilvl w:val="0"/>
          <w:numId w:val="2"/>
        </w:numPr>
        <w:spacing w:after="60"/>
      </w:pPr>
      <w:r>
        <w:rPr>
          <w:sz w:val="20"/>
          <w:szCs w:val="20"/>
        </w:rPr>
        <w:t xml:space="preserve">Add a dark mode toggle to the navbar or settings.</w:t>
      </w:r>
    </w:p>
    <w:p>
      <w:pPr>
        <w:pStyle w:val="ListParagraph"/>
        <w:numPr>
          <w:ilvl w:val="0"/>
          <w:numId w:val="2"/>
        </w:numPr>
        <w:spacing w:after="60"/>
      </w:pPr>
      <w:r>
        <w:rPr>
          <w:sz w:val="20"/>
          <w:szCs w:val="20"/>
        </w:rPr>
        <w:t xml:space="preserve">Create an in-app help chatbot or live chat integration.</w:t>
      </w:r>
    </w:p>
    <w:p>
      <w:pPr>
        <w:pStyle w:val="ListParagraph"/>
        <w:numPr>
          <w:ilvl w:val="0"/>
          <w:numId w:val="2"/>
        </w:numPr>
        <w:spacing w:after="60"/>
      </w:pPr>
      <w:r>
        <w:rPr>
          <w:sz w:val="20"/>
          <w:szCs w:val="20"/>
        </w:rPr>
        <w:t xml:space="preserve">Fill in all 220 missing Spanish translation keys (or disable Spanish until complete).</w:t>
      </w:r>
    </w:p>
    <w:p>
      <w:pPr>
        <w:pStyle w:val="ListParagraph"/>
        <w:numPr>
          <w:ilvl w:val="0"/>
          <w:numId w:val="2"/>
        </w:numPr>
        <w:spacing w:after="60"/>
      </w:pPr>
      <w:r>
        <w:rPr>
          <w:sz w:val="20"/>
          <w:szCs w:val="20"/>
        </w:rPr>
        <w:t xml:space="preserve">Add overage warning notifications when users approach their minute limit.</w:t>
      </w:r>
    </w:p>
    <w:p>
      <w:pPr>
        <w:pStyle w:val="ListParagraph"/>
        <w:numPr>
          <w:ilvl w:val="0"/>
          <w:numId w:val="2"/>
        </w:numPr>
        <w:spacing w:after="60"/>
      </w:pPr>
      <w:r>
        <w:rPr>
          <w:sz w:val="20"/>
          <w:szCs w:val="20"/>
        </w:rPr>
        <w:t xml:space="preserve">Create a public status page at status.recall-touch.com.</w:t>
      </w:r>
    </w:p>
    <w:p>
      <w:pPr>
        <w:pStyle w:val="ListParagraph"/>
        <w:numPr>
          <w:ilvl w:val="0"/>
          <w:numId w:val="2"/>
        </w:numPr>
        <w:spacing w:after="60"/>
      </w:pPr>
      <w:r>
        <w:rPr>
          <w:sz w:val="20"/>
          <w:szCs w:val="20"/>
        </w:rPr>
        <w:t xml:space="preserve">Add SSL verification info / SOC 2 certification details to compliance section.</w:t>
      </w:r>
    </w:p>
    <w:p>
      <w:pPr>
        <w:pStyle w:val="ListParagraph"/>
        <w:numPr>
          <w:ilvl w:val="0"/>
          <w:numId w:val="2"/>
        </w:numPr>
        <w:spacing w:after="60"/>
      </w:pPr>
      <w:r>
        <w:rPr>
          <w:sz w:val="20"/>
          <w:szCs w:val="20"/>
        </w:rPr>
        <w:t xml:space="preserve">Record a 60-second product demo video and embed it on the homepage.</w:t>
      </w:r>
    </w:p>
    <w:p>
      <w:pPr>
        <w:pStyle w:val="ListParagraph"/>
        <w:numPr>
          <w:ilvl w:val="0"/>
          <w:numId w:val="2"/>
        </w:numPr>
        <w:spacing w:after="60"/>
      </w:pPr>
      <w:r>
        <w:rPr>
          <w:sz w:val="20"/>
          <w:szCs w:val="20"/>
        </w:rPr>
        <w:t xml:space="preserve">Run a full accessibility audit (WCAG 2.1 AA compliance).</w:t>
      </w:r>
    </w:p>
    <w:p>
      <w:pPr>
        <w:pBdr>
          <w:top w:val="single" w:color="0D6E6E" w:sz="6" w:space="8"/>
        </w:pBdr>
        <w:spacing w:before="400"/>
      </w:pPr>
    </w:p>
    <w:p>
      <w:pPr>
        <w:spacing w:before="200"/>
        <w:jc w:val="center"/>
      </w:pPr>
      <w:r>
        <w:rPr>
          <w:i/>
          <w:iCs/>
          <w:color w:val="999999"/>
          <w:sz w:val="20"/>
          <w:szCs w:val="20"/>
        </w:rPr>
        <w:t xml:space="preserve">End of Report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0D6E6E"/>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1A1A1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2026-03-20T23:24:50.735Z</dcterms:created>
  <dcterms:modified xsi:type="dcterms:W3CDTF">2026-03-20T23:24:50.736Z</dcterms:modified>
</cp:coreProperties>
</file>

<file path=docProps/custom.xml><?xml version="1.0" encoding="utf-8"?>
<Properties xmlns="http://schemas.openxmlformats.org/officeDocument/2006/custom-properties" xmlns:vt="http://schemas.openxmlformats.org/officeDocument/2006/docPropsVTypes"/>
</file>