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0AB" w:rsidRPr="007700AB" w:rsidRDefault="00E824D2" w:rsidP="007700AB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Legacy</w:t>
      </w:r>
      <w:r w:rsidR="00115841">
        <w:rPr>
          <w:b/>
          <w:sz w:val="28"/>
          <w:szCs w:val="28"/>
        </w:rPr>
        <w:t xml:space="preserve"> overview</w:t>
      </w:r>
    </w:p>
    <w:p w:rsidR="007700AB" w:rsidRDefault="007700AB"/>
    <w:p w:rsidR="00BF7BD8" w:rsidRDefault="00E824D2" w:rsidP="00BF7BD8">
      <w:pPr>
        <w:rPr>
          <w:rFonts w:ascii="Calibri" w:hAnsi="Calibri" w:cs="Calibri"/>
          <w:color w:val="1F497D"/>
          <w:sz w:val="24"/>
          <w:szCs w:val="24"/>
        </w:rPr>
      </w:pPr>
      <w:r>
        <w:rPr>
          <w:rFonts w:ascii="Calibri" w:hAnsi="Calibri" w:cs="Calibri"/>
          <w:color w:val="1F497D"/>
          <w:sz w:val="24"/>
          <w:szCs w:val="24"/>
        </w:rPr>
        <w:t>Legacy</w:t>
      </w:r>
      <w:r w:rsidR="00BF7BD8" w:rsidRPr="00BF7BD8">
        <w:rPr>
          <w:rFonts w:ascii="Calibri" w:hAnsi="Calibri" w:cs="Calibri"/>
          <w:color w:val="1F497D"/>
          <w:sz w:val="24"/>
          <w:szCs w:val="24"/>
        </w:rPr>
        <w:t xml:space="preserve"> </w:t>
      </w:r>
      <w:r w:rsidR="00B50637">
        <w:rPr>
          <w:rFonts w:ascii="Calibri" w:hAnsi="Calibri" w:cs="Calibri"/>
          <w:color w:val="1F497D"/>
          <w:sz w:val="24"/>
          <w:szCs w:val="24"/>
        </w:rPr>
        <w:t xml:space="preserve">(Ralph) </w:t>
      </w:r>
      <w:r w:rsidR="00BF7BD8" w:rsidRPr="00BF7BD8">
        <w:rPr>
          <w:rFonts w:ascii="Calibri" w:hAnsi="Calibri" w:cs="Calibri"/>
          <w:color w:val="1F497D"/>
          <w:sz w:val="24"/>
          <w:szCs w:val="24"/>
        </w:rPr>
        <w:t>is a system which interfaces with PeopleSoft</w:t>
      </w:r>
      <w:r>
        <w:rPr>
          <w:rFonts w:ascii="Calibri" w:hAnsi="Calibri" w:cs="Calibri"/>
          <w:color w:val="1F497D"/>
          <w:sz w:val="24"/>
          <w:szCs w:val="24"/>
        </w:rPr>
        <w:t xml:space="preserve"> – it generates EID</w:t>
      </w:r>
      <w:r w:rsidR="00B50637">
        <w:rPr>
          <w:rFonts w:ascii="Calibri" w:hAnsi="Calibri" w:cs="Calibri"/>
          <w:color w:val="1F497D"/>
          <w:sz w:val="24"/>
          <w:szCs w:val="24"/>
        </w:rPr>
        <w:t xml:space="preserve"> and holds other employee data</w:t>
      </w:r>
      <w:r w:rsidR="00BF7BD8" w:rsidRPr="00BF7BD8">
        <w:rPr>
          <w:rFonts w:ascii="Calibri" w:hAnsi="Calibri" w:cs="Calibri"/>
          <w:color w:val="1F497D"/>
          <w:sz w:val="24"/>
          <w:szCs w:val="24"/>
        </w:rPr>
        <w:t>.</w:t>
      </w:r>
    </w:p>
    <w:p w:rsidR="00E824D2" w:rsidRDefault="00E824D2" w:rsidP="00BF7BD8">
      <w:pPr>
        <w:rPr>
          <w:rFonts w:ascii="Calibri" w:hAnsi="Calibri" w:cs="Calibri"/>
          <w:color w:val="1F497D"/>
          <w:sz w:val="24"/>
          <w:szCs w:val="24"/>
        </w:rPr>
      </w:pPr>
    </w:p>
    <w:p w:rsidR="00E824D2" w:rsidRDefault="00E824D2" w:rsidP="00BF7BD8">
      <w:pPr>
        <w:rPr>
          <w:rFonts w:ascii="Calibri" w:hAnsi="Calibri" w:cs="Calibri"/>
          <w:color w:val="1F497D"/>
          <w:sz w:val="24"/>
          <w:szCs w:val="24"/>
        </w:rPr>
      </w:pPr>
      <w:r>
        <w:rPr>
          <w:rFonts w:ascii="Calibri" w:hAnsi="Calibri" w:cs="Calibri"/>
          <w:color w:val="1F497D"/>
          <w:sz w:val="24"/>
          <w:szCs w:val="24"/>
        </w:rPr>
        <w:t xml:space="preserve">Once a week, </w:t>
      </w:r>
      <w:r w:rsidRPr="00E824D2">
        <w:rPr>
          <w:rFonts w:ascii="Calibri" w:hAnsi="Calibri" w:cs="Calibri"/>
          <w:b/>
          <w:color w:val="1F497D"/>
          <w:sz w:val="24"/>
          <w:szCs w:val="24"/>
        </w:rPr>
        <w:t>DBA</w:t>
      </w:r>
      <w:r>
        <w:rPr>
          <w:rFonts w:ascii="Calibri" w:hAnsi="Calibri" w:cs="Calibri"/>
          <w:color w:val="1F497D"/>
          <w:sz w:val="24"/>
          <w:szCs w:val="24"/>
        </w:rPr>
        <w:t xml:space="preserve"> kicks off the interface using this command:</w:t>
      </w:r>
    </w:p>
    <w:p w:rsidR="00E824D2" w:rsidRDefault="00E824D2" w:rsidP="00BF7BD8">
      <w:pPr>
        <w:rPr>
          <w:rFonts w:ascii="Calibri" w:hAnsi="Calibri" w:cs="Calibri"/>
          <w:color w:val="1F497D"/>
          <w:sz w:val="24"/>
          <w:szCs w:val="24"/>
        </w:rPr>
      </w:pPr>
      <w:proofErr w:type="spellStart"/>
      <w:r w:rsidRPr="00E824D2">
        <w:rPr>
          <w:rFonts w:ascii="Calibri" w:hAnsi="Calibri" w:cs="Calibri"/>
          <w:color w:val="1F497D"/>
          <w:sz w:val="24"/>
          <w:szCs w:val="24"/>
        </w:rPr>
        <w:t>nohup</w:t>
      </w:r>
      <w:proofErr w:type="spellEnd"/>
      <w:r w:rsidRPr="00E824D2">
        <w:rPr>
          <w:rFonts w:ascii="Calibri" w:hAnsi="Calibri" w:cs="Calibri"/>
          <w:color w:val="1F497D"/>
          <w:sz w:val="24"/>
          <w:szCs w:val="24"/>
        </w:rPr>
        <w:t xml:space="preserve"> /</w:t>
      </w:r>
      <w:proofErr w:type="spellStart"/>
      <w:r w:rsidRPr="00E824D2">
        <w:rPr>
          <w:rFonts w:ascii="Calibri" w:hAnsi="Calibri" w:cs="Calibri"/>
          <w:color w:val="1F497D"/>
          <w:sz w:val="24"/>
          <w:szCs w:val="24"/>
        </w:rPr>
        <w:t>usr</w:t>
      </w:r>
      <w:proofErr w:type="spellEnd"/>
      <w:r w:rsidRPr="00E824D2">
        <w:rPr>
          <w:rFonts w:ascii="Calibri" w:hAnsi="Calibri" w:cs="Calibri"/>
          <w:color w:val="1F497D"/>
          <w:sz w:val="24"/>
          <w:szCs w:val="24"/>
        </w:rPr>
        <w:t>/local/</w:t>
      </w:r>
      <w:proofErr w:type="spellStart"/>
      <w:r w:rsidRPr="00E824D2">
        <w:rPr>
          <w:rFonts w:ascii="Calibri" w:hAnsi="Calibri" w:cs="Calibri"/>
          <w:color w:val="1F497D"/>
          <w:sz w:val="24"/>
          <w:szCs w:val="24"/>
        </w:rPr>
        <w:t>barch</w:t>
      </w:r>
      <w:proofErr w:type="spellEnd"/>
      <w:r w:rsidRPr="00E824D2">
        <w:rPr>
          <w:rFonts w:ascii="Calibri" w:hAnsi="Calibri" w:cs="Calibri"/>
          <w:color w:val="1F497D"/>
          <w:sz w:val="24"/>
          <w:szCs w:val="24"/>
        </w:rPr>
        <w:t>/PS90HRST/scripts/</w:t>
      </w:r>
      <w:proofErr w:type="spellStart"/>
      <w:r w:rsidRPr="00E824D2">
        <w:rPr>
          <w:rFonts w:ascii="Calibri" w:hAnsi="Calibri" w:cs="Calibri"/>
          <w:color w:val="1F497D"/>
          <w:sz w:val="24"/>
          <w:szCs w:val="24"/>
        </w:rPr>
        <w:t>hr_sqr.ksh</w:t>
      </w:r>
      <w:proofErr w:type="spellEnd"/>
      <w:r w:rsidRPr="00E824D2">
        <w:rPr>
          <w:rFonts w:ascii="Calibri" w:hAnsi="Calibri" w:cs="Calibri"/>
          <w:color w:val="1F497D"/>
          <w:sz w:val="24"/>
          <w:szCs w:val="24"/>
        </w:rPr>
        <w:t xml:space="preserve"> PS90HRST </w:t>
      </w:r>
      <w:proofErr w:type="gramStart"/>
      <w:r w:rsidRPr="00E824D2">
        <w:rPr>
          <w:rFonts w:ascii="Calibri" w:hAnsi="Calibri" w:cs="Calibri"/>
          <w:color w:val="1F497D"/>
          <w:sz w:val="24"/>
          <w:szCs w:val="24"/>
        </w:rPr>
        <w:t>zhri100a.sqr  zhri</w:t>
      </w:r>
      <w:proofErr w:type="gramEnd"/>
      <w:r w:rsidRPr="00E824D2">
        <w:rPr>
          <w:rFonts w:ascii="Calibri" w:hAnsi="Calibri" w:cs="Calibri"/>
          <w:color w:val="1F497D"/>
          <w:sz w:val="24"/>
          <w:szCs w:val="24"/>
        </w:rPr>
        <w:t>100a_sqr.parm &lt; /dev/null &amp;</w:t>
      </w:r>
    </w:p>
    <w:p w:rsidR="00E824D2" w:rsidRDefault="00E824D2" w:rsidP="00BF7BD8">
      <w:pPr>
        <w:rPr>
          <w:rFonts w:ascii="Calibri" w:hAnsi="Calibri" w:cs="Calibri"/>
          <w:color w:val="1F497D"/>
          <w:sz w:val="24"/>
          <w:szCs w:val="24"/>
        </w:rPr>
      </w:pPr>
    </w:p>
    <w:p w:rsidR="000A2EF3" w:rsidRDefault="00E824D2" w:rsidP="00BF7BD8">
      <w:pPr>
        <w:rPr>
          <w:rFonts w:ascii="Calibri" w:hAnsi="Calibri" w:cs="Calibri"/>
          <w:color w:val="1F497D"/>
          <w:sz w:val="24"/>
          <w:szCs w:val="24"/>
        </w:rPr>
      </w:pPr>
      <w:r>
        <w:rPr>
          <w:rFonts w:ascii="Calibri" w:hAnsi="Calibri" w:cs="Calibri"/>
          <w:color w:val="1F497D"/>
          <w:sz w:val="24"/>
          <w:szCs w:val="24"/>
        </w:rPr>
        <w:t xml:space="preserve">Main Legacy SQR: </w:t>
      </w:r>
      <w:r w:rsidRPr="00E824D2">
        <w:rPr>
          <w:rFonts w:ascii="Calibri" w:hAnsi="Calibri" w:cs="Calibri"/>
          <w:b/>
          <w:color w:val="1F497D"/>
          <w:sz w:val="24"/>
          <w:szCs w:val="24"/>
        </w:rPr>
        <w:t>zhri100a.sqr</w:t>
      </w:r>
      <w:r>
        <w:rPr>
          <w:rFonts w:ascii="Calibri" w:hAnsi="Calibri" w:cs="Calibri"/>
          <w:color w:val="1F497D"/>
          <w:sz w:val="24"/>
          <w:szCs w:val="24"/>
        </w:rPr>
        <w:t xml:space="preserve"> – it calls these SQCs:</w:t>
      </w:r>
    </w:p>
    <w:p w:rsidR="00E824D2" w:rsidRDefault="00E824D2" w:rsidP="00BF7BD8">
      <w:pPr>
        <w:rPr>
          <w:rFonts w:ascii="Calibri" w:hAnsi="Calibri" w:cs="Calibri"/>
          <w:color w:val="1F497D"/>
          <w:sz w:val="24"/>
          <w:szCs w:val="24"/>
        </w:rPr>
      </w:pPr>
      <w:r w:rsidRPr="00E824D2">
        <w:rPr>
          <w:rFonts w:ascii="Calibri" w:hAnsi="Calibri" w:cs="Calibri"/>
          <w:color w:val="1F497D"/>
          <w:sz w:val="24"/>
          <w:szCs w:val="24"/>
        </w:rPr>
        <w:t>zhri101a.sqc</w:t>
      </w:r>
      <w:r w:rsidR="00FB576D">
        <w:rPr>
          <w:rFonts w:ascii="Calibri" w:hAnsi="Calibri" w:cs="Calibri"/>
          <w:color w:val="1F497D"/>
          <w:sz w:val="24"/>
          <w:szCs w:val="24"/>
        </w:rPr>
        <w:t xml:space="preserve"> &lt; new hire</w:t>
      </w:r>
    </w:p>
    <w:p w:rsidR="00E824D2" w:rsidRDefault="00E824D2" w:rsidP="00BF7BD8">
      <w:pPr>
        <w:rPr>
          <w:rFonts w:ascii="Calibri" w:hAnsi="Calibri" w:cs="Calibri"/>
          <w:color w:val="1F497D"/>
          <w:sz w:val="24"/>
          <w:szCs w:val="24"/>
        </w:rPr>
      </w:pPr>
      <w:r w:rsidRPr="00E824D2">
        <w:rPr>
          <w:rFonts w:ascii="Calibri" w:hAnsi="Calibri" w:cs="Calibri"/>
          <w:color w:val="1F497D"/>
          <w:sz w:val="24"/>
          <w:szCs w:val="24"/>
        </w:rPr>
        <w:t>zhri102a.sqc</w:t>
      </w:r>
    </w:p>
    <w:p w:rsidR="00E824D2" w:rsidRDefault="00E824D2" w:rsidP="00BF7BD8">
      <w:pPr>
        <w:rPr>
          <w:rFonts w:ascii="Calibri" w:hAnsi="Calibri" w:cs="Calibri"/>
          <w:color w:val="1F497D"/>
          <w:sz w:val="24"/>
          <w:szCs w:val="24"/>
        </w:rPr>
      </w:pPr>
      <w:r w:rsidRPr="00E824D2">
        <w:rPr>
          <w:rFonts w:ascii="Calibri" w:hAnsi="Calibri" w:cs="Calibri"/>
          <w:color w:val="1F497D"/>
          <w:sz w:val="24"/>
          <w:szCs w:val="24"/>
        </w:rPr>
        <w:t>zhri104a.sqc</w:t>
      </w:r>
    </w:p>
    <w:p w:rsidR="00E824D2" w:rsidRDefault="00E824D2" w:rsidP="00BF7BD8">
      <w:pPr>
        <w:rPr>
          <w:rFonts w:ascii="Calibri" w:hAnsi="Calibri" w:cs="Calibri"/>
          <w:color w:val="1F497D"/>
          <w:sz w:val="24"/>
          <w:szCs w:val="24"/>
        </w:rPr>
      </w:pPr>
      <w:r w:rsidRPr="00E824D2">
        <w:rPr>
          <w:rFonts w:ascii="Calibri" w:hAnsi="Calibri" w:cs="Calibri"/>
          <w:color w:val="1F497D"/>
          <w:sz w:val="24"/>
          <w:szCs w:val="24"/>
        </w:rPr>
        <w:t>zhri105a.sqc</w:t>
      </w:r>
    </w:p>
    <w:p w:rsidR="00E824D2" w:rsidRDefault="00E824D2" w:rsidP="00BF7BD8">
      <w:pPr>
        <w:rPr>
          <w:rFonts w:ascii="Calibri" w:hAnsi="Calibri" w:cs="Calibri"/>
          <w:color w:val="1F497D"/>
          <w:sz w:val="24"/>
          <w:szCs w:val="24"/>
        </w:rPr>
      </w:pPr>
      <w:r w:rsidRPr="00E824D2">
        <w:rPr>
          <w:rFonts w:ascii="Calibri" w:hAnsi="Calibri" w:cs="Calibri"/>
          <w:color w:val="1F497D"/>
          <w:sz w:val="24"/>
          <w:szCs w:val="24"/>
        </w:rPr>
        <w:t>zhri107a.sqc</w:t>
      </w:r>
    </w:p>
    <w:p w:rsidR="00E824D2" w:rsidRDefault="00E824D2" w:rsidP="00BF7BD8">
      <w:pPr>
        <w:rPr>
          <w:rFonts w:ascii="Calibri" w:hAnsi="Calibri" w:cs="Calibri"/>
          <w:color w:val="1F497D"/>
          <w:sz w:val="24"/>
          <w:szCs w:val="24"/>
        </w:rPr>
      </w:pPr>
      <w:r w:rsidRPr="00E824D2">
        <w:rPr>
          <w:rFonts w:ascii="Calibri" w:hAnsi="Calibri" w:cs="Calibri"/>
          <w:color w:val="1F497D"/>
          <w:sz w:val="24"/>
          <w:szCs w:val="24"/>
        </w:rPr>
        <w:t>zhri109a.sqc</w:t>
      </w:r>
    </w:p>
    <w:p w:rsidR="00E824D2" w:rsidRDefault="00E824D2" w:rsidP="00BF7BD8">
      <w:pPr>
        <w:rPr>
          <w:rFonts w:ascii="Calibri" w:hAnsi="Calibri" w:cs="Calibri"/>
          <w:color w:val="1F497D"/>
          <w:sz w:val="24"/>
          <w:szCs w:val="24"/>
        </w:rPr>
      </w:pPr>
    </w:p>
    <w:p w:rsidR="00E824D2" w:rsidRDefault="00E824D2" w:rsidP="00BF7BD8">
      <w:pPr>
        <w:rPr>
          <w:rFonts w:ascii="Calibri" w:hAnsi="Calibri" w:cs="Calibri"/>
          <w:color w:val="1F497D"/>
          <w:sz w:val="24"/>
          <w:szCs w:val="24"/>
        </w:rPr>
      </w:pPr>
      <w:r>
        <w:rPr>
          <w:rFonts w:ascii="Calibri" w:hAnsi="Calibri" w:cs="Calibri"/>
          <w:color w:val="1F497D"/>
          <w:sz w:val="24"/>
          <w:szCs w:val="24"/>
        </w:rPr>
        <w:t xml:space="preserve">The interface is trigger-driven – triggers get inserted when EE is created/updated into </w:t>
      </w:r>
      <w:r w:rsidRPr="0095191E">
        <w:rPr>
          <w:b/>
        </w:rPr>
        <w:t>PS_ZHRT_INTTRIGGER</w:t>
      </w:r>
      <w:r>
        <w:rPr>
          <w:rFonts w:ascii="Calibri" w:hAnsi="Calibri" w:cs="Calibri"/>
          <w:color w:val="1F497D"/>
          <w:sz w:val="24"/>
          <w:szCs w:val="24"/>
        </w:rPr>
        <w:t xml:space="preserve"> table.</w:t>
      </w:r>
      <w:r w:rsidR="00B50637">
        <w:rPr>
          <w:rFonts w:ascii="Calibri" w:hAnsi="Calibri" w:cs="Calibri"/>
          <w:color w:val="1F497D"/>
          <w:sz w:val="24"/>
          <w:szCs w:val="24"/>
        </w:rPr>
        <w:t xml:space="preserve">  Process name </w:t>
      </w:r>
      <w:r w:rsidR="00B50637" w:rsidRPr="00B50637">
        <w:rPr>
          <w:rFonts w:ascii="Calibri" w:hAnsi="Calibri" w:cs="Calibri"/>
          <w:color w:val="1F497D"/>
          <w:sz w:val="24"/>
          <w:szCs w:val="24"/>
        </w:rPr>
        <w:t>ZHRI101A</w:t>
      </w:r>
      <w:r w:rsidR="00B50637">
        <w:rPr>
          <w:rFonts w:ascii="Calibri" w:hAnsi="Calibri" w:cs="Calibri"/>
          <w:color w:val="1F497D"/>
          <w:sz w:val="24"/>
          <w:szCs w:val="24"/>
        </w:rPr>
        <w:t xml:space="preserve"> (NEW HIRE) always gets processed first.  If there are no errors on Legacy side</w:t>
      </w:r>
      <w:r w:rsidR="000769A5">
        <w:rPr>
          <w:rFonts w:ascii="Calibri" w:hAnsi="Calibri" w:cs="Calibri"/>
          <w:color w:val="1F497D"/>
          <w:sz w:val="24"/>
          <w:szCs w:val="24"/>
        </w:rPr>
        <w:t xml:space="preserve"> (ask Neal to check if new hire fails to flow to Legacy), the newly created EID gets</w:t>
      </w:r>
      <w:r w:rsidR="007D0711">
        <w:rPr>
          <w:rFonts w:ascii="Calibri" w:hAnsi="Calibri" w:cs="Calibri"/>
          <w:color w:val="1F497D"/>
          <w:sz w:val="24"/>
          <w:szCs w:val="24"/>
        </w:rPr>
        <w:t xml:space="preserve"> inserted in </w:t>
      </w:r>
      <w:proofErr w:type="spellStart"/>
      <w:r w:rsidR="007D0711">
        <w:rPr>
          <w:rFonts w:ascii="Calibri" w:hAnsi="Calibri" w:cs="Calibri"/>
          <w:color w:val="1F497D"/>
          <w:sz w:val="24"/>
          <w:szCs w:val="24"/>
        </w:rPr>
        <w:t>PSoft</w:t>
      </w:r>
      <w:proofErr w:type="spellEnd"/>
      <w:r w:rsidR="007D0711">
        <w:rPr>
          <w:rFonts w:ascii="Calibri" w:hAnsi="Calibri" w:cs="Calibri"/>
          <w:color w:val="1F497D"/>
          <w:sz w:val="24"/>
          <w:szCs w:val="24"/>
        </w:rPr>
        <w:t xml:space="preserve"> </w:t>
      </w:r>
      <w:proofErr w:type="spellStart"/>
      <w:r w:rsidR="007D0711">
        <w:rPr>
          <w:rFonts w:ascii="Calibri" w:hAnsi="Calibri" w:cs="Calibri"/>
          <w:color w:val="1F497D"/>
          <w:sz w:val="24"/>
          <w:szCs w:val="24"/>
        </w:rPr>
        <w:t>xref</w:t>
      </w:r>
      <w:proofErr w:type="spellEnd"/>
      <w:r w:rsidR="007D0711">
        <w:rPr>
          <w:rFonts w:ascii="Calibri" w:hAnsi="Calibri" w:cs="Calibri"/>
          <w:color w:val="1F497D"/>
          <w:sz w:val="24"/>
          <w:szCs w:val="24"/>
        </w:rPr>
        <w:t xml:space="preserve"> table </w:t>
      </w:r>
      <w:r w:rsidR="007D0711" w:rsidRPr="007D0711">
        <w:rPr>
          <w:rFonts w:ascii="Calibri" w:hAnsi="Calibri" w:cs="Calibri"/>
          <w:b/>
          <w:color w:val="1F497D"/>
          <w:sz w:val="24"/>
          <w:szCs w:val="24"/>
        </w:rPr>
        <w:t>PS_ZHRT_EMPID_CREF</w:t>
      </w:r>
      <w:r w:rsidR="00B50637">
        <w:rPr>
          <w:rFonts w:ascii="Calibri" w:hAnsi="Calibri" w:cs="Calibri"/>
          <w:color w:val="1F497D"/>
          <w:sz w:val="24"/>
          <w:szCs w:val="24"/>
        </w:rPr>
        <w:t xml:space="preserve"> – the</w:t>
      </w:r>
      <w:r w:rsidR="007D0711">
        <w:rPr>
          <w:rFonts w:ascii="Calibri" w:hAnsi="Calibri" w:cs="Calibri"/>
          <w:color w:val="1F497D"/>
          <w:sz w:val="24"/>
          <w:szCs w:val="24"/>
        </w:rPr>
        <w:t>n</w:t>
      </w:r>
      <w:r w:rsidR="00B50637">
        <w:rPr>
          <w:rFonts w:ascii="Calibri" w:hAnsi="Calibri" w:cs="Calibri"/>
          <w:color w:val="1F497D"/>
          <w:sz w:val="24"/>
          <w:szCs w:val="24"/>
        </w:rPr>
        <w:t xml:space="preserve"> </w:t>
      </w:r>
      <w:r w:rsidR="007D0711">
        <w:rPr>
          <w:rFonts w:ascii="Calibri" w:hAnsi="Calibri" w:cs="Calibri"/>
          <w:color w:val="1F497D"/>
          <w:sz w:val="24"/>
          <w:szCs w:val="24"/>
        </w:rPr>
        <w:t xml:space="preserve">the </w:t>
      </w:r>
      <w:r w:rsidR="000769A5">
        <w:rPr>
          <w:rFonts w:ascii="Calibri" w:hAnsi="Calibri" w:cs="Calibri"/>
          <w:color w:val="1F497D"/>
          <w:sz w:val="24"/>
          <w:szCs w:val="24"/>
        </w:rPr>
        <w:t>rest of the process records</w:t>
      </w:r>
      <w:r w:rsidR="00B50637">
        <w:rPr>
          <w:rFonts w:ascii="Calibri" w:hAnsi="Calibri" w:cs="Calibri"/>
          <w:color w:val="1F497D"/>
          <w:sz w:val="24"/>
          <w:szCs w:val="24"/>
        </w:rPr>
        <w:t xml:space="preserve"> will be sent to Legacy.</w:t>
      </w:r>
      <w:r w:rsidR="00FB576D">
        <w:rPr>
          <w:rFonts w:ascii="Calibri" w:hAnsi="Calibri" w:cs="Calibri"/>
          <w:color w:val="1F497D"/>
          <w:sz w:val="24"/>
          <w:szCs w:val="24"/>
        </w:rPr>
        <w:t xml:space="preserve">  Once record is sent to Legacy (processed on our side</w:t>
      </w:r>
      <w:r w:rsidR="0020448E">
        <w:rPr>
          <w:rFonts w:ascii="Calibri" w:hAnsi="Calibri" w:cs="Calibri"/>
          <w:color w:val="1F497D"/>
          <w:sz w:val="24"/>
          <w:szCs w:val="24"/>
        </w:rPr>
        <w:t xml:space="preserve">), the </w:t>
      </w:r>
      <w:proofErr w:type="spellStart"/>
      <w:r w:rsidR="0020448E" w:rsidRPr="0095191E">
        <w:rPr>
          <w:rFonts w:ascii="Calibri" w:hAnsi="Calibri" w:cs="Calibri"/>
          <w:b/>
          <w:color w:val="1F497D"/>
          <w:sz w:val="24"/>
          <w:szCs w:val="24"/>
        </w:rPr>
        <w:t>task_flag</w:t>
      </w:r>
      <w:proofErr w:type="spellEnd"/>
      <w:r w:rsidR="0020448E">
        <w:rPr>
          <w:rFonts w:ascii="Calibri" w:hAnsi="Calibri" w:cs="Calibri"/>
          <w:color w:val="1F497D"/>
          <w:sz w:val="24"/>
          <w:szCs w:val="24"/>
        </w:rPr>
        <w:t xml:space="preserve"> gets updated from</w:t>
      </w:r>
      <w:r w:rsidR="00FB576D">
        <w:rPr>
          <w:rFonts w:ascii="Calibri" w:hAnsi="Calibri" w:cs="Calibri"/>
          <w:color w:val="1F497D"/>
          <w:sz w:val="24"/>
          <w:szCs w:val="24"/>
        </w:rPr>
        <w:t xml:space="preserve"> P (Pending) to C (Complete).</w:t>
      </w:r>
    </w:p>
    <w:p w:rsidR="00E824D2" w:rsidRPr="00BF7BD8" w:rsidRDefault="00E824D2" w:rsidP="00BF7BD8">
      <w:pPr>
        <w:rPr>
          <w:rFonts w:ascii="Calibri" w:hAnsi="Calibri" w:cs="Calibri"/>
          <w:color w:val="1F497D"/>
          <w:sz w:val="24"/>
          <w:szCs w:val="24"/>
        </w:rPr>
      </w:pPr>
    </w:p>
    <w:p w:rsidR="00BF7BD8" w:rsidRPr="00BF7BD8" w:rsidRDefault="00B50637" w:rsidP="00BF7BD8">
      <w:pPr>
        <w:rPr>
          <w:rFonts w:ascii="Calibri" w:hAnsi="Calibri" w:cs="Calibri"/>
          <w:color w:val="1F497D"/>
          <w:sz w:val="24"/>
          <w:szCs w:val="24"/>
        </w:rPr>
      </w:pPr>
      <w:r>
        <w:rPr>
          <w:rFonts w:ascii="Calibri" w:hAnsi="Calibri" w:cs="Calibri"/>
          <w:color w:val="1F497D"/>
          <w:sz w:val="24"/>
          <w:szCs w:val="24"/>
        </w:rPr>
        <w:t>Sometimes EE re-flow is necessary</w:t>
      </w:r>
      <w:r w:rsidR="00BF7BD8" w:rsidRPr="00BF7BD8">
        <w:rPr>
          <w:rFonts w:ascii="Calibri" w:hAnsi="Calibri" w:cs="Calibri"/>
          <w:color w:val="1F497D"/>
          <w:sz w:val="24"/>
          <w:szCs w:val="24"/>
        </w:rPr>
        <w:t>:</w:t>
      </w:r>
    </w:p>
    <w:p w:rsidR="00BF7BD8" w:rsidRDefault="00B50637" w:rsidP="00BF7BD8">
      <w:pPr>
        <w:rPr>
          <w:rFonts w:ascii="Calibri" w:hAnsi="Calibri" w:cs="Calibri"/>
          <w:color w:val="1F497D"/>
          <w:sz w:val="24"/>
          <w:szCs w:val="24"/>
        </w:rPr>
      </w:pPr>
      <w:r>
        <w:rPr>
          <w:rFonts w:ascii="Calibri" w:hAnsi="Calibri" w:cs="Calibri"/>
          <w:color w:val="1F497D"/>
          <w:sz w:val="24"/>
          <w:szCs w:val="24"/>
        </w:rPr>
        <w:t>Custom Menu</w:t>
      </w:r>
      <w:r w:rsidR="00BF7BD8" w:rsidRPr="00BF7BD8">
        <w:rPr>
          <w:rFonts w:ascii="Calibri" w:hAnsi="Calibri" w:cs="Calibri"/>
          <w:color w:val="1F497D"/>
          <w:sz w:val="24"/>
          <w:szCs w:val="24"/>
        </w:rPr>
        <w:t xml:space="preserve"> </w:t>
      </w:r>
      <w:r w:rsidR="00BF7BD8" w:rsidRPr="00BF7BD8">
        <w:rPr>
          <w:rFonts w:ascii="Wingdings" w:hAnsi="Wingdings"/>
          <w:sz w:val="24"/>
          <w:szCs w:val="24"/>
        </w:rPr>
        <w:t></w:t>
      </w:r>
      <w:r w:rsidR="00BF7BD8" w:rsidRPr="00BF7BD8">
        <w:rPr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1F497D"/>
          <w:sz w:val="24"/>
          <w:szCs w:val="24"/>
        </w:rPr>
        <w:t>PeopleTools</w:t>
      </w:r>
      <w:proofErr w:type="spellEnd"/>
      <w:r>
        <w:rPr>
          <w:rFonts w:ascii="Calibri" w:hAnsi="Calibri" w:cs="Calibri"/>
          <w:color w:val="1F497D"/>
          <w:sz w:val="24"/>
          <w:szCs w:val="24"/>
        </w:rPr>
        <w:t xml:space="preserve"> Custom Menu</w:t>
      </w:r>
      <w:r w:rsidR="00BF7BD8" w:rsidRPr="00BF7BD8">
        <w:rPr>
          <w:rFonts w:ascii="Calibri" w:hAnsi="Calibri" w:cs="Calibri"/>
          <w:color w:val="1F497D"/>
          <w:sz w:val="24"/>
          <w:szCs w:val="24"/>
        </w:rPr>
        <w:t xml:space="preserve"> </w:t>
      </w:r>
      <w:r w:rsidR="00BF7BD8" w:rsidRPr="00BF7BD8">
        <w:rPr>
          <w:rFonts w:ascii="Wingdings" w:hAnsi="Wingdings"/>
          <w:color w:val="1F497D"/>
          <w:sz w:val="24"/>
          <w:szCs w:val="24"/>
        </w:rPr>
        <w:t></w:t>
      </w:r>
      <w:r w:rsidR="00BF7BD8" w:rsidRPr="00BF7BD8">
        <w:rPr>
          <w:rFonts w:ascii="Calibri" w:hAnsi="Calibri" w:cs="Calibri"/>
          <w:color w:val="1F497D"/>
          <w:sz w:val="24"/>
          <w:szCs w:val="24"/>
        </w:rPr>
        <w:t xml:space="preserve"> </w:t>
      </w:r>
      <w:r>
        <w:rPr>
          <w:rFonts w:ascii="Calibri" w:hAnsi="Calibri" w:cs="Calibri"/>
          <w:color w:val="1F497D"/>
          <w:sz w:val="24"/>
          <w:szCs w:val="24"/>
        </w:rPr>
        <w:t xml:space="preserve">Update HR to Legacy </w:t>
      </w:r>
      <w:proofErr w:type="spellStart"/>
      <w:r>
        <w:rPr>
          <w:rFonts w:ascii="Calibri" w:hAnsi="Calibri" w:cs="Calibri"/>
          <w:color w:val="1F497D"/>
          <w:sz w:val="24"/>
          <w:szCs w:val="24"/>
        </w:rPr>
        <w:t>Txns</w:t>
      </w:r>
      <w:proofErr w:type="spellEnd"/>
    </w:p>
    <w:p w:rsidR="00B50637" w:rsidRDefault="00B50637" w:rsidP="00BF7BD8">
      <w:pPr>
        <w:rPr>
          <w:rFonts w:ascii="Calibri" w:hAnsi="Calibri" w:cs="Calibri"/>
          <w:b/>
          <w:color w:val="1F497D"/>
          <w:sz w:val="24"/>
          <w:szCs w:val="24"/>
        </w:rPr>
      </w:pPr>
      <w:r>
        <w:rPr>
          <w:rFonts w:ascii="Calibri" w:hAnsi="Calibri" w:cs="Calibri"/>
          <w:color w:val="1F497D"/>
          <w:sz w:val="24"/>
          <w:szCs w:val="24"/>
        </w:rPr>
        <w:t xml:space="preserve">Enter </w:t>
      </w:r>
      <w:proofErr w:type="spellStart"/>
      <w:r>
        <w:rPr>
          <w:rFonts w:ascii="Calibri" w:hAnsi="Calibri" w:cs="Calibri"/>
          <w:color w:val="1F497D"/>
          <w:sz w:val="24"/>
          <w:szCs w:val="24"/>
        </w:rPr>
        <w:t>emplid</w:t>
      </w:r>
      <w:proofErr w:type="spellEnd"/>
      <w:r>
        <w:rPr>
          <w:rFonts w:ascii="Calibri" w:hAnsi="Calibri" w:cs="Calibri"/>
          <w:color w:val="1F497D"/>
          <w:sz w:val="24"/>
          <w:szCs w:val="24"/>
        </w:rPr>
        <w:t xml:space="preserve"> you want to re-flow, check records you want to re-flow, </w:t>
      </w:r>
      <w:r w:rsidRPr="00B50637">
        <w:rPr>
          <w:rFonts w:ascii="Calibri" w:hAnsi="Calibri" w:cs="Calibri"/>
          <w:b/>
          <w:color w:val="1F497D"/>
          <w:sz w:val="24"/>
          <w:szCs w:val="24"/>
        </w:rPr>
        <w:t>SAVE</w:t>
      </w:r>
    </w:p>
    <w:p w:rsidR="007D0711" w:rsidRDefault="007D0711" w:rsidP="00BF7BD8">
      <w:pPr>
        <w:rPr>
          <w:rFonts w:ascii="Calibri" w:hAnsi="Calibri" w:cs="Calibri"/>
          <w:b/>
          <w:color w:val="1F497D"/>
          <w:sz w:val="24"/>
          <w:szCs w:val="24"/>
        </w:rPr>
      </w:pPr>
    </w:p>
    <w:p w:rsidR="007D0711" w:rsidRPr="00BF7BD8" w:rsidRDefault="00EE30F7" w:rsidP="00BF7BD8">
      <w:pPr>
        <w:rPr>
          <w:rFonts w:ascii="Calibri" w:hAnsi="Calibri" w:cs="Calibri"/>
          <w:color w:val="1F497D"/>
          <w:sz w:val="24"/>
          <w:szCs w:val="24"/>
        </w:rPr>
      </w:pPr>
      <w:r>
        <w:rPr>
          <w:rFonts w:ascii="Calibri" w:hAnsi="Calibri" w:cs="Calibri"/>
          <w:color w:val="1F497D"/>
          <w:sz w:val="24"/>
          <w:szCs w:val="24"/>
        </w:rPr>
        <w:lastRenderedPageBreak/>
        <w:t>W</w:t>
      </w:r>
      <w:r w:rsidR="007D0711">
        <w:rPr>
          <w:rFonts w:ascii="Calibri" w:hAnsi="Calibri" w:cs="Calibri"/>
          <w:color w:val="1F497D"/>
          <w:sz w:val="24"/>
          <w:szCs w:val="24"/>
        </w:rPr>
        <w:t xml:space="preserve">hen customer wants to start Legacy </w:t>
      </w:r>
      <w:r w:rsidR="007D0711" w:rsidRPr="007D0711">
        <w:rPr>
          <w:rFonts w:ascii="Calibri" w:hAnsi="Calibri" w:cs="Calibri"/>
          <w:b/>
          <w:color w:val="1F497D"/>
          <w:sz w:val="24"/>
          <w:szCs w:val="24"/>
        </w:rPr>
        <w:t>in ST</w:t>
      </w:r>
      <w:r>
        <w:rPr>
          <w:rFonts w:ascii="Calibri" w:hAnsi="Calibri" w:cs="Calibri"/>
          <w:color w:val="1F497D"/>
          <w:sz w:val="24"/>
          <w:szCs w:val="24"/>
        </w:rPr>
        <w:t>,</w:t>
      </w:r>
      <w:r w:rsidR="007D0711">
        <w:rPr>
          <w:rFonts w:ascii="Calibri" w:hAnsi="Calibri" w:cs="Calibri"/>
          <w:color w:val="1F497D"/>
          <w:sz w:val="24"/>
          <w:szCs w:val="24"/>
        </w:rPr>
        <w:t xml:space="preserve"> </w:t>
      </w:r>
      <w:r>
        <w:rPr>
          <w:rFonts w:ascii="Calibri" w:hAnsi="Calibri" w:cs="Calibri"/>
          <w:color w:val="1F497D"/>
          <w:sz w:val="24"/>
          <w:szCs w:val="24"/>
        </w:rPr>
        <w:t xml:space="preserve">sometimes they would ask to refresh this MV </w:t>
      </w:r>
      <w:r w:rsidR="007D0711">
        <w:rPr>
          <w:rFonts w:ascii="Calibri" w:hAnsi="Calibri" w:cs="Calibri"/>
          <w:color w:val="1F497D"/>
          <w:sz w:val="24"/>
          <w:szCs w:val="24"/>
        </w:rPr>
        <w:t xml:space="preserve">– </w:t>
      </w:r>
      <w:r>
        <w:rPr>
          <w:rFonts w:ascii="Calibri" w:hAnsi="Calibri" w:cs="Calibri"/>
          <w:color w:val="1F497D"/>
          <w:sz w:val="24"/>
          <w:szCs w:val="24"/>
        </w:rPr>
        <w:t>request</w:t>
      </w:r>
      <w:r w:rsidR="007D0711">
        <w:rPr>
          <w:rFonts w:ascii="Calibri" w:hAnsi="Calibri" w:cs="Calibri"/>
          <w:color w:val="1F497D"/>
          <w:sz w:val="24"/>
          <w:szCs w:val="24"/>
        </w:rPr>
        <w:t xml:space="preserve"> DBA to refresh </w:t>
      </w:r>
      <w:r>
        <w:rPr>
          <w:rFonts w:ascii="Calibri" w:hAnsi="Calibri" w:cs="Calibri"/>
          <w:color w:val="1F497D"/>
          <w:sz w:val="24"/>
          <w:szCs w:val="24"/>
        </w:rPr>
        <w:t>the</w:t>
      </w:r>
      <w:r w:rsidR="007D0711">
        <w:rPr>
          <w:rFonts w:ascii="Calibri" w:hAnsi="Calibri" w:cs="Calibri"/>
          <w:color w:val="1F497D"/>
          <w:sz w:val="24"/>
          <w:szCs w:val="24"/>
        </w:rPr>
        <w:t xml:space="preserve"> MV</w:t>
      </w:r>
      <w:r>
        <w:rPr>
          <w:rFonts w:ascii="Calibri" w:hAnsi="Calibri" w:cs="Calibri"/>
          <w:color w:val="1F497D"/>
          <w:sz w:val="24"/>
          <w:szCs w:val="24"/>
        </w:rPr>
        <w:t xml:space="preserve"> in ST</w:t>
      </w:r>
      <w:r w:rsidR="007D0711">
        <w:rPr>
          <w:rFonts w:ascii="Calibri" w:hAnsi="Calibri" w:cs="Calibri"/>
          <w:color w:val="1F497D"/>
          <w:sz w:val="24"/>
          <w:szCs w:val="24"/>
        </w:rPr>
        <w:t xml:space="preserve"> </w:t>
      </w:r>
      <w:r w:rsidR="007D0711" w:rsidRPr="00EE30F7">
        <w:rPr>
          <w:rFonts w:ascii="Calibri" w:hAnsi="Calibri" w:cs="Calibri"/>
          <w:color w:val="1F497D"/>
          <w:sz w:val="24"/>
          <w:szCs w:val="24"/>
        </w:rPr>
        <w:t>from</w:t>
      </w:r>
      <w:r w:rsidR="007D0711">
        <w:rPr>
          <w:rFonts w:ascii="Calibri" w:hAnsi="Calibri" w:cs="Calibri"/>
          <w:color w:val="1F497D"/>
          <w:sz w:val="24"/>
          <w:szCs w:val="24"/>
        </w:rPr>
        <w:t xml:space="preserve"> Prod: </w:t>
      </w:r>
      <w:r w:rsidR="007D0711" w:rsidRPr="001735AE">
        <w:rPr>
          <w:rFonts w:ascii="MS Shell Dlg 2" w:hAnsi="MS Shell Dlg 2" w:cs="MS Shell Dlg 2"/>
          <w:b/>
          <w:color w:val="000000"/>
          <w:sz w:val="20"/>
          <w:szCs w:val="20"/>
          <w:highlight w:val="white"/>
        </w:rPr>
        <w:t>ZPS_ZGLT_PT12P_CREF</w:t>
      </w:r>
      <w:r w:rsidR="007D0711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r w:rsidR="007D0711">
        <w:rPr>
          <w:color w:val="1F497D"/>
        </w:rPr>
        <w:t xml:space="preserve">(built from Finance system table </w:t>
      </w:r>
      <w:hyperlink r:id="rId8" w:history="1">
        <w:r w:rsidR="007D0711" w:rsidRPr="007D0711">
          <w:rPr>
            <w:rStyle w:val="Hyperlink"/>
            <w:color w:val="000000"/>
            <w:u w:val="none"/>
          </w:rPr>
          <w:t>PS_ZGLT_PT12P_CREF@FSPRD.CORP.ERAC.COM</w:t>
        </w:r>
      </w:hyperlink>
      <w:r w:rsidR="007D0711">
        <w:rPr>
          <w:color w:val="1F497D"/>
        </w:rPr>
        <w:t>).</w:t>
      </w:r>
    </w:p>
    <w:p w:rsidR="00FB576D" w:rsidRDefault="00FB576D" w:rsidP="00597615">
      <w:pPr>
        <w:rPr>
          <w:rFonts w:ascii="Calibri" w:hAnsi="Calibri" w:cs="Calibri"/>
          <w:color w:val="1F497D"/>
          <w:sz w:val="24"/>
          <w:szCs w:val="24"/>
        </w:rPr>
      </w:pPr>
    </w:p>
    <w:p w:rsidR="00115841" w:rsidRDefault="00B50637" w:rsidP="00597615">
      <w:pPr>
        <w:rPr>
          <w:rFonts w:ascii="Calibri" w:hAnsi="Calibri" w:cs="Calibri"/>
          <w:color w:val="1F497D"/>
          <w:sz w:val="24"/>
          <w:szCs w:val="24"/>
        </w:rPr>
      </w:pPr>
      <w:r>
        <w:rPr>
          <w:rFonts w:ascii="Calibri" w:hAnsi="Calibri" w:cs="Calibri"/>
          <w:color w:val="1F497D"/>
          <w:sz w:val="24"/>
          <w:szCs w:val="24"/>
        </w:rPr>
        <w:t>Other settings:</w:t>
      </w:r>
    </w:p>
    <w:p w:rsidR="00B50637" w:rsidRPr="00B50637" w:rsidRDefault="00B50637" w:rsidP="00B50637">
      <w:pPr>
        <w:rPr>
          <w:rStyle w:val="pshyperlinkdisabled"/>
          <w:rFonts w:ascii="Arial" w:hAnsi="Arial" w:cs="Arial"/>
        </w:rPr>
      </w:pPr>
      <w:r w:rsidRPr="00B50637">
        <w:rPr>
          <w:rFonts w:ascii="Courier New" w:hAnsi="Courier New" w:cs="Courier New"/>
          <w:color w:val="0000FF"/>
          <w:sz w:val="20"/>
          <w:szCs w:val="20"/>
        </w:rPr>
        <w:t>select</w:t>
      </w:r>
      <w:r w:rsidRPr="00B5063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50637">
        <w:rPr>
          <w:rFonts w:ascii="Courier New" w:hAnsi="Courier New" w:cs="Courier New"/>
          <w:color w:val="808080"/>
          <w:sz w:val="20"/>
          <w:szCs w:val="20"/>
        </w:rPr>
        <w:t>*</w:t>
      </w:r>
      <w:r w:rsidRPr="00B5063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50637">
        <w:rPr>
          <w:rFonts w:ascii="Courier New" w:hAnsi="Courier New" w:cs="Courier New"/>
          <w:color w:val="0000FF"/>
          <w:sz w:val="20"/>
          <w:szCs w:val="20"/>
        </w:rPr>
        <w:t>from</w:t>
      </w:r>
      <w:r w:rsidRPr="00B50637">
        <w:rPr>
          <w:rFonts w:ascii="Courier New" w:hAnsi="Courier New" w:cs="Courier New"/>
          <w:color w:val="000000"/>
          <w:sz w:val="20"/>
          <w:szCs w:val="20"/>
        </w:rPr>
        <w:t xml:space="preserve"> PS_ZPTT_VARIABLES </w:t>
      </w:r>
      <w:r w:rsidRPr="00B50637">
        <w:rPr>
          <w:rFonts w:ascii="Courier New" w:hAnsi="Courier New" w:cs="Courier New"/>
          <w:color w:val="0000FF"/>
          <w:sz w:val="20"/>
          <w:szCs w:val="20"/>
        </w:rPr>
        <w:t>where</w:t>
      </w:r>
      <w:r w:rsidRPr="00B50637">
        <w:rPr>
          <w:rFonts w:ascii="Courier New" w:hAnsi="Courier New" w:cs="Courier New"/>
          <w:color w:val="000000"/>
          <w:sz w:val="20"/>
          <w:szCs w:val="20"/>
        </w:rPr>
        <w:t xml:space="preserve"> PRCSNAME </w:t>
      </w:r>
      <w:r w:rsidRPr="00B50637">
        <w:rPr>
          <w:rFonts w:ascii="Courier New" w:hAnsi="Courier New" w:cs="Courier New"/>
          <w:color w:val="808080"/>
          <w:sz w:val="20"/>
          <w:szCs w:val="20"/>
        </w:rPr>
        <w:t>=</w:t>
      </w:r>
      <w:r w:rsidRPr="00B5063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50637">
        <w:rPr>
          <w:rFonts w:ascii="Courier New" w:hAnsi="Courier New" w:cs="Courier New"/>
          <w:color w:val="FF0000"/>
          <w:sz w:val="20"/>
          <w:szCs w:val="20"/>
        </w:rPr>
        <w:t>'ZHRI100A'</w:t>
      </w:r>
      <w:r w:rsidRPr="00B5063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50637">
        <w:rPr>
          <w:rFonts w:ascii="Courier New" w:hAnsi="Courier New" w:cs="Courier New"/>
          <w:color w:val="0000FF"/>
          <w:sz w:val="20"/>
          <w:szCs w:val="20"/>
        </w:rPr>
        <w:t>AND</w:t>
      </w:r>
      <w:r w:rsidRPr="00B5063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50637">
        <w:rPr>
          <w:rFonts w:ascii="Courier New" w:hAnsi="Courier New" w:cs="Courier New"/>
          <w:color w:val="000000"/>
          <w:sz w:val="20"/>
          <w:szCs w:val="20"/>
        </w:rPr>
        <w:t>dbname</w:t>
      </w:r>
      <w:proofErr w:type="spellEnd"/>
      <w:r w:rsidRPr="00B5063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50637">
        <w:rPr>
          <w:rFonts w:ascii="Courier New" w:hAnsi="Courier New" w:cs="Courier New"/>
          <w:color w:val="808080"/>
          <w:sz w:val="20"/>
          <w:szCs w:val="20"/>
        </w:rPr>
        <w:t>=</w:t>
      </w:r>
      <w:r w:rsidRPr="00B5063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50637">
        <w:rPr>
          <w:rFonts w:ascii="Courier New" w:hAnsi="Courier New" w:cs="Courier New"/>
          <w:color w:val="FF0000"/>
          <w:sz w:val="20"/>
          <w:szCs w:val="20"/>
        </w:rPr>
        <w:t>'PS90HRST</w:t>
      </w:r>
      <w:proofErr w:type="gramStart"/>
      <w:r w:rsidRPr="00B50637">
        <w:rPr>
          <w:rFonts w:ascii="Courier New" w:hAnsi="Courier New" w:cs="Courier New"/>
          <w:color w:val="FF0000"/>
          <w:sz w:val="20"/>
          <w:szCs w:val="20"/>
        </w:rPr>
        <w:t>'</w:t>
      </w:r>
      <w:r w:rsidRPr="00B5063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50637">
        <w:rPr>
          <w:rFonts w:ascii="Courier New" w:hAnsi="Courier New" w:cs="Courier New"/>
          <w:color w:val="808080"/>
          <w:sz w:val="20"/>
          <w:szCs w:val="20"/>
        </w:rPr>
        <w:t>;</w:t>
      </w:r>
      <w:proofErr w:type="gramEnd"/>
    </w:p>
    <w:p w:rsidR="00B50637" w:rsidRDefault="00B50637" w:rsidP="00597615">
      <w:pPr>
        <w:rPr>
          <w:rFonts w:ascii="Calibri" w:hAnsi="Calibri" w:cs="Calibri"/>
          <w:color w:val="1F497D"/>
          <w:sz w:val="24"/>
          <w:szCs w:val="24"/>
        </w:rPr>
      </w:pPr>
    </w:p>
    <w:p w:rsidR="000A2EF3" w:rsidRDefault="00B50637" w:rsidP="00597615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LOG file</w:t>
      </w:r>
      <w:r w:rsidR="000A2EF3">
        <w:rPr>
          <w:rFonts w:ascii="Tahoma" w:hAnsi="Tahoma" w:cs="Tahoma"/>
          <w:color w:val="000000"/>
          <w:sz w:val="24"/>
          <w:szCs w:val="24"/>
        </w:rPr>
        <w:t>:</w:t>
      </w:r>
    </w:p>
    <w:p w:rsidR="00B50637" w:rsidRPr="000769A5" w:rsidRDefault="00B50637" w:rsidP="000A2EF3">
      <w:pPr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0769A5">
        <w:rPr>
          <w:rFonts w:ascii="Arial" w:eastAsia="Times New Roman" w:hAnsi="Arial" w:cs="Arial"/>
          <w:b/>
          <w:color w:val="000000"/>
          <w:sz w:val="20"/>
          <w:szCs w:val="20"/>
        </w:rPr>
        <w:t>/</w:t>
      </w:r>
      <w:proofErr w:type="spellStart"/>
      <w:r w:rsidRPr="000769A5">
        <w:rPr>
          <w:rFonts w:ascii="Arial" w:eastAsia="Times New Roman" w:hAnsi="Arial" w:cs="Arial"/>
          <w:b/>
          <w:color w:val="000000"/>
          <w:sz w:val="20"/>
          <w:szCs w:val="20"/>
        </w:rPr>
        <w:t>usr</w:t>
      </w:r>
      <w:proofErr w:type="spellEnd"/>
      <w:r w:rsidRPr="000769A5">
        <w:rPr>
          <w:rFonts w:ascii="Arial" w:eastAsia="Times New Roman" w:hAnsi="Arial" w:cs="Arial"/>
          <w:b/>
          <w:color w:val="000000"/>
          <w:sz w:val="20"/>
          <w:szCs w:val="20"/>
        </w:rPr>
        <w:t>/local/</w:t>
      </w:r>
      <w:proofErr w:type="spellStart"/>
      <w:r w:rsidRPr="000769A5">
        <w:rPr>
          <w:rFonts w:ascii="Arial" w:eastAsia="Times New Roman" w:hAnsi="Arial" w:cs="Arial"/>
          <w:b/>
          <w:color w:val="000000"/>
          <w:sz w:val="20"/>
          <w:szCs w:val="20"/>
        </w:rPr>
        <w:t>barch</w:t>
      </w:r>
      <w:proofErr w:type="spellEnd"/>
      <w:r w:rsidRPr="000769A5">
        <w:rPr>
          <w:rFonts w:ascii="Arial" w:eastAsia="Times New Roman" w:hAnsi="Arial" w:cs="Arial"/>
          <w:b/>
          <w:color w:val="000000"/>
          <w:sz w:val="20"/>
          <w:szCs w:val="20"/>
        </w:rPr>
        <w:t>/PS90HRST/work/20100105.1503_01969_ZHRI100A_SQR</w:t>
      </w:r>
    </w:p>
    <w:p w:rsidR="00B50637" w:rsidRDefault="000769A5" w:rsidP="000A2EF3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Calibri" w:hAnsi="Calibri" w:cs="Calibri"/>
          <w:color w:val="1F497D"/>
          <w:sz w:val="24"/>
          <w:szCs w:val="24"/>
        </w:rPr>
        <w:t>Check here what records were sent to Legacy and if there are any errors on our side.</w:t>
      </w:r>
    </w:p>
    <w:p w:rsidR="000A2EF3" w:rsidRPr="000A2EF3" w:rsidRDefault="000A2EF3" w:rsidP="00597615"/>
    <w:p w:rsidR="000A2EF3" w:rsidRDefault="000A2EF3" w:rsidP="00597615">
      <w:pPr>
        <w:rPr>
          <w:rFonts w:ascii="Tahoma" w:hAnsi="Tahoma" w:cs="Tahoma"/>
          <w:color w:val="000000"/>
          <w:sz w:val="24"/>
          <w:szCs w:val="24"/>
        </w:rPr>
      </w:pPr>
      <w:r w:rsidRPr="00E904FF">
        <w:rPr>
          <w:rFonts w:ascii="Tahoma" w:hAnsi="Tahoma" w:cs="Tahoma"/>
          <w:color w:val="000000"/>
          <w:sz w:val="24"/>
          <w:szCs w:val="24"/>
          <w:u w:val="single"/>
        </w:rPr>
        <w:t xml:space="preserve">Technical contact on </w:t>
      </w:r>
      <w:r w:rsidR="00B50637">
        <w:rPr>
          <w:rFonts w:ascii="Tahoma" w:hAnsi="Tahoma" w:cs="Tahoma"/>
          <w:color w:val="000000"/>
          <w:sz w:val="24"/>
          <w:szCs w:val="24"/>
          <w:u w:val="single"/>
        </w:rPr>
        <w:t>Legacy</w:t>
      </w:r>
      <w:r w:rsidRPr="00E904FF">
        <w:rPr>
          <w:rFonts w:ascii="Tahoma" w:hAnsi="Tahoma" w:cs="Tahoma"/>
          <w:color w:val="000000"/>
          <w:sz w:val="24"/>
          <w:szCs w:val="24"/>
          <w:u w:val="single"/>
        </w:rPr>
        <w:t xml:space="preserve"> side</w:t>
      </w:r>
      <w:r>
        <w:rPr>
          <w:rFonts w:ascii="Tahoma" w:hAnsi="Tahoma" w:cs="Tahoma"/>
          <w:color w:val="000000"/>
          <w:sz w:val="24"/>
          <w:szCs w:val="24"/>
        </w:rPr>
        <w:t>:</w:t>
      </w:r>
      <w:r w:rsidRPr="000A2EF3">
        <w:t xml:space="preserve"> </w:t>
      </w:r>
      <w:r w:rsidR="00B50637" w:rsidRPr="00B50637">
        <w:rPr>
          <w:rFonts w:ascii="Tahoma" w:hAnsi="Tahoma" w:cs="Tahoma"/>
          <w:color w:val="000000"/>
          <w:sz w:val="24"/>
          <w:szCs w:val="24"/>
        </w:rPr>
        <w:t>Martin, Neal W &lt;Neal.W.Martin@ehi.com&gt;</w:t>
      </w:r>
    </w:p>
    <w:p w:rsidR="000A2EF3" w:rsidRDefault="000A2EF3" w:rsidP="00597615">
      <w:pPr>
        <w:rPr>
          <w:rFonts w:ascii="Tahoma" w:hAnsi="Tahoma" w:cs="Tahoma"/>
          <w:color w:val="000000"/>
          <w:sz w:val="24"/>
          <w:szCs w:val="24"/>
        </w:rPr>
      </w:pPr>
    </w:p>
    <w:p w:rsidR="00E90BF6" w:rsidRDefault="00E90BF6" w:rsidP="00597615">
      <w:pPr>
        <w:rPr>
          <w:sz w:val="24"/>
          <w:szCs w:val="24"/>
        </w:rPr>
      </w:pPr>
    </w:p>
    <w:p w:rsidR="00E90BF6" w:rsidRDefault="00E90BF6" w:rsidP="00597615"/>
    <w:p w:rsidR="00E90BF6" w:rsidRDefault="00E90BF6" w:rsidP="00597615"/>
    <w:p w:rsidR="00E90BF6" w:rsidRDefault="00E90BF6" w:rsidP="00597615"/>
    <w:p w:rsidR="00EE3D4C" w:rsidRDefault="00EE3D4C" w:rsidP="00EE3D4C"/>
    <w:p w:rsidR="00EE3D4C" w:rsidRDefault="00EE3D4C" w:rsidP="00EE3D4C"/>
    <w:p w:rsidR="00EE3D4C" w:rsidRDefault="00EE3D4C" w:rsidP="000A2EF3"/>
    <w:p w:rsidR="000A2EF3" w:rsidRPr="00BF7BD8" w:rsidRDefault="000A2EF3" w:rsidP="00597615">
      <w:pPr>
        <w:rPr>
          <w:sz w:val="24"/>
          <w:szCs w:val="24"/>
        </w:rPr>
      </w:pPr>
    </w:p>
    <w:sectPr w:rsidR="000A2EF3" w:rsidRPr="00BF7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3B6E4E"/>
    <w:multiLevelType w:val="hybridMultilevel"/>
    <w:tmpl w:val="D8D4D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494"/>
    <w:rsid w:val="000769A5"/>
    <w:rsid w:val="000A2EF3"/>
    <w:rsid w:val="000D2AB6"/>
    <w:rsid w:val="000F3030"/>
    <w:rsid w:val="00115841"/>
    <w:rsid w:val="0014156F"/>
    <w:rsid w:val="001735AE"/>
    <w:rsid w:val="0020448E"/>
    <w:rsid w:val="002774C7"/>
    <w:rsid w:val="00341C29"/>
    <w:rsid w:val="00592DBD"/>
    <w:rsid w:val="00597615"/>
    <w:rsid w:val="007700AB"/>
    <w:rsid w:val="007D0711"/>
    <w:rsid w:val="008E2494"/>
    <w:rsid w:val="0095191E"/>
    <w:rsid w:val="00A1417B"/>
    <w:rsid w:val="00B50637"/>
    <w:rsid w:val="00BF7BD8"/>
    <w:rsid w:val="00C756A4"/>
    <w:rsid w:val="00CE6E77"/>
    <w:rsid w:val="00DF5665"/>
    <w:rsid w:val="00E25F65"/>
    <w:rsid w:val="00E824D2"/>
    <w:rsid w:val="00E904FF"/>
    <w:rsid w:val="00E90BF6"/>
    <w:rsid w:val="00EB4D65"/>
    <w:rsid w:val="00EE30F7"/>
    <w:rsid w:val="00EE3D4C"/>
    <w:rsid w:val="00F21A91"/>
    <w:rsid w:val="00FB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597E52-E865-4BBA-B663-A9187B0A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D65"/>
    <w:pPr>
      <w:ind w:left="720"/>
      <w:contextualSpacing/>
    </w:pPr>
  </w:style>
  <w:style w:type="character" w:customStyle="1" w:styleId="pseditboxdisponly1">
    <w:name w:val="pseditbox_disponly1"/>
    <w:basedOn w:val="DefaultParagraphFont"/>
    <w:rsid w:val="00115841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  <w:bdr w:val="none" w:sz="0" w:space="0" w:color="auto" w:frame="1"/>
    </w:rPr>
  </w:style>
  <w:style w:type="character" w:customStyle="1" w:styleId="palevel0primary1">
    <w:name w:val="palevel0primary1"/>
    <w:basedOn w:val="DefaultParagraphFont"/>
    <w:rsid w:val="000A2EF3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0A2EF3"/>
    <w:rPr>
      <w:color w:val="0563C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824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24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24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24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24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4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4D2"/>
    <w:rPr>
      <w:rFonts w:ascii="Segoe UI" w:hAnsi="Segoe UI" w:cs="Segoe UI"/>
      <w:sz w:val="18"/>
      <w:szCs w:val="18"/>
    </w:rPr>
  </w:style>
  <w:style w:type="character" w:customStyle="1" w:styleId="pshyperlinkdisabled">
    <w:name w:val="pshyperlinkdisabled"/>
    <w:basedOn w:val="DefaultParagraphFont"/>
    <w:rsid w:val="00B50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0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S_ZGLT_PT12P_CREF@FSPRD.CORP.ERAC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SCDocumentCountry xmlns="1d7fd6b6-b559-4bae-b0fe-383fed90c168" xsi:nil="true"/>
    <PSCDocumentFunctionSubject xmlns="1d7fd6b6-b559-4bae-b0fe-383fed90c168" xsi:nil="true"/>
    <PSCDocumentFunctionNumber xmlns="1d7fd6b6-b559-4bae-b0fe-383fed90c168" xsi:nil="true"/>
    <PSCDocumentExpirationDate xmlns="1d7fd6b6-b559-4bae-b0fe-383fed90c168" xsi:nil="true"/>
    <PSCContentType xmlns="1d7fd6b6-b559-4bae-b0fe-383fed90c16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927B1F392F7D4DA9F5854588DAF79C" ma:contentTypeVersion="9" ma:contentTypeDescription="Create a new document." ma:contentTypeScope="" ma:versionID="0ae05558e31d9bab777e40d418a93ff2">
  <xsd:schema xmlns:xsd="http://www.w3.org/2001/XMLSchema" xmlns:xs="http://www.w3.org/2001/XMLSchema" xmlns:p="http://schemas.microsoft.com/office/2006/metadata/properties" xmlns:ns2="7b362225-0169-4dd2-a1b8-c337d0fa2cd3" xmlns:ns3="1d7fd6b6-b559-4bae-b0fe-383fed90c168" targetNamespace="http://schemas.microsoft.com/office/2006/metadata/properties" ma:root="true" ma:fieldsID="40d3e554cddae7e6afd956c5b4f24518" ns2:_="" ns3:_="">
    <xsd:import namespace="7b362225-0169-4dd2-a1b8-c337d0fa2cd3"/>
    <xsd:import namespace="1d7fd6b6-b559-4bae-b0fe-383fed90c168"/>
    <xsd:element name="properties">
      <xsd:complexType>
        <xsd:sequence>
          <xsd:element name="documentManagement">
            <xsd:complexType>
              <xsd:all>
                <xsd:element ref="ns2:_dlc_Exempt" minOccurs="0"/>
                <xsd:element ref="ns2:_dlc_ExpireDateSaved" minOccurs="0"/>
                <xsd:element ref="ns2:_dlc_ExpireDate" minOccurs="0"/>
                <xsd:element ref="ns3:PSCContentType" minOccurs="0"/>
                <xsd:element ref="ns3:PSCDocumentCountry" minOccurs="0"/>
                <xsd:element ref="ns3:PSCDocumentFunctionNumber" minOccurs="0"/>
                <xsd:element ref="ns3:PSCDocumentFunctionSubject" minOccurs="0"/>
                <xsd:element ref="ns3:PSCDocument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62225-0169-4dd2-a1b8-c337d0fa2cd3" elementFormDefault="qualified">
    <xsd:import namespace="http://schemas.microsoft.com/office/2006/documentManagement/types"/>
    <xsd:import namespace="http://schemas.microsoft.com/office/infopath/2007/PartnerControls"/>
    <xsd:element name="_dlc_Exempt" ma:index="8" nillable="true" ma:displayName="Exempt from Policy" ma:description="" ma:hidden="true" ma:internalName="_dlc_Exempt" ma:readOnly="true">
      <xsd:simpleType>
        <xsd:restriction base="dms:Unknown"/>
      </xsd:simpleType>
    </xsd:element>
    <xsd:element name="_dlc_ExpireDateSaved" ma:index="9" nillable="true" ma:displayName="Original Expiration Date" ma:description="" ma:hidden="true" ma:internalName="_dlc_ExpireDateSaved" ma:readOnly="true">
      <xsd:simpleType>
        <xsd:restriction base="dms:DateTime"/>
      </xsd:simpleType>
    </xsd:element>
    <xsd:element name="_dlc_ExpireDate" ma:index="10" nillable="true" ma:displayName="Expiration Date" ma:description="" ma:hidden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7fd6b6-b559-4bae-b0fe-383fed90c168" elementFormDefault="qualified">
    <xsd:import namespace="http://schemas.microsoft.com/office/2006/documentManagement/types"/>
    <xsd:import namespace="http://schemas.microsoft.com/office/infopath/2007/PartnerControls"/>
    <xsd:element name="PSCContentType" ma:index="11" nillable="true" ma:displayName="PSC Content Type" ma:internalName="PSCContentType">
      <xsd:simpleType>
        <xsd:restriction base="dms:Text"/>
      </xsd:simpleType>
    </xsd:element>
    <xsd:element name="PSCDocumentCountry" ma:index="12" nillable="true" ma:displayName="PSC Document Country" ma:internalName="PSCDocumentCountry">
      <xsd:simpleType>
        <xsd:restriction base="dms:Text"/>
      </xsd:simpleType>
    </xsd:element>
    <xsd:element name="PSCDocumentFunctionNumber" ma:index="13" nillable="true" ma:displayName="PSC Document Function Number" ma:internalName="PSCDocumentFunctionNumber">
      <xsd:simpleType>
        <xsd:restriction base="dms:Text"/>
      </xsd:simpleType>
    </xsd:element>
    <xsd:element name="PSCDocumentFunctionSubject" ma:index="14" nillable="true" ma:displayName="PSC Document Function Subject" ma:internalName="PSCDocumentFunctionSubject">
      <xsd:simpleType>
        <xsd:restriction base="dms:Text"/>
      </xsd:simpleType>
    </xsd:element>
    <xsd:element name="PSCDocumentExpirationDate" ma:index="15" nillable="true" ma:displayName="PSC Document Expiration Date" ma:internalName="PSCDocumentExpirationDat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822806-FC5B-4391-9876-40D0385C06B9}">
  <ds:schemaRefs>
    <ds:schemaRef ds:uri="http://www.w3.org/XML/1998/namespace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1d7fd6b6-b559-4bae-b0fe-383fed90c168"/>
    <ds:schemaRef ds:uri="7b362225-0169-4dd2-a1b8-c337d0fa2cd3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40EED5DD-4762-4A33-BCA9-04BFE18863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2FC03C-1C80-4F2E-952D-F93DA2A53D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362225-0169-4dd2-a1b8-c337d0fa2cd3"/>
    <ds:schemaRef ds:uri="1d7fd6b6-b559-4bae-b0fe-383fed90c1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Legacy overview</vt:lpstr>
    </vt:vector>
  </TitlesOfParts>
  <Company>Dell Inc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Legacy overview</dc:title>
  <dc:subject/>
  <dc:creator>Bartell, Louisa</dc:creator>
  <cp:keywords>No Restrictions</cp:keywords>
  <dc:description/>
  <cp:lastModifiedBy>Tutton, John</cp:lastModifiedBy>
  <cp:revision>2</cp:revision>
  <dcterms:created xsi:type="dcterms:W3CDTF">2017-05-17T16:09:00Z</dcterms:created>
  <dcterms:modified xsi:type="dcterms:W3CDTF">2017-05-17T16:09:00Z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4a079e6e-7b3c-4548-9965-a46002d7f2bc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  <property fmtid="{D5CDD505-2E9C-101B-9397-08002B2CF9AE}" pid="5" name="ContentTypeId">
    <vt:lpwstr>0x01010086927B1F392F7D4DA9F5854588DAF79C</vt:lpwstr>
  </property>
</Properties>
</file>