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0F1321" w:rsidP="000E0D00">
      <w:pPr>
        <w:ind w:left="720" w:firstLine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jeffreym@unc.edu</w:t>
        </w:r>
      </w:hyperlink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9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3161E9">
        <w:rPr>
          <w:rFonts w:ascii="Verdana" w:hAnsi="Verdana" w:cs="Verdana"/>
          <w:bCs/>
          <w:sz w:val="20"/>
          <w:szCs w:val="20"/>
        </w:rPr>
        <w:t>Present)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28583F" w:rsidRPr="005164E8">
        <w:rPr>
          <w:rFonts w:ascii="Verdana" w:hAnsi="Verdana" w:cs="Verdana"/>
          <w:bCs/>
          <w:sz w:val="20"/>
          <w:szCs w:val="20"/>
        </w:rPr>
        <w:t>present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0F1321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6E0F12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Cary </w:t>
      </w:r>
      <w:r w:rsidR="0070330E">
        <w:rPr>
          <w:rFonts w:ascii="Verdana" w:hAnsi="Verdana" w:cs="Verdana"/>
          <w:sz w:val="20"/>
          <w:szCs w:val="20"/>
        </w:rPr>
        <w:t>IES</w:t>
      </w:r>
      <w:r>
        <w:rPr>
          <w:rFonts w:ascii="Verdana" w:hAnsi="Verdana" w:cs="Verdana"/>
          <w:sz w:val="20"/>
          <w:szCs w:val="20"/>
        </w:rPr>
        <w:t xml:space="preserve"> Eco</w:t>
      </w:r>
      <w:r w:rsidR="00F660A7">
        <w:rPr>
          <w:rFonts w:ascii="Verdana" w:hAnsi="Verdana" w:cs="Verdana"/>
          <w:sz w:val="20"/>
          <w:szCs w:val="20"/>
        </w:rPr>
        <w:t>system Ecology</w:t>
      </w:r>
      <w:r>
        <w:rPr>
          <w:rFonts w:ascii="Verdana" w:hAnsi="Verdana" w:cs="Verdana"/>
          <w:sz w:val="20"/>
          <w:szCs w:val="20"/>
        </w:rPr>
        <w:t xml:space="preserve"> </w:t>
      </w:r>
      <w:r w:rsidR="0070330E">
        <w:rPr>
          <w:rFonts w:ascii="Verdana" w:hAnsi="Verdana" w:cs="Verdana"/>
          <w:sz w:val="20"/>
          <w:szCs w:val="20"/>
        </w:rPr>
        <w:t>Course,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Present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Graduate Travel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70330E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832D68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>
        <w:rPr>
          <w:rFonts w:ascii="Verdana" w:hAnsi="Verdana"/>
        </w:rPr>
        <w:t xml:space="preserve">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>, J. &amp; Small, M.J. (</w:t>
      </w:r>
      <w:r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). Elsevier.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416B43" w:rsidRPr="007F42AD">
        <w:rPr>
          <w:rFonts w:ascii="Verdana" w:hAnsi="Verdana"/>
          <w:i/>
          <w:sz w:val="20"/>
          <w:szCs w:val="20"/>
        </w:rPr>
        <w:t>In Press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>4) Muehlbauer, J.D.,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  <w:r w:rsidRPr="007F42AD">
        <w:rPr>
          <w:rFonts w:ascii="Verdana" w:hAnsi="Verdana"/>
        </w:rPr>
        <w:t xml:space="preserve"> </w:t>
      </w:r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Muehlbauer, J.D.,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7F42AD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M.L., Ronnebaum, S.M., Burgess, S.C., Muehlbauer, J.,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>In Review,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D77B8B" w:rsidRPr="000940C1" w:rsidRDefault="00D77B8B" w:rsidP="00991290">
      <w:pPr>
        <w:ind w:left="270" w:hanging="270"/>
        <w:rPr>
          <w:rFonts w:ascii="Verdana" w:hAnsi="Verdana"/>
          <w:sz w:val="20"/>
          <w:szCs w:val="20"/>
        </w:rPr>
      </w:pPr>
      <w:r w:rsidRPr="00EA45E0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>
        <w:rPr>
          <w:rFonts w:ascii="Verdana" w:hAnsi="Verdana"/>
          <w:sz w:val="20"/>
          <w:szCs w:val="20"/>
        </w:rPr>
        <w:t>) Knickpoint effects on macroinvertebrates, sediment, and discharge in urban and forested streams: Urbanization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883EF8" w:rsidRPr="000940C1" w:rsidRDefault="00883EF8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416B43" w:rsidRPr="00416B43" w:rsidRDefault="00A83992" w:rsidP="001C7726">
      <w:pPr>
        <w:pStyle w:val="HTMLPreformatted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416B43" w:rsidRPr="00EA45E0">
        <w:rPr>
          <w:rFonts w:ascii="Verdana" w:hAnsi="Verdana"/>
          <w:u w:val="single"/>
        </w:rPr>
        <w:t>Muehlbauer, J.D.</w:t>
      </w:r>
      <w:r w:rsidR="00416B43" w:rsidRPr="000F1321">
        <w:rPr>
          <w:rFonts w:ascii="Verdana" w:hAnsi="Verdana"/>
        </w:rPr>
        <w:t>,</w:t>
      </w:r>
      <w:r w:rsidR="00416B43" w:rsidRPr="00416B43">
        <w:rPr>
          <w:rFonts w:ascii="Verdana" w:hAnsi="Verdana"/>
        </w:rPr>
        <w:t xml:space="preserve"> Tockner,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D77B8B">
        <w:rPr>
          <w:rFonts w:ascii="Verdana" w:hAnsi="Verdana"/>
        </w:rPr>
        <w:t xml:space="preserve">. </w:t>
      </w:r>
      <w:r w:rsidR="00D77B8B"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>NABS/AGU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5162FC" w:rsidRPr="00A74C56">
        <w:rPr>
          <w:rFonts w:ascii="Verdana" w:hAnsi="Verdana" w:cs="Verdana"/>
          <w:sz w:val="20"/>
          <w:szCs w:val="20"/>
        </w:rPr>
        <w:t>Present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5162FC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860210" w:rsidRPr="00A74C56">
        <w:rPr>
          <w:rFonts w:ascii="Verdana" w:hAnsi="Verdana" w:cs="Verdana"/>
          <w:sz w:val="20"/>
          <w:szCs w:val="20"/>
        </w:rPr>
        <w:t>2010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Pr="00A74C56">
        <w:rPr>
          <w:rFonts w:ascii="Verdana" w:hAnsi="Verdana" w:cs="Verdana"/>
          <w:sz w:val="20"/>
          <w:szCs w:val="20"/>
        </w:rPr>
        <w:t>Present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753BCE" w:rsidRPr="00A74C56">
        <w:rPr>
          <w:rFonts w:ascii="Verdana" w:hAnsi="Verdana" w:cs="Verdana"/>
          <w:sz w:val="20"/>
          <w:szCs w:val="20"/>
        </w:rPr>
        <w:t>L</w:t>
      </w:r>
      <w:r w:rsidR="0083492F">
        <w:rPr>
          <w:rFonts w:ascii="Verdana" w:hAnsi="Verdana" w:cs="Verdana"/>
          <w:sz w:val="20"/>
          <w:szCs w:val="20"/>
        </w:rPr>
        <w:t>imnol</w:t>
      </w:r>
      <w:r w:rsidR="00E7178C">
        <w:rPr>
          <w:rFonts w:ascii="Verdana" w:hAnsi="Verdana" w:cs="Verdana"/>
          <w:sz w:val="20"/>
          <w:szCs w:val="20"/>
        </w:rPr>
        <w:t>ogy and</w:t>
      </w:r>
      <w:r w:rsidR="0083492F">
        <w:rPr>
          <w:rFonts w:ascii="Verdana" w:hAnsi="Verdana" w:cs="Verdana"/>
          <w:sz w:val="20"/>
          <w:szCs w:val="20"/>
        </w:rPr>
        <w:t xml:space="preserve"> Oceanogr</w:t>
      </w:r>
      <w:r w:rsidR="00E7178C">
        <w:rPr>
          <w:rFonts w:ascii="Verdana" w:hAnsi="Verdana" w:cs="Verdana"/>
          <w:sz w:val="20"/>
          <w:szCs w:val="20"/>
        </w:rPr>
        <w:t>aphy:</w:t>
      </w:r>
      <w:r w:rsidR="0083492F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Flu</w:t>
      </w:r>
      <w:r w:rsidR="00991290">
        <w:rPr>
          <w:rFonts w:ascii="Verdana" w:hAnsi="Verdana" w:cs="Verdana"/>
          <w:sz w:val="20"/>
          <w:szCs w:val="20"/>
        </w:rPr>
        <w:t>ids</w:t>
      </w:r>
      <w:r w:rsidR="0083492F">
        <w:rPr>
          <w:rFonts w:ascii="Verdana" w:hAnsi="Verdana" w:cs="Verdana"/>
          <w:sz w:val="20"/>
          <w:szCs w:val="20"/>
        </w:rPr>
        <w:t xml:space="preserve"> </w:t>
      </w:r>
      <w:r w:rsidR="00E7178C">
        <w:rPr>
          <w:rFonts w:ascii="Verdana" w:hAnsi="Verdana" w:cs="Verdana"/>
          <w:sz w:val="20"/>
          <w:szCs w:val="20"/>
        </w:rPr>
        <w:t xml:space="preserve">and </w:t>
      </w:r>
      <w:r w:rsidR="00991290">
        <w:rPr>
          <w:rFonts w:ascii="Verdana" w:hAnsi="Verdana" w:cs="Verdana"/>
          <w:sz w:val="20"/>
          <w:szCs w:val="20"/>
        </w:rPr>
        <w:t>Environ</w:t>
      </w:r>
      <w:r w:rsidR="00E7178C">
        <w:rPr>
          <w:rFonts w:ascii="Verdana" w:hAnsi="Verdana" w:cs="Verdana"/>
          <w:sz w:val="20"/>
          <w:szCs w:val="20"/>
        </w:rPr>
        <w:t>ments</w:t>
      </w:r>
      <w:r w:rsidR="00991290">
        <w:rPr>
          <w:rFonts w:ascii="Verdana" w:hAnsi="Verdana" w:cs="Verdana"/>
          <w:sz w:val="20"/>
          <w:szCs w:val="20"/>
        </w:rPr>
        <w:t>, Riv</w:t>
      </w:r>
      <w:r w:rsidR="00E7178C">
        <w:rPr>
          <w:rFonts w:ascii="Verdana" w:hAnsi="Verdana" w:cs="Verdana"/>
          <w:sz w:val="20"/>
          <w:szCs w:val="20"/>
        </w:rPr>
        <w:t>er Research and Applications, Restoration Ecology, Journal of the</w:t>
      </w:r>
      <w:r w:rsidR="00991290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Am</w:t>
      </w:r>
      <w:r w:rsidR="00E7178C">
        <w:rPr>
          <w:rFonts w:ascii="Verdana" w:hAnsi="Verdana" w:cs="Verdana"/>
          <w:sz w:val="20"/>
          <w:szCs w:val="20"/>
        </w:rPr>
        <w:t>erican</w:t>
      </w:r>
      <w:r w:rsidR="00991290">
        <w:rPr>
          <w:rFonts w:ascii="Verdana" w:hAnsi="Verdana" w:cs="Verdana"/>
          <w:sz w:val="20"/>
          <w:szCs w:val="20"/>
        </w:rPr>
        <w:t xml:space="preserve"> </w:t>
      </w:r>
      <w:r w:rsidR="00416B43" w:rsidRPr="00A74C56">
        <w:rPr>
          <w:rFonts w:ascii="Verdana" w:hAnsi="Verdana" w:cs="Verdana"/>
          <w:sz w:val="20"/>
          <w:szCs w:val="20"/>
        </w:rPr>
        <w:t>Water Res</w:t>
      </w:r>
      <w:r w:rsidR="00991290">
        <w:rPr>
          <w:rFonts w:ascii="Verdana" w:hAnsi="Verdana" w:cs="Verdana"/>
          <w:sz w:val="20"/>
          <w:szCs w:val="20"/>
        </w:rPr>
        <w:t>our</w:t>
      </w:r>
      <w:r w:rsidR="00E7178C">
        <w:rPr>
          <w:rFonts w:ascii="Verdana" w:hAnsi="Verdana" w:cs="Verdana"/>
          <w:sz w:val="20"/>
          <w:szCs w:val="20"/>
        </w:rPr>
        <w:t>ces</w:t>
      </w:r>
      <w:r w:rsidR="00416B43" w:rsidRPr="00A74C56">
        <w:rPr>
          <w:rFonts w:ascii="Verdana" w:hAnsi="Verdana" w:cs="Verdana"/>
          <w:sz w:val="20"/>
          <w:szCs w:val="20"/>
        </w:rPr>
        <w:t xml:space="preserve"> As</w:t>
      </w:r>
      <w:r w:rsidR="00E7178C">
        <w:rPr>
          <w:rFonts w:ascii="Verdana" w:hAnsi="Verdana" w:cs="Verdana"/>
          <w:sz w:val="20"/>
          <w:szCs w:val="20"/>
        </w:rPr>
        <w:t>sociation</w:t>
      </w:r>
      <w:r w:rsidR="00416B43" w:rsidRPr="00A74C56">
        <w:rPr>
          <w:rFonts w:ascii="Verdana" w:hAnsi="Verdana" w:cs="Verdana"/>
          <w:sz w:val="20"/>
          <w:szCs w:val="20"/>
        </w:rPr>
        <w:t>, Water Resour</w:t>
      </w:r>
      <w:r w:rsidR="00E7178C">
        <w:rPr>
          <w:rFonts w:ascii="Verdana" w:hAnsi="Verdana" w:cs="Verdana"/>
          <w:sz w:val="20"/>
          <w:szCs w:val="20"/>
        </w:rPr>
        <w:t>ces</w:t>
      </w:r>
      <w:r w:rsidR="00416B43" w:rsidRPr="00A74C56">
        <w:rPr>
          <w:rFonts w:ascii="Verdana" w:hAnsi="Verdana" w:cs="Verdana"/>
          <w:sz w:val="20"/>
          <w:szCs w:val="20"/>
        </w:rPr>
        <w:t xml:space="preserve"> Res</w:t>
      </w:r>
      <w:r w:rsidR="00E7178C">
        <w:rPr>
          <w:rFonts w:ascii="Verdana" w:hAnsi="Verdana" w:cs="Verdana"/>
          <w:sz w:val="20"/>
          <w:szCs w:val="20"/>
        </w:rPr>
        <w:t>earch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C520FA" w:rsidRDefault="00C1642E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  <w:r>
        <w:rPr>
          <w:rFonts w:ascii="Verdana" w:hAnsi="Verdana" w:cs="Verdana"/>
          <w:b/>
          <w:bCs/>
          <w:sz w:val="20"/>
          <w:szCs w:val="20"/>
        </w:rPr>
        <w:t xml:space="preserve"> (BY RELEVANCE)</w:t>
      </w:r>
    </w:p>
    <w:p w:rsidR="00C1642E" w:rsidRPr="00C520FA" w:rsidRDefault="00C1642E" w:rsidP="00C1642E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C1642E" w:rsidRDefault="000F1321" w:rsidP="00C1642E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 (SFS, formerly NABS)</w:t>
      </w:r>
      <w:r w:rsidR="00C1642E">
        <w:rPr>
          <w:rFonts w:ascii="Verdana" w:hAnsi="Verdana" w:cs="Verdana"/>
          <w:bCs/>
          <w:sz w:val="20"/>
          <w:szCs w:val="20"/>
        </w:rPr>
        <w:t xml:space="preserve">, </w:t>
      </w:r>
      <w:r w:rsidR="00C1642E" w:rsidRPr="00C520FA">
        <w:rPr>
          <w:rFonts w:ascii="Verdana" w:hAnsi="Verdana" w:cs="Verdana"/>
          <w:bCs/>
          <w:sz w:val="20"/>
          <w:szCs w:val="20"/>
        </w:rPr>
        <w:t>2008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C1642E" w:rsidRPr="00C520FA">
        <w:rPr>
          <w:rFonts w:ascii="Verdana" w:hAnsi="Verdana" w:cs="Verdana"/>
          <w:bCs/>
          <w:sz w:val="20"/>
          <w:szCs w:val="20"/>
        </w:rPr>
        <w:t>Present</w:t>
      </w:r>
      <w:r w:rsidR="00C1642E">
        <w:rPr>
          <w:rFonts w:ascii="Verdana" w:hAnsi="Verdana" w:cs="Verdana"/>
          <w:bCs/>
          <w:sz w:val="20"/>
          <w:szCs w:val="20"/>
        </w:rPr>
        <w:t xml:space="preserve"> </w:t>
      </w:r>
    </w:p>
    <w:p w:rsidR="00C1642E" w:rsidRDefault="00C1642E" w:rsidP="00C1642E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</w:t>
      </w:r>
      <w:r w:rsidR="000F1321">
        <w:rPr>
          <w:rFonts w:ascii="Verdana" w:hAnsi="Verdana" w:cs="Verdana"/>
          <w:bCs/>
          <w:sz w:val="20"/>
          <w:szCs w:val="20"/>
        </w:rPr>
        <w:t xml:space="preserve">ssociation for the Sciences </w:t>
      </w:r>
      <w:r>
        <w:rPr>
          <w:rFonts w:ascii="Verdana" w:hAnsi="Verdana" w:cs="Verdana"/>
          <w:bCs/>
          <w:sz w:val="20"/>
          <w:szCs w:val="20"/>
        </w:rPr>
        <w:t>of Limnology and Oceanography (ASLO), 2009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C1642E" w:rsidRPr="00C520FA" w:rsidRDefault="00C1642E" w:rsidP="00C1642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C1642E" w:rsidRDefault="00C1642E" w:rsidP="00C1642E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C1642E" w:rsidRPr="00D77B8B" w:rsidRDefault="00C1642E" w:rsidP="00C1642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5B7BD2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sectPr w:rsidR="00C1642E" w:rsidRPr="00D77B8B" w:rsidSect="004A0617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5A3" w:rsidRDefault="00FB15A3">
      <w:r>
        <w:separator/>
      </w:r>
    </w:p>
  </w:endnote>
  <w:endnote w:type="continuationSeparator" w:id="0">
    <w:p w:rsidR="00FB15A3" w:rsidRDefault="00F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5A3" w:rsidRDefault="00FB15A3">
      <w:r>
        <w:separator/>
      </w:r>
    </w:p>
  </w:footnote>
  <w:footnote w:type="continuationSeparator" w:id="0">
    <w:p w:rsidR="00FB15A3" w:rsidRDefault="00FB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701B"/>
    <w:rsid w:val="00191C11"/>
    <w:rsid w:val="001A56A6"/>
    <w:rsid w:val="001B1D98"/>
    <w:rsid w:val="001C772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583F"/>
    <w:rsid w:val="00286AB4"/>
    <w:rsid w:val="002A014D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62A3D"/>
    <w:rsid w:val="0048070E"/>
    <w:rsid w:val="004A0617"/>
    <w:rsid w:val="004B7F47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62AE6"/>
    <w:rsid w:val="00567BA8"/>
    <w:rsid w:val="0059115C"/>
    <w:rsid w:val="00597398"/>
    <w:rsid w:val="0059755F"/>
    <w:rsid w:val="005A5FE1"/>
    <w:rsid w:val="005B7BD2"/>
    <w:rsid w:val="005D2FDB"/>
    <w:rsid w:val="005F4B30"/>
    <w:rsid w:val="00617509"/>
    <w:rsid w:val="00627ED8"/>
    <w:rsid w:val="006332F0"/>
    <w:rsid w:val="00635AB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45FD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15A3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EEC46A2-AC59-4535-BE37-3D7ED3C6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m@unc.edu" TargetMode="External"/><Relationship Id="rId13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194/hess-15-1771-201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02/rra.1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c.edu/~jeffreym" TargetMode="External"/><Relationship Id="rId14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6565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5767260</vt:i4>
      </vt:variant>
      <vt:variant>
        <vt:i4>3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  <vt:variant>
        <vt:i4>65586</vt:i4>
      </vt:variant>
      <vt:variant>
        <vt:i4>0</vt:i4>
      </vt:variant>
      <vt:variant>
        <vt:i4>0</vt:i4>
      </vt:variant>
      <vt:variant>
        <vt:i4>5</vt:i4>
      </vt:variant>
      <vt:variant>
        <vt:lpwstr>mailto:jeffreym@unc.edu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2011-09-22T21:09:00Z</cp:lastPrinted>
  <dcterms:created xsi:type="dcterms:W3CDTF">2016-07-18T23:33:00Z</dcterms:created>
  <dcterms:modified xsi:type="dcterms:W3CDTF">2016-07-18T23:33:00Z</dcterms:modified>
</cp:coreProperties>
</file>