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6B534C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6B534C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407C898" w14:textId="77777777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29) Metcalfe, A.N., </w:t>
      </w:r>
      <w:proofErr w:type="spellStart"/>
      <w:r>
        <w:rPr>
          <w:rFonts w:ascii="Verdana" w:hAnsi="Verdana" w:cs="Verdana"/>
          <w:bCs/>
          <w:sz w:val="20"/>
          <w:szCs w:val="20"/>
        </w:rPr>
        <w:t>Fritzinger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C.A., Weller, T.J., </w:t>
      </w:r>
      <w:proofErr w:type="spellStart"/>
      <w:r>
        <w:rPr>
          <w:rFonts w:ascii="Verdana" w:hAnsi="Verdana" w:cs="Verdana"/>
          <w:bCs/>
          <w:sz w:val="20"/>
          <w:szCs w:val="20"/>
        </w:rPr>
        <w:t>Dodrill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Holton, B.P., </w:t>
      </w:r>
      <w:proofErr w:type="spellStart"/>
      <w:r>
        <w:rPr>
          <w:rFonts w:ascii="Verdana" w:hAnsi="Verdana" w:cs="Verdana"/>
          <w:bCs/>
          <w:sz w:val="20"/>
          <w:szCs w:val="20"/>
        </w:rPr>
        <w:t>Szydlo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>, L.E., Sankey, J.B. &amp; Kennedy, T.A. (2023) Insectivorous bat foraging tracks the availability of aquatic flies (</w:t>
      </w:r>
      <w:proofErr w:type="spellStart"/>
      <w:r>
        <w:rPr>
          <w:rFonts w:ascii="Verdana" w:hAnsi="Verdana" w:cs="Verdana"/>
          <w:bCs/>
          <w:sz w:val="20"/>
          <w:szCs w:val="20"/>
        </w:rPr>
        <w:t>Diptera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17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5F81BF8" w14:textId="73BA53B0" w:rsidR="00E6154D" w:rsidRPr="00F24729" w:rsidRDefault="00E6154D" w:rsidP="00E6154D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18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</w:p>
    <w:p w14:paraId="1C079E9C" w14:textId="4DFA0FF3" w:rsidR="00E6154D" w:rsidRPr="002D53FB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50D4A">
        <w:rPr>
          <w:rFonts w:ascii="Verdana" w:hAnsi="Verdana" w:cs="Verdana"/>
          <w:bCs/>
          <w:sz w:val="20"/>
          <w:szCs w:val="20"/>
        </w:rPr>
        <w:t>7)</w:t>
      </w:r>
      <w:r>
        <w:rPr>
          <w:rFonts w:ascii="Verdana" w:hAnsi="Verdana" w:cs="Verdana"/>
          <w:bCs/>
          <w:sz w:val="20"/>
          <w:szCs w:val="20"/>
        </w:rPr>
        <w:t xml:space="preserve">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19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1ADFEDA" w14:textId="7CC4A525" w:rsidR="00C76C12" w:rsidRPr="007A4A09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2</w:t>
      </w:r>
      <w:r w:rsidR="00C50D4A">
        <w:rPr>
          <w:rFonts w:ascii="Verdana" w:hAnsi="Verdana" w:cs="Verdana"/>
          <w:bCs/>
          <w:iCs/>
          <w:sz w:val="20"/>
          <w:szCs w:val="20"/>
        </w:rPr>
        <w:t>6</w:t>
      </w:r>
      <w:r>
        <w:rPr>
          <w:rFonts w:ascii="Verdana" w:hAnsi="Verdana" w:cs="Verdana"/>
          <w:bCs/>
          <w:iCs/>
          <w:sz w:val="20"/>
          <w:szCs w:val="20"/>
        </w:rPr>
        <w:t xml:space="preserve">)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Deemer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B.R.,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Yackulic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 w:rsidR="00F453CE">
        <w:rPr>
          <w:rFonts w:ascii="Verdana" w:hAnsi="Verdana" w:cs="Verdana"/>
          <w:bCs/>
          <w:i/>
          <w:sz w:val="20"/>
          <w:szCs w:val="20"/>
        </w:rPr>
        <w:t>Nexus</w:t>
      </w:r>
      <w:r w:rsidR="00F453CE">
        <w:rPr>
          <w:rFonts w:ascii="Verdana" w:hAnsi="Verdana" w:cs="Verdana"/>
          <w:bCs/>
          <w:sz w:val="20"/>
          <w:szCs w:val="20"/>
        </w:rPr>
        <w:t xml:space="preserve"> 1:</w:t>
      </w:r>
      <w:r>
        <w:rPr>
          <w:rFonts w:ascii="Verdana" w:hAnsi="Verdana" w:cs="Verdana"/>
          <w:bCs/>
          <w:sz w:val="20"/>
          <w:szCs w:val="20"/>
        </w:rPr>
        <w:t xml:space="preserve"> pgac094. </w:t>
      </w:r>
      <w:hyperlink r:id="rId20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  <w:bookmarkEnd w:id="3"/>
      <w:bookmarkEnd w:id="4"/>
      <w:bookmarkEnd w:id="5"/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6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1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2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3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5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6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8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9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0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1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2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3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3367C785" w14:textId="1CB37650" w:rsidR="00B06317" w:rsidRPr="00C50D4A" w:rsidRDefault="00B06317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5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6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</w:t>
      </w:r>
      <w:proofErr w:type="spellStart"/>
      <w:r w:rsidRPr="000A6F7A">
        <w:rPr>
          <w:rFonts w:ascii="Verdana" w:hAnsi="Verdana"/>
        </w:rPr>
        <w:t>Tockner</w:t>
      </w:r>
      <w:proofErr w:type="spellEnd"/>
      <w:r w:rsidRPr="000A6F7A">
        <w:rPr>
          <w:rFonts w:ascii="Verdana" w:hAnsi="Verdana"/>
        </w:rPr>
        <w:t>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37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38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9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1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2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3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5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15A33012" w14:textId="21777F53" w:rsidR="00605F3C" w:rsidRDefault="005B43BB" w:rsidP="00605F3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="00C50D4A"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J.L. (In Review) Using the Resist-Accept-Direct (RAD) framework to reimagine large river management: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="00C50D4A"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C50D4A" w:rsidRPr="00C50D4A">
        <w:rPr>
          <w:rFonts w:ascii="Verdana" w:hAnsi="Verdana" w:cs="Verdana"/>
          <w:bCs/>
          <w:sz w:val="20"/>
          <w:szCs w:val="20"/>
        </w:rPr>
        <w:t>.</w:t>
      </w:r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6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8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9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0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2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3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4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5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6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12" w:name="_GoBack"/>
      <w:bookmarkEnd w:id="12"/>
      <w:r>
        <w:rPr>
          <w:rFonts w:ascii="Verdana" w:hAnsi="Verdana" w:cs="Verdana"/>
          <w:bCs/>
          <w:sz w:val="20"/>
          <w:szCs w:val="20"/>
        </w:rPr>
        <w:lastRenderedPageBreak/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9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3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1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2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3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4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5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6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7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8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9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2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6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7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3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5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6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2BB91628" w14:textId="77777777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 Grant for eDNA aquatic invertebrate and fish metabarcoding in Interior Alaska, 2023 (</w:t>
      </w:r>
      <w:r w:rsidRPr="00D5659E">
        <w:rPr>
          <w:rFonts w:ascii="Verdana" w:hAnsi="Verdana" w:cs="Verdana"/>
          <w:i/>
          <w:iCs/>
          <w:sz w:val="20"/>
          <w:szCs w:val="20"/>
        </w:rPr>
        <w:t>$29,000)</w:t>
      </w:r>
    </w:p>
    <w:p w14:paraId="38D14896" w14:textId="3614FE7E" w:rsidR="00936BE2" w:rsidRDefault="00936BE2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*USGS-US Fish and Wildlife Service Science Support Program grant to study bank erosion and salmon habitat effects, 2023–2024 </w:t>
      </w:r>
      <w:r w:rsidRPr="00936BE2">
        <w:rPr>
          <w:rFonts w:ascii="Verdana" w:hAnsi="Verdana" w:cs="Verdana"/>
          <w:i/>
          <w:iCs/>
          <w:sz w:val="20"/>
          <w:szCs w:val="20"/>
        </w:rPr>
        <w:t>($5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  <w:r>
        <w:rPr>
          <w:rFonts w:ascii="Verdana" w:hAnsi="Verdana" w:cs="Verdana"/>
          <w:sz w:val="20"/>
          <w:szCs w:val="20"/>
        </w:rPr>
        <w:t>)</w:t>
      </w:r>
    </w:p>
    <w:p w14:paraId="266B16BA" w14:textId="77777777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Honor Award (non-monetary) for Superior Service in recognition of planning, design, and implementation of the Glen Canyon Dam Bug Flows experiment, 2022.</w:t>
      </w:r>
    </w:p>
    <w:p w14:paraId="5A7B0581" w14:textId="24AC1336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</w:t>
      </w:r>
      <w:r w:rsidR="00936BE2">
        <w:rPr>
          <w:rFonts w:ascii="Verdana" w:hAnsi="Verdana" w:cs="Verdana"/>
          <w:sz w:val="20"/>
          <w:szCs w:val="20"/>
        </w:rPr>
        <w:t>grant</w:t>
      </w:r>
      <w:r>
        <w:rPr>
          <w:rFonts w:ascii="Verdana" w:hAnsi="Verdana" w:cs="Verdana"/>
          <w:sz w:val="20"/>
          <w:szCs w:val="20"/>
        </w:rPr>
        <w:t xml:space="preserve"> to synthesize water quality data in central Alaska national parks</w:t>
      </w:r>
      <w:r w:rsidR="00936BE2">
        <w:rPr>
          <w:rFonts w:ascii="Verdana" w:hAnsi="Verdana" w:cs="Verdana"/>
          <w:sz w:val="20"/>
          <w:szCs w:val="20"/>
        </w:rPr>
        <w:t>, 2022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123FF48C" w14:textId="72956DB2" w:rsidR="00693D97" w:rsidRPr="00693D97" w:rsidRDefault="00693D97" w:rsidP="00870FD8">
      <w:pPr>
        <w:rPr>
          <w:rFonts w:ascii="Verdana" w:hAnsi="Verdana" w:cs="Verdana"/>
          <w:sz w:val="20"/>
          <w:szCs w:val="20"/>
        </w:rPr>
      </w:pPr>
      <w:bookmarkStart w:id="14" w:name="_Hlk123737334"/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4"/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4EF77CB" w:rsidR="00870FD8" w:rsidRDefault="00870FD8" w:rsidP="00870FD8">
      <w:pPr>
        <w:pStyle w:val="Heading1"/>
        <w:spacing w:after="60"/>
      </w:pPr>
      <w:r>
        <w:t>Mentoring (Federal E</w:t>
      </w:r>
      <w:r w:rsidR="0028753E">
        <w:t>m</w:t>
      </w:r>
      <w:r>
        <w:t>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3FD4737F" w14:textId="77777777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7777777" w:rsidR="0021221E" w:rsidRDefault="0021221E" w:rsidP="0021221E">
      <w:pPr>
        <w:pStyle w:val="Heading1"/>
        <w:spacing w:after="60"/>
      </w:pPr>
      <w:r>
        <w:lastRenderedPageBreak/>
        <w:t>Trainings</w:t>
      </w:r>
    </w:p>
    <w:p w14:paraId="3D397D10" w14:textId="689AAF12" w:rsidR="00CD2C0A" w:rsidRPr="00CD2C0A" w:rsidRDefault="00CD2C0A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>
        <w:rPr>
          <w:rFonts w:ascii="Verdana" w:hAnsi="Verdana" w:cs="Verdana"/>
          <w:sz w:val="20"/>
          <w:szCs w:val="20"/>
        </w:rPr>
        <w:t>Department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CD2C0A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5ACDE3A5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E20D5AA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E4E0C8B" w14:textId="00DDCCAF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6" w:name="_Hlk26965417"/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7858106E" w14:textId="10621861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7777777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096696AC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>
        <w:rPr>
          <w:rFonts w:ascii="Verdana" w:hAnsi="Verdana" w:cs="Verdana"/>
          <w:sz w:val="20"/>
          <w:szCs w:val="20"/>
        </w:rPr>
        <w:t xml:space="preserve">, </w:t>
      </w:r>
      <w:r w:rsidR="002D5CA7" w:rsidRPr="00CD2C0A">
        <w:rPr>
          <w:rFonts w:ascii="Verdana" w:hAnsi="Verdana" w:cs="Verdana"/>
          <w:sz w:val="20"/>
          <w:szCs w:val="20"/>
        </w:rPr>
        <w:t xml:space="preserve">Limnology &amp; Oceanography: </w:t>
      </w:r>
      <w:r w:rsidR="002D5CA7">
        <w:rPr>
          <w:rFonts w:ascii="Verdana" w:hAnsi="Verdana" w:cs="Verdana"/>
          <w:sz w:val="20"/>
          <w:szCs w:val="20"/>
        </w:rPr>
        <w:t>Methods</w:t>
      </w:r>
      <w:bookmarkEnd w:id="19"/>
    </w:p>
    <w:p w14:paraId="2BFC3A21" w14:textId="5B94288B" w:rsidR="00CD2C0A" w:rsidRPr="00CD2C0A" w:rsidRDefault="00B046EA" w:rsidP="002D5CA7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CD2C0A">
        <w:rPr>
          <w:rFonts w:ascii="Verdana" w:hAnsi="Verdana" w:cs="Verdana"/>
          <w:i/>
          <w:sz w:val="20"/>
          <w:szCs w:val="20"/>
        </w:rPr>
        <w:t>Hydrology &amp; geomorphology:</w:t>
      </w:r>
      <w:r w:rsidRPr="00CD2C0A">
        <w:rPr>
          <w:rFonts w:ascii="Verdana" w:hAnsi="Verdana" w:cs="Verdana"/>
          <w:sz w:val="20"/>
          <w:szCs w:val="20"/>
        </w:rPr>
        <w:t xml:space="preserve">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Assoc</w:t>
      </w:r>
      <w:r w:rsidR="008C2338" w:rsidRPr="00CD2C0A">
        <w:rPr>
          <w:rFonts w:ascii="Verdana" w:hAnsi="Verdana" w:cs="Verdana"/>
          <w:sz w:val="20"/>
          <w:szCs w:val="20"/>
        </w:rPr>
        <w:t xml:space="preserve">, </w:t>
      </w:r>
      <w:r w:rsidR="00A02D4A" w:rsidRPr="00CD2C0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CD2C0A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CD2C0A">
        <w:rPr>
          <w:rFonts w:ascii="Verdana" w:hAnsi="Verdana" w:cs="Verdana"/>
          <w:sz w:val="20"/>
          <w:szCs w:val="20"/>
        </w:rPr>
        <w:t xml:space="preserve"> </w:t>
      </w:r>
      <w:r w:rsidR="00145728" w:rsidRPr="00CD2C0A">
        <w:rPr>
          <w:rFonts w:ascii="Verdana" w:hAnsi="Verdana" w:cs="Verdana"/>
          <w:sz w:val="20"/>
          <w:szCs w:val="20"/>
        </w:rPr>
        <w:t>Processes</w:t>
      </w:r>
      <w:bookmarkEnd w:id="16"/>
      <w:r w:rsidR="00CD2C0A">
        <w:br w:type="page"/>
      </w:r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20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5DE43B5B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70B1" w14:textId="77777777" w:rsidR="00E6154D" w:rsidRDefault="00E6154D">
      <w:r>
        <w:separator/>
      </w:r>
    </w:p>
  </w:endnote>
  <w:endnote w:type="continuationSeparator" w:id="0">
    <w:p w14:paraId="547E40B7" w14:textId="77777777" w:rsidR="00E6154D" w:rsidRDefault="00E6154D">
      <w:r>
        <w:continuationSeparator/>
      </w:r>
    </w:p>
  </w:endnote>
  <w:endnote w:type="continuationNotice" w:id="1">
    <w:p w14:paraId="5E392F14" w14:textId="77777777" w:rsidR="00E6154D" w:rsidRDefault="00E61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E6154D" w:rsidRDefault="00E6154D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E6154D" w:rsidRDefault="00E6154D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7CA5" w14:textId="77777777" w:rsidR="00E6154D" w:rsidRDefault="00E6154D">
      <w:r>
        <w:separator/>
      </w:r>
    </w:p>
  </w:footnote>
  <w:footnote w:type="continuationSeparator" w:id="0">
    <w:p w14:paraId="05AB0DD9" w14:textId="77777777" w:rsidR="00E6154D" w:rsidRDefault="00E6154D">
      <w:r>
        <w:continuationSeparator/>
      </w:r>
    </w:p>
  </w:footnote>
  <w:footnote w:type="continuationNotice" w:id="1">
    <w:p w14:paraId="30D189BF" w14:textId="77777777" w:rsidR="00E6154D" w:rsidRDefault="00E61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E6154D" w:rsidRDefault="00E6154D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E6154D" w:rsidRDefault="00E6154D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E6154D" w:rsidRDefault="00E6154D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6FB2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4984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4A7F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86/706104" TargetMode="External"/><Relationship Id="rId21" Type="http://schemas.openxmlformats.org/officeDocument/2006/relationships/hyperlink" Target="https://doi.org/10.1002/wat2.1578" TargetMode="External"/><Relationship Id="rId42" Type="http://schemas.openxmlformats.org/officeDocument/2006/relationships/hyperlink" Target="https://doi.org/10.5194/hess-15-1771-2011" TargetMode="External"/><Relationship Id="rId47" Type="http://schemas.openxmlformats.org/officeDocument/2006/relationships/hyperlink" Target="https://doi.org/10.5066/P9U429YG" TargetMode="External"/><Relationship Id="rId63" Type="http://schemas.openxmlformats.org/officeDocument/2006/relationships/hyperlink" Target="https://www.sesync.org/news/mon-2020-06-08-2149/researchers-share-key-ingredients-for-building-momentum-for" TargetMode="External"/><Relationship Id="rId68" Type="http://schemas.openxmlformats.org/officeDocument/2006/relationships/hyperlink" Target="https://www.apnews.com/559d592341b14993af436845c7db4a31" TargetMode="External"/><Relationship Id="rId84" Type="http://schemas.openxmlformats.org/officeDocument/2006/relationships/hyperlink" Target="http://bioscienceaibs.libsyn.com/hydroelectric-dams-kill-insects-wreak-havoc-with-food-webs" TargetMode="External"/><Relationship Id="rId16" Type="http://schemas.openxmlformats.org/officeDocument/2006/relationships/hyperlink" Target="https://www.akriverecology.weebly.com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93/biosci/biw059" TargetMode="External"/><Relationship Id="rId37" Type="http://schemas.openxmlformats.org/officeDocument/2006/relationships/hyperlink" Target="https://doi.org/10.1890/12-1628.1" TargetMode="External"/><Relationship Id="rId53" Type="http://schemas.openxmlformats.org/officeDocument/2006/relationships/hyperlink" Target="http://dx.doi.org/10.5066/F7WM1BH4" TargetMode="External"/><Relationship Id="rId58" Type="http://schemas.openxmlformats.org/officeDocument/2006/relationships/hyperlink" Target="https://github.com/jmuehlbauer-usgs/R-packages/tree/master/foodbase" TargetMode="External"/><Relationship Id="rId74" Type="http://schemas.openxmlformats.org/officeDocument/2006/relationships/hyperlink" Target="https://undark.org/article/wilo-doyle-colorado-river-insects/" TargetMode="External"/><Relationship Id="rId79" Type="http://schemas.openxmlformats.org/officeDocument/2006/relationships/hyperlink" Target="http://www.cbbulletin.com/436660.aspx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i.org/10.1002/rra.3972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02/ecs2.3559" TargetMode="External"/><Relationship Id="rId27" Type="http://schemas.openxmlformats.org/officeDocument/2006/relationships/hyperlink" Target="https://doi.org/10.1139/cjfas-2016-0365" TargetMode="External"/><Relationship Id="rId30" Type="http://schemas.openxmlformats.org/officeDocument/2006/relationships/hyperlink" Target="https://doi.org/10.1894/0038-4909-61.3.233" TargetMode="External"/><Relationship Id="rId35" Type="http://schemas.openxmlformats.org/officeDocument/2006/relationships/hyperlink" Target="https://doi.org/10.1086/676998" TargetMode="External"/><Relationship Id="rId43" Type="http://schemas.openxmlformats.org/officeDocument/2006/relationships/hyperlink" Target="https://doi.org/10.1899/09-107.1" TargetMode="External"/><Relationship Id="rId48" Type="http://schemas.openxmlformats.org/officeDocument/2006/relationships/hyperlink" Target="https://doi.org/10.5066/P9DM0X8U" TargetMode="External"/><Relationship Id="rId56" Type="http://schemas.openxmlformats.org/officeDocument/2006/relationships/hyperlink" Target="https://github.com/jmuehlbauer-usgs/Database" TargetMode="External"/><Relationship Id="rId64" Type="http://schemas.openxmlformats.org/officeDocument/2006/relationships/hyperlink" Target="https://www.doi.gov/video/this-week-interior-may-8-2020" TargetMode="External"/><Relationship Id="rId69" Type="http://schemas.openxmlformats.org/officeDocument/2006/relationships/hyperlink" Target="https://www.doi.gov/video/this-week-interior-may-17-2019" TargetMode="External"/><Relationship Id="rId77" Type="http://schemas.openxmlformats.org/officeDocument/2006/relationships/hyperlink" Target="http://knau.org/post/study-hydropower-decimates-aquatic-insects-colorado-river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1J97WD" TargetMode="External"/><Relationship Id="rId72" Type="http://schemas.openxmlformats.org/officeDocument/2006/relationships/hyperlink" Target="https://apnews.com/accec230d442406fa7bedf4af219c5d1" TargetMode="External"/><Relationship Id="rId80" Type="http://schemas.openxmlformats.org/officeDocument/2006/relationships/hyperlink" Target="https://fisheries.org/2016/05/citizen-science-reveals-how-river-food-webs-are-affected-by-hydropower-practices/" TargetMode="External"/><Relationship Id="rId85" Type="http://schemas.openxmlformats.org/officeDocument/2006/relationships/hyperlink" Target="https://f1000.com/prime/71834387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jwmg.22414" TargetMode="External"/><Relationship Id="rId25" Type="http://schemas.openxmlformats.org/officeDocument/2006/relationships/hyperlink" Target="https://doi.org/10.1086/709022" TargetMode="External"/><Relationship Id="rId33" Type="http://schemas.openxmlformats.org/officeDocument/2006/relationships/hyperlink" Target="https://doi.org/10.1111/gcb.13182" TargetMode="External"/><Relationship Id="rId38" Type="http://schemas.openxmlformats.org/officeDocument/2006/relationships/hyperlink" Target="https://doi.org/10.1371/journal.pone.0085575" TargetMode="External"/><Relationship Id="rId46" Type="http://schemas.openxmlformats.org/officeDocument/2006/relationships/hyperlink" Target="https://doi.org/10.5066/P9ZS6YLV" TargetMode="External"/><Relationship Id="rId59" Type="http://schemas.openxmlformats.org/officeDocument/2006/relationships/hyperlink" Target="https://github.com/jmuehlbauer-usgs/R-packages/tree/master/plots" TargetMode="External"/><Relationship Id="rId67" Type="http://schemas.openxmlformats.org/officeDocument/2006/relationships/hyperlink" Target="https://www.knau.org/post/bugs-benefit-low-weekend-flows-colorado-river" TargetMode="External"/><Relationship Id="rId20" Type="http://schemas.openxmlformats.org/officeDocument/2006/relationships/hyperlink" Target="https://doi.org/10.1093/pnasnexus/pgac094" TargetMode="External"/><Relationship Id="rId41" Type="http://schemas.openxmlformats.org/officeDocument/2006/relationships/hyperlink" Target="https://doi.org/10.1002/rra.1546" TargetMode="External"/><Relationship Id="rId54" Type="http://schemas.openxmlformats.org/officeDocument/2006/relationships/hyperlink" Target="http://esapubs.org/archive/ecol/E095/006/" TargetMode="External"/><Relationship Id="rId62" Type="http://schemas.openxmlformats.org/officeDocument/2006/relationships/hyperlink" Target="https://www.knau.org/post/colorado-river-bugs-spark-two-unprecedented-experiments-opposite-goals" TargetMode="External"/><Relationship Id="rId70" Type="http://schemas.openxmlformats.org/officeDocument/2006/relationships/hyperlink" Target="https://www.usbr.gov/newsroom/newsrelease/detail.cfm?RecordID=65908" TargetMode="External"/><Relationship Id="rId75" Type="http://schemas.openxmlformats.org/officeDocument/2006/relationships/hyperlink" Target="http://science.sciencemag.org/content/353/6304/1099" TargetMode="External"/><Relationship Id="rId83" Type="http://schemas.openxmlformats.org/officeDocument/2006/relationships/hyperlink" Target="https://today.oregonstate.edu/archives/2016/may/hydropeaking-river-water-levels-disrupting-insect-survival-river-ecosystems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11/fwb.13617" TargetMode="External"/><Relationship Id="rId28" Type="http://schemas.openxmlformats.org/officeDocument/2006/relationships/hyperlink" Target="https://doi.org/10.1016/B978-0-12-416558-8.00021-4" TargetMode="External"/><Relationship Id="rId36" Type="http://schemas.openxmlformats.org/officeDocument/2006/relationships/hyperlink" Target="https://doi.org/10.1890/0012-9623-95.3.293" TargetMode="External"/><Relationship Id="rId49" Type="http://schemas.openxmlformats.org/officeDocument/2006/relationships/hyperlink" Target="https://doi.org/10.5066/P9ODBTRV" TargetMode="External"/><Relationship Id="rId57" Type="http://schemas.openxmlformats.org/officeDocument/2006/relationships/hyperlink" Target="https://github.com/jmuehlbauer-usgs/R-packages/tree/master/packload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71/MF15189" TargetMode="External"/><Relationship Id="rId44" Type="http://schemas.openxmlformats.org/officeDocument/2006/relationships/hyperlink" Target="https://doi.org/10.1007/s10750-008-9545-3" TargetMode="External"/><Relationship Id="rId52" Type="http://schemas.openxmlformats.org/officeDocument/2006/relationships/hyperlink" Target="http://dx.doi.org/10.5066/F7154F5S" TargetMode="External"/><Relationship Id="rId60" Type="http://schemas.openxmlformats.org/officeDocument/2006/relationships/hyperlink" Target="https://github.com/jmuehlbauer-usgs/R-packages/tree/master/bugR" TargetMode="External"/><Relationship Id="rId65" Type="http://schemas.openxmlformats.org/officeDocument/2006/relationships/hyperlink" Target="https://www.usbr.gov/newsroom/newsrelease/detail.cfm?RecordID=70708" TargetMode="External"/><Relationship Id="rId73" Type="http://schemas.openxmlformats.org/officeDocument/2006/relationships/hyperlink" Target="https://www.usbr.gov/newsroom/newsrelease/detail.cfm?RecordID=62133" TargetMode="External"/><Relationship Id="rId78" Type="http://schemas.openxmlformats.org/officeDocument/2006/relationships/hyperlink" Target="https://www.hcn.org/issues/48.12/new-measures-could-reduce-glen-canyon-dams-impact-on-the-grand-canyon-a-bit" TargetMode="External"/><Relationship Id="rId81" Type="http://schemas.openxmlformats.org/officeDocument/2006/relationships/hyperlink" Target="http://conservationmagazine.org/2016/05/simple-trick-make-dams-less-damaging-river-ecosystems/" TargetMode="External"/><Relationship Id="rId86" Type="http://schemas.openxmlformats.org/officeDocument/2006/relationships/hyperlink" Target="https://conference.usu.edu/sfsweb/Education-and-Outreach/Media/Podcast/MW12---Jeffery-Muehlbauer.cf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16/B978-0-12-818847-7.00001-X" TargetMode="External"/><Relationship Id="rId39" Type="http://schemas.openxmlformats.org/officeDocument/2006/relationships/hyperlink" Target="https://doi.org/10.1016/B978-0-12-374739-6.00237-2" TargetMode="External"/><Relationship Id="rId34" Type="http://schemas.openxmlformats.org/officeDocument/2006/relationships/hyperlink" Target="https://doi.org/10.1086/682329" TargetMode="External"/><Relationship Id="rId50" Type="http://schemas.openxmlformats.org/officeDocument/2006/relationships/hyperlink" Target="https://doi.org/10.5066/P9WA8D0G" TargetMode="External"/><Relationship Id="rId55" Type="http://schemas.openxmlformats.org/officeDocument/2006/relationships/hyperlink" Target="https://github.com/jmuehlbauer-usgs/R-packages/tree/master/GCgage" TargetMode="External"/><Relationship Id="rId76" Type="http://schemas.openxmlformats.org/officeDocument/2006/relationships/hyperlink" Target="http://azdailysun.com/news/local/dam-management-plan-aims-to-boost-native-fish-bugs/article_8f2a949c-03ee-5f96-86b4-eda52fd0ffbf.html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scientificamerican.com/article/re-engineering-the-colorado-river-to-save-the-grand-canyon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39/cjfas-2016-0056" TargetMode="External"/><Relationship Id="rId24" Type="http://schemas.openxmlformats.org/officeDocument/2006/relationships/hyperlink" Target="https://doi.org/10.1007/978-3-030-49480-3_7" TargetMode="External"/><Relationship Id="rId40" Type="http://schemas.openxmlformats.org/officeDocument/2006/relationships/hyperlink" Target="https://doi.org/10.1899/11-010.1" TargetMode="External"/><Relationship Id="rId45" Type="http://schemas.openxmlformats.org/officeDocument/2006/relationships/hyperlink" Target="https://doi.org/10.1074/jbc.M706080200" TargetMode="External"/><Relationship Id="rId66" Type="http://schemas.openxmlformats.org/officeDocument/2006/relationships/hyperlink" Target="https://www.paysonroundup.com/news/local/what-is-a-bug-flow-experiment/article_3507528b-b4b3-54d1-8ba4-bebeac43e360.html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usbr.gov/newsroom/" TargetMode="External"/><Relationship Id="rId82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122F9-373F-425C-B1EC-5F9EC69CEE94}">
  <ds:schemaRefs>
    <ds:schemaRef ds:uri="http://schemas.microsoft.com/office/infopath/2007/PartnerControls"/>
    <ds:schemaRef ds:uri="0a49ff72-13e8-4478-8c56-479c965268d1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CFFA4-FB15-4FB0-A876-ADBCEF57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5201</Words>
  <Characters>40020</Characters>
  <Application>Microsoft Office Word</Application>
  <DocSecurity>0</DocSecurity>
  <Lines>333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45131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32</cp:revision>
  <cp:lastPrinted>2023-01-05T00:30:00Z</cp:lastPrinted>
  <dcterms:created xsi:type="dcterms:W3CDTF">2022-03-29T19:15:00Z</dcterms:created>
  <dcterms:modified xsi:type="dcterms:W3CDTF">2023-06-19T23:47:00Z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