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E9A4" w14:textId="77777777" w:rsidR="00E41FDF" w:rsidRPr="00E41FDF" w:rsidRDefault="00E41FDF" w:rsidP="00E41FDF">
      <w:pPr>
        <w:rPr>
          <w:lang w:val="en-US"/>
        </w:rPr>
      </w:pPr>
      <w:r w:rsidRPr="00E41FDF">
        <w:rPr>
          <w:lang w:val="en-US"/>
        </w:rPr>
        <w:t>{#rows}</w:t>
      </w:r>
    </w:p>
    <w:p w14:paraId="25F7187D" w14:textId="77777777" w:rsidR="00E41FDF" w:rsidRPr="00E41FDF" w:rsidRDefault="00E41FDF" w:rsidP="00E41FDF">
      <w:pPr>
        <w:rPr>
          <w:lang w:val="en-US"/>
        </w:rPr>
      </w:pPr>
      <w:r w:rsidRPr="00E41FDF">
        <w:rPr>
          <w:lang w:val="en-US"/>
        </w:rPr>
        <w:t>Account Description: {AccountDescription}</w:t>
      </w:r>
    </w:p>
    <w:p w14:paraId="13733A12" w14:textId="77777777" w:rsidR="00E41FDF" w:rsidRPr="00E41FDF" w:rsidRDefault="00E41FDF" w:rsidP="00E41FDF">
      <w:pPr>
        <w:rPr>
          <w:lang w:val="en-US"/>
        </w:rPr>
      </w:pPr>
      <w:r w:rsidRPr="00E41FDF">
        <w:rPr>
          <w:lang w:val="en-US"/>
        </w:rPr>
        <w:t>Antrag: {Antrag}</w:t>
      </w:r>
    </w:p>
    <w:p w14:paraId="46878307" w14:textId="77777777" w:rsidR="00E41FDF" w:rsidRPr="00E41FDF" w:rsidRDefault="00E41FDF" w:rsidP="00E41FDF">
      <w:r w:rsidRPr="00E41FDF">
        <w:t>5)  Kategorie gem. § 42 Abs. 2 BO:</w:t>
      </w:r>
    </w:p>
    <w:p w14:paraId="57BA901D" w14:textId="6B9CBA6B" w:rsidR="00E41FDF" w:rsidRPr="00E41FDF" w:rsidRDefault="00E41FDF" w:rsidP="00E41FDF">
      <w:r w:rsidRPr="00E41FDF">
        <w:t xml:space="preserve">{ID_1} </w:t>
      </w:r>
      <w:r w:rsidR="00661399" w:rsidRPr="005353FD">
        <w:t>Anforderung, die bereits in der Investitionsvorschau (§ 44) berücksichtigt ist</w:t>
      </w:r>
    </w:p>
    <w:p w14:paraId="2B3789F2" w14:textId="224AF627" w:rsidR="00E41FDF" w:rsidRPr="00E41FDF" w:rsidRDefault="00E41FDF" w:rsidP="00E41FDF">
      <w:r w:rsidRPr="00E41FDF">
        <w:t xml:space="preserve">{ID_2} </w:t>
      </w:r>
      <w:r w:rsidR="00661399" w:rsidRPr="00297478">
        <w:t>Anforderung außerhalb der Investitionsvorschau, ausgenommen laufender Bedarf</w:t>
      </w:r>
    </w:p>
    <w:p w14:paraId="0CB3C17D" w14:textId="531A4ACC" w:rsidR="00E41FDF" w:rsidRPr="00E4114E" w:rsidRDefault="00E41FDF" w:rsidP="00E41FDF">
      <w:r w:rsidRPr="00E4114E">
        <w:t xml:space="preserve">{ID_3} </w:t>
      </w:r>
      <w:r w:rsidR="00661399">
        <w:t xml:space="preserve">Laufender </w:t>
      </w:r>
      <w:r w:rsidRPr="00E4114E">
        <w:t>Bedarf</w:t>
      </w:r>
    </w:p>
    <w:p w14:paraId="551DF093" w14:textId="77777777" w:rsidR="006D12F6" w:rsidRPr="00E4114E" w:rsidRDefault="006D12F6" w:rsidP="00E41FDF"/>
    <w:p w14:paraId="264BC17E" w14:textId="08E89788" w:rsidR="006D12F6" w:rsidRDefault="006D12F6" w:rsidP="00E41FDF">
      <w:r>
        <w:t xml:space="preserve">6)  Sachliche Zuständigkeit zur Bewilligung gem. § 43 Abs. 1 bzw. Abs. 3 BO): </w:t>
      </w:r>
      <w:r>
        <w:br/>
      </w:r>
      <w:r w:rsidRPr="00E41FDF">
        <w:t>{ID_</w:t>
      </w:r>
      <w:r>
        <w:t>4</w:t>
      </w:r>
      <w:r w:rsidRPr="00E41FDF">
        <w:t xml:space="preserve">} </w:t>
      </w:r>
      <w:r>
        <w:t xml:space="preserve"> Bau, Facility Management und Beschaffung</w:t>
      </w:r>
      <w:r>
        <w:br/>
      </w:r>
      <w:r w:rsidRPr="00E41FDF">
        <w:t>{ID_</w:t>
      </w:r>
      <w:r>
        <w:t>5</w:t>
      </w:r>
      <w:r w:rsidRPr="00E41FDF">
        <w:t xml:space="preserve">} </w:t>
      </w:r>
      <w:r>
        <w:t xml:space="preserve">  IT Management und IT Organisation</w:t>
      </w:r>
      <w:r>
        <w:br/>
      </w:r>
      <w:r w:rsidRPr="00E41FDF">
        <w:t>{ID_</w:t>
      </w:r>
      <w:r>
        <w:t>6</w:t>
      </w:r>
      <w:r w:rsidRPr="00E41FDF">
        <w:t xml:space="preserve">} </w:t>
      </w:r>
      <w:r>
        <w:t xml:space="preserve"> ÖA, Marketing</w:t>
      </w:r>
    </w:p>
    <w:p w14:paraId="06A26A17" w14:textId="77777777" w:rsidR="00E4114E" w:rsidRDefault="00E4114E" w:rsidP="00E41FDF"/>
    <w:p w14:paraId="621012F7" w14:textId="77777777" w:rsidR="00E4114E" w:rsidRDefault="00E4114E" w:rsidP="00E4114E">
      <w:pPr>
        <w:spacing w:after="0"/>
      </w:pPr>
      <w:r>
        <w:t>8)  Prüfung der Delegierung an das Büro:</w:t>
      </w:r>
    </w:p>
    <w:p w14:paraId="0A0453C3" w14:textId="4BED137B" w:rsidR="00E4114E" w:rsidRDefault="00E4114E" w:rsidP="00E4114E">
      <w:pPr>
        <w:ind w:left="1440" w:hanging="720"/>
      </w:pPr>
      <w:r w:rsidRPr="00E41FDF">
        <w:t>{ID_</w:t>
      </w:r>
      <w:r>
        <w:t>7</w:t>
      </w:r>
      <w:r w:rsidRPr="00E41FDF">
        <w:t xml:space="preserve">} </w:t>
      </w:r>
      <w:r>
        <w:t xml:space="preserve"> </w:t>
      </w:r>
      <w:r>
        <w:rPr>
          <w:b/>
        </w:rPr>
        <w:t xml:space="preserve"> Büro</w:t>
      </w:r>
      <w:r>
        <w:t xml:space="preserve"> </w:t>
      </w:r>
      <w:r w:rsidRPr="00065168">
        <w:t>gem. § 41 Abs. 1 Z1 BO in folgenden Fällen</w:t>
      </w:r>
      <w:r>
        <w:br/>
      </w:r>
      <w:r>
        <w:rPr>
          <w:rFonts w:ascii="Wingdings" w:eastAsia="Wingdings" w:hAnsi="Wingdings" w:cs="Wingdings"/>
        </w:rPr>
        <w:t></w:t>
      </w:r>
      <w:r>
        <w:t xml:space="preserve"> &lt; € 214.500,00  laufende Verwaltungsgeschäfte, soweit im Einzelfall das Eineinhalbfache des für das jeweilige Jahr festgesetzten Schwellenwertes für Dienstleistungen nach § 12 Abs. 1 Z 1 BVerG 2018 nicht überschritten wird (C1 AnhGOV)</w:t>
      </w:r>
    </w:p>
    <w:p w14:paraId="1DB48A57" w14:textId="09C2BB4B" w:rsidR="00E4114E" w:rsidRDefault="00E4114E" w:rsidP="00E4114E">
      <w:pPr>
        <w:ind w:left="1440" w:hanging="720"/>
      </w:pPr>
      <w:r>
        <w:t xml:space="preserve">      </w:t>
      </w:r>
      <w:r w:rsidR="005D25FF" w:rsidRPr="00E41FDF">
        <w:t>{ID_</w:t>
      </w:r>
      <w:r w:rsidR="005D25FF">
        <w:t>8</w:t>
      </w:r>
      <w:r w:rsidR="005D25FF" w:rsidRPr="00E41FDF">
        <w:t xml:space="preserve">} </w:t>
      </w:r>
      <w:r w:rsidR="005D25FF">
        <w:t xml:space="preserve"> </w:t>
      </w:r>
      <w:r>
        <w:t xml:space="preserve"> bis € 54.540,00 (Leiterin bzw. Leiter d. örtl. zust. OE)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€ 54.540,01 bis € 109.080,00 (FB/EZ-Leiterin bzw. FB/EZ-Leiter)</w:t>
      </w:r>
      <w:r w:rsidRPr="00D7002B">
        <w:t xml:space="preserve"> 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€ 109.080,01 bis € 214.500,00 (Generaldirektor bzw. GB-Leiter)</w:t>
      </w:r>
      <w:r>
        <w:br/>
      </w:r>
      <w:r>
        <w:rPr>
          <w:rFonts w:ascii="Wingdings" w:eastAsia="Wingdings" w:hAnsi="Wingdings" w:cs="Wingdings"/>
        </w:rPr>
        <w:t></w:t>
      </w:r>
      <w:r>
        <w:t xml:space="preserve"> Vergabe notwendiger wiederkehrender Aufträge zur Sicherstellung eines reibungslosen Betriebsablaufes und zur Aufrechterhaltung der Betriebssicherheit (C13 AnhGOV)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bis € 54.540,00 (Leiterin bzw. Leiter d. örtl. zust. OE)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€ 54.540,01 bis € 109.080,00 (FB/EZ-Leiterin bzw. FB/EZ-Leiter)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ab € 109.080,01 (Generaldirektor bzw. GB-Leiter)</w:t>
      </w:r>
      <w:r>
        <w:br/>
      </w:r>
      <w:r>
        <w:rPr>
          <w:rFonts w:ascii="Wingdings" w:eastAsia="Wingdings" w:hAnsi="Wingdings" w:cs="Wingdings"/>
        </w:rPr>
        <w:t></w:t>
      </w:r>
      <w:r>
        <w:t xml:space="preserve"> Nachschaffung von Gegenständen und Materialien sowie für notwendige Überprüfungen und Wartungen, die zur Aufrechterhaltung einer kontinuierlichen Betriebsführung unbedingt erforderlich sind, ohne betragliche Obergrenze (AnhGOVR Abschnitt C, Punkt 12 und 13).</w:t>
      </w:r>
      <w:r>
        <w:br/>
        <w:t xml:space="preserve">      </w:t>
      </w:r>
      <w:r>
        <w:rPr>
          <w:rFonts w:ascii="Wingdings" w:eastAsia="Wingdings" w:hAnsi="Wingdings" w:cs="Wingdings"/>
        </w:rPr>
        <w:t></w:t>
      </w:r>
      <w:r>
        <w:t xml:space="preserve"> unbegrenzt (Leiterin bzw. Leiter d. örtl. zust. OE)</w:t>
      </w:r>
    </w:p>
    <w:p w14:paraId="08669288" w14:textId="77777777" w:rsidR="00E4114E" w:rsidRPr="006D12F6" w:rsidRDefault="00E4114E" w:rsidP="00E41FDF"/>
    <w:p w14:paraId="67129134" w14:textId="77777777" w:rsidR="00E41FDF" w:rsidRPr="006D12F6" w:rsidRDefault="00E41FDF" w:rsidP="00E41FDF"/>
    <w:p w14:paraId="4E596BF4" w14:textId="77777777" w:rsidR="00E41FDF" w:rsidRPr="006D12F6" w:rsidRDefault="00E41FDF" w:rsidP="00E41FDF">
      <w:r w:rsidRPr="006D12F6">
        <w:t>-------------------------</w:t>
      </w:r>
    </w:p>
    <w:p w14:paraId="57CE679C" w14:textId="578F5757" w:rsidR="00AD6904" w:rsidRPr="00E41FDF" w:rsidRDefault="00E41FDF" w:rsidP="00E41FDF">
      <w:r w:rsidRPr="006D12F6">
        <w:t>{/rows}</w:t>
      </w:r>
    </w:p>
    <w:sectPr w:rsidR="00AD6904" w:rsidRPr="00E41F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FE21" w14:textId="77777777" w:rsidR="00126DB8" w:rsidRDefault="00126DB8" w:rsidP="00F13158">
      <w:pPr>
        <w:spacing w:after="0" w:line="240" w:lineRule="auto"/>
      </w:pPr>
      <w:r>
        <w:separator/>
      </w:r>
    </w:p>
  </w:endnote>
  <w:endnote w:type="continuationSeparator" w:id="0">
    <w:p w14:paraId="51BF2A3A" w14:textId="77777777" w:rsidR="00126DB8" w:rsidRDefault="00126DB8" w:rsidP="00F1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0BB5" w14:textId="77777777" w:rsidR="00126DB8" w:rsidRDefault="00126DB8" w:rsidP="00F13158">
      <w:pPr>
        <w:spacing w:after="0" w:line="240" w:lineRule="auto"/>
      </w:pPr>
      <w:r>
        <w:separator/>
      </w:r>
    </w:p>
  </w:footnote>
  <w:footnote w:type="continuationSeparator" w:id="0">
    <w:p w14:paraId="475C6EAD" w14:textId="77777777" w:rsidR="00126DB8" w:rsidRDefault="00126DB8" w:rsidP="00F13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58"/>
    <w:rsid w:val="00016890"/>
    <w:rsid w:val="000A0CBC"/>
    <w:rsid w:val="000F69A6"/>
    <w:rsid w:val="00126DB8"/>
    <w:rsid w:val="00146715"/>
    <w:rsid w:val="00190C44"/>
    <w:rsid w:val="001A6F5F"/>
    <w:rsid w:val="002179FE"/>
    <w:rsid w:val="0031367C"/>
    <w:rsid w:val="00336156"/>
    <w:rsid w:val="00471D03"/>
    <w:rsid w:val="004B2C38"/>
    <w:rsid w:val="00516000"/>
    <w:rsid w:val="005D25FF"/>
    <w:rsid w:val="005F10CD"/>
    <w:rsid w:val="00661399"/>
    <w:rsid w:val="006D12F6"/>
    <w:rsid w:val="007241F7"/>
    <w:rsid w:val="007253B2"/>
    <w:rsid w:val="00731D1C"/>
    <w:rsid w:val="0079476A"/>
    <w:rsid w:val="008D4CE0"/>
    <w:rsid w:val="009217E6"/>
    <w:rsid w:val="00922D59"/>
    <w:rsid w:val="00AD1305"/>
    <w:rsid w:val="00AD6904"/>
    <w:rsid w:val="00AF47FB"/>
    <w:rsid w:val="00BD7928"/>
    <w:rsid w:val="00C11C3B"/>
    <w:rsid w:val="00C85BFE"/>
    <w:rsid w:val="00D0190F"/>
    <w:rsid w:val="00D96AC6"/>
    <w:rsid w:val="00DF7D19"/>
    <w:rsid w:val="00E4114E"/>
    <w:rsid w:val="00E41FDF"/>
    <w:rsid w:val="00EE4661"/>
    <w:rsid w:val="00F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CDD28"/>
  <w15:chartTrackingRefBased/>
  <w15:docId w15:val="{E061E873-5E0F-41B9-AFC0-C45EE823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58"/>
  </w:style>
  <w:style w:type="paragraph" w:styleId="Footer">
    <w:name w:val="footer"/>
    <w:basedOn w:val="Normal"/>
    <w:link w:val="FooterChar"/>
    <w:uiPriority w:val="99"/>
    <w:unhideWhenUsed/>
    <w:rsid w:val="00F13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58"/>
  </w:style>
  <w:style w:type="character" w:customStyle="1" w:styleId="hljs-number">
    <w:name w:val="hljs-number"/>
    <w:basedOn w:val="DefaultParagraphFont"/>
    <w:rsid w:val="006D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Mukaj, Jonida</dc:creator>
  <cp:keywords/>
  <dc:description/>
  <cp:lastModifiedBy>Mukaj, Jonida</cp:lastModifiedBy>
  <cp:revision>21</cp:revision>
  <dcterms:created xsi:type="dcterms:W3CDTF">2024-09-30T10:17:00Z</dcterms:created>
  <dcterms:modified xsi:type="dcterms:W3CDTF">2024-10-10T08:12:00Z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2024-09-30T10:18:02Z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788c0df4-79a3-42ce-bf53-e99ea34feae5</vt:lpwstr>
  </property>
  <property fmtid="{D5CDD505-2E9C-101B-9397-08002B2CF9AE}" pid="9" name="MSIP_Label_ea60d57e-af5b-4752-ac57-3e4f28ca11dc_ContentBits">
    <vt:lpwstr>0</vt:lpwstr>
  </property>
  <property fmtid="{D5CDD505-2E9C-101B-9397-08002B2CF9AE}" pid="10" name="GrammarlyDocumentId">
    <vt:lpwstr>ceadc6693181f0ad81be27b9d1dec0bb0cd80b05a1c97f1eb998cd2ca37c1096</vt:lpwstr>
  </property>
</Properties>
</file>