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Taxi, taxi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 Infantil 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Relació amb els altres: Consciència d’alteritat, discriminació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Prendre consciència de com afecta als altres els actes de discriminaciò que exercem.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Relacional,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0"/>
                <w:szCs w:val="20"/>
                <w:shd w:fill="fcfcfc" w:val="clear"/>
                <w:rtl w:val="0"/>
              </w:rPr>
              <w:t xml:space="preserve">lingüística, acceptació de la diferència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6 a 12 anys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S’explica als infants que dividirem el grup en dos. un grup seràn taxistes, que posaràn gomets, i l’altre grup persones que volen pujar al taxi, que portaràn una targeta on recollir els gomets.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separen els dos grups i a aquells participants que fan de taxistes, se’ls dóna a cada un una consigna que els altres no saben, per exemple: només poden pujar al teu taxi nenes, no poden pujar al teu taxi persones amb ulleres, etc.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S’inicia l’activitat amb els infants repartits per l’espai, fem una senyal i els taxistes comencen a caminar. Aixecant el braç l’altre grup d’infants intenta aturar els taxis. Segons les consignes, els taxis s’aturen o no. Quan un taxi s’atura, els dos infants van de la mà o agafats per les espatlles, fan una volta a l’espai i, qui fa de taxista, enganxa un gomet a la targeta de qui ha agafat el taxi.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transcorregut el temps que determinem, aturem l’activitat i els infants es reuneixen de nou. Aquest moment es pot aprofitar per a reflexionar els infants entorn com s’han sentit, quins pensaments han tingut, etc.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poden utilitzar algunes preguntes per a facilitar aquesta reflexió: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 ha hagut algun taxi que no s’ha aturat quan ho has demanat? Com t’has sentit en aquest moment? Com has actuat?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 un company o companya t’ha demanat que aturis el taxi i no ho podies fer per la consigna que t’ham donat, com t’has sentit?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tal de transferir aquest aprenentatge, es pot fer l’alclatge amb aspectes de la vida quotidiana o bé amb algun conflicte o situació de discriminació entre iguals que hagi viscut en el servei.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Gomets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Targetes (annex)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min: explicació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15-20 min: dinàmica (cal adaptar-ho al número d’infants)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min: reflexió i tancament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 realitzar l’activitat en un espai ampli i adaptar tant la durada com la quantitat de gomets que han d’aconseguir al número d’infants.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662238" cy="3749969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37499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D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dT44LnSN7d4JQjST6gQQy9p3w==">CgMxLjA4AHIhMUhpZ1RVb2tHVl9BU05mN1J1VGpEa2owRk9KTXN0clFl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