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8999.0" w:type="dxa"/>
        <w:jc w:val="left"/>
        <w:tblInd w:w="-108.0" w:type="dxa"/>
        <w:tblLayout w:type="fixed"/>
        <w:tblLook w:val="0400"/>
      </w:tblPr>
      <w:tblGrid>
        <w:gridCol w:w="2144"/>
        <w:gridCol w:w="6855"/>
        <w:tblGridChange w:id="0">
          <w:tblGrid>
            <w:gridCol w:w="2144"/>
            <w:gridCol w:w="685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Necessito, No necessito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Autoconeixement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 emocions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Conèixer les necessitats i límits de la resta del grup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Identificar les pròpies necessitats, límits i emocions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120" w:before="0" w:line="240" w:lineRule="auto"/>
              <w:ind w:left="0" w:right="-23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Competències personals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line="240" w:lineRule="auto"/>
              <w:ind w:left="720" w:right="-23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Cura de si mateix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120" w:before="0" w:line="240" w:lineRule="auto"/>
              <w:ind w:left="720" w:right="-23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Gestió de les emocions</w:t>
            </w:r>
          </w:p>
          <w:p w:rsidR="00000000" w:rsidDel="00000000" w:rsidP="00000000" w:rsidRDefault="00000000" w:rsidRPr="00000000" w14:paraId="00000012">
            <w:pPr>
              <w:spacing w:after="120" w:before="0" w:line="240" w:lineRule="auto"/>
              <w:ind w:right="-23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Competències relacionals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120" w:before="0" w:line="240" w:lineRule="auto"/>
              <w:ind w:left="720" w:right="-23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Construcció de relacions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Infància 6-9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Tots els infants estan en rotllana asseguts al terra menys un, que està al mig. La persona haurà de dir una afirmació referent a allò que necessita quan sent una emoció concreta. Per exemple; quan sento ira / quan estic emprenyada necessito … (estar sola)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Aquells infants que es sentin identificats amb l’afirmació, hauran d’aixecar-se i canviar-se per un dels llocs d’una de les companyes que també s’hagin aixecat. L’infant que es quedi sense lloc a la rotllana (sempre hi ha d’haver un lloc menys) serà el proper que haurà de dir una afirmació.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la mateixa manera, també ho farem amb allò que No necessiten; quan estic emprenyada no necessito ... (que em toquin)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Després de cada afirmació  i un cop totes hagin trobat el seu lloc, es proposa parlar-ne al respecte; de la importància de respectar les necessitats que la resta ens comuniquen, d’escoltar-nos a nosaltres mateixes i de comprendre que una mateixa situació pot generar diverses emocions depenent de la persona.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Aquesta dinàmica ens permetrà que cada infant identifiqui i comuniqui allò que necessita o que no necessita quan sent una emoció concreta, i que la resta també ho conegui. De manera implícita, també s’estan comunicant límits corporals i emocionals; des de necessitar un espai sola fins a no necessitar contacte físic quan sentim certes emocions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és necessari material 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45 minuts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0" distT="0" distL="0" distR="0">
          <wp:extent cx="973455" cy="48323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55" cy="4832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Ind w:w="-100.0" w:type="dxa"/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fce5cd" w:val="clear"/>
        </w:tcPr>
        <w:p w:rsidR="00000000" w:rsidDel="00000000" w:rsidP="00000000" w:rsidRDefault="00000000" w:rsidRPr="00000000" w14:paraId="0000003C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INTEGRAL- PROGRAMA  EMPODERA’T</w:t>
          </w:r>
        </w:p>
      </w:tc>
    </w:tr>
  </w:tbl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-ES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tulo">
    <w:name w:val="Título"/>
    <w:basedOn w:val="Normal"/>
    <w:next w:val="BodyText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Normal1" w:default="1">
    <w:name w:val="normal1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-ES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Cabeceraypie">
    <w:name w:val="Cabecera y pie"/>
    <w:basedOn w:val="Normal"/>
    <w:qFormat w:val="1"/>
    <w:pPr/>
    <w:rPr/>
  </w:style>
  <w:style w:type="paragraph" w:styleId="Header">
    <w:name w:val="Header"/>
    <w:basedOn w:val="Cabeceraypie"/>
    <w:pPr/>
    <w:rPr/>
  </w:style>
  <w:style w:type="paragraph" w:styleId="Footer">
    <w:name w:val="Footer"/>
    <w:basedOn w:val="Cabeceraypie"/>
    <w:pPr/>
    <w:rPr/>
  </w:style>
  <w:style w:type="paragraph" w:styleId="Contenidodelatabla">
    <w:name w:val="Contenido de la tabla"/>
    <w:basedOn w:val="Normal"/>
    <w:qFormat w:val="1"/>
    <w:pPr>
      <w:widowControl w:val="0"/>
      <w:suppressLineNumbers w:val="1"/>
    </w:pPr>
    <w:rPr/>
  </w:style>
  <w:style w:type="paragraph" w:styleId="Ttulodelatabla">
    <w:name w:val="Título de la tabla"/>
    <w:basedOn w:val="Contenidodelatabla"/>
    <w:qFormat w:val="1"/>
    <w:pPr>
      <w:suppressLineNumbers w:val="1"/>
      <w:jc w:val="center"/>
    </w:pPr>
    <w:rPr>
      <w:b w:val="1"/>
      <w:bCs w:val="1"/>
    </w:rPr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rms.gle/F3tmN36jrEPsxbrT9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5/i4C33nAyO4yy8PDnG7vC10ag==">CgMxLjA4AHIhMU53T0JvQzk3aHFRZlZ6U29vNms4bTB3M0NUMkxNbk9V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