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4304" w14:textId="77777777" w:rsidR="000F7A51" w:rsidRPr="000F7A51" w:rsidRDefault="000F7A51" w:rsidP="000F7A51">
      <w:pPr>
        <w:rPr>
          <w:lang w:val="es-CL"/>
        </w:rPr>
      </w:pPr>
      <w:r w:rsidRPr="000F7A51">
        <w:rPr>
          <w:b/>
          <w:bCs/>
          <w:lang w:val="es-CL"/>
        </w:rPr>
        <w:t>1. Identificación del Proyecto</w:t>
      </w:r>
    </w:p>
    <w:p w14:paraId="2A71CD37" w14:textId="77777777" w:rsidR="000F7A51" w:rsidRPr="000F7A51" w:rsidRDefault="000F7A51" w:rsidP="000F7A51">
      <w:pPr>
        <w:numPr>
          <w:ilvl w:val="0"/>
          <w:numId w:val="1"/>
        </w:numPr>
        <w:rPr>
          <w:lang w:val="es-CL"/>
        </w:rPr>
      </w:pPr>
      <w:r w:rsidRPr="000F7A51">
        <w:rPr>
          <w:b/>
          <w:bCs/>
          <w:lang w:val="es-CL"/>
        </w:rPr>
        <w:t>Nombre del Proyecto:</w:t>
      </w:r>
      <w:r w:rsidRPr="000F7A51">
        <w:rPr>
          <w:lang w:val="es-CL"/>
        </w:rPr>
        <w:t xml:space="preserve"> N-STOCK. </w:t>
      </w:r>
    </w:p>
    <w:p w14:paraId="6ADA8BDF" w14:textId="77777777" w:rsidR="000F7A51" w:rsidRPr="000F7A51" w:rsidRDefault="000F7A51" w:rsidP="000F7A51">
      <w:pPr>
        <w:numPr>
          <w:ilvl w:val="0"/>
          <w:numId w:val="1"/>
        </w:numPr>
        <w:rPr>
          <w:lang w:val="es-CL"/>
        </w:rPr>
      </w:pPr>
      <w:r w:rsidRPr="000F7A51">
        <w:rPr>
          <w:b/>
          <w:bCs/>
          <w:lang w:val="es-CL"/>
        </w:rPr>
        <w:t>Equipo de Trabajo:</w:t>
      </w:r>
      <w:r w:rsidRPr="000F7A51">
        <w:rPr>
          <w:lang w:val="es-CL"/>
        </w:rPr>
        <w:t xml:space="preserve"> Javier Muñoz, Paul Díaz y Joaquín Araneda. </w:t>
      </w:r>
    </w:p>
    <w:p w14:paraId="5D34E27F" w14:textId="77777777" w:rsidR="000F7A51" w:rsidRPr="000F7A51" w:rsidRDefault="000F7A51" w:rsidP="000F7A51">
      <w:pPr>
        <w:numPr>
          <w:ilvl w:val="0"/>
          <w:numId w:val="1"/>
        </w:numPr>
        <w:rPr>
          <w:lang w:val="es-CL"/>
        </w:rPr>
      </w:pPr>
      <w:r w:rsidRPr="000F7A51">
        <w:rPr>
          <w:b/>
          <w:bCs/>
          <w:lang w:val="es-CL"/>
        </w:rPr>
        <w:t>Profesor Guía:</w:t>
      </w:r>
      <w:r w:rsidRPr="000F7A51">
        <w:rPr>
          <w:lang w:val="es-CL"/>
        </w:rPr>
        <w:t xml:space="preserve"> Cristian Moreno Sanhueza. </w:t>
      </w:r>
    </w:p>
    <w:p w14:paraId="50E1FEF9" w14:textId="77777777" w:rsidR="000F7A51" w:rsidRPr="000F7A51" w:rsidRDefault="000F7A51" w:rsidP="000F7A51">
      <w:pPr>
        <w:numPr>
          <w:ilvl w:val="0"/>
          <w:numId w:val="1"/>
        </w:numPr>
        <w:rPr>
          <w:lang w:val="es-CL"/>
        </w:rPr>
      </w:pPr>
      <w:r w:rsidRPr="000F7A51">
        <w:rPr>
          <w:b/>
          <w:bCs/>
          <w:lang w:val="es-CL"/>
        </w:rPr>
        <w:t>Institución:</w:t>
      </w:r>
      <w:r w:rsidRPr="000F7A51">
        <w:rPr>
          <w:lang w:val="es-CL"/>
        </w:rPr>
        <w:t xml:space="preserve"> Duoc UC, sede San Bernardo. </w:t>
      </w:r>
    </w:p>
    <w:p w14:paraId="08FF7253" w14:textId="77777777" w:rsidR="000F7A51" w:rsidRPr="000F7A51" w:rsidRDefault="000F7A51" w:rsidP="000F7A51">
      <w:pPr>
        <w:rPr>
          <w:lang w:val="es-CL"/>
        </w:rPr>
      </w:pPr>
      <w:r w:rsidRPr="000F7A51">
        <w:rPr>
          <w:b/>
          <w:bCs/>
          <w:lang w:val="es-CL"/>
        </w:rPr>
        <w:t>2. Contexto del Proyecto</w:t>
      </w:r>
      <w:r w:rsidRPr="000F7A51">
        <w:rPr>
          <w:lang w:val="es-CL"/>
        </w:rPr>
        <w:t xml:space="preserve"> Los comercios de barrio suelen iniciar con procesos manuales o planillas aisladas. Cuando abren nuevas sucursales, cada local comienza a operar como una isla, generando descuadres de stock, retrasos en </w:t>
      </w:r>
      <w:proofErr w:type="gramStart"/>
      <w:r w:rsidRPr="000F7A51">
        <w:rPr>
          <w:lang w:val="es-CL"/>
        </w:rPr>
        <w:t>caja</w:t>
      </w:r>
      <w:proofErr w:type="gramEnd"/>
      <w:r w:rsidRPr="000F7A51">
        <w:rPr>
          <w:lang w:val="es-CL"/>
        </w:rPr>
        <w:t xml:space="preserve"> y falta de trazabilidad para la recepción de mercadería. </w:t>
      </w:r>
    </w:p>
    <w:p w14:paraId="4AD181CA" w14:textId="77777777" w:rsidR="000F7A51" w:rsidRPr="000F7A51" w:rsidRDefault="000F7A51" w:rsidP="000F7A51">
      <w:pPr>
        <w:rPr>
          <w:lang w:val="es-CL"/>
        </w:rPr>
      </w:pPr>
      <w:r w:rsidRPr="000F7A51">
        <w:rPr>
          <w:b/>
          <w:bCs/>
          <w:lang w:val="es-CL"/>
        </w:rPr>
        <w:t>3. Definición de la Problemática</w:t>
      </w:r>
      <w:r w:rsidRPr="000F7A51">
        <w:rPr>
          <w:lang w:val="es-CL"/>
        </w:rPr>
        <w:t xml:space="preserve"> El problema central es el descontrol de inventario, la pérdida de información y la lentitud operativa en Pymes con múltiples puntos de venta. NSTOCK aborda este problema mediante un sistema de inventario por sucursal, con roles de usuario, búsqueda por código de barras, módulo de punto de venta y registro de movimientos. </w:t>
      </w:r>
    </w:p>
    <w:p w14:paraId="626CFF98" w14:textId="77777777" w:rsidR="000F7A51" w:rsidRPr="000F7A51" w:rsidRDefault="000F7A51" w:rsidP="000F7A51">
      <w:pPr>
        <w:rPr>
          <w:lang w:val="es-CL"/>
        </w:rPr>
      </w:pPr>
      <w:r w:rsidRPr="000F7A51">
        <w:rPr>
          <w:b/>
          <w:bCs/>
          <w:lang w:val="es-CL"/>
        </w:rPr>
        <w:t>4. Mercado Objetivo</w:t>
      </w:r>
      <w:r w:rsidRPr="000F7A51">
        <w:rPr>
          <w:lang w:val="es-CL"/>
        </w:rPr>
        <w:t xml:space="preserve"> El mercado objetivo son las micro, pequeñas y medianas empresas del </w:t>
      </w:r>
      <w:proofErr w:type="spellStart"/>
      <w:r w:rsidRPr="000F7A51">
        <w:rPr>
          <w:lang w:val="es-CL"/>
        </w:rPr>
        <w:t>retail</w:t>
      </w:r>
      <w:proofErr w:type="spellEnd"/>
      <w:r w:rsidRPr="000F7A51">
        <w:rPr>
          <w:lang w:val="es-CL"/>
        </w:rPr>
        <w:t xml:space="preserve"> tradicional. Frente a soluciones de mayor valor en el mercado, NSTOCK se plantea como una alternativa académica de menor costo, enfocada en operar con múltiples sucursales. </w:t>
      </w:r>
    </w:p>
    <w:p w14:paraId="0A964290" w14:textId="77777777" w:rsidR="000F7A51" w:rsidRPr="000F7A51" w:rsidRDefault="000F7A51" w:rsidP="000F7A51">
      <w:pPr>
        <w:rPr>
          <w:lang w:val="es-CL"/>
        </w:rPr>
      </w:pPr>
      <w:r w:rsidRPr="000F7A51">
        <w:rPr>
          <w:b/>
          <w:bCs/>
          <w:lang w:val="es-CL"/>
        </w:rPr>
        <w:t>5. Objetivos Principales</w:t>
      </w:r>
    </w:p>
    <w:p w14:paraId="418447B5" w14:textId="77777777" w:rsidR="000F7A51" w:rsidRPr="000F7A51" w:rsidRDefault="000F7A51" w:rsidP="000F7A51">
      <w:pPr>
        <w:numPr>
          <w:ilvl w:val="0"/>
          <w:numId w:val="2"/>
        </w:numPr>
        <w:rPr>
          <w:lang w:val="es-CL"/>
        </w:rPr>
      </w:pPr>
      <w:r w:rsidRPr="000F7A51">
        <w:rPr>
          <w:lang w:val="es-CL"/>
        </w:rPr>
        <w:t xml:space="preserve">Desarrollar un sistema web </w:t>
      </w:r>
      <w:proofErr w:type="spellStart"/>
      <w:r w:rsidRPr="000F7A51">
        <w:rPr>
          <w:lang w:val="es-CL"/>
        </w:rPr>
        <w:t>cloud</w:t>
      </w:r>
      <w:proofErr w:type="spellEnd"/>
      <w:r w:rsidRPr="000F7A51">
        <w:rPr>
          <w:lang w:val="es-CL"/>
        </w:rPr>
        <w:t xml:space="preserve"> para el control de inventario y punto de venta. </w:t>
      </w:r>
    </w:p>
    <w:p w14:paraId="0ABFC9D7" w14:textId="77777777" w:rsidR="000F7A51" w:rsidRPr="000F7A51" w:rsidRDefault="000F7A51" w:rsidP="000F7A51">
      <w:pPr>
        <w:numPr>
          <w:ilvl w:val="0"/>
          <w:numId w:val="2"/>
        </w:numPr>
        <w:rPr>
          <w:lang w:val="es-CL"/>
        </w:rPr>
      </w:pPr>
      <w:r w:rsidRPr="000F7A51">
        <w:rPr>
          <w:lang w:val="es-CL"/>
        </w:rPr>
        <w:t xml:space="preserve">Controlar el acceso a la plataforma mediante roles diferenciados (Administrador y Cajero). </w:t>
      </w:r>
    </w:p>
    <w:p w14:paraId="7AAF03D6" w14:textId="77777777" w:rsidR="000F7A51" w:rsidRPr="000F7A51" w:rsidRDefault="000F7A51" w:rsidP="000F7A51">
      <w:pPr>
        <w:numPr>
          <w:ilvl w:val="0"/>
          <w:numId w:val="2"/>
        </w:numPr>
        <w:rPr>
          <w:lang w:val="es-CL"/>
        </w:rPr>
      </w:pPr>
      <w:r w:rsidRPr="000F7A51">
        <w:rPr>
          <w:lang w:val="es-CL"/>
        </w:rPr>
        <w:t xml:space="preserve">Gestionar el stock de manera independiente por sucursal, registrando todos los movimientos de inventario. </w:t>
      </w:r>
    </w:p>
    <w:p w14:paraId="27331491" w14:textId="77777777" w:rsidR="000F7A51" w:rsidRPr="000F7A51" w:rsidRDefault="000F7A51" w:rsidP="000F7A51">
      <w:pPr>
        <w:numPr>
          <w:ilvl w:val="0"/>
          <w:numId w:val="2"/>
        </w:numPr>
        <w:rPr>
          <w:lang w:val="es-CL"/>
        </w:rPr>
      </w:pPr>
      <w:r w:rsidRPr="000F7A51">
        <w:rPr>
          <w:lang w:val="es-CL"/>
        </w:rPr>
        <w:t xml:space="preserve">Permitir el registro de ventas aplicando un descuento automático de stock. </w:t>
      </w:r>
    </w:p>
    <w:p w14:paraId="6DA8C0D6" w14:textId="77777777" w:rsidR="000F7A51" w:rsidRPr="000F7A51" w:rsidRDefault="000F7A51" w:rsidP="000F7A51">
      <w:pPr>
        <w:rPr>
          <w:lang w:val="es-CL"/>
        </w:rPr>
      </w:pPr>
      <w:r w:rsidRPr="000F7A51">
        <w:rPr>
          <w:b/>
          <w:bCs/>
          <w:lang w:val="es-CL"/>
        </w:rPr>
        <w:t>6. Definición Tecnológica</w:t>
      </w:r>
      <w:r w:rsidRPr="000F7A51">
        <w:rPr>
          <w:lang w:val="es-CL"/>
        </w:rPr>
        <w:t xml:space="preserve"> El sistema se define como una aplicación web en la nube. Se construye utilizando Java 21 y el </w:t>
      </w:r>
      <w:proofErr w:type="spellStart"/>
      <w:r w:rsidRPr="000F7A51">
        <w:rPr>
          <w:lang w:val="es-CL"/>
        </w:rPr>
        <w:t>framework</w:t>
      </w:r>
      <w:proofErr w:type="spellEnd"/>
      <w:r w:rsidRPr="000F7A51">
        <w:rPr>
          <w:lang w:val="es-CL"/>
        </w:rPr>
        <w:t xml:space="preserve"> Spring Boot para el </w:t>
      </w:r>
      <w:proofErr w:type="spellStart"/>
      <w:r w:rsidRPr="000F7A51">
        <w:rPr>
          <w:lang w:val="es-CL"/>
        </w:rPr>
        <w:t>backend</w:t>
      </w:r>
      <w:proofErr w:type="spellEnd"/>
      <w:r w:rsidRPr="000F7A51">
        <w:rPr>
          <w:lang w:val="es-CL"/>
        </w:rPr>
        <w:t xml:space="preserve">, con persistencia de datos en MySQL mediante JPA. El </w:t>
      </w:r>
      <w:proofErr w:type="spellStart"/>
      <w:r w:rsidRPr="000F7A51">
        <w:rPr>
          <w:lang w:val="es-CL"/>
        </w:rPr>
        <w:t>frontend</w:t>
      </w:r>
      <w:proofErr w:type="spellEnd"/>
      <w:r w:rsidRPr="000F7A51">
        <w:rPr>
          <w:lang w:val="es-CL"/>
        </w:rPr>
        <w:t xml:space="preserve"> está desarrollado en HTML, CSS y JavaScript. Además, provee </w:t>
      </w:r>
      <w:proofErr w:type="spellStart"/>
      <w:r w:rsidRPr="000F7A51">
        <w:rPr>
          <w:lang w:val="es-CL"/>
        </w:rPr>
        <w:t>endpoints</w:t>
      </w:r>
      <w:proofErr w:type="spellEnd"/>
      <w:r w:rsidRPr="000F7A51">
        <w:rPr>
          <w:lang w:val="es-CL"/>
        </w:rPr>
        <w:t xml:space="preserve"> REST para la gestión integral de productos, inventario, sucursales y ventas. </w:t>
      </w:r>
    </w:p>
    <w:p w14:paraId="238C6F4E" w14:textId="77777777" w:rsidR="0015542A" w:rsidRPr="000F7A51" w:rsidRDefault="0015542A">
      <w:pPr>
        <w:rPr>
          <w:lang w:val="es-CL"/>
        </w:rPr>
      </w:pPr>
    </w:p>
    <w:sectPr w:rsidR="0015542A" w:rsidRPr="000F7A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5E6"/>
    <w:multiLevelType w:val="multilevel"/>
    <w:tmpl w:val="2F9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94A81"/>
    <w:multiLevelType w:val="multilevel"/>
    <w:tmpl w:val="EBBE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274868">
    <w:abstractNumId w:val="0"/>
  </w:num>
  <w:num w:numId="2" w16cid:durableId="477696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6A"/>
    <w:rsid w:val="000F7A51"/>
    <w:rsid w:val="0015542A"/>
    <w:rsid w:val="002B3391"/>
    <w:rsid w:val="00776ACD"/>
    <w:rsid w:val="00967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9DBF78-3D7B-4D29-9642-3CF93229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7E6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967E6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967E6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967E6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967E6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967E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7E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7E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7E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7E6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967E6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967E6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967E6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967E6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967E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7E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7E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7E6A"/>
    <w:rPr>
      <w:rFonts w:eastAsiaTheme="majorEastAsia" w:cstheme="majorBidi"/>
      <w:color w:val="272727" w:themeColor="text1" w:themeTint="D8"/>
    </w:rPr>
  </w:style>
  <w:style w:type="paragraph" w:styleId="Ttulo">
    <w:name w:val="Title"/>
    <w:basedOn w:val="Normal"/>
    <w:next w:val="Normal"/>
    <w:link w:val="TtuloCar"/>
    <w:uiPriority w:val="10"/>
    <w:qFormat/>
    <w:rsid w:val="0096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7E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7E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7E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7E6A"/>
    <w:pPr>
      <w:spacing w:before="160"/>
      <w:jc w:val="center"/>
    </w:pPr>
    <w:rPr>
      <w:i/>
      <w:iCs/>
      <w:color w:val="404040" w:themeColor="text1" w:themeTint="BF"/>
    </w:rPr>
  </w:style>
  <w:style w:type="character" w:customStyle="1" w:styleId="CitaCar">
    <w:name w:val="Cita Car"/>
    <w:basedOn w:val="Fuentedeprrafopredeter"/>
    <w:link w:val="Cita"/>
    <w:uiPriority w:val="29"/>
    <w:rsid w:val="00967E6A"/>
    <w:rPr>
      <w:i/>
      <w:iCs/>
      <w:color w:val="404040" w:themeColor="text1" w:themeTint="BF"/>
    </w:rPr>
  </w:style>
  <w:style w:type="paragraph" w:styleId="Prrafodelista">
    <w:name w:val="List Paragraph"/>
    <w:basedOn w:val="Normal"/>
    <w:uiPriority w:val="34"/>
    <w:qFormat/>
    <w:rsid w:val="00967E6A"/>
    <w:pPr>
      <w:ind w:left="720"/>
      <w:contextualSpacing/>
    </w:pPr>
  </w:style>
  <w:style w:type="character" w:styleId="nfasisintenso">
    <w:name w:val="Intense Emphasis"/>
    <w:basedOn w:val="Fuentedeprrafopredeter"/>
    <w:uiPriority w:val="21"/>
    <w:qFormat/>
    <w:rsid w:val="00967E6A"/>
    <w:rPr>
      <w:i/>
      <w:iCs/>
      <w:color w:val="2E74B5" w:themeColor="accent1" w:themeShade="BF"/>
    </w:rPr>
  </w:style>
  <w:style w:type="paragraph" w:styleId="Citadestacada">
    <w:name w:val="Intense Quote"/>
    <w:basedOn w:val="Normal"/>
    <w:next w:val="Normal"/>
    <w:link w:val="CitadestacadaCar"/>
    <w:uiPriority w:val="30"/>
    <w:qFormat/>
    <w:rsid w:val="00967E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967E6A"/>
    <w:rPr>
      <w:i/>
      <w:iCs/>
      <w:color w:val="2E74B5" w:themeColor="accent1" w:themeShade="BF"/>
    </w:rPr>
  </w:style>
  <w:style w:type="character" w:styleId="Referenciaintensa">
    <w:name w:val="Intense Reference"/>
    <w:basedOn w:val="Fuentedeprrafopredeter"/>
    <w:uiPriority w:val="32"/>
    <w:qFormat/>
    <w:rsid w:val="00967E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1588</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ALBERTO MUNOZ MUNOZ</dc:creator>
  <cp:keywords/>
  <dc:description/>
  <cp:lastModifiedBy>JAVIER ALBERTO MUNOZ MUNOZ</cp:lastModifiedBy>
  <cp:revision>2</cp:revision>
  <dcterms:created xsi:type="dcterms:W3CDTF">2026-06-25T03:42:00Z</dcterms:created>
  <dcterms:modified xsi:type="dcterms:W3CDTF">2026-06-25T03:43:00Z</dcterms:modified>
</cp:coreProperties>
</file>