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4CBB1" w14:textId="77777777" w:rsidR="00081FE9" w:rsidRDefault="00081FE9">
      <w:pPr>
        <w:spacing w:after="100"/>
      </w:pPr>
    </w:p>
    <w:p w14:paraId="75D7316B" w14:textId="77777777" w:rsidR="00081FE9" w:rsidRDefault="00081FE9">
      <w:pPr>
        <w:spacing w:after="100"/>
      </w:pPr>
    </w:p>
    <w:p w14:paraId="5B8FDA31" w14:textId="77777777" w:rsidR="00081FE9" w:rsidRDefault="00081FE9">
      <w:pPr>
        <w:spacing w:after="100"/>
      </w:pPr>
    </w:p>
    <w:p w14:paraId="38B2819D" w14:textId="77777777" w:rsidR="00081FE9" w:rsidRDefault="00081FE9">
      <w:pPr>
        <w:spacing w:after="100"/>
      </w:pPr>
    </w:p>
    <w:p w14:paraId="33232885" w14:textId="77777777" w:rsidR="00081FE9" w:rsidRDefault="00081FE9">
      <w:pPr>
        <w:spacing w:after="100"/>
      </w:pPr>
    </w:p>
    <w:p w14:paraId="66D650E7" w14:textId="77777777" w:rsidR="00081FE9" w:rsidRDefault="00081FE9">
      <w:pPr>
        <w:spacing w:after="100"/>
      </w:pPr>
    </w:p>
    <w:p w14:paraId="46EA9EE9" w14:textId="296688D7" w:rsidR="00081FE9" w:rsidRDefault="00375C01">
      <w:pPr>
        <w:spacing w:after="60"/>
        <w:jc w:val="center"/>
      </w:pPr>
      <w:r>
        <w:rPr>
          <w:b/>
          <w:bCs/>
          <w:color w:val="1B2A4A"/>
          <w:sz w:val="80"/>
          <w:szCs w:val="80"/>
        </w:rPr>
        <w:t>MYTIKO</w:t>
      </w:r>
    </w:p>
    <w:p w14:paraId="31DF2730" w14:textId="77777777" w:rsidR="00081FE9" w:rsidRDefault="00000000">
      <w:pPr>
        <w:spacing w:after="80"/>
        <w:jc w:val="center"/>
      </w:pPr>
      <w:r>
        <w:rPr>
          <w:color w:val="2E75B6"/>
          <w:sz w:val="26"/>
          <w:szCs w:val="26"/>
        </w:rPr>
        <w:t>Secure, Transparent, Kenya-First Event Infrastructure</w:t>
      </w:r>
    </w:p>
    <w:p w14:paraId="58EF2E68" w14:textId="77777777" w:rsidR="00081FE9" w:rsidRDefault="00081FE9">
      <w:pPr>
        <w:pBdr>
          <w:top w:val="single" w:sz="6" w:space="1" w:color="E8792F"/>
        </w:pBdr>
        <w:spacing w:before="400" w:after="400"/>
        <w:jc w:val="center"/>
      </w:pPr>
    </w:p>
    <w:p w14:paraId="6AD4410B" w14:textId="77777777" w:rsidR="00081FE9" w:rsidRDefault="00000000">
      <w:pPr>
        <w:spacing w:after="200"/>
        <w:jc w:val="center"/>
      </w:pPr>
      <w:r>
        <w:rPr>
          <w:b/>
          <w:bCs/>
          <w:color w:val="1B2A4A"/>
          <w:sz w:val="36"/>
          <w:szCs w:val="36"/>
        </w:rPr>
        <w:t>Phase 1 — Business Initiation Package</w:t>
      </w:r>
    </w:p>
    <w:p w14:paraId="6BD02719" w14:textId="1A0321B7" w:rsidR="00081FE9" w:rsidRDefault="00000000">
      <w:pPr>
        <w:spacing w:after="60"/>
        <w:jc w:val="center"/>
      </w:pPr>
      <w:r>
        <w:rPr>
          <w:color w:val="2E75B6"/>
        </w:rPr>
        <w:t xml:space="preserve">Business </w:t>
      </w:r>
      <w:r w:rsidR="007D0819">
        <w:rPr>
          <w:color w:val="2E75B6"/>
        </w:rPr>
        <w:t>Case │ Project</w:t>
      </w:r>
      <w:r>
        <w:rPr>
          <w:color w:val="2E75B6"/>
        </w:rPr>
        <w:t xml:space="preserve"> </w:t>
      </w:r>
      <w:r w:rsidR="007D0819">
        <w:rPr>
          <w:color w:val="2E75B6"/>
        </w:rPr>
        <w:t>Charter │ Feasibility</w:t>
      </w:r>
      <w:r>
        <w:rPr>
          <w:color w:val="2E75B6"/>
        </w:rPr>
        <w:t xml:space="preserve"> Study</w:t>
      </w:r>
    </w:p>
    <w:p w14:paraId="2B78DDB3" w14:textId="77777777" w:rsidR="00081FE9" w:rsidRDefault="00081FE9">
      <w:pPr>
        <w:spacing w:after="100"/>
      </w:pPr>
    </w:p>
    <w:p w14:paraId="56DDD9FE" w14:textId="77777777" w:rsidR="00081FE9" w:rsidRDefault="00081FE9">
      <w:pPr>
        <w:spacing w:after="100"/>
      </w:pPr>
    </w:p>
    <w:p w14:paraId="1800C76F" w14:textId="77777777" w:rsidR="00081FE9" w:rsidRDefault="00000000">
      <w:pPr>
        <w:spacing w:after="60"/>
        <w:jc w:val="center"/>
      </w:pPr>
      <w:r>
        <w:rPr>
          <w:i/>
          <w:iCs/>
          <w:color w:val="E8792F"/>
        </w:rPr>
        <w:t>Three-Stage Rollout — From Core Platform to Full Ecosystem</w:t>
      </w:r>
    </w:p>
    <w:p w14:paraId="70EF9ED9" w14:textId="77777777" w:rsidR="00081FE9" w:rsidRDefault="00081FE9">
      <w:pPr>
        <w:spacing w:after="100"/>
      </w:pPr>
    </w:p>
    <w:p w14:paraId="33ADED82" w14:textId="77777777" w:rsidR="00081FE9" w:rsidRDefault="00081FE9">
      <w:pPr>
        <w:spacing w:after="100"/>
      </w:pPr>
    </w:p>
    <w:p w14:paraId="327D65AD" w14:textId="77777777" w:rsidR="00081FE9" w:rsidRDefault="00081FE9">
      <w:pPr>
        <w:spacing w:after="100"/>
      </w:pPr>
    </w:p>
    <w:p w14:paraId="0FB26256" w14:textId="77777777" w:rsidR="00081FE9" w:rsidRDefault="00081FE9">
      <w:pPr>
        <w:spacing w:after="100"/>
      </w:pPr>
    </w:p>
    <w:p w14:paraId="49733178" w14:textId="77777777" w:rsidR="00081FE9" w:rsidRDefault="00081FE9">
      <w:pPr>
        <w:spacing w:after="100"/>
      </w:pPr>
    </w:p>
    <w:p w14:paraId="633D9338" w14:textId="678CA306" w:rsidR="00081FE9" w:rsidRDefault="00000000">
      <w:pPr>
        <w:spacing w:after="60"/>
        <w:jc w:val="center"/>
      </w:pPr>
      <w:r>
        <w:rPr>
          <w:color w:val="666666"/>
        </w:rPr>
        <w:t xml:space="preserve">Version </w:t>
      </w:r>
      <w:r w:rsidR="007D0819">
        <w:rPr>
          <w:color w:val="666666"/>
        </w:rPr>
        <w:t>1.0 — March</w:t>
      </w:r>
      <w:r>
        <w:rPr>
          <w:color w:val="666666"/>
        </w:rPr>
        <w:t xml:space="preserve"> 2026</w:t>
      </w:r>
    </w:p>
    <w:p w14:paraId="4C45C840" w14:textId="77777777" w:rsidR="00081FE9" w:rsidRDefault="00000000">
      <w:pPr>
        <w:jc w:val="center"/>
      </w:pPr>
      <w:r>
        <w:rPr>
          <w:i/>
          <w:iCs/>
          <w:color w:val="999999"/>
          <w:sz w:val="20"/>
          <w:szCs w:val="20"/>
        </w:rPr>
        <w:t>Classification: Confidential</w:t>
      </w:r>
    </w:p>
    <w:p w14:paraId="2C201139" w14:textId="77777777" w:rsidR="00081FE9" w:rsidRDefault="00081FE9">
      <w:pPr>
        <w:sectPr w:rsidR="00081FE9">
          <w:pgSz w:w="12240" w:h="15840"/>
          <w:pgMar w:top="1440" w:right="1440" w:bottom="1440" w:left="1440" w:header="708" w:footer="708" w:gutter="0"/>
          <w:cols w:space="720"/>
          <w:docGrid w:linePitch="360"/>
        </w:sectPr>
      </w:pPr>
    </w:p>
    <w:p w14:paraId="6541869B" w14:textId="77777777" w:rsidR="00081FE9" w:rsidRDefault="00000000">
      <w:pPr>
        <w:pStyle w:val="Heading1"/>
      </w:pPr>
      <w:bookmarkStart w:id="0" w:name="_Toc223808311"/>
      <w:r>
        <w:lastRenderedPageBreak/>
        <w:t>Document Control</w:t>
      </w:r>
      <w:bookmarkEnd w:id="0"/>
    </w:p>
    <w:p w14:paraId="1DD5CC6A" w14:textId="77777777" w:rsidR="00081FE9" w:rsidRDefault="00000000">
      <w:pPr>
        <w:pStyle w:val="Heading2"/>
      </w:pPr>
      <w:bookmarkStart w:id="1" w:name="_Toc223808312"/>
      <w:r>
        <w:t>Version History</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400"/>
        <w:gridCol w:w="3960"/>
      </w:tblGrid>
      <w:tr w:rsidR="00081FE9" w14:paraId="516268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E0FCBC3" w14:textId="77777777" w:rsidR="00081FE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F08B5BB" w14:textId="77777777" w:rsidR="00081FE9" w:rsidRDefault="00000000">
            <w:r>
              <w:rPr>
                <w:b/>
                <w:bCs/>
                <w:color w:val="FFFFFF"/>
                <w:sz w:val="20"/>
                <w:szCs w:val="20"/>
              </w:rPr>
              <w:t>Date</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C30A21E" w14:textId="77777777" w:rsidR="00081FE9" w:rsidRDefault="00000000">
            <w:r>
              <w:rPr>
                <w:b/>
                <w:bCs/>
                <w:color w:val="FFFFFF"/>
                <w:sz w:val="20"/>
                <w:szCs w:val="20"/>
              </w:rPr>
              <w:t>Author</w:t>
            </w:r>
          </w:p>
        </w:tc>
        <w:tc>
          <w:tcPr>
            <w:tcW w:w="39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0C85B45" w14:textId="77777777" w:rsidR="00081FE9" w:rsidRDefault="00000000">
            <w:r>
              <w:rPr>
                <w:b/>
                <w:bCs/>
                <w:color w:val="FFFFFF"/>
                <w:sz w:val="20"/>
                <w:szCs w:val="20"/>
              </w:rPr>
              <w:t>Description</w:t>
            </w:r>
          </w:p>
        </w:tc>
      </w:tr>
      <w:tr w:rsidR="00081FE9" w14:paraId="724577A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AB331" w14:textId="77777777" w:rsidR="00081FE9" w:rsidRDefault="00000000">
            <w:r>
              <w:rPr>
                <w:sz w:val="20"/>
                <w:szCs w:val="20"/>
              </w:rPr>
              <w:t>0.1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93EDD" w14:textId="77777777" w:rsidR="00081FE9" w:rsidRDefault="00000000">
            <w:r>
              <w:rPr>
                <w:sz w:val="20"/>
                <w:szCs w:val="20"/>
              </w:rPr>
              <w:t>March 2026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D5285" w14:textId="77777777" w:rsidR="00081FE9" w:rsidRDefault="00000000">
            <w:r>
              <w:rPr>
                <w:sz w:val="20"/>
                <w:szCs w:val="20"/>
              </w:rPr>
              <w:t>Product &amp; Engineering</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36E90" w14:textId="77777777" w:rsidR="00081FE9" w:rsidRDefault="00000000">
            <w:r>
              <w:rPr>
                <w:sz w:val="20"/>
                <w:szCs w:val="20"/>
              </w:rPr>
              <w:t>Initial draft</w:t>
            </w:r>
          </w:p>
        </w:tc>
      </w:tr>
      <w:tr w:rsidR="00081FE9" w14:paraId="13634F1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0B5C36" w14:textId="77777777" w:rsidR="00081FE9" w:rsidRDefault="00000000">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DD8638" w14:textId="77777777" w:rsidR="00081FE9" w:rsidRDefault="00000000">
            <w:r>
              <w:rPr>
                <w:sz w:val="20"/>
                <w:szCs w:val="20"/>
              </w:rPr>
              <w:t>March 2026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72DCE7" w14:textId="77777777" w:rsidR="00081FE9" w:rsidRDefault="00000000">
            <w:r>
              <w:rPr>
                <w:sz w:val="20"/>
                <w:szCs w:val="20"/>
              </w:rPr>
              <w:t>Product &amp; Engineering</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13321" w14:textId="77777777" w:rsidR="00081FE9" w:rsidRDefault="00000000">
            <w:r>
              <w:rPr>
                <w:sz w:val="20"/>
                <w:szCs w:val="20"/>
              </w:rPr>
              <w:t>Baseline for stakeholder review and formal approval</w:t>
            </w:r>
          </w:p>
        </w:tc>
      </w:tr>
    </w:tbl>
    <w:p w14:paraId="63DDB2A7" w14:textId="77777777" w:rsidR="00081FE9" w:rsidRDefault="00081FE9">
      <w:pPr>
        <w:spacing w:after="100"/>
      </w:pPr>
    </w:p>
    <w:p w14:paraId="4B1BA6F1" w14:textId="77777777" w:rsidR="00081FE9" w:rsidRDefault="00000000">
      <w:pPr>
        <w:pStyle w:val="Heading2"/>
      </w:pPr>
      <w:bookmarkStart w:id="2" w:name="_Toc223808313"/>
      <w:r>
        <w:t>Approval Sign-Off</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81FE9" w14:paraId="0B208BE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EE04DDA" w14:textId="77777777" w:rsidR="00081FE9" w:rsidRDefault="00000000">
            <w:r>
              <w:rPr>
                <w:b/>
                <w:bCs/>
                <w:color w:val="FFFFFF"/>
                <w:sz w:val="20"/>
                <w:szCs w:val="20"/>
              </w:rPr>
              <w:t>Role</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E17B062" w14:textId="77777777" w:rsidR="00081FE9" w:rsidRDefault="00000000">
            <w:r>
              <w:rPr>
                <w:b/>
                <w:bCs/>
                <w:color w:val="FFFFFF"/>
                <w:sz w:val="20"/>
                <w:szCs w:val="20"/>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DD69A1B" w14:textId="77777777" w:rsidR="00081FE9" w:rsidRDefault="00000000">
            <w:r>
              <w:rPr>
                <w:b/>
                <w:bCs/>
                <w:color w:val="FFFFFF"/>
                <w:sz w:val="20"/>
                <w:szCs w:val="20"/>
              </w:rPr>
              <w:t>Signature</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CE2FD69" w14:textId="77777777" w:rsidR="00081FE9" w:rsidRDefault="00000000">
            <w:r>
              <w:rPr>
                <w:b/>
                <w:bCs/>
                <w:color w:val="FFFFFF"/>
                <w:sz w:val="20"/>
                <w:szCs w:val="20"/>
              </w:rPr>
              <w:t>Date</w:t>
            </w:r>
          </w:p>
        </w:tc>
      </w:tr>
      <w:tr w:rsidR="00081FE9" w14:paraId="65F5F21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2C4F9" w14:textId="77777777" w:rsidR="00081FE9" w:rsidRDefault="00000000">
            <w:r>
              <w:rPr>
                <w:sz w:val="20"/>
                <w:szCs w:val="20"/>
              </w:rPr>
              <w:t>Project Sponsor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B71ED" w14:textId="77777777" w:rsidR="00081FE9" w:rsidRDefault="00000000">
            <w:r>
              <w:rPr>
                <w:sz w:val="20"/>
                <w:szCs w:val="20"/>
              </w:rPr>
              <w:t>[TBD]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E797A" w14:textId="77777777" w:rsidR="00081FE9" w:rsidRDefault="00081FE9"/>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6F1C5" w14:textId="77777777" w:rsidR="00081FE9" w:rsidRDefault="00081FE9"/>
        </w:tc>
      </w:tr>
      <w:tr w:rsidR="00081FE9" w14:paraId="70B00E2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5599A0" w14:textId="77777777" w:rsidR="00081FE9" w:rsidRDefault="00000000">
            <w:r>
              <w:rPr>
                <w:sz w:val="20"/>
                <w:szCs w:val="20"/>
              </w:rPr>
              <w:t>Product Owner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F36239" w14:textId="77777777" w:rsidR="00081FE9" w:rsidRDefault="00000000">
            <w:r>
              <w:rPr>
                <w:sz w:val="20"/>
                <w:szCs w:val="20"/>
              </w:rPr>
              <w:t>[TBD]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0BE90B" w14:textId="77777777" w:rsidR="00081FE9" w:rsidRDefault="00081FE9"/>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F817A6" w14:textId="77777777" w:rsidR="00081FE9" w:rsidRDefault="00081FE9"/>
        </w:tc>
      </w:tr>
      <w:tr w:rsidR="00081FE9" w14:paraId="7A32B62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CAA24" w14:textId="77777777" w:rsidR="00081FE9" w:rsidRDefault="00000000">
            <w:r>
              <w:rPr>
                <w:sz w:val="20"/>
                <w:szCs w:val="20"/>
              </w:rPr>
              <w:t>Technical Lead / CTO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8002B" w14:textId="77777777" w:rsidR="00081FE9" w:rsidRDefault="00000000">
            <w:r>
              <w:rPr>
                <w:sz w:val="20"/>
                <w:szCs w:val="20"/>
              </w:rPr>
              <w:t>[TBD]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B4A57" w14:textId="77777777" w:rsidR="00081FE9" w:rsidRDefault="00081FE9"/>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FA17B" w14:textId="77777777" w:rsidR="00081FE9" w:rsidRDefault="00081FE9"/>
        </w:tc>
      </w:tr>
      <w:tr w:rsidR="00081FE9" w14:paraId="17E7F67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8331DE" w14:textId="77777777" w:rsidR="00081FE9" w:rsidRDefault="00000000">
            <w:r>
              <w:rPr>
                <w:sz w:val="20"/>
                <w:szCs w:val="20"/>
              </w:rPr>
              <w:t>Compliance Officer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1CC592" w14:textId="77777777" w:rsidR="00081FE9" w:rsidRDefault="00000000">
            <w:r>
              <w:rPr>
                <w:sz w:val="20"/>
                <w:szCs w:val="20"/>
              </w:rPr>
              <w:t>[TBD]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D46D85" w14:textId="77777777" w:rsidR="00081FE9" w:rsidRDefault="00081FE9"/>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7A6E57" w14:textId="77777777" w:rsidR="00081FE9" w:rsidRDefault="00081FE9"/>
        </w:tc>
      </w:tr>
      <w:tr w:rsidR="00081FE9" w14:paraId="0007AEF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62A30" w14:textId="77777777" w:rsidR="00081FE9" w:rsidRDefault="00000000">
            <w:r>
              <w:rPr>
                <w:sz w:val="20"/>
                <w:szCs w:val="20"/>
              </w:rPr>
              <w:t>Marketing Lead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D44CF" w14:textId="77777777" w:rsidR="00081FE9" w:rsidRDefault="00000000">
            <w:r>
              <w:rPr>
                <w:sz w:val="20"/>
                <w:szCs w:val="20"/>
              </w:rPr>
              <w:t>[TBD]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59D14" w14:textId="77777777" w:rsidR="00081FE9" w:rsidRDefault="00081FE9"/>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7E70E" w14:textId="77777777" w:rsidR="00081FE9" w:rsidRDefault="00081FE9"/>
        </w:tc>
      </w:tr>
    </w:tbl>
    <w:p w14:paraId="41CF4FDB" w14:textId="77777777" w:rsidR="00081FE9" w:rsidRDefault="00000000">
      <w:r>
        <w:br w:type="page"/>
      </w:r>
    </w:p>
    <w:p w14:paraId="49376B83" w14:textId="77777777" w:rsidR="00081FE9" w:rsidRDefault="00000000">
      <w:pPr>
        <w:pStyle w:val="Heading1"/>
      </w:pPr>
      <w:bookmarkStart w:id="3" w:name="_Toc223808314"/>
      <w:r>
        <w:lastRenderedPageBreak/>
        <w:t>Table of Contents</w:t>
      </w:r>
      <w:bookmarkEnd w:id="3"/>
    </w:p>
    <w:sdt>
      <w:sdtPr>
        <w:alias w:val="Table of Contents"/>
        <w:id w:val="-1251800075"/>
      </w:sdtPr>
      <w:sdtContent>
        <w:p w14:paraId="6E2457BB" w14:textId="77777777" w:rsidR="007D0819" w:rsidRDefault="00000000">
          <w:pPr>
            <w:pStyle w:val="TOC1"/>
            <w:tabs>
              <w:tab w:val="right" w:leader="dot" w:pos="9350"/>
            </w:tabs>
            <w:rPr>
              <w:noProof/>
            </w:rPr>
          </w:pPr>
          <w:r>
            <w:fldChar w:fldCharType="begin"/>
          </w:r>
          <w:r>
            <w:instrText>TOC \h \o "1-3"</w:instrText>
          </w:r>
          <w:r>
            <w:fldChar w:fldCharType="separate"/>
          </w:r>
          <w:hyperlink w:anchor="_Toc223808311" w:history="1">
            <w:r w:rsidR="007D0819" w:rsidRPr="006B0C08">
              <w:rPr>
                <w:rStyle w:val="Hyperlink"/>
                <w:noProof/>
              </w:rPr>
              <w:t>Document Control</w:t>
            </w:r>
            <w:r w:rsidR="007D0819">
              <w:rPr>
                <w:noProof/>
              </w:rPr>
              <w:tab/>
            </w:r>
            <w:r w:rsidR="007D0819">
              <w:rPr>
                <w:noProof/>
              </w:rPr>
              <w:fldChar w:fldCharType="begin"/>
            </w:r>
            <w:r w:rsidR="007D0819">
              <w:rPr>
                <w:noProof/>
              </w:rPr>
              <w:instrText xml:space="preserve"> PAGEREF _Toc223808311 \h </w:instrText>
            </w:r>
            <w:r w:rsidR="007D0819">
              <w:rPr>
                <w:noProof/>
              </w:rPr>
            </w:r>
            <w:r w:rsidR="007D0819">
              <w:rPr>
                <w:noProof/>
              </w:rPr>
              <w:fldChar w:fldCharType="separate"/>
            </w:r>
            <w:r w:rsidR="007D0819">
              <w:rPr>
                <w:noProof/>
              </w:rPr>
              <w:t>1</w:t>
            </w:r>
            <w:r w:rsidR="007D0819">
              <w:rPr>
                <w:noProof/>
              </w:rPr>
              <w:fldChar w:fldCharType="end"/>
            </w:r>
          </w:hyperlink>
        </w:p>
        <w:p w14:paraId="0346844B" w14:textId="77777777" w:rsidR="007D0819" w:rsidRDefault="007D0819">
          <w:pPr>
            <w:pStyle w:val="TOC2"/>
            <w:tabs>
              <w:tab w:val="right" w:leader="dot" w:pos="9350"/>
            </w:tabs>
            <w:rPr>
              <w:noProof/>
            </w:rPr>
          </w:pPr>
          <w:hyperlink w:anchor="_Toc223808312" w:history="1">
            <w:r w:rsidRPr="006B0C08">
              <w:rPr>
                <w:rStyle w:val="Hyperlink"/>
                <w:noProof/>
              </w:rPr>
              <w:t>Version History</w:t>
            </w:r>
            <w:r>
              <w:rPr>
                <w:noProof/>
              </w:rPr>
              <w:tab/>
            </w:r>
            <w:r>
              <w:rPr>
                <w:noProof/>
              </w:rPr>
              <w:fldChar w:fldCharType="begin"/>
            </w:r>
            <w:r>
              <w:rPr>
                <w:noProof/>
              </w:rPr>
              <w:instrText xml:space="preserve"> PAGEREF _Toc223808312 \h </w:instrText>
            </w:r>
            <w:r>
              <w:rPr>
                <w:noProof/>
              </w:rPr>
            </w:r>
            <w:r>
              <w:rPr>
                <w:noProof/>
              </w:rPr>
              <w:fldChar w:fldCharType="separate"/>
            </w:r>
            <w:r>
              <w:rPr>
                <w:noProof/>
              </w:rPr>
              <w:t>1</w:t>
            </w:r>
            <w:r>
              <w:rPr>
                <w:noProof/>
              </w:rPr>
              <w:fldChar w:fldCharType="end"/>
            </w:r>
          </w:hyperlink>
        </w:p>
        <w:p w14:paraId="434DDF54" w14:textId="77777777" w:rsidR="007D0819" w:rsidRDefault="007D0819">
          <w:pPr>
            <w:pStyle w:val="TOC2"/>
            <w:tabs>
              <w:tab w:val="right" w:leader="dot" w:pos="9350"/>
            </w:tabs>
            <w:rPr>
              <w:noProof/>
            </w:rPr>
          </w:pPr>
          <w:hyperlink w:anchor="_Toc223808313" w:history="1">
            <w:r w:rsidRPr="006B0C08">
              <w:rPr>
                <w:rStyle w:val="Hyperlink"/>
                <w:noProof/>
              </w:rPr>
              <w:t>Approval Sign-Off</w:t>
            </w:r>
            <w:r>
              <w:rPr>
                <w:noProof/>
              </w:rPr>
              <w:tab/>
            </w:r>
            <w:r>
              <w:rPr>
                <w:noProof/>
              </w:rPr>
              <w:fldChar w:fldCharType="begin"/>
            </w:r>
            <w:r>
              <w:rPr>
                <w:noProof/>
              </w:rPr>
              <w:instrText xml:space="preserve"> PAGEREF _Toc223808313 \h </w:instrText>
            </w:r>
            <w:r>
              <w:rPr>
                <w:noProof/>
              </w:rPr>
            </w:r>
            <w:r>
              <w:rPr>
                <w:noProof/>
              </w:rPr>
              <w:fldChar w:fldCharType="separate"/>
            </w:r>
            <w:r>
              <w:rPr>
                <w:noProof/>
              </w:rPr>
              <w:t>1</w:t>
            </w:r>
            <w:r>
              <w:rPr>
                <w:noProof/>
              </w:rPr>
              <w:fldChar w:fldCharType="end"/>
            </w:r>
          </w:hyperlink>
        </w:p>
        <w:p w14:paraId="1D7D6832" w14:textId="77777777" w:rsidR="007D0819" w:rsidRDefault="007D0819">
          <w:pPr>
            <w:pStyle w:val="TOC1"/>
            <w:tabs>
              <w:tab w:val="right" w:leader="dot" w:pos="9350"/>
            </w:tabs>
            <w:rPr>
              <w:noProof/>
            </w:rPr>
          </w:pPr>
          <w:hyperlink w:anchor="_Toc223808314" w:history="1">
            <w:r w:rsidRPr="006B0C08">
              <w:rPr>
                <w:rStyle w:val="Hyperlink"/>
                <w:noProof/>
              </w:rPr>
              <w:t>Table of Contents</w:t>
            </w:r>
            <w:r>
              <w:rPr>
                <w:noProof/>
              </w:rPr>
              <w:tab/>
            </w:r>
            <w:r>
              <w:rPr>
                <w:noProof/>
              </w:rPr>
              <w:fldChar w:fldCharType="begin"/>
            </w:r>
            <w:r>
              <w:rPr>
                <w:noProof/>
              </w:rPr>
              <w:instrText xml:space="preserve"> PAGEREF _Toc223808314 \h </w:instrText>
            </w:r>
            <w:r>
              <w:rPr>
                <w:noProof/>
              </w:rPr>
            </w:r>
            <w:r>
              <w:rPr>
                <w:noProof/>
              </w:rPr>
              <w:fldChar w:fldCharType="separate"/>
            </w:r>
            <w:r>
              <w:rPr>
                <w:noProof/>
              </w:rPr>
              <w:t>1</w:t>
            </w:r>
            <w:r>
              <w:rPr>
                <w:noProof/>
              </w:rPr>
              <w:fldChar w:fldCharType="end"/>
            </w:r>
          </w:hyperlink>
        </w:p>
        <w:p w14:paraId="6F130600" w14:textId="77777777" w:rsidR="007D0819" w:rsidRDefault="007D0819">
          <w:pPr>
            <w:pStyle w:val="TOC1"/>
            <w:tabs>
              <w:tab w:val="right" w:leader="dot" w:pos="9350"/>
            </w:tabs>
            <w:rPr>
              <w:noProof/>
            </w:rPr>
          </w:pPr>
          <w:hyperlink w:anchor="_Toc223808315" w:history="1">
            <w:r w:rsidRPr="006B0C08">
              <w:rPr>
                <w:rStyle w:val="Hyperlink"/>
                <w:noProof/>
              </w:rPr>
              <w:t>Business Case</w:t>
            </w:r>
            <w:r>
              <w:rPr>
                <w:noProof/>
              </w:rPr>
              <w:tab/>
            </w:r>
            <w:r>
              <w:rPr>
                <w:noProof/>
              </w:rPr>
              <w:fldChar w:fldCharType="begin"/>
            </w:r>
            <w:r>
              <w:rPr>
                <w:noProof/>
              </w:rPr>
              <w:instrText xml:space="preserve"> PAGEREF _Toc223808315 \h </w:instrText>
            </w:r>
            <w:r>
              <w:rPr>
                <w:noProof/>
              </w:rPr>
            </w:r>
            <w:r>
              <w:rPr>
                <w:noProof/>
              </w:rPr>
              <w:fldChar w:fldCharType="separate"/>
            </w:r>
            <w:r>
              <w:rPr>
                <w:noProof/>
              </w:rPr>
              <w:t>1</w:t>
            </w:r>
            <w:r>
              <w:rPr>
                <w:noProof/>
              </w:rPr>
              <w:fldChar w:fldCharType="end"/>
            </w:r>
          </w:hyperlink>
        </w:p>
        <w:p w14:paraId="47DA24E9" w14:textId="77777777" w:rsidR="007D0819" w:rsidRDefault="007D0819">
          <w:pPr>
            <w:pStyle w:val="TOC2"/>
            <w:tabs>
              <w:tab w:val="right" w:leader="dot" w:pos="9350"/>
            </w:tabs>
            <w:rPr>
              <w:noProof/>
            </w:rPr>
          </w:pPr>
          <w:hyperlink w:anchor="_Toc223808316" w:history="1">
            <w:r w:rsidRPr="006B0C08">
              <w:rPr>
                <w:rStyle w:val="Hyperlink"/>
                <w:noProof/>
              </w:rPr>
              <w:t>1. Executive Summary</w:t>
            </w:r>
            <w:r>
              <w:rPr>
                <w:noProof/>
              </w:rPr>
              <w:tab/>
            </w:r>
            <w:r>
              <w:rPr>
                <w:noProof/>
              </w:rPr>
              <w:fldChar w:fldCharType="begin"/>
            </w:r>
            <w:r>
              <w:rPr>
                <w:noProof/>
              </w:rPr>
              <w:instrText xml:space="preserve"> PAGEREF _Toc223808316 \h </w:instrText>
            </w:r>
            <w:r>
              <w:rPr>
                <w:noProof/>
              </w:rPr>
            </w:r>
            <w:r>
              <w:rPr>
                <w:noProof/>
              </w:rPr>
              <w:fldChar w:fldCharType="separate"/>
            </w:r>
            <w:r>
              <w:rPr>
                <w:noProof/>
              </w:rPr>
              <w:t>1</w:t>
            </w:r>
            <w:r>
              <w:rPr>
                <w:noProof/>
              </w:rPr>
              <w:fldChar w:fldCharType="end"/>
            </w:r>
          </w:hyperlink>
        </w:p>
        <w:p w14:paraId="16C6E2AD" w14:textId="77777777" w:rsidR="007D0819" w:rsidRDefault="007D0819">
          <w:pPr>
            <w:pStyle w:val="TOC2"/>
            <w:tabs>
              <w:tab w:val="right" w:leader="dot" w:pos="9350"/>
            </w:tabs>
            <w:rPr>
              <w:noProof/>
            </w:rPr>
          </w:pPr>
          <w:hyperlink w:anchor="_Toc223808317" w:history="1">
            <w:r w:rsidRPr="006B0C08">
              <w:rPr>
                <w:rStyle w:val="Hyperlink"/>
                <w:noProof/>
              </w:rPr>
              <w:t>2. Problem Statement</w:t>
            </w:r>
            <w:r>
              <w:rPr>
                <w:noProof/>
              </w:rPr>
              <w:tab/>
            </w:r>
            <w:r>
              <w:rPr>
                <w:noProof/>
              </w:rPr>
              <w:fldChar w:fldCharType="begin"/>
            </w:r>
            <w:r>
              <w:rPr>
                <w:noProof/>
              </w:rPr>
              <w:instrText xml:space="preserve"> PAGEREF _Toc223808317 \h </w:instrText>
            </w:r>
            <w:r>
              <w:rPr>
                <w:noProof/>
              </w:rPr>
            </w:r>
            <w:r>
              <w:rPr>
                <w:noProof/>
              </w:rPr>
              <w:fldChar w:fldCharType="separate"/>
            </w:r>
            <w:r>
              <w:rPr>
                <w:noProof/>
              </w:rPr>
              <w:t>1</w:t>
            </w:r>
            <w:r>
              <w:rPr>
                <w:noProof/>
              </w:rPr>
              <w:fldChar w:fldCharType="end"/>
            </w:r>
          </w:hyperlink>
        </w:p>
        <w:p w14:paraId="66F2CD21" w14:textId="52983D48" w:rsidR="007D0819" w:rsidRDefault="007D0819">
          <w:pPr>
            <w:pStyle w:val="TOC2"/>
            <w:tabs>
              <w:tab w:val="right" w:leader="dot" w:pos="9350"/>
            </w:tabs>
            <w:rPr>
              <w:noProof/>
            </w:rPr>
          </w:pPr>
          <w:hyperlink w:anchor="_Toc223808318" w:history="1">
            <w:r w:rsidRPr="006B0C08">
              <w:rPr>
                <w:rStyle w:val="Hyperlink"/>
                <w:noProof/>
              </w:rPr>
              <w:t xml:space="preserve">3. The </w:t>
            </w:r>
            <w:r w:rsidR="00375C01">
              <w:rPr>
                <w:rStyle w:val="Hyperlink"/>
                <w:noProof/>
              </w:rPr>
              <w:t>MYTIKO</w:t>
            </w:r>
            <w:r w:rsidRPr="006B0C08">
              <w:rPr>
                <w:rStyle w:val="Hyperlink"/>
                <w:noProof/>
              </w:rPr>
              <w:t xml:space="preserve"> Solution</w:t>
            </w:r>
            <w:r>
              <w:rPr>
                <w:noProof/>
              </w:rPr>
              <w:tab/>
            </w:r>
            <w:r>
              <w:rPr>
                <w:noProof/>
              </w:rPr>
              <w:fldChar w:fldCharType="begin"/>
            </w:r>
            <w:r>
              <w:rPr>
                <w:noProof/>
              </w:rPr>
              <w:instrText xml:space="preserve"> PAGEREF _Toc223808318 \h </w:instrText>
            </w:r>
            <w:r>
              <w:rPr>
                <w:noProof/>
              </w:rPr>
            </w:r>
            <w:r>
              <w:rPr>
                <w:noProof/>
              </w:rPr>
              <w:fldChar w:fldCharType="separate"/>
            </w:r>
            <w:r>
              <w:rPr>
                <w:noProof/>
              </w:rPr>
              <w:t>1</w:t>
            </w:r>
            <w:r>
              <w:rPr>
                <w:noProof/>
              </w:rPr>
              <w:fldChar w:fldCharType="end"/>
            </w:r>
          </w:hyperlink>
        </w:p>
        <w:p w14:paraId="0BB4535E" w14:textId="77777777" w:rsidR="007D0819" w:rsidRDefault="007D0819">
          <w:pPr>
            <w:pStyle w:val="TOC3"/>
            <w:tabs>
              <w:tab w:val="right" w:leader="dot" w:pos="9350"/>
            </w:tabs>
            <w:rPr>
              <w:noProof/>
            </w:rPr>
          </w:pPr>
          <w:hyperlink w:anchor="_Toc223808319" w:history="1">
            <w:r w:rsidRPr="006B0C08">
              <w:rPr>
                <w:rStyle w:val="Hyperlink"/>
                <w:noProof/>
              </w:rPr>
              <w:t>3.1 Stage 1 — Core Platform (Months 1–8)</w:t>
            </w:r>
            <w:r>
              <w:rPr>
                <w:noProof/>
              </w:rPr>
              <w:tab/>
            </w:r>
            <w:r>
              <w:rPr>
                <w:noProof/>
              </w:rPr>
              <w:fldChar w:fldCharType="begin"/>
            </w:r>
            <w:r>
              <w:rPr>
                <w:noProof/>
              </w:rPr>
              <w:instrText xml:space="preserve"> PAGEREF _Toc223808319 \h </w:instrText>
            </w:r>
            <w:r>
              <w:rPr>
                <w:noProof/>
              </w:rPr>
            </w:r>
            <w:r>
              <w:rPr>
                <w:noProof/>
              </w:rPr>
              <w:fldChar w:fldCharType="separate"/>
            </w:r>
            <w:r>
              <w:rPr>
                <w:noProof/>
              </w:rPr>
              <w:t>1</w:t>
            </w:r>
            <w:r>
              <w:rPr>
                <w:noProof/>
              </w:rPr>
              <w:fldChar w:fldCharType="end"/>
            </w:r>
          </w:hyperlink>
        </w:p>
        <w:p w14:paraId="1FEEF19A" w14:textId="77777777" w:rsidR="007D0819" w:rsidRDefault="007D0819">
          <w:pPr>
            <w:pStyle w:val="TOC3"/>
            <w:tabs>
              <w:tab w:val="right" w:leader="dot" w:pos="9350"/>
            </w:tabs>
            <w:rPr>
              <w:noProof/>
            </w:rPr>
          </w:pPr>
          <w:hyperlink w:anchor="_Toc223808320" w:history="1">
            <w:r w:rsidRPr="006B0C08">
              <w:rPr>
                <w:rStyle w:val="Hyperlink"/>
                <w:noProof/>
              </w:rPr>
              <w:t>3.2 Stage 2 — Platform Expansion (Months 8–12)</w:t>
            </w:r>
            <w:r>
              <w:rPr>
                <w:noProof/>
              </w:rPr>
              <w:tab/>
            </w:r>
            <w:r>
              <w:rPr>
                <w:noProof/>
              </w:rPr>
              <w:fldChar w:fldCharType="begin"/>
            </w:r>
            <w:r>
              <w:rPr>
                <w:noProof/>
              </w:rPr>
              <w:instrText xml:space="preserve"> PAGEREF _Toc223808320 \h </w:instrText>
            </w:r>
            <w:r>
              <w:rPr>
                <w:noProof/>
              </w:rPr>
            </w:r>
            <w:r>
              <w:rPr>
                <w:noProof/>
              </w:rPr>
              <w:fldChar w:fldCharType="separate"/>
            </w:r>
            <w:r>
              <w:rPr>
                <w:noProof/>
              </w:rPr>
              <w:t>1</w:t>
            </w:r>
            <w:r>
              <w:rPr>
                <w:noProof/>
              </w:rPr>
              <w:fldChar w:fldCharType="end"/>
            </w:r>
          </w:hyperlink>
        </w:p>
        <w:p w14:paraId="2CB75A1E" w14:textId="77777777" w:rsidR="007D0819" w:rsidRDefault="007D0819">
          <w:pPr>
            <w:pStyle w:val="TOC3"/>
            <w:tabs>
              <w:tab w:val="right" w:leader="dot" w:pos="9350"/>
            </w:tabs>
            <w:rPr>
              <w:noProof/>
            </w:rPr>
          </w:pPr>
          <w:hyperlink w:anchor="_Toc223808321" w:history="1">
            <w:r w:rsidRPr="006B0C08">
              <w:rPr>
                <w:rStyle w:val="Hyperlink"/>
                <w:noProof/>
              </w:rPr>
              <w:t>3.3 Stage 3 — Market Differentiation (Months 12–18)</w:t>
            </w:r>
            <w:r>
              <w:rPr>
                <w:noProof/>
              </w:rPr>
              <w:tab/>
            </w:r>
            <w:r>
              <w:rPr>
                <w:noProof/>
              </w:rPr>
              <w:fldChar w:fldCharType="begin"/>
            </w:r>
            <w:r>
              <w:rPr>
                <w:noProof/>
              </w:rPr>
              <w:instrText xml:space="preserve"> PAGEREF _Toc223808321 \h </w:instrText>
            </w:r>
            <w:r>
              <w:rPr>
                <w:noProof/>
              </w:rPr>
            </w:r>
            <w:r>
              <w:rPr>
                <w:noProof/>
              </w:rPr>
              <w:fldChar w:fldCharType="separate"/>
            </w:r>
            <w:r>
              <w:rPr>
                <w:noProof/>
              </w:rPr>
              <w:t>1</w:t>
            </w:r>
            <w:r>
              <w:rPr>
                <w:noProof/>
              </w:rPr>
              <w:fldChar w:fldCharType="end"/>
            </w:r>
          </w:hyperlink>
        </w:p>
        <w:p w14:paraId="1108FB15" w14:textId="77777777" w:rsidR="007D0819" w:rsidRDefault="007D0819">
          <w:pPr>
            <w:pStyle w:val="TOC2"/>
            <w:tabs>
              <w:tab w:val="right" w:leader="dot" w:pos="9350"/>
            </w:tabs>
            <w:rPr>
              <w:noProof/>
            </w:rPr>
          </w:pPr>
          <w:hyperlink w:anchor="_Toc223808322" w:history="1">
            <w:r w:rsidRPr="006B0C08">
              <w:rPr>
                <w:rStyle w:val="Hyperlink"/>
                <w:noProof/>
              </w:rPr>
              <w:t>4. Strategic Objectives</w:t>
            </w:r>
            <w:r>
              <w:rPr>
                <w:noProof/>
              </w:rPr>
              <w:tab/>
            </w:r>
            <w:r>
              <w:rPr>
                <w:noProof/>
              </w:rPr>
              <w:fldChar w:fldCharType="begin"/>
            </w:r>
            <w:r>
              <w:rPr>
                <w:noProof/>
              </w:rPr>
              <w:instrText xml:space="preserve"> PAGEREF _Toc223808322 \h </w:instrText>
            </w:r>
            <w:r>
              <w:rPr>
                <w:noProof/>
              </w:rPr>
            </w:r>
            <w:r>
              <w:rPr>
                <w:noProof/>
              </w:rPr>
              <w:fldChar w:fldCharType="separate"/>
            </w:r>
            <w:r>
              <w:rPr>
                <w:noProof/>
              </w:rPr>
              <w:t>1</w:t>
            </w:r>
            <w:r>
              <w:rPr>
                <w:noProof/>
              </w:rPr>
              <w:fldChar w:fldCharType="end"/>
            </w:r>
          </w:hyperlink>
        </w:p>
        <w:p w14:paraId="2095015D" w14:textId="77777777" w:rsidR="007D0819" w:rsidRDefault="007D0819">
          <w:pPr>
            <w:pStyle w:val="TOC2"/>
            <w:tabs>
              <w:tab w:val="right" w:leader="dot" w:pos="9350"/>
            </w:tabs>
            <w:rPr>
              <w:noProof/>
            </w:rPr>
          </w:pPr>
          <w:hyperlink w:anchor="_Toc223808323" w:history="1">
            <w:r w:rsidRPr="006B0C08">
              <w:rPr>
                <w:rStyle w:val="Hyperlink"/>
                <w:noProof/>
              </w:rPr>
              <w:t>5. Target Users</w:t>
            </w:r>
            <w:r>
              <w:rPr>
                <w:noProof/>
              </w:rPr>
              <w:tab/>
            </w:r>
            <w:r>
              <w:rPr>
                <w:noProof/>
              </w:rPr>
              <w:fldChar w:fldCharType="begin"/>
            </w:r>
            <w:r>
              <w:rPr>
                <w:noProof/>
              </w:rPr>
              <w:instrText xml:space="preserve"> PAGEREF _Toc223808323 \h </w:instrText>
            </w:r>
            <w:r>
              <w:rPr>
                <w:noProof/>
              </w:rPr>
            </w:r>
            <w:r>
              <w:rPr>
                <w:noProof/>
              </w:rPr>
              <w:fldChar w:fldCharType="separate"/>
            </w:r>
            <w:r>
              <w:rPr>
                <w:noProof/>
              </w:rPr>
              <w:t>1</w:t>
            </w:r>
            <w:r>
              <w:rPr>
                <w:noProof/>
              </w:rPr>
              <w:fldChar w:fldCharType="end"/>
            </w:r>
          </w:hyperlink>
        </w:p>
        <w:p w14:paraId="0F621120" w14:textId="77777777" w:rsidR="007D0819" w:rsidRDefault="007D0819">
          <w:pPr>
            <w:pStyle w:val="TOC2"/>
            <w:tabs>
              <w:tab w:val="right" w:leader="dot" w:pos="9350"/>
            </w:tabs>
            <w:rPr>
              <w:noProof/>
            </w:rPr>
          </w:pPr>
          <w:hyperlink w:anchor="_Toc223808324" w:history="1">
            <w:r w:rsidRPr="006B0C08">
              <w:rPr>
                <w:rStyle w:val="Hyperlink"/>
                <w:noProof/>
              </w:rPr>
              <w:t>6. Financial Projections &amp; ROI</w:t>
            </w:r>
            <w:r>
              <w:rPr>
                <w:noProof/>
              </w:rPr>
              <w:tab/>
            </w:r>
            <w:r>
              <w:rPr>
                <w:noProof/>
              </w:rPr>
              <w:fldChar w:fldCharType="begin"/>
            </w:r>
            <w:r>
              <w:rPr>
                <w:noProof/>
              </w:rPr>
              <w:instrText xml:space="preserve"> PAGEREF _Toc223808324 \h </w:instrText>
            </w:r>
            <w:r>
              <w:rPr>
                <w:noProof/>
              </w:rPr>
            </w:r>
            <w:r>
              <w:rPr>
                <w:noProof/>
              </w:rPr>
              <w:fldChar w:fldCharType="separate"/>
            </w:r>
            <w:r>
              <w:rPr>
                <w:noProof/>
              </w:rPr>
              <w:t>1</w:t>
            </w:r>
            <w:r>
              <w:rPr>
                <w:noProof/>
              </w:rPr>
              <w:fldChar w:fldCharType="end"/>
            </w:r>
          </w:hyperlink>
        </w:p>
        <w:p w14:paraId="40379EEA" w14:textId="77777777" w:rsidR="007D0819" w:rsidRDefault="007D0819">
          <w:pPr>
            <w:pStyle w:val="TOC3"/>
            <w:tabs>
              <w:tab w:val="right" w:leader="dot" w:pos="9350"/>
            </w:tabs>
            <w:rPr>
              <w:noProof/>
            </w:rPr>
          </w:pPr>
          <w:hyperlink w:anchor="_Toc223808325" w:history="1">
            <w:r w:rsidRPr="006B0C08">
              <w:rPr>
                <w:rStyle w:val="Hyperlink"/>
                <w:noProof/>
              </w:rPr>
              <w:t>6.1 Revenue Streams</w:t>
            </w:r>
            <w:r>
              <w:rPr>
                <w:noProof/>
              </w:rPr>
              <w:tab/>
            </w:r>
            <w:r>
              <w:rPr>
                <w:noProof/>
              </w:rPr>
              <w:fldChar w:fldCharType="begin"/>
            </w:r>
            <w:r>
              <w:rPr>
                <w:noProof/>
              </w:rPr>
              <w:instrText xml:space="preserve"> PAGEREF _Toc223808325 \h </w:instrText>
            </w:r>
            <w:r>
              <w:rPr>
                <w:noProof/>
              </w:rPr>
            </w:r>
            <w:r>
              <w:rPr>
                <w:noProof/>
              </w:rPr>
              <w:fldChar w:fldCharType="separate"/>
            </w:r>
            <w:r>
              <w:rPr>
                <w:noProof/>
              </w:rPr>
              <w:t>1</w:t>
            </w:r>
            <w:r>
              <w:rPr>
                <w:noProof/>
              </w:rPr>
              <w:fldChar w:fldCharType="end"/>
            </w:r>
          </w:hyperlink>
        </w:p>
        <w:p w14:paraId="30D849E1" w14:textId="77777777" w:rsidR="007D0819" w:rsidRDefault="007D0819">
          <w:pPr>
            <w:pStyle w:val="TOC3"/>
            <w:tabs>
              <w:tab w:val="right" w:leader="dot" w:pos="9350"/>
            </w:tabs>
            <w:rPr>
              <w:noProof/>
            </w:rPr>
          </w:pPr>
          <w:hyperlink w:anchor="_Toc223808326" w:history="1">
            <w:r w:rsidRPr="006B0C08">
              <w:rPr>
                <w:rStyle w:val="Hyperlink"/>
                <w:noProof/>
              </w:rPr>
              <w:t>6.2 Unit Economics</w:t>
            </w:r>
            <w:r>
              <w:rPr>
                <w:noProof/>
              </w:rPr>
              <w:tab/>
            </w:r>
            <w:r>
              <w:rPr>
                <w:noProof/>
              </w:rPr>
              <w:fldChar w:fldCharType="begin"/>
            </w:r>
            <w:r>
              <w:rPr>
                <w:noProof/>
              </w:rPr>
              <w:instrText xml:space="preserve"> PAGEREF _Toc223808326 \h </w:instrText>
            </w:r>
            <w:r>
              <w:rPr>
                <w:noProof/>
              </w:rPr>
            </w:r>
            <w:r>
              <w:rPr>
                <w:noProof/>
              </w:rPr>
              <w:fldChar w:fldCharType="separate"/>
            </w:r>
            <w:r>
              <w:rPr>
                <w:noProof/>
              </w:rPr>
              <w:t>1</w:t>
            </w:r>
            <w:r>
              <w:rPr>
                <w:noProof/>
              </w:rPr>
              <w:fldChar w:fldCharType="end"/>
            </w:r>
          </w:hyperlink>
        </w:p>
        <w:p w14:paraId="74971287" w14:textId="77777777" w:rsidR="007D0819" w:rsidRDefault="007D0819">
          <w:pPr>
            <w:pStyle w:val="TOC3"/>
            <w:tabs>
              <w:tab w:val="right" w:leader="dot" w:pos="9350"/>
            </w:tabs>
            <w:rPr>
              <w:noProof/>
            </w:rPr>
          </w:pPr>
          <w:hyperlink w:anchor="_Toc223808327" w:history="1">
            <w:r w:rsidRPr="006B0C08">
              <w:rPr>
                <w:rStyle w:val="Hyperlink"/>
                <w:noProof/>
              </w:rPr>
              <w:t>6.3 Break-Even Analysis</w:t>
            </w:r>
            <w:r>
              <w:rPr>
                <w:noProof/>
              </w:rPr>
              <w:tab/>
            </w:r>
            <w:r>
              <w:rPr>
                <w:noProof/>
              </w:rPr>
              <w:fldChar w:fldCharType="begin"/>
            </w:r>
            <w:r>
              <w:rPr>
                <w:noProof/>
              </w:rPr>
              <w:instrText xml:space="preserve"> PAGEREF _Toc223808327 \h </w:instrText>
            </w:r>
            <w:r>
              <w:rPr>
                <w:noProof/>
              </w:rPr>
            </w:r>
            <w:r>
              <w:rPr>
                <w:noProof/>
              </w:rPr>
              <w:fldChar w:fldCharType="separate"/>
            </w:r>
            <w:r>
              <w:rPr>
                <w:noProof/>
              </w:rPr>
              <w:t>1</w:t>
            </w:r>
            <w:r>
              <w:rPr>
                <w:noProof/>
              </w:rPr>
              <w:fldChar w:fldCharType="end"/>
            </w:r>
          </w:hyperlink>
        </w:p>
        <w:p w14:paraId="62AEC46B" w14:textId="77777777" w:rsidR="007D0819" w:rsidRDefault="007D0819">
          <w:pPr>
            <w:pStyle w:val="TOC2"/>
            <w:tabs>
              <w:tab w:val="right" w:leader="dot" w:pos="9350"/>
            </w:tabs>
            <w:rPr>
              <w:noProof/>
            </w:rPr>
          </w:pPr>
          <w:hyperlink w:anchor="_Toc223808328" w:history="1">
            <w:r w:rsidRPr="006B0C08">
              <w:rPr>
                <w:rStyle w:val="Hyperlink"/>
                <w:noProof/>
              </w:rPr>
              <w:t>7. Competitive Landscape</w:t>
            </w:r>
            <w:r>
              <w:rPr>
                <w:noProof/>
              </w:rPr>
              <w:tab/>
            </w:r>
            <w:r>
              <w:rPr>
                <w:noProof/>
              </w:rPr>
              <w:fldChar w:fldCharType="begin"/>
            </w:r>
            <w:r>
              <w:rPr>
                <w:noProof/>
              </w:rPr>
              <w:instrText xml:space="preserve"> PAGEREF _Toc223808328 \h </w:instrText>
            </w:r>
            <w:r>
              <w:rPr>
                <w:noProof/>
              </w:rPr>
            </w:r>
            <w:r>
              <w:rPr>
                <w:noProof/>
              </w:rPr>
              <w:fldChar w:fldCharType="separate"/>
            </w:r>
            <w:r>
              <w:rPr>
                <w:noProof/>
              </w:rPr>
              <w:t>1</w:t>
            </w:r>
            <w:r>
              <w:rPr>
                <w:noProof/>
              </w:rPr>
              <w:fldChar w:fldCharType="end"/>
            </w:r>
          </w:hyperlink>
        </w:p>
        <w:p w14:paraId="65B234FB" w14:textId="77777777" w:rsidR="007D0819" w:rsidRDefault="007D0819">
          <w:pPr>
            <w:pStyle w:val="TOC2"/>
            <w:tabs>
              <w:tab w:val="right" w:leader="dot" w:pos="9350"/>
            </w:tabs>
            <w:rPr>
              <w:noProof/>
            </w:rPr>
          </w:pPr>
          <w:hyperlink w:anchor="_Toc223808329" w:history="1">
            <w:r w:rsidRPr="006B0C08">
              <w:rPr>
                <w:rStyle w:val="Hyperlink"/>
                <w:noProof/>
              </w:rPr>
              <w:t>8. Risk Summary</w:t>
            </w:r>
            <w:r>
              <w:rPr>
                <w:noProof/>
              </w:rPr>
              <w:tab/>
            </w:r>
            <w:r>
              <w:rPr>
                <w:noProof/>
              </w:rPr>
              <w:fldChar w:fldCharType="begin"/>
            </w:r>
            <w:r>
              <w:rPr>
                <w:noProof/>
              </w:rPr>
              <w:instrText xml:space="preserve"> PAGEREF _Toc223808329 \h </w:instrText>
            </w:r>
            <w:r>
              <w:rPr>
                <w:noProof/>
              </w:rPr>
            </w:r>
            <w:r>
              <w:rPr>
                <w:noProof/>
              </w:rPr>
              <w:fldChar w:fldCharType="separate"/>
            </w:r>
            <w:r>
              <w:rPr>
                <w:noProof/>
              </w:rPr>
              <w:t>1</w:t>
            </w:r>
            <w:r>
              <w:rPr>
                <w:noProof/>
              </w:rPr>
              <w:fldChar w:fldCharType="end"/>
            </w:r>
          </w:hyperlink>
        </w:p>
        <w:p w14:paraId="00A7618C" w14:textId="77777777" w:rsidR="007D0819" w:rsidRDefault="007D0819">
          <w:pPr>
            <w:pStyle w:val="TOC2"/>
            <w:tabs>
              <w:tab w:val="right" w:leader="dot" w:pos="9350"/>
            </w:tabs>
            <w:rPr>
              <w:noProof/>
            </w:rPr>
          </w:pPr>
          <w:hyperlink w:anchor="_Toc223808330" w:history="1">
            <w:r w:rsidRPr="006B0C08">
              <w:rPr>
                <w:rStyle w:val="Hyperlink"/>
                <w:noProof/>
              </w:rPr>
              <w:t>9. Recommendation</w:t>
            </w:r>
            <w:r>
              <w:rPr>
                <w:noProof/>
              </w:rPr>
              <w:tab/>
            </w:r>
            <w:r>
              <w:rPr>
                <w:noProof/>
              </w:rPr>
              <w:fldChar w:fldCharType="begin"/>
            </w:r>
            <w:r>
              <w:rPr>
                <w:noProof/>
              </w:rPr>
              <w:instrText xml:space="preserve"> PAGEREF _Toc223808330 \h </w:instrText>
            </w:r>
            <w:r>
              <w:rPr>
                <w:noProof/>
              </w:rPr>
            </w:r>
            <w:r>
              <w:rPr>
                <w:noProof/>
              </w:rPr>
              <w:fldChar w:fldCharType="separate"/>
            </w:r>
            <w:r>
              <w:rPr>
                <w:noProof/>
              </w:rPr>
              <w:t>1</w:t>
            </w:r>
            <w:r>
              <w:rPr>
                <w:noProof/>
              </w:rPr>
              <w:fldChar w:fldCharType="end"/>
            </w:r>
          </w:hyperlink>
        </w:p>
        <w:p w14:paraId="3055DB9A" w14:textId="77777777" w:rsidR="007D0819" w:rsidRDefault="007D0819">
          <w:pPr>
            <w:pStyle w:val="TOC1"/>
            <w:tabs>
              <w:tab w:val="right" w:leader="dot" w:pos="9350"/>
            </w:tabs>
            <w:rPr>
              <w:noProof/>
            </w:rPr>
          </w:pPr>
          <w:hyperlink w:anchor="_Toc223808331" w:history="1">
            <w:r w:rsidRPr="006B0C08">
              <w:rPr>
                <w:rStyle w:val="Hyperlink"/>
                <w:noProof/>
              </w:rPr>
              <w:t>Project Charter</w:t>
            </w:r>
            <w:r>
              <w:rPr>
                <w:noProof/>
              </w:rPr>
              <w:tab/>
            </w:r>
            <w:r>
              <w:rPr>
                <w:noProof/>
              </w:rPr>
              <w:fldChar w:fldCharType="begin"/>
            </w:r>
            <w:r>
              <w:rPr>
                <w:noProof/>
              </w:rPr>
              <w:instrText xml:space="preserve"> PAGEREF _Toc223808331 \h </w:instrText>
            </w:r>
            <w:r>
              <w:rPr>
                <w:noProof/>
              </w:rPr>
            </w:r>
            <w:r>
              <w:rPr>
                <w:noProof/>
              </w:rPr>
              <w:fldChar w:fldCharType="separate"/>
            </w:r>
            <w:r>
              <w:rPr>
                <w:noProof/>
              </w:rPr>
              <w:t>1</w:t>
            </w:r>
            <w:r>
              <w:rPr>
                <w:noProof/>
              </w:rPr>
              <w:fldChar w:fldCharType="end"/>
            </w:r>
          </w:hyperlink>
        </w:p>
        <w:p w14:paraId="68D66F12" w14:textId="77777777" w:rsidR="007D0819" w:rsidRDefault="007D0819">
          <w:pPr>
            <w:pStyle w:val="TOC2"/>
            <w:tabs>
              <w:tab w:val="right" w:leader="dot" w:pos="9350"/>
            </w:tabs>
            <w:rPr>
              <w:noProof/>
            </w:rPr>
          </w:pPr>
          <w:hyperlink w:anchor="_Toc223808332" w:history="1">
            <w:r w:rsidRPr="006B0C08">
              <w:rPr>
                <w:rStyle w:val="Hyperlink"/>
                <w:noProof/>
              </w:rPr>
              <w:t>1. Project Identity</w:t>
            </w:r>
            <w:r>
              <w:rPr>
                <w:noProof/>
              </w:rPr>
              <w:tab/>
            </w:r>
            <w:r>
              <w:rPr>
                <w:noProof/>
              </w:rPr>
              <w:fldChar w:fldCharType="begin"/>
            </w:r>
            <w:r>
              <w:rPr>
                <w:noProof/>
              </w:rPr>
              <w:instrText xml:space="preserve"> PAGEREF _Toc223808332 \h </w:instrText>
            </w:r>
            <w:r>
              <w:rPr>
                <w:noProof/>
              </w:rPr>
            </w:r>
            <w:r>
              <w:rPr>
                <w:noProof/>
              </w:rPr>
              <w:fldChar w:fldCharType="separate"/>
            </w:r>
            <w:r>
              <w:rPr>
                <w:noProof/>
              </w:rPr>
              <w:t>1</w:t>
            </w:r>
            <w:r>
              <w:rPr>
                <w:noProof/>
              </w:rPr>
              <w:fldChar w:fldCharType="end"/>
            </w:r>
          </w:hyperlink>
        </w:p>
        <w:p w14:paraId="056FFFDD" w14:textId="77777777" w:rsidR="007D0819" w:rsidRDefault="007D0819">
          <w:pPr>
            <w:pStyle w:val="TOC2"/>
            <w:tabs>
              <w:tab w:val="right" w:leader="dot" w:pos="9350"/>
            </w:tabs>
            <w:rPr>
              <w:noProof/>
            </w:rPr>
          </w:pPr>
          <w:hyperlink w:anchor="_Toc223808333" w:history="1">
            <w:r w:rsidRPr="006B0C08">
              <w:rPr>
                <w:rStyle w:val="Hyperlink"/>
                <w:noProof/>
              </w:rPr>
              <w:t>2. Governance</w:t>
            </w:r>
            <w:r>
              <w:rPr>
                <w:noProof/>
              </w:rPr>
              <w:tab/>
            </w:r>
            <w:r>
              <w:rPr>
                <w:noProof/>
              </w:rPr>
              <w:fldChar w:fldCharType="begin"/>
            </w:r>
            <w:r>
              <w:rPr>
                <w:noProof/>
              </w:rPr>
              <w:instrText xml:space="preserve"> PAGEREF _Toc223808333 \h </w:instrText>
            </w:r>
            <w:r>
              <w:rPr>
                <w:noProof/>
              </w:rPr>
            </w:r>
            <w:r>
              <w:rPr>
                <w:noProof/>
              </w:rPr>
              <w:fldChar w:fldCharType="separate"/>
            </w:r>
            <w:r>
              <w:rPr>
                <w:noProof/>
              </w:rPr>
              <w:t>1</w:t>
            </w:r>
            <w:r>
              <w:rPr>
                <w:noProof/>
              </w:rPr>
              <w:fldChar w:fldCharType="end"/>
            </w:r>
          </w:hyperlink>
        </w:p>
        <w:p w14:paraId="34B775E3" w14:textId="77777777" w:rsidR="007D0819" w:rsidRDefault="007D0819">
          <w:pPr>
            <w:pStyle w:val="TOC2"/>
            <w:tabs>
              <w:tab w:val="right" w:leader="dot" w:pos="9350"/>
            </w:tabs>
            <w:rPr>
              <w:noProof/>
            </w:rPr>
          </w:pPr>
          <w:hyperlink w:anchor="_Toc223808334" w:history="1">
            <w:r w:rsidRPr="006B0C08">
              <w:rPr>
                <w:rStyle w:val="Hyperlink"/>
                <w:noProof/>
              </w:rPr>
              <w:t>3. Scope — Three-Stage Rollout</w:t>
            </w:r>
            <w:r>
              <w:rPr>
                <w:noProof/>
              </w:rPr>
              <w:tab/>
            </w:r>
            <w:r>
              <w:rPr>
                <w:noProof/>
              </w:rPr>
              <w:fldChar w:fldCharType="begin"/>
            </w:r>
            <w:r>
              <w:rPr>
                <w:noProof/>
              </w:rPr>
              <w:instrText xml:space="preserve"> PAGEREF _Toc223808334 \h </w:instrText>
            </w:r>
            <w:r>
              <w:rPr>
                <w:noProof/>
              </w:rPr>
            </w:r>
            <w:r>
              <w:rPr>
                <w:noProof/>
              </w:rPr>
              <w:fldChar w:fldCharType="separate"/>
            </w:r>
            <w:r>
              <w:rPr>
                <w:noProof/>
              </w:rPr>
              <w:t>1</w:t>
            </w:r>
            <w:r>
              <w:rPr>
                <w:noProof/>
              </w:rPr>
              <w:fldChar w:fldCharType="end"/>
            </w:r>
          </w:hyperlink>
        </w:p>
        <w:p w14:paraId="7D324C92" w14:textId="77777777" w:rsidR="007D0819" w:rsidRDefault="007D0819">
          <w:pPr>
            <w:pStyle w:val="TOC3"/>
            <w:tabs>
              <w:tab w:val="right" w:leader="dot" w:pos="9350"/>
            </w:tabs>
            <w:rPr>
              <w:noProof/>
            </w:rPr>
          </w:pPr>
          <w:hyperlink w:anchor="_Toc223808335" w:history="1">
            <w:r w:rsidRPr="006B0C08">
              <w:rPr>
                <w:rStyle w:val="Hyperlink"/>
                <w:noProof/>
              </w:rPr>
              <w:t>3.1 Stage 1 — Core Platform (Months 1–8)</w:t>
            </w:r>
            <w:r>
              <w:rPr>
                <w:noProof/>
              </w:rPr>
              <w:tab/>
            </w:r>
            <w:r>
              <w:rPr>
                <w:noProof/>
              </w:rPr>
              <w:fldChar w:fldCharType="begin"/>
            </w:r>
            <w:r>
              <w:rPr>
                <w:noProof/>
              </w:rPr>
              <w:instrText xml:space="preserve"> PAGEREF _Toc223808335 \h </w:instrText>
            </w:r>
            <w:r>
              <w:rPr>
                <w:noProof/>
              </w:rPr>
            </w:r>
            <w:r>
              <w:rPr>
                <w:noProof/>
              </w:rPr>
              <w:fldChar w:fldCharType="separate"/>
            </w:r>
            <w:r>
              <w:rPr>
                <w:noProof/>
              </w:rPr>
              <w:t>1</w:t>
            </w:r>
            <w:r>
              <w:rPr>
                <w:noProof/>
              </w:rPr>
              <w:fldChar w:fldCharType="end"/>
            </w:r>
          </w:hyperlink>
        </w:p>
        <w:p w14:paraId="0DB06558" w14:textId="77777777" w:rsidR="007D0819" w:rsidRDefault="007D0819">
          <w:pPr>
            <w:pStyle w:val="TOC3"/>
            <w:tabs>
              <w:tab w:val="right" w:leader="dot" w:pos="9350"/>
            </w:tabs>
            <w:rPr>
              <w:noProof/>
            </w:rPr>
          </w:pPr>
          <w:hyperlink w:anchor="_Toc223808336" w:history="1">
            <w:r w:rsidRPr="006B0C08">
              <w:rPr>
                <w:rStyle w:val="Hyperlink"/>
                <w:noProof/>
              </w:rPr>
              <w:t>3.2 Stage 2 — Platform Expansion (Months 8–12)</w:t>
            </w:r>
            <w:r>
              <w:rPr>
                <w:noProof/>
              </w:rPr>
              <w:tab/>
            </w:r>
            <w:r>
              <w:rPr>
                <w:noProof/>
              </w:rPr>
              <w:fldChar w:fldCharType="begin"/>
            </w:r>
            <w:r>
              <w:rPr>
                <w:noProof/>
              </w:rPr>
              <w:instrText xml:space="preserve"> PAGEREF _Toc223808336 \h </w:instrText>
            </w:r>
            <w:r>
              <w:rPr>
                <w:noProof/>
              </w:rPr>
            </w:r>
            <w:r>
              <w:rPr>
                <w:noProof/>
              </w:rPr>
              <w:fldChar w:fldCharType="separate"/>
            </w:r>
            <w:r>
              <w:rPr>
                <w:noProof/>
              </w:rPr>
              <w:t>1</w:t>
            </w:r>
            <w:r>
              <w:rPr>
                <w:noProof/>
              </w:rPr>
              <w:fldChar w:fldCharType="end"/>
            </w:r>
          </w:hyperlink>
        </w:p>
        <w:p w14:paraId="432C8E73" w14:textId="77777777" w:rsidR="007D0819" w:rsidRDefault="007D0819">
          <w:pPr>
            <w:pStyle w:val="TOC3"/>
            <w:tabs>
              <w:tab w:val="right" w:leader="dot" w:pos="9350"/>
            </w:tabs>
            <w:rPr>
              <w:noProof/>
            </w:rPr>
          </w:pPr>
          <w:hyperlink w:anchor="_Toc223808337" w:history="1">
            <w:r w:rsidRPr="006B0C08">
              <w:rPr>
                <w:rStyle w:val="Hyperlink"/>
                <w:noProof/>
              </w:rPr>
              <w:t>3.3 Stage 3 — Market Differentiation (Months 12–18)</w:t>
            </w:r>
            <w:r>
              <w:rPr>
                <w:noProof/>
              </w:rPr>
              <w:tab/>
            </w:r>
            <w:r>
              <w:rPr>
                <w:noProof/>
              </w:rPr>
              <w:fldChar w:fldCharType="begin"/>
            </w:r>
            <w:r>
              <w:rPr>
                <w:noProof/>
              </w:rPr>
              <w:instrText xml:space="preserve"> PAGEREF _Toc223808337 \h </w:instrText>
            </w:r>
            <w:r>
              <w:rPr>
                <w:noProof/>
              </w:rPr>
            </w:r>
            <w:r>
              <w:rPr>
                <w:noProof/>
              </w:rPr>
              <w:fldChar w:fldCharType="separate"/>
            </w:r>
            <w:r>
              <w:rPr>
                <w:noProof/>
              </w:rPr>
              <w:t>1</w:t>
            </w:r>
            <w:r>
              <w:rPr>
                <w:noProof/>
              </w:rPr>
              <w:fldChar w:fldCharType="end"/>
            </w:r>
          </w:hyperlink>
        </w:p>
        <w:p w14:paraId="1F61B56F" w14:textId="77777777" w:rsidR="007D0819" w:rsidRDefault="007D0819">
          <w:pPr>
            <w:pStyle w:val="TOC2"/>
            <w:tabs>
              <w:tab w:val="right" w:leader="dot" w:pos="9350"/>
            </w:tabs>
            <w:rPr>
              <w:noProof/>
            </w:rPr>
          </w:pPr>
          <w:hyperlink w:anchor="_Toc223808338" w:history="1">
            <w:r w:rsidRPr="006B0C08">
              <w:rPr>
                <w:rStyle w:val="Hyperlink"/>
                <w:noProof/>
              </w:rPr>
              <w:t>4. Timeline &amp; Milestones</w:t>
            </w:r>
            <w:r>
              <w:rPr>
                <w:noProof/>
              </w:rPr>
              <w:tab/>
            </w:r>
            <w:r>
              <w:rPr>
                <w:noProof/>
              </w:rPr>
              <w:fldChar w:fldCharType="begin"/>
            </w:r>
            <w:r>
              <w:rPr>
                <w:noProof/>
              </w:rPr>
              <w:instrText xml:space="preserve"> PAGEREF _Toc223808338 \h </w:instrText>
            </w:r>
            <w:r>
              <w:rPr>
                <w:noProof/>
              </w:rPr>
            </w:r>
            <w:r>
              <w:rPr>
                <w:noProof/>
              </w:rPr>
              <w:fldChar w:fldCharType="separate"/>
            </w:r>
            <w:r>
              <w:rPr>
                <w:noProof/>
              </w:rPr>
              <w:t>1</w:t>
            </w:r>
            <w:r>
              <w:rPr>
                <w:noProof/>
              </w:rPr>
              <w:fldChar w:fldCharType="end"/>
            </w:r>
          </w:hyperlink>
        </w:p>
        <w:p w14:paraId="027A2D22" w14:textId="77777777" w:rsidR="007D0819" w:rsidRDefault="007D0819">
          <w:pPr>
            <w:pStyle w:val="TOC2"/>
            <w:tabs>
              <w:tab w:val="right" w:leader="dot" w:pos="9350"/>
            </w:tabs>
            <w:rPr>
              <w:noProof/>
            </w:rPr>
          </w:pPr>
          <w:hyperlink w:anchor="_Toc223808339" w:history="1">
            <w:r w:rsidRPr="006B0C08">
              <w:rPr>
                <w:rStyle w:val="Hyperlink"/>
                <w:noProof/>
              </w:rPr>
              <w:t>5. Budget</w:t>
            </w:r>
            <w:r>
              <w:rPr>
                <w:noProof/>
              </w:rPr>
              <w:tab/>
            </w:r>
            <w:r>
              <w:rPr>
                <w:noProof/>
              </w:rPr>
              <w:fldChar w:fldCharType="begin"/>
            </w:r>
            <w:r>
              <w:rPr>
                <w:noProof/>
              </w:rPr>
              <w:instrText xml:space="preserve"> PAGEREF _Toc223808339 \h </w:instrText>
            </w:r>
            <w:r>
              <w:rPr>
                <w:noProof/>
              </w:rPr>
            </w:r>
            <w:r>
              <w:rPr>
                <w:noProof/>
              </w:rPr>
              <w:fldChar w:fldCharType="separate"/>
            </w:r>
            <w:r>
              <w:rPr>
                <w:noProof/>
              </w:rPr>
              <w:t>1</w:t>
            </w:r>
            <w:r>
              <w:rPr>
                <w:noProof/>
              </w:rPr>
              <w:fldChar w:fldCharType="end"/>
            </w:r>
          </w:hyperlink>
        </w:p>
        <w:p w14:paraId="2422219B" w14:textId="77777777" w:rsidR="007D0819" w:rsidRDefault="007D0819">
          <w:pPr>
            <w:pStyle w:val="TOC2"/>
            <w:tabs>
              <w:tab w:val="right" w:leader="dot" w:pos="9350"/>
            </w:tabs>
            <w:rPr>
              <w:noProof/>
            </w:rPr>
          </w:pPr>
          <w:hyperlink w:anchor="_Toc223808340" w:history="1">
            <w:r w:rsidRPr="006B0C08">
              <w:rPr>
                <w:rStyle w:val="Hyperlink"/>
                <w:noProof/>
              </w:rPr>
              <w:t>6. Success Criteria</w:t>
            </w:r>
            <w:r>
              <w:rPr>
                <w:noProof/>
              </w:rPr>
              <w:tab/>
            </w:r>
            <w:r>
              <w:rPr>
                <w:noProof/>
              </w:rPr>
              <w:fldChar w:fldCharType="begin"/>
            </w:r>
            <w:r>
              <w:rPr>
                <w:noProof/>
              </w:rPr>
              <w:instrText xml:space="preserve"> PAGEREF _Toc223808340 \h </w:instrText>
            </w:r>
            <w:r>
              <w:rPr>
                <w:noProof/>
              </w:rPr>
            </w:r>
            <w:r>
              <w:rPr>
                <w:noProof/>
              </w:rPr>
              <w:fldChar w:fldCharType="separate"/>
            </w:r>
            <w:r>
              <w:rPr>
                <w:noProof/>
              </w:rPr>
              <w:t>1</w:t>
            </w:r>
            <w:r>
              <w:rPr>
                <w:noProof/>
              </w:rPr>
              <w:fldChar w:fldCharType="end"/>
            </w:r>
          </w:hyperlink>
        </w:p>
        <w:p w14:paraId="4C701040" w14:textId="77777777" w:rsidR="007D0819" w:rsidRDefault="007D0819">
          <w:pPr>
            <w:pStyle w:val="TOC2"/>
            <w:tabs>
              <w:tab w:val="right" w:leader="dot" w:pos="9350"/>
            </w:tabs>
            <w:rPr>
              <w:noProof/>
            </w:rPr>
          </w:pPr>
          <w:hyperlink w:anchor="_Toc223808341" w:history="1">
            <w:r w:rsidRPr="006B0C08">
              <w:rPr>
                <w:rStyle w:val="Hyperlink"/>
                <w:noProof/>
              </w:rPr>
              <w:t>7. Constraints &amp; Assumptions</w:t>
            </w:r>
            <w:r>
              <w:rPr>
                <w:noProof/>
              </w:rPr>
              <w:tab/>
            </w:r>
            <w:r>
              <w:rPr>
                <w:noProof/>
              </w:rPr>
              <w:fldChar w:fldCharType="begin"/>
            </w:r>
            <w:r>
              <w:rPr>
                <w:noProof/>
              </w:rPr>
              <w:instrText xml:space="preserve"> PAGEREF _Toc223808341 \h </w:instrText>
            </w:r>
            <w:r>
              <w:rPr>
                <w:noProof/>
              </w:rPr>
            </w:r>
            <w:r>
              <w:rPr>
                <w:noProof/>
              </w:rPr>
              <w:fldChar w:fldCharType="separate"/>
            </w:r>
            <w:r>
              <w:rPr>
                <w:noProof/>
              </w:rPr>
              <w:t>1</w:t>
            </w:r>
            <w:r>
              <w:rPr>
                <w:noProof/>
              </w:rPr>
              <w:fldChar w:fldCharType="end"/>
            </w:r>
          </w:hyperlink>
        </w:p>
        <w:p w14:paraId="022C4909" w14:textId="77777777" w:rsidR="007D0819" w:rsidRDefault="007D0819">
          <w:pPr>
            <w:pStyle w:val="TOC3"/>
            <w:tabs>
              <w:tab w:val="right" w:leader="dot" w:pos="9350"/>
            </w:tabs>
            <w:rPr>
              <w:noProof/>
            </w:rPr>
          </w:pPr>
          <w:hyperlink w:anchor="_Toc223808342" w:history="1">
            <w:r w:rsidRPr="006B0C08">
              <w:rPr>
                <w:rStyle w:val="Hyperlink"/>
                <w:noProof/>
              </w:rPr>
              <w:t>7.1 Constraints</w:t>
            </w:r>
            <w:r>
              <w:rPr>
                <w:noProof/>
              </w:rPr>
              <w:tab/>
            </w:r>
            <w:r>
              <w:rPr>
                <w:noProof/>
              </w:rPr>
              <w:fldChar w:fldCharType="begin"/>
            </w:r>
            <w:r>
              <w:rPr>
                <w:noProof/>
              </w:rPr>
              <w:instrText xml:space="preserve"> PAGEREF _Toc223808342 \h </w:instrText>
            </w:r>
            <w:r>
              <w:rPr>
                <w:noProof/>
              </w:rPr>
            </w:r>
            <w:r>
              <w:rPr>
                <w:noProof/>
              </w:rPr>
              <w:fldChar w:fldCharType="separate"/>
            </w:r>
            <w:r>
              <w:rPr>
                <w:noProof/>
              </w:rPr>
              <w:t>1</w:t>
            </w:r>
            <w:r>
              <w:rPr>
                <w:noProof/>
              </w:rPr>
              <w:fldChar w:fldCharType="end"/>
            </w:r>
          </w:hyperlink>
        </w:p>
        <w:p w14:paraId="77FA9351" w14:textId="77777777" w:rsidR="007D0819" w:rsidRDefault="007D0819">
          <w:pPr>
            <w:pStyle w:val="TOC3"/>
            <w:tabs>
              <w:tab w:val="right" w:leader="dot" w:pos="9350"/>
            </w:tabs>
            <w:rPr>
              <w:noProof/>
            </w:rPr>
          </w:pPr>
          <w:hyperlink w:anchor="_Toc223808343" w:history="1">
            <w:r w:rsidRPr="006B0C08">
              <w:rPr>
                <w:rStyle w:val="Hyperlink"/>
                <w:noProof/>
              </w:rPr>
              <w:t>7.2 Assumptions</w:t>
            </w:r>
            <w:r>
              <w:rPr>
                <w:noProof/>
              </w:rPr>
              <w:tab/>
            </w:r>
            <w:r>
              <w:rPr>
                <w:noProof/>
              </w:rPr>
              <w:fldChar w:fldCharType="begin"/>
            </w:r>
            <w:r>
              <w:rPr>
                <w:noProof/>
              </w:rPr>
              <w:instrText xml:space="preserve"> PAGEREF _Toc223808343 \h </w:instrText>
            </w:r>
            <w:r>
              <w:rPr>
                <w:noProof/>
              </w:rPr>
            </w:r>
            <w:r>
              <w:rPr>
                <w:noProof/>
              </w:rPr>
              <w:fldChar w:fldCharType="separate"/>
            </w:r>
            <w:r>
              <w:rPr>
                <w:noProof/>
              </w:rPr>
              <w:t>1</w:t>
            </w:r>
            <w:r>
              <w:rPr>
                <w:noProof/>
              </w:rPr>
              <w:fldChar w:fldCharType="end"/>
            </w:r>
          </w:hyperlink>
        </w:p>
        <w:p w14:paraId="62F27B58" w14:textId="77777777" w:rsidR="007D0819" w:rsidRDefault="007D0819">
          <w:pPr>
            <w:pStyle w:val="TOC2"/>
            <w:tabs>
              <w:tab w:val="right" w:leader="dot" w:pos="9350"/>
            </w:tabs>
            <w:rPr>
              <w:noProof/>
            </w:rPr>
          </w:pPr>
          <w:hyperlink w:anchor="_Toc223808344" w:history="1">
            <w:r w:rsidRPr="006B0C08">
              <w:rPr>
                <w:rStyle w:val="Hyperlink"/>
                <w:noProof/>
              </w:rPr>
              <w:t>8. Change Control</w:t>
            </w:r>
            <w:r>
              <w:rPr>
                <w:noProof/>
              </w:rPr>
              <w:tab/>
            </w:r>
            <w:r>
              <w:rPr>
                <w:noProof/>
              </w:rPr>
              <w:fldChar w:fldCharType="begin"/>
            </w:r>
            <w:r>
              <w:rPr>
                <w:noProof/>
              </w:rPr>
              <w:instrText xml:space="preserve"> PAGEREF _Toc223808344 \h </w:instrText>
            </w:r>
            <w:r>
              <w:rPr>
                <w:noProof/>
              </w:rPr>
            </w:r>
            <w:r>
              <w:rPr>
                <w:noProof/>
              </w:rPr>
              <w:fldChar w:fldCharType="separate"/>
            </w:r>
            <w:r>
              <w:rPr>
                <w:noProof/>
              </w:rPr>
              <w:t>1</w:t>
            </w:r>
            <w:r>
              <w:rPr>
                <w:noProof/>
              </w:rPr>
              <w:fldChar w:fldCharType="end"/>
            </w:r>
          </w:hyperlink>
        </w:p>
        <w:p w14:paraId="0B72C58D" w14:textId="77777777" w:rsidR="007D0819" w:rsidRDefault="007D0819">
          <w:pPr>
            <w:pStyle w:val="TOC1"/>
            <w:tabs>
              <w:tab w:val="right" w:leader="dot" w:pos="9350"/>
            </w:tabs>
            <w:rPr>
              <w:noProof/>
            </w:rPr>
          </w:pPr>
          <w:hyperlink w:anchor="_Toc223808345" w:history="1">
            <w:r w:rsidRPr="006B0C08">
              <w:rPr>
                <w:rStyle w:val="Hyperlink"/>
                <w:noProof/>
              </w:rPr>
              <w:t>Feasibility Study</w:t>
            </w:r>
            <w:r>
              <w:rPr>
                <w:noProof/>
              </w:rPr>
              <w:tab/>
            </w:r>
            <w:r>
              <w:rPr>
                <w:noProof/>
              </w:rPr>
              <w:fldChar w:fldCharType="begin"/>
            </w:r>
            <w:r>
              <w:rPr>
                <w:noProof/>
              </w:rPr>
              <w:instrText xml:space="preserve"> PAGEREF _Toc223808345 \h </w:instrText>
            </w:r>
            <w:r>
              <w:rPr>
                <w:noProof/>
              </w:rPr>
            </w:r>
            <w:r>
              <w:rPr>
                <w:noProof/>
              </w:rPr>
              <w:fldChar w:fldCharType="separate"/>
            </w:r>
            <w:r>
              <w:rPr>
                <w:noProof/>
              </w:rPr>
              <w:t>1</w:t>
            </w:r>
            <w:r>
              <w:rPr>
                <w:noProof/>
              </w:rPr>
              <w:fldChar w:fldCharType="end"/>
            </w:r>
          </w:hyperlink>
        </w:p>
        <w:p w14:paraId="4D1158E3" w14:textId="77777777" w:rsidR="007D0819" w:rsidRDefault="007D0819">
          <w:pPr>
            <w:pStyle w:val="TOC2"/>
            <w:tabs>
              <w:tab w:val="right" w:leader="dot" w:pos="9350"/>
            </w:tabs>
            <w:rPr>
              <w:noProof/>
            </w:rPr>
          </w:pPr>
          <w:hyperlink w:anchor="_Toc223808346" w:history="1">
            <w:r w:rsidRPr="006B0C08">
              <w:rPr>
                <w:rStyle w:val="Hyperlink"/>
                <w:noProof/>
              </w:rPr>
              <w:t>1. Purpose</w:t>
            </w:r>
            <w:r>
              <w:rPr>
                <w:noProof/>
              </w:rPr>
              <w:tab/>
            </w:r>
            <w:r>
              <w:rPr>
                <w:noProof/>
              </w:rPr>
              <w:fldChar w:fldCharType="begin"/>
            </w:r>
            <w:r>
              <w:rPr>
                <w:noProof/>
              </w:rPr>
              <w:instrText xml:space="preserve"> PAGEREF _Toc223808346 \h </w:instrText>
            </w:r>
            <w:r>
              <w:rPr>
                <w:noProof/>
              </w:rPr>
            </w:r>
            <w:r>
              <w:rPr>
                <w:noProof/>
              </w:rPr>
              <w:fldChar w:fldCharType="separate"/>
            </w:r>
            <w:r>
              <w:rPr>
                <w:noProof/>
              </w:rPr>
              <w:t>1</w:t>
            </w:r>
            <w:r>
              <w:rPr>
                <w:noProof/>
              </w:rPr>
              <w:fldChar w:fldCharType="end"/>
            </w:r>
          </w:hyperlink>
        </w:p>
        <w:p w14:paraId="2D8BCBD1" w14:textId="77777777" w:rsidR="007D0819" w:rsidRDefault="007D0819">
          <w:pPr>
            <w:pStyle w:val="TOC2"/>
            <w:tabs>
              <w:tab w:val="right" w:leader="dot" w:pos="9350"/>
            </w:tabs>
            <w:rPr>
              <w:noProof/>
            </w:rPr>
          </w:pPr>
          <w:hyperlink w:anchor="_Toc223808347" w:history="1">
            <w:r w:rsidRPr="006B0C08">
              <w:rPr>
                <w:rStyle w:val="Hyperlink"/>
                <w:noProof/>
              </w:rPr>
              <w:t>2. Technical Feasibility</w:t>
            </w:r>
            <w:r>
              <w:rPr>
                <w:noProof/>
              </w:rPr>
              <w:tab/>
            </w:r>
            <w:r>
              <w:rPr>
                <w:noProof/>
              </w:rPr>
              <w:fldChar w:fldCharType="begin"/>
            </w:r>
            <w:r>
              <w:rPr>
                <w:noProof/>
              </w:rPr>
              <w:instrText xml:space="preserve"> PAGEREF _Toc223808347 \h </w:instrText>
            </w:r>
            <w:r>
              <w:rPr>
                <w:noProof/>
              </w:rPr>
            </w:r>
            <w:r>
              <w:rPr>
                <w:noProof/>
              </w:rPr>
              <w:fldChar w:fldCharType="separate"/>
            </w:r>
            <w:r>
              <w:rPr>
                <w:noProof/>
              </w:rPr>
              <w:t>1</w:t>
            </w:r>
            <w:r>
              <w:rPr>
                <w:noProof/>
              </w:rPr>
              <w:fldChar w:fldCharType="end"/>
            </w:r>
          </w:hyperlink>
        </w:p>
        <w:p w14:paraId="6716D21D" w14:textId="77777777" w:rsidR="007D0819" w:rsidRDefault="007D0819">
          <w:pPr>
            <w:pStyle w:val="TOC3"/>
            <w:tabs>
              <w:tab w:val="right" w:leader="dot" w:pos="9350"/>
            </w:tabs>
            <w:rPr>
              <w:noProof/>
            </w:rPr>
          </w:pPr>
          <w:hyperlink w:anchor="_Toc223808348" w:history="1">
            <w:r w:rsidRPr="006B0C08">
              <w:rPr>
                <w:rStyle w:val="Hyperlink"/>
                <w:noProof/>
              </w:rPr>
              <w:t>2.1 Architecture</w:t>
            </w:r>
            <w:r>
              <w:rPr>
                <w:noProof/>
              </w:rPr>
              <w:tab/>
            </w:r>
            <w:r>
              <w:rPr>
                <w:noProof/>
              </w:rPr>
              <w:fldChar w:fldCharType="begin"/>
            </w:r>
            <w:r>
              <w:rPr>
                <w:noProof/>
              </w:rPr>
              <w:instrText xml:space="preserve"> PAGEREF _Toc223808348 \h </w:instrText>
            </w:r>
            <w:r>
              <w:rPr>
                <w:noProof/>
              </w:rPr>
            </w:r>
            <w:r>
              <w:rPr>
                <w:noProof/>
              </w:rPr>
              <w:fldChar w:fldCharType="separate"/>
            </w:r>
            <w:r>
              <w:rPr>
                <w:noProof/>
              </w:rPr>
              <w:t>1</w:t>
            </w:r>
            <w:r>
              <w:rPr>
                <w:noProof/>
              </w:rPr>
              <w:fldChar w:fldCharType="end"/>
            </w:r>
          </w:hyperlink>
        </w:p>
        <w:p w14:paraId="71877D6C" w14:textId="77777777" w:rsidR="007D0819" w:rsidRDefault="007D0819">
          <w:pPr>
            <w:pStyle w:val="TOC3"/>
            <w:tabs>
              <w:tab w:val="right" w:leader="dot" w:pos="9350"/>
            </w:tabs>
            <w:rPr>
              <w:noProof/>
            </w:rPr>
          </w:pPr>
          <w:hyperlink w:anchor="_Toc223808349" w:history="1">
            <w:r w:rsidRPr="006B0C08">
              <w:rPr>
                <w:rStyle w:val="Hyperlink"/>
                <w:noProof/>
              </w:rPr>
              <w:t>2.2 Technology Stack</w:t>
            </w:r>
            <w:r>
              <w:rPr>
                <w:noProof/>
              </w:rPr>
              <w:tab/>
            </w:r>
            <w:r>
              <w:rPr>
                <w:noProof/>
              </w:rPr>
              <w:fldChar w:fldCharType="begin"/>
            </w:r>
            <w:r>
              <w:rPr>
                <w:noProof/>
              </w:rPr>
              <w:instrText xml:space="preserve"> PAGEREF _Toc223808349 \h </w:instrText>
            </w:r>
            <w:r>
              <w:rPr>
                <w:noProof/>
              </w:rPr>
            </w:r>
            <w:r>
              <w:rPr>
                <w:noProof/>
              </w:rPr>
              <w:fldChar w:fldCharType="separate"/>
            </w:r>
            <w:r>
              <w:rPr>
                <w:noProof/>
              </w:rPr>
              <w:t>1</w:t>
            </w:r>
            <w:r>
              <w:rPr>
                <w:noProof/>
              </w:rPr>
              <w:fldChar w:fldCharType="end"/>
            </w:r>
          </w:hyperlink>
        </w:p>
        <w:p w14:paraId="75E37EBC" w14:textId="77777777" w:rsidR="007D0819" w:rsidRDefault="007D0819">
          <w:pPr>
            <w:pStyle w:val="TOC3"/>
            <w:tabs>
              <w:tab w:val="right" w:leader="dot" w:pos="9350"/>
            </w:tabs>
            <w:rPr>
              <w:noProof/>
            </w:rPr>
          </w:pPr>
          <w:hyperlink w:anchor="_Toc223808350" w:history="1">
            <w:r w:rsidRPr="006B0C08">
              <w:rPr>
                <w:rStyle w:val="Hyperlink"/>
                <w:noProof/>
              </w:rPr>
              <w:t>2.3 Lipa Pole Pole Technical Assessment</w:t>
            </w:r>
            <w:r>
              <w:rPr>
                <w:noProof/>
              </w:rPr>
              <w:tab/>
            </w:r>
            <w:r>
              <w:rPr>
                <w:noProof/>
              </w:rPr>
              <w:fldChar w:fldCharType="begin"/>
            </w:r>
            <w:r>
              <w:rPr>
                <w:noProof/>
              </w:rPr>
              <w:instrText xml:space="preserve"> PAGEREF _Toc223808350 \h </w:instrText>
            </w:r>
            <w:r>
              <w:rPr>
                <w:noProof/>
              </w:rPr>
            </w:r>
            <w:r>
              <w:rPr>
                <w:noProof/>
              </w:rPr>
              <w:fldChar w:fldCharType="separate"/>
            </w:r>
            <w:r>
              <w:rPr>
                <w:noProof/>
              </w:rPr>
              <w:t>1</w:t>
            </w:r>
            <w:r>
              <w:rPr>
                <w:noProof/>
              </w:rPr>
              <w:fldChar w:fldCharType="end"/>
            </w:r>
          </w:hyperlink>
        </w:p>
        <w:p w14:paraId="3381DEB8" w14:textId="77777777" w:rsidR="007D0819" w:rsidRDefault="007D0819">
          <w:pPr>
            <w:pStyle w:val="TOC3"/>
            <w:tabs>
              <w:tab w:val="right" w:leader="dot" w:pos="9350"/>
            </w:tabs>
            <w:rPr>
              <w:noProof/>
            </w:rPr>
          </w:pPr>
          <w:hyperlink w:anchor="_Toc223808351" w:history="1">
            <w:r w:rsidRPr="006B0C08">
              <w:rPr>
                <w:rStyle w:val="Hyperlink"/>
                <w:noProof/>
              </w:rPr>
              <w:t>2.4 Influencer Engine Technical Assessment</w:t>
            </w:r>
            <w:r>
              <w:rPr>
                <w:noProof/>
              </w:rPr>
              <w:tab/>
            </w:r>
            <w:r>
              <w:rPr>
                <w:noProof/>
              </w:rPr>
              <w:fldChar w:fldCharType="begin"/>
            </w:r>
            <w:r>
              <w:rPr>
                <w:noProof/>
              </w:rPr>
              <w:instrText xml:space="preserve"> PAGEREF _Toc223808351 \h </w:instrText>
            </w:r>
            <w:r>
              <w:rPr>
                <w:noProof/>
              </w:rPr>
            </w:r>
            <w:r>
              <w:rPr>
                <w:noProof/>
              </w:rPr>
              <w:fldChar w:fldCharType="separate"/>
            </w:r>
            <w:r>
              <w:rPr>
                <w:noProof/>
              </w:rPr>
              <w:t>1</w:t>
            </w:r>
            <w:r>
              <w:rPr>
                <w:noProof/>
              </w:rPr>
              <w:fldChar w:fldCharType="end"/>
            </w:r>
          </w:hyperlink>
        </w:p>
        <w:p w14:paraId="184A0C64" w14:textId="77777777" w:rsidR="007D0819" w:rsidRDefault="007D0819">
          <w:pPr>
            <w:pStyle w:val="TOC3"/>
            <w:tabs>
              <w:tab w:val="right" w:leader="dot" w:pos="9350"/>
            </w:tabs>
            <w:rPr>
              <w:noProof/>
            </w:rPr>
          </w:pPr>
          <w:hyperlink w:anchor="_Toc223808352" w:history="1">
            <w:r w:rsidRPr="006B0C08">
              <w:rPr>
                <w:rStyle w:val="Hyperlink"/>
                <w:noProof/>
              </w:rPr>
              <w:t>2.5 Native App Technical Assessment (Stage 2)</w:t>
            </w:r>
            <w:r>
              <w:rPr>
                <w:noProof/>
              </w:rPr>
              <w:tab/>
            </w:r>
            <w:r>
              <w:rPr>
                <w:noProof/>
              </w:rPr>
              <w:fldChar w:fldCharType="begin"/>
            </w:r>
            <w:r>
              <w:rPr>
                <w:noProof/>
              </w:rPr>
              <w:instrText xml:space="preserve"> PAGEREF _Toc223808352 \h </w:instrText>
            </w:r>
            <w:r>
              <w:rPr>
                <w:noProof/>
              </w:rPr>
            </w:r>
            <w:r>
              <w:rPr>
                <w:noProof/>
              </w:rPr>
              <w:fldChar w:fldCharType="separate"/>
            </w:r>
            <w:r>
              <w:rPr>
                <w:noProof/>
              </w:rPr>
              <w:t>1</w:t>
            </w:r>
            <w:r>
              <w:rPr>
                <w:noProof/>
              </w:rPr>
              <w:fldChar w:fldCharType="end"/>
            </w:r>
          </w:hyperlink>
        </w:p>
        <w:p w14:paraId="6BCA201B" w14:textId="77777777" w:rsidR="007D0819" w:rsidRDefault="007D0819">
          <w:pPr>
            <w:pStyle w:val="TOC3"/>
            <w:tabs>
              <w:tab w:val="right" w:leader="dot" w:pos="9350"/>
            </w:tabs>
            <w:rPr>
              <w:noProof/>
            </w:rPr>
          </w:pPr>
          <w:hyperlink w:anchor="_Toc223808353" w:history="1">
            <w:r w:rsidRPr="006B0C08">
              <w:rPr>
                <w:rStyle w:val="Hyperlink"/>
                <w:noProof/>
              </w:rPr>
              <w:t>2.6 AI Integration Technical Assessment (Stage 3)</w:t>
            </w:r>
            <w:r>
              <w:rPr>
                <w:noProof/>
              </w:rPr>
              <w:tab/>
            </w:r>
            <w:r>
              <w:rPr>
                <w:noProof/>
              </w:rPr>
              <w:fldChar w:fldCharType="begin"/>
            </w:r>
            <w:r>
              <w:rPr>
                <w:noProof/>
              </w:rPr>
              <w:instrText xml:space="preserve"> PAGEREF _Toc223808353 \h </w:instrText>
            </w:r>
            <w:r>
              <w:rPr>
                <w:noProof/>
              </w:rPr>
            </w:r>
            <w:r>
              <w:rPr>
                <w:noProof/>
              </w:rPr>
              <w:fldChar w:fldCharType="separate"/>
            </w:r>
            <w:r>
              <w:rPr>
                <w:noProof/>
              </w:rPr>
              <w:t>1</w:t>
            </w:r>
            <w:r>
              <w:rPr>
                <w:noProof/>
              </w:rPr>
              <w:fldChar w:fldCharType="end"/>
            </w:r>
          </w:hyperlink>
        </w:p>
        <w:p w14:paraId="443EAC76" w14:textId="77777777" w:rsidR="007D0819" w:rsidRDefault="007D0819">
          <w:pPr>
            <w:pStyle w:val="TOC2"/>
            <w:tabs>
              <w:tab w:val="right" w:leader="dot" w:pos="9350"/>
            </w:tabs>
            <w:rPr>
              <w:noProof/>
            </w:rPr>
          </w:pPr>
          <w:hyperlink w:anchor="_Toc223808354" w:history="1">
            <w:r w:rsidRPr="006B0C08">
              <w:rPr>
                <w:rStyle w:val="Hyperlink"/>
                <w:noProof/>
              </w:rPr>
              <w:t>3. Financial Feasibility</w:t>
            </w:r>
            <w:r>
              <w:rPr>
                <w:noProof/>
              </w:rPr>
              <w:tab/>
            </w:r>
            <w:r>
              <w:rPr>
                <w:noProof/>
              </w:rPr>
              <w:fldChar w:fldCharType="begin"/>
            </w:r>
            <w:r>
              <w:rPr>
                <w:noProof/>
              </w:rPr>
              <w:instrText xml:space="preserve"> PAGEREF _Toc223808354 \h </w:instrText>
            </w:r>
            <w:r>
              <w:rPr>
                <w:noProof/>
              </w:rPr>
            </w:r>
            <w:r>
              <w:rPr>
                <w:noProof/>
              </w:rPr>
              <w:fldChar w:fldCharType="separate"/>
            </w:r>
            <w:r>
              <w:rPr>
                <w:noProof/>
              </w:rPr>
              <w:t>1</w:t>
            </w:r>
            <w:r>
              <w:rPr>
                <w:noProof/>
              </w:rPr>
              <w:fldChar w:fldCharType="end"/>
            </w:r>
          </w:hyperlink>
        </w:p>
        <w:p w14:paraId="336B0010" w14:textId="77777777" w:rsidR="007D0819" w:rsidRDefault="007D0819">
          <w:pPr>
            <w:pStyle w:val="TOC2"/>
            <w:tabs>
              <w:tab w:val="right" w:leader="dot" w:pos="9350"/>
            </w:tabs>
            <w:rPr>
              <w:noProof/>
            </w:rPr>
          </w:pPr>
          <w:hyperlink w:anchor="_Toc223808355" w:history="1">
            <w:r w:rsidRPr="006B0C08">
              <w:rPr>
                <w:rStyle w:val="Hyperlink"/>
                <w:noProof/>
              </w:rPr>
              <w:t>4. Operational Feasibility</w:t>
            </w:r>
            <w:r>
              <w:rPr>
                <w:noProof/>
              </w:rPr>
              <w:tab/>
            </w:r>
            <w:r>
              <w:rPr>
                <w:noProof/>
              </w:rPr>
              <w:fldChar w:fldCharType="begin"/>
            </w:r>
            <w:r>
              <w:rPr>
                <w:noProof/>
              </w:rPr>
              <w:instrText xml:space="preserve"> PAGEREF _Toc223808355 \h </w:instrText>
            </w:r>
            <w:r>
              <w:rPr>
                <w:noProof/>
              </w:rPr>
            </w:r>
            <w:r>
              <w:rPr>
                <w:noProof/>
              </w:rPr>
              <w:fldChar w:fldCharType="separate"/>
            </w:r>
            <w:r>
              <w:rPr>
                <w:noProof/>
              </w:rPr>
              <w:t>1</w:t>
            </w:r>
            <w:r>
              <w:rPr>
                <w:noProof/>
              </w:rPr>
              <w:fldChar w:fldCharType="end"/>
            </w:r>
          </w:hyperlink>
        </w:p>
        <w:p w14:paraId="2AEE2D72" w14:textId="77777777" w:rsidR="007D0819" w:rsidRDefault="007D0819">
          <w:pPr>
            <w:pStyle w:val="TOC2"/>
            <w:tabs>
              <w:tab w:val="right" w:leader="dot" w:pos="9350"/>
            </w:tabs>
            <w:rPr>
              <w:noProof/>
            </w:rPr>
          </w:pPr>
          <w:hyperlink w:anchor="_Toc223808356" w:history="1">
            <w:r w:rsidRPr="006B0C08">
              <w:rPr>
                <w:rStyle w:val="Hyperlink"/>
                <w:noProof/>
              </w:rPr>
              <w:t>5. Market Feasibility</w:t>
            </w:r>
            <w:r>
              <w:rPr>
                <w:noProof/>
              </w:rPr>
              <w:tab/>
            </w:r>
            <w:r>
              <w:rPr>
                <w:noProof/>
              </w:rPr>
              <w:fldChar w:fldCharType="begin"/>
            </w:r>
            <w:r>
              <w:rPr>
                <w:noProof/>
              </w:rPr>
              <w:instrText xml:space="preserve"> PAGEREF _Toc223808356 \h </w:instrText>
            </w:r>
            <w:r>
              <w:rPr>
                <w:noProof/>
              </w:rPr>
            </w:r>
            <w:r>
              <w:rPr>
                <w:noProof/>
              </w:rPr>
              <w:fldChar w:fldCharType="separate"/>
            </w:r>
            <w:r>
              <w:rPr>
                <w:noProof/>
              </w:rPr>
              <w:t>1</w:t>
            </w:r>
            <w:r>
              <w:rPr>
                <w:noProof/>
              </w:rPr>
              <w:fldChar w:fldCharType="end"/>
            </w:r>
          </w:hyperlink>
        </w:p>
        <w:p w14:paraId="0E523AC5" w14:textId="77777777" w:rsidR="007D0819" w:rsidRDefault="007D0819">
          <w:pPr>
            <w:pStyle w:val="TOC2"/>
            <w:tabs>
              <w:tab w:val="right" w:leader="dot" w:pos="9350"/>
            </w:tabs>
            <w:rPr>
              <w:noProof/>
            </w:rPr>
          </w:pPr>
          <w:hyperlink w:anchor="_Toc223808357" w:history="1">
            <w:r w:rsidRPr="006B0C08">
              <w:rPr>
                <w:rStyle w:val="Hyperlink"/>
                <w:noProof/>
              </w:rPr>
              <w:t>6. Legal &amp; Regulatory Feasibility</w:t>
            </w:r>
            <w:r>
              <w:rPr>
                <w:noProof/>
              </w:rPr>
              <w:tab/>
            </w:r>
            <w:r>
              <w:rPr>
                <w:noProof/>
              </w:rPr>
              <w:fldChar w:fldCharType="begin"/>
            </w:r>
            <w:r>
              <w:rPr>
                <w:noProof/>
              </w:rPr>
              <w:instrText xml:space="preserve"> PAGEREF _Toc223808357 \h </w:instrText>
            </w:r>
            <w:r>
              <w:rPr>
                <w:noProof/>
              </w:rPr>
            </w:r>
            <w:r>
              <w:rPr>
                <w:noProof/>
              </w:rPr>
              <w:fldChar w:fldCharType="separate"/>
            </w:r>
            <w:r>
              <w:rPr>
                <w:noProof/>
              </w:rPr>
              <w:t>1</w:t>
            </w:r>
            <w:r>
              <w:rPr>
                <w:noProof/>
              </w:rPr>
              <w:fldChar w:fldCharType="end"/>
            </w:r>
          </w:hyperlink>
        </w:p>
        <w:p w14:paraId="03A54E91" w14:textId="77777777" w:rsidR="007D0819" w:rsidRDefault="007D0819">
          <w:pPr>
            <w:pStyle w:val="TOC2"/>
            <w:tabs>
              <w:tab w:val="right" w:leader="dot" w:pos="9350"/>
            </w:tabs>
            <w:rPr>
              <w:noProof/>
            </w:rPr>
          </w:pPr>
          <w:hyperlink w:anchor="_Toc223808358" w:history="1">
            <w:r w:rsidRPr="006B0C08">
              <w:rPr>
                <w:rStyle w:val="Hyperlink"/>
                <w:noProof/>
              </w:rPr>
              <w:t>7. Schedule Feasibility</w:t>
            </w:r>
            <w:r>
              <w:rPr>
                <w:noProof/>
              </w:rPr>
              <w:tab/>
            </w:r>
            <w:r>
              <w:rPr>
                <w:noProof/>
              </w:rPr>
              <w:fldChar w:fldCharType="begin"/>
            </w:r>
            <w:r>
              <w:rPr>
                <w:noProof/>
              </w:rPr>
              <w:instrText xml:space="preserve"> PAGEREF _Toc223808358 \h </w:instrText>
            </w:r>
            <w:r>
              <w:rPr>
                <w:noProof/>
              </w:rPr>
            </w:r>
            <w:r>
              <w:rPr>
                <w:noProof/>
              </w:rPr>
              <w:fldChar w:fldCharType="separate"/>
            </w:r>
            <w:r>
              <w:rPr>
                <w:noProof/>
              </w:rPr>
              <w:t>1</w:t>
            </w:r>
            <w:r>
              <w:rPr>
                <w:noProof/>
              </w:rPr>
              <w:fldChar w:fldCharType="end"/>
            </w:r>
          </w:hyperlink>
        </w:p>
        <w:p w14:paraId="77C3D096" w14:textId="77777777" w:rsidR="007D0819" w:rsidRDefault="007D0819">
          <w:pPr>
            <w:pStyle w:val="TOC2"/>
            <w:tabs>
              <w:tab w:val="right" w:leader="dot" w:pos="9350"/>
            </w:tabs>
            <w:rPr>
              <w:noProof/>
            </w:rPr>
          </w:pPr>
          <w:hyperlink w:anchor="_Toc223808359" w:history="1">
            <w:r w:rsidRPr="006B0C08">
              <w:rPr>
                <w:rStyle w:val="Hyperlink"/>
                <w:noProof/>
              </w:rPr>
              <w:t>8. Feasibility Assessment Matrix</w:t>
            </w:r>
            <w:r>
              <w:rPr>
                <w:noProof/>
              </w:rPr>
              <w:tab/>
            </w:r>
            <w:r>
              <w:rPr>
                <w:noProof/>
              </w:rPr>
              <w:fldChar w:fldCharType="begin"/>
            </w:r>
            <w:r>
              <w:rPr>
                <w:noProof/>
              </w:rPr>
              <w:instrText xml:space="preserve"> PAGEREF _Toc223808359 \h </w:instrText>
            </w:r>
            <w:r>
              <w:rPr>
                <w:noProof/>
              </w:rPr>
            </w:r>
            <w:r>
              <w:rPr>
                <w:noProof/>
              </w:rPr>
              <w:fldChar w:fldCharType="separate"/>
            </w:r>
            <w:r>
              <w:rPr>
                <w:noProof/>
              </w:rPr>
              <w:t>1</w:t>
            </w:r>
            <w:r>
              <w:rPr>
                <w:noProof/>
              </w:rPr>
              <w:fldChar w:fldCharType="end"/>
            </w:r>
          </w:hyperlink>
        </w:p>
        <w:p w14:paraId="2E260860" w14:textId="77777777" w:rsidR="007D0819" w:rsidRDefault="007D0819">
          <w:pPr>
            <w:pStyle w:val="TOC2"/>
            <w:tabs>
              <w:tab w:val="right" w:leader="dot" w:pos="9350"/>
            </w:tabs>
            <w:rPr>
              <w:noProof/>
            </w:rPr>
          </w:pPr>
          <w:hyperlink w:anchor="_Toc223808360" w:history="1">
            <w:r w:rsidRPr="006B0C08">
              <w:rPr>
                <w:rStyle w:val="Hyperlink"/>
                <w:noProof/>
              </w:rPr>
              <w:t>9. Conclusion &amp; Recommendation</w:t>
            </w:r>
            <w:r>
              <w:rPr>
                <w:noProof/>
              </w:rPr>
              <w:tab/>
            </w:r>
            <w:r>
              <w:rPr>
                <w:noProof/>
              </w:rPr>
              <w:fldChar w:fldCharType="begin"/>
            </w:r>
            <w:r>
              <w:rPr>
                <w:noProof/>
              </w:rPr>
              <w:instrText xml:space="preserve"> PAGEREF _Toc223808360 \h </w:instrText>
            </w:r>
            <w:r>
              <w:rPr>
                <w:noProof/>
              </w:rPr>
            </w:r>
            <w:r>
              <w:rPr>
                <w:noProof/>
              </w:rPr>
              <w:fldChar w:fldCharType="separate"/>
            </w:r>
            <w:r>
              <w:rPr>
                <w:noProof/>
              </w:rPr>
              <w:t>1</w:t>
            </w:r>
            <w:r>
              <w:rPr>
                <w:noProof/>
              </w:rPr>
              <w:fldChar w:fldCharType="end"/>
            </w:r>
          </w:hyperlink>
        </w:p>
        <w:p w14:paraId="041C0459" w14:textId="77777777" w:rsidR="007D0819" w:rsidRDefault="007D0819">
          <w:pPr>
            <w:pStyle w:val="TOC1"/>
            <w:tabs>
              <w:tab w:val="right" w:leader="dot" w:pos="9350"/>
            </w:tabs>
            <w:rPr>
              <w:noProof/>
            </w:rPr>
          </w:pPr>
          <w:hyperlink w:anchor="_Toc223808361" w:history="1">
            <w:r w:rsidRPr="006B0C08">
              <w:rPr>
                <w:rStyle w:val="Hyperlink"/>
                <w:noProof/>
              </w:rPr>
              <w:t>Appendices</w:t>
            </w:r>
            <w:r>
              <w:rPr>
                <w:noProof/>
              </w:rPr>
              <w:tab/>
            </w:r>
            <w:r>
              <w:rPr>
                <w:noProof/>
              </w:rPr>
              <w:fldChar w:fldCharType="begin"/>
            </w:r>
            <w:r>
              <w:rPr>
                <w:noProof/>
              </w:rPr>
              <w:instrText xml:space="preserve"> PAGEREF _Toc223808361 \h </w:instrText>
            </w:r>
            <w:r>
              <w:rPr>
                <w:noProof/>
              </w:rPr>
            </w:r>
            <w:r>
              <w:rPr>
                <w:noProof/>
              </w:rPr>
              <w:fldChar w:fldCharType="separate"/>
            </w:r>
            <w:r>
              <w:rPr>
                <w:noProof/>
              </w:rPr>
              <w:t>1</w:t>
            </w:r>
            <w:r>
              <w:rPr>
                <w:noProof/>
              </w:rPr>
              <w:fldChar w:fldCharType="end"/>
            </w:r>
          </w:hyperlink>
        </w:p>
        <w:p w14:paraId="41DF8A05" w14:textId="77777777" w:rsidR="007D0819" w:rsidRDefault="007D0819">
          <w:pPr>
            <w:pStyle w:val="TOC2"/>
            <w:tabs>
              <w:tab w:val="right" w:leader="dot" w:pos="9350"/>
            </w:tabs>
            <w:rPr>
              <w:noProof/>
            </w:rPr>
          </w:pPr>
          <w:hyperlink w:anchor="_Toc223808362" w:history="1">
            <w:r w:rsidRPr="006B0C08">
              <w:rPr>
                <w:rStyle w:val="Hyperlink"/>
                <w:noProof/>
              </w:rPr>
              <w:t>Appendix A: Immediate Next Steps</w:t>
            </w:r>
            <w:r>
              <w:rPr>
                <w:noProof/>
              </w:rPr>
              <w:tab/>
            </w:r>
            <w:r>
              <w:rPr>
                <w:noProof/>
              </w:rPr>
              <w:fldChar w:fldCharType="begin"/>
            </w:r>
            <w:r>
              <w:rPr>
                <w:noProof/>
              </w:rPr>
              <w:instrText xml:space="preserve"> PAGEREF _Toc223808362 \h </w:instrText>
            </w:r>
            <w:r>
              <w:rPr>
                <w:noProof/>
              </w:rPr>
            </w:r>
            <w:r>
              <w:rPr>
                <w:noProof/>
              </w:rPr>
              <w:fldChar w:fldCharType="separate"/>
            </w:r>
            <w:r>
              <w:rPr>
                <w:noProof/>
              </w:rPr>
              <w:t>1</w:t>
            </w:r>
            <w:r>
              <w:rPr>
                <w:noProof/>
              </w:rPr>
              <w:fldChar w:fldCharType="end"/>
            </w:r>
          </w:hyperlink>
        </w:p>
        <w:p w14:paraId="37BECACB" w14:textId="77777777" w:rsidR="007D0819" w:rsidRDefault="007D0819">
          <w:pPr>
            <w:pStyle w:val="TOC2"/>
            <w:tabs>
              <w:tab w:val="right" w:leader="dot" w:pos="9350"/>
            </w:tabs>
            <w:rPr>
              <w:noProof/>
            </w:rPr>
          </w:pPr>
          <w:hyperlink w:anchor="_Toc223808363" w:history="1">
            <w:r w:rsidRPr="006B0C08">
              <w:rPr>
                <w:rStyle w:val="Hyperlink"/>
                <w:noProof/>
              </w:rPr>
              <w:t>Appendix B: Glossary</w:t>
            </w:r>
            <w:r>
              <w:rPr>
                <w:noProof/>
              </w:rPr>
              <w:tab/>
            </w:r>
            <w:r>
              <w:rPr>
                <w:noProof/>
              </w:rPr>
              <w:fldChar w:fldCharType="begin"/>
            </w:r>
            <w:r>
              <w:rPr>
                <w:noProof/>
              </w:rPr>
              <w:instrText xml:space="preserve"> PAGEREF _Toc223808363 \h </w:instrText>
            </w:r>
            <w:r>
              <w:rPr>
                <w:noProof/>
              </w:rPr>
            </w:r>
            <w:r>
              <w:rPr>
                <w:noProof/>
              </w:rPr>
              <w:fldChar w:fldCharType="separate"/>
            </w:r>
            <w:r>
              <w:rPr>
                <w:noProof/>
              </w:rPr>
              <w:t>1</w:t>
            </w:r>
            <w:r>
              <w:rPr>
                <w:noProof/>
              </w:rPr>
              <w:fldChar w:fldCharType="end"/>
            </w:r>
          </w:hyperlink>
        </w:p>
        <w:p w14:paraId="2D769395" w14:textId="77777777" w:rsidR="007D0819" w:rsidRDefault="007D0819">
          <w:pPr>
            <w:pStyle w:val="TOC2"/>
            <w:tabs>
              <w:tab w:val="right" w:leader="dot" w:pos="9350"/>
            </w:tabs>
            <w:rPr>
              <w:noProof/>
            </w:rPr>
          </w:pPr>
          <w:hyperlink w:anchor="_Toc223808364" w:history="1">
            <w:r w:rsidRPr="006B0C08">
              <w:rPr>
                <w:rStyle w:val="Hyperlink"/>
                <w:noProof/>
              </w:rPr>
              <w:t>Appendix C: Stage Gate Criteria</w:t>
            </w:r>
            <w:r>
              <w:rPr>
                <w:noProof/>
              </w:rPr>
              <w:tab/>
            </w:r>
            <w:r>
              <w:rPr>
                <w:noProof/>
              </w:rPr>
              <w:fldChar w:fldCharType="begin"/>
            </w:r>
            <w:r>
              <w:rPr>
                <w:noProof/>
              </w:rPr>
              <w:instrText xml:space="preserve"> PAGEREF _Toc223808364 \h </w:instrText>
            </w:r>
            <w:r>
              <w:rPr>
                <w:noProof/>
              </w:rPr>
            </w:r>
            <w:r>
              <w:rPr>
                <w:noProof/>
              </w:rPr>
              <w:fldChar w:fldCharType="separate"/>
            </w:r>
            <w:r>
              <w:rPr>
                <w:noProof/>
              </w:rPr>
              <w:t>1</w:t>
            </w:r>
            <w:r>
              <w:rPr>
                <w:noProof/>
              </w:rPr>
              <w:fldChar w:fldCharType="end"/>
            </w:r>
          </w:hyperlink>
        </w:p>
        <w:p w14:paraId="390879B2" w14:textId="77777777" w:rsidR="00081FE9" w:rsidRDefault="00000000">
          <w:r>
            <w:fldChar w:fldCharType="end"/>
          </w:r>
        </w:p>
      </w:sdtContent>
    </w:sdt>
    <w:p w14:paraId="15316ED8" w14:textId="77777777" w:rsidR="00081FE9" w:rsidRDefault="00000000">
      <w:r>
        <w:br w:type="page"/>
      </w:r>
    </w:p>
    <w:p w14:paraId="24760B65" w14:textId="77777777" w:rsidR="00081FE9" w:rsidRDefault="00000000">
      <w:pPr>
        <w:spacing w:after="400"/>
        <w:jc w:val="center"/>
      </w:pPr>
      <w:r>
        <w:rPr>
          <w:b/>
          <w:bCs/>
          <w:color w:val="E8792F"/>
          <w:sz w:val="28"/>
          <w:szCs w:val="28"/>
        </w:rPr>
        <w:lastRenderedPageBreak/>
        <w:t>PART A</w:t>
      </w:r>
    </w:p>
    <w:p w14:paraId="5F9FDAA3" w14:textId="77777777" w:rsidR="00081FE9" w:rsidRDefault="00000000">
      <w:pPr>
        <w:pStyle w:val="Heading1"/>
      </w:pPr>
      <w:bookmarkStart w:id="4" w:name="_Toc223808315"/>
      <w:r>
        <w:t>Business Case</w:t>
      </w:r>
      <w:bookmarkEnd w:id="4"/>
    </w:p>
    <w:p w14:paraId="12937ADB" w14:textId="77777777" w:rsidR="00081FE9" w:rsidRDefault="00000000">
      <w:pPr>
        <w:pStyle w:val="Heading2"/>
      </w:pPr>
      <w:bookmarkStart w:id="5" w:name="_Toc223808316"/>
      <w:r>
        <w:t>1. Executive Summary</w:t>
      </w:r>
      <w:bookmarkEnd w:id="5"/>
    </w:p>
    <w:p w14:paraId="3EDCDCA8" w14:textId="547EA4CE" w:rsidR="00081FE9" w:rsidRDefault="00000000" w:rsidP="007D0819">
      <w:pPr>
        <w:spacing w:after="200" w:line="360" w:lineRule="auto"/>
        <w:jc w:val="both"/>
      </w:pPr>
      <w:r>
        <w:t xml:space="preserve">Kenya’s live events industry generates an estimated KES 50 billion or more annually across concerts, sports, corporate conferences, cultural festivals, weddings, and community gatherings. Yet the infrastructure supporting this economy remains fragmented, fraud-prone, and financially opaque. Event </w:t>
      </w:r>
      <w:r w:rsidR="007D0819">
        <w:t>organizers</w:t>
      </w:r>
      <w:r>
        <w:t xml:space="preserve"> rely on patchwork systems — WhatsApp broadcast lists, M-Pesa-to-personal-number payments, Google Forms, and manual spreadsheets — that produce reconciliation nightmares, zero data visibility, rampant ticket counterfeiting, and regulatory blind spots under an increasingly digital compliance regime.</w:t>
      </w:r>
    </w:p>
    <w:p w14:paraId="3A09DC3E" w14:textId="68AC1EB7" w:rsidR="00081FE9" w:rsidRDefault="00375C01" w:rsidP="007D0819">
      <w:pPr>
        <w:spacing w:after="200" w:line="360" w:lineRule="auto"/>
        <w:jc w:val="both"/>
      </w:pPr>
      <w:r>
        <w:t>MYTIKO</w:t>
      </w:r>
      <w:r w:rsidR="00000000">
        <w:t xml:space="preserve"> is a secure, scalable, and transparent event ticketing and financial infrastructure platform purpose-built for this market. It eliminates ticket fraud through dynamic time-rotating QR codes and device fingerprinting, ensures zero oversell via real-time inventory locking, provides complete financial transparency through a double-entry ledger with split-fee recording, and maintains full regulatory compliance — including KRA </w:t>
      </w:r>
      <w:r w:rsidR="007D0819">
        <w:t>Etims</w:t>
      </w:r>
      <w:r w:rsidR="00000000">
        <w:t xml:space="preserve"> fiscal receipting, the Kenya Data Protection Act 2019, CBK payment regulations, and PCI-DSS — from the very first transaction. Beyond core ticketing, </w:t>
      </w:r>
      <w:r>
        <w:t>MYTIKO</w:t>
      </w:r>
      <w:r w:rsidR="00000000">
        <w:t xml:space="preserve"> introduces two market-defining capabilities at launch: Lipa Pole </w:t>
      </w:r>
      <w:proofErr w:type="spellStart"/>
      <w:r w:rsidR="00000000">
        <w:t>Pole</w:t>
      </w:r>
      <w:proofErr w:type="spellEnd"/>
      <w:r w:rsidR="00000000">
        <w:t xml:space="preserve"> (instalment payments for high-value tickets, backed by M-Pesa) and an Influencer Marketing &amp; Commission Engine that allows </w:t>
      </w:r>
      <w:r w:rsidR="007D0819">
        <w:t>organizers</w:t>
      </w:r>
      <w:r w:rsidR="00000000">
        <w:t xml:space="preserve"> to run real-time, performance-tracked promotional campaigns through a network of social media influencers and community ambassadors.</w:t>
      </w:r>
    </w:p>
    <w:p w14:paraId="27530DBE" w14:textId="77777777" w:rsidR="00081FE9" w:rsidRDefault="00000000" w:rsidP="007D0819">
      <w:pPr>
        <w:spacing w:after="200" w:line="360" w:lineRule="auto"/>
        <w:jc w:val="both"/>
      </w:pPr>
      <w:r>
        <w:t xml:space="preserve">The platform serves every scale of event host — from an individual running a 30-person chama fundraiser (Starter tier, zero monthly fee, 3.5% per transaction) to a corporation hosting a 50,000-person stadium event (Enterprise tier, custom pricing, dedicated infrastructure, SLA contract). Phase 1 is structured as a three-stage rollout: Stage 1 delivers the core platform with payments, compliance, Lipa Pole </w:t>
      </w:r>
      <w:proofErr w:type="spellStart"/>
      <w:r>
        <w:t>Pole</w:t>
      </w:r>
      <w:proofErr w:type="spellEnd"/>
      <w:r>
        <w:t>, and the Influencer Engine; Stage 2 adds native mobile apps, ticket transfer, flash-sale infrastructure, and mobile wallet integration; Stage 3 brings group booking discounts, AI-powered recommendations, and white-label corporate branding. This staged approach delivers market value early while building toward a complete ecosystem within 18 months.</w:t>
      </w:r>
    </w:p>
    <w:p w14:paraId="3A9FC8D3" w14:textId="4C84A33E" w:rsidR="007D0819" w:rsidRDefault="007D0819">
      <w:pPr>
        <w:pStyle w:val="Heading2"/>
        <w:sectPr w:rsidR="007D0819">
          <w:headerReference w:type="default" r:id="rId7"/>
          <w:footerReference w:type="default" r:id="rId8"/>
          <w:pgSz w:w="12240" w:h="15840"/>
          <w:pgMar w:top="1440" w:right="1440" w:bottom="1440" w:left="1440" w:header="708" w:footer="708" w:gutter="0"/>
          <w:cols w:space="720"/>
          <w:docGrid w:linePitch="360"/>
        </w:sectPr>
      </w:pPr>
      <w:bookmarkStart w:id="6" w:name="_Toc223808317"/>
    </w:p>
    <w:p w14:paraId="3842F5FC" w14:textId="47FFECCB" w:rsidR="00081FE9" w:rsidRDefault="007D0819">
      <w:pPr>
        <w:pStyle w:val="Heading2"/>
      </w:pPr>
      <w:r>
        <w:lastRenderedPageBreak/>
        <w:t>2.</w:t>
      </w:r>
      <w:r w:rsidR="00000000">
        <w:t>Problem Statement</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2800"/>
      </w:tblGrid>
      <w:tr w:rsidR="00081FE9" w14:paraId="1B842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BE394B8" w14:textId="77777777" w:rsidR="00081FE9" w:rsidRDefault="00000000">
            <w:r>
              <w:rPr>
                <w:b/>
                <w:bCs/>
                <w:color w:val="FFFFFF"/>
                <w:sz w:val="20"/>
                <w:szCs w:val="20"/>
              </w:rPr>
              <w:t>Pain Point</w:t>
            </w:r>
          </w:p>
        </w:tc>
        <w:tc>
          <w:tcPr>
            <w:tcW w:w="4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4CD3E51" w14:textId="77777777" w:rsidR="00081FE9" w:rsidRDefault="00000000">
            <w:r>
              <w:rPr>
                <w:b/>
                <w:bCs/>
                <w:color w:val="FFFFFF"/>
                <w:sz w:val="20"/>
                <w:szCs w:val="20"/>
              </w:rPr>
              <w:t>Impact on the Market</w:t>
            </w:r>
          </w:p>
        </w:tc>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0DCA3C9" w14:textId="77777777" w:rsidR="00081FE9" w:rsidRDefault="00000000">
            <w:r>
              <w:rPr>
                <w:b/>
                <w:bCs/>
                <w:color w:val="FFFFFF"/>
                <w:sz w:val="20"/>
                <w:szCs w:val="20"/>
              </w:rPr>
              <w:t>Frequency</w:t>
            </w:r>
          </w:p>
        </w:tc>
      </w:tr>
      <w:tr w:rsidR="00081FE9" w14:paraId="437CD8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C55D0" w14:textId="77777777" w:rsidR="00081FE9" w:rsidRDefault="00000000">
            <w:r>
              <w:rPr>
                <w:sz w:val="20"/>
                <w:szCs w:val="20"/>
              </w:rPr>
              <w:t>Ticket fraud and scalping via screenshot resale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4E3EF" w14:textId="587A5625" w:rsidR="00081FE9" w:rsidRDefault="00000000">
            <w:r>
              <w:rPr>
                <w:sz w:val="20"/>
                <w:szCs w:val="20"/>
              </w:rPr>
              <w:t xml:space="preserve">Counterfeit tickets at gate; </w:t>
            </w:r>
            <w:r w:rsidR="007D0819">
              <w:rPr>
                <w:sz w:val="20"/>
                <w:szCs w:val="20"/>
              </w:rPr>
              <w:t>organizer</w:t>
            </w:r>
            <w:r>
              <w:rPr>
                <w:sz w:val="20"/>
                <w:szCs w:val="20"/>
              </w:rPr>
              <w:t xml:space="preserve"> reputation damage; attendee financial loss; no recourse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8F35B" w14:textId="77777777" w:rsidR="00081FE9" w:rsidRDefault="00000000">
            <w:r>
              <w:rPr>
                <w:sz w:val="20"/>
                <w:szCs w:val="20"/>
              </w:rPr>
              <w:t>Every major event</w:t>
            </w:r>
          </w:p>
        </w:tc>
      </w:tr>
      <w:tr w:rsidR="00081FE9" w14:paraId="7D4773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84DCEC" w14:textId="77777777" w:rsidR="00081FE9" w:rsidRDefault="00000000">
            <w:r>
              <w:rPr>
                <w:sz w:val="20"/>
                <w:szCs w:val="20"/>
              </w:rPr>
              <w:t>No-shows and double-selling</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1C169D" w14:textId="77777777" w:rsidR="00081FE9" w:rsidRDefault="00000000">
            <w:r>
              <w:rPr>
                <w:sz w:val="20"/>
                <w:szCs w:val="20"/>
              </w:rPr>
              <w:t>Venue over-capacity or embarrassing under-capacity; refund disputes; safety risk at large venues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9C4672" w14:textId="77777777" w:rsidR="00081FE9" w:rsidRDefault="00000000">
            <w:r>
              <w:rPr>
                <w:sz w:val="20"/>
                <w:szCs w:val="20"/>
              </w:rPr>
              <w:t>30–40% of events</w:t>
            </w:r>
          </w:p>
        </w:tc>
      </w:tr>
      <w:tr w:rsidR="00081FE9" w14:paraId="031980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B9265" w14:textId="6921EE15" w:rsidR="00081FE9" w:rsidRDefault="00000000">
            <w:r>
              <w:rPr>
                <w:sz w:val="20"/>
                <w:szCs w:val="20"/>
              </w:rPr>
              <w:t xml:space="preserve">Delayed and opaque </w:t>
            </w:r>
            <w:r w:rsidR="00396056">
              <w:rPr>
                <w:sz w:val="20"/>
                <w:szCs w:val="20"/>
              </w:rPr>
              <w:t>organizer</w:t>
            </w:r>
            <w:r>
              <w:rPr>
                <w:sz w:val="20"/>
                <w:szCs w:val="20"/>
              </w:rPr>
              <w:t xml:space="preserve"> payouts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BF3F2" w14:textId="43E6470D" w:rsidR="00081FE9" w:rsidRDefault="00000000">
            <w:r>
              <w:rPr>
                <w:sz w:val="20"/>
                <w:szCs w:val="20"/>
              </w:rPr>
              <w:t xml:space="preserve">Cash flow crisis for SME </w:t>
            </w:r>
            <w:r w:rsidR="007D0819">
              <w:rPr>
                <w:sz w:val="20"/>
                <w:szCs w:val="20"/>
              </w:rPr>
              <w:t>organizers</w:t>
            </w:r>
            <w:r>
              <w:rPr>
                <w:sz w:val="20"/>
                <w:szCs w:val="20"/>
              </w:rPr>
              <w:t>; inability to pay vendors and artists; loss of trust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A8127" w14:textId="77777777" w:rsidR="00081FE9" w:rsidRDefault="00000000">
            <w:r>
              <w:rPr>
                <w:sz w:val="20"/>
                <w:szCs w:val="20"/>
              </w:rPr>
              <w:t>Post every event</w:t>
            </w:r>
          </w:p>
        </w:tc>
      </w:tr>
      <w:tr w:rsidR="00081FE9" w14:paraId="274FD0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73A9B7" w14:textId="77777777" w:rsidR="00081FE9" w:rsidRDefault="00000000">
            <w:r>
              <w:rPr>
                <w:sz w:val="20"/>
                <w:szCs w:val="20"/>
              </w:rPr>
              <w:t>Zero financial transparency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428C00" w14:textId="6A4300AB" w:rsidR="00081FE9" w:rsidRDefault="007D0819">
            <w:r>
              <w:rPr>
                <w:sz w:val="20"/>
                <w:szCs w:val="20"/>
              </w:rPr>
              <w:t>Organizers</w:t>
            </w:r>
            <w:r w:rsidR="00000000">
              <w:rPr>
                <w:sz w:val="20"/>
                <w:szCs w:val="20"/>
              </w:rPr>
              <w:t xml:space="preserve"> receive opaque lump sums with no breakdown of fees, taxes, or gateway charges; disputes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01C783" w14:textId="77777777" w:rsidR="00081FE9" w:rsidRDefault="00000000">
            <w:r>
              <w:rPr>
                <w:sz w:val="20"/>
                <w:szCs w:val="20"/>
              </w:rPr>
              <w:t>Universal</w:t>
            </w:r>
          </w:p>
        </w:tc>
      </w:tr>
      <w:tr w:rsidR="00081FE9" w14:paraId="0A59C5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4CAB1" w14:textId="77777777" w:rsidR="00081FE9" w:rsidRDefault="00000000">
            <w:r>
              <w:rPr>
                <w:sz w:val="20"/>
                <w:szCs w:val="20"/>
              </w:rPr>
              <w:t>Offline gate failure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0BEEB" w14:textId="77777777" w:rsidR="00081FE9" w:rsidRDefault="00000000">
            <w:r>
              <w:rPr>
                <w:sz w:val="20"/>
                <w:szCs w:val="20"/>
              </w:rPr>
              <w:t>Gates fail when outdoor connectivity drops; manual paper logs lose data; long entry queues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9164F" w14:textId="77777777" w:rsidR="00081FE9" w:rsidRDefault="00000000">
            <w:r>
              <w:rPr>
                <w:sz w:val="20"/>
                <w:szCs w:val="20"/>
              </w:rPr>
              <w:t>Every outdoor event</w:t>
            </w:r>
          </w:p>
        </w:tc>
      </w:tr>
      <w:tr w:rsidR="00081FE9" w14:paraId="3C6AF7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07AD96" w14:textId="77777777" w:rsidR="00081FE9" w:rsidRDefault="00000000">
            <w:r>
              <w:rPr>
                <w:sz w:val="20"/>
                <w:szCs w:val="20"/>
              </w:rPr>
              <w:t>Regulatory non-compliance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9B1D3A" w14:textId="7D444A2E" w:rsidR="00081FE9" w:rsidRDefault="00000000">
            <w:r>
              <w:rPr>
                <w:sz w:val="20"/>
                <w:szCs w:val="20"/>
              </w:rPr>
              <w:t xml:space="preserve">KRA </w:t>
            </w:r>
            <w:r w:rsidR="00396056">
              <w:rPr>
                <w:sz w:val="20"/>
                <w:szCs w:val="20"/>
              </w:rPr>
              <w:t>Etims</w:t>
            </w:r>
            <w:r>
              <w:rPr>
                <w:sz w:val="20"/>
                <w:szCs w:val="20"/>
              </w:rPr>
              <w:t xml:space="preserve"> violations; ODPC data protection breaches; CBK licensing gaps; growing enforcement risk</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CE35A" w14:textId="77777777" w:rsidR="00081FE9" w:rsidRDefault="00000000">
            <w:r>
              <w:rPr>
                <w:sz w:val="20"/>
                <w:szCs w:val="20"/>
              </w:rPr>
              <w:t>Growing — enforcement tightening</w:t>
            </w:r>
          </w:p>
        </w:tc>
      </w:tr>
      <w:tr w:rsidR="00081FE9" w14:paraId="1F2984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72AD0" w14:textId="77777777" w:rsidR="00081FE9" w:rsidRDefault="00000000">
            <w:r>
              <w:rPr>
                <w:sz w:val="20"/>
                <w:szCs w:val="20"/>
              </w:rPr>
              <w:t>No instalment payment option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26380" w14:textId="3C9065A2" w:rsidR="00081FE9" w:rsidRDefault="00000000">
            <w:r>
              <w:rPr>
                <w:sz w:val="20"/>
                <w:szCs w:val="20"/>
              </w:rPr>
              <w:t xml:space="preserve">Attendees cannot afford high-value tickets in a single payment; </w:t>
            </w:r>
            <w:r w:rsidR="007D0819">
              <w:rPr>
                <w:sz w:val="20"/>
                <w:szCs w:val="20"/>
              </w:rPr>
              <w:t>organizers</w:t>
            </w:r>
            <w:r>
              <w:rPr>
                <w:sz w:val="20"/>
                <w:szCs w:val="20"/>
              </w:rPr>
              <w:t xml:space="preserve"> lose potential buyers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FFBBE" w14:textId="77777777" w:rsidR="00081FE9" w:rsidRDefault="00000000">
            <w:r>
              <w:rPr>
                <w:sz w:val="20"/>
                <w:szCs w:val="20"/>
              </w:rPr>
              <w:t>Every event above KES 3,000</w:t>
            </w:r>
          </w:p>
        </w:tc>
      </w:tr>
      <w:tr w:rsidR="00081FE9" w14:paraId="0E94B1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CC686F" w14:textId="77777777" w:rsidR="00081FE9" w:rsidRDefault="00000000">
            <w:r>
              <w:rPr>
                <w:sz w:val="20"/>
                <w:szCs w:val="20"/>
              </w:rPr>
              <w:t>No structured influencer marketing</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CF2691" w14:textId="7ECCD407" w:rsidR="00081FE9" w:rsidRDefault="007D0819">
            <w:r>
              <w:rPr>
                <w:sz w:val="20"/>
                <w:szCs w:val="20"/>
              </w:rPr>
              <w:t>Organizers</w:t>
            </w:r>
            <w:r w:rsidR="00000000">
              <w:rPr>
                <w:sz w:val="20"/>
                <w:szCs w:val="20"/>
              </w:rPr>
              <w:t xml:space="preserve"> run informal WhatsApp-based promotions with no tracking, no commission logic, and no performance data</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076404" w14:textId="77777777" w:rsidR="00081FE9" w:rsidRDefault="00000000">
            <w:r>
              <w:rPr>
                <w:sz w:val="20"/>
                <w:szCs w:val="20"/>
              </w:rPr>
              <w:t>Most promoted events</w:t>
            </w:r>
          </w:p>
        </w:tc>
      </w:tr>
      <w:tr w:rsidR="00081FE9" w14:paraId="4A4053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8A053" w14:textId="77777777" w:rsidR="00081FE9" w:rsidRDefault="00000000">
            <w:r>
              <w:rPr>
                <w:sz w:val="20"/>
                <w:szCs w:val="20"/>
              </w:rPr>
              <w:t>Poor attendee experience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B8C3C" w14:textId="77777777" w:rsidR="00081FE9" w:rsidRDefault="00000000">
            <w:r>
              <w:rPr>
                <w:sz w:val="20"/>
                <w:szCs w:val="20"/>
              </w:rPr>
              <w:t>Slow checkout; no refund visibility; no offline ticket access; no wallet integration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FABD8" w14:textId="77777777" w:rsidR="00081FE9" w:rsidRDefault="00000000">
            <w:r>
              <w:rPr>
                <w:sz w:val="20"/>
                <w:szCs w:val="20"/>
              </w:rPr>
              <w:t>Every event</w:t>
            </w:r>
          </w:p>
        </w:tc>
      </w:tr>
    </w:tbl>
    <w:p w14:paraId="20C9EA3A" w14:textId="77777777" w:rsidR="00081FE9" w:rsidRDefault="00081FE9">
      <w:pPr>
        <w:spacing w:after="100"/>
      </w:pPr>
    </w:p>
    <w:p w14:paraId="7D2B80B1" w14:textId="1C671267" w:rsidR="00081FE9" w:rsidRDefault="00000000">
      <w:pPr>
        <w:pStyle w:val="Heading2"/>
      </w:pPr>
      <w:bookmarkStart w:id="7" w:name="_Toc223808318"/>
      <w:r>
        <w:t xml:space="preserve">3. The </w:t>
      </w:r>
      <w:r w:rsidR="00375C01">
        <w:t>MYTIKO</w:t>
      </w:r>
      <w:r>
        <w:t xml:space="preserve"> Solution</w:t>
      </w:r>
      <w:bookmarkEnd w:id="7"/>
    </w:p>
    <w:p w14:paraId="08F50D66" w14:textId="7842757A" w:rsidR="00081FE9" w:rsidRDefault="00375C01" w:rsidP="00396056">
      <w:pPr>
        <w:spacing w:after="200" w:line="360" w:lineRule="auto"/>
        <w:jc w:val="both"/>
      </w:pPr>
      <w:r>
        <w:t>MYTIKO</w:t>
      </w:r>
      <w:r w:rsidR="00000000">
        <w:t xml:space="preserve"> addresses every pain point identified above through a comprehensive platform delivered in three stages within Phase 1. The architecture follows a clean-layered design with 12 bounded-context services (Auth, Event, Ticket, Payment, Notification, Validation, Geo, Compliance, Fraud, Analytics, AI, and Admin), each maintaining strict separation of domain logic, application orchestration, infrastructure adapters, and API endpoints. The MVP launches as a modular monolith for deployment simplicity, with microservice extraction planned as traffic and team scaling demand.</w:t>
      </w:r>
    </w:p>
    <w:p w14:paraId="25806D07" w14:textId="77777777" w:rsidR="00396056" w:rsidRDefault="00396056" w:rsidP="00396056">
      <w:pPr>
        <w:spacing w:after="200" w:line="360" w:lineRule="auto"/>
        <w:jc w:val="both"/>
      </w:pPr>
    </w:p>
    <w:p w14:paraId="0560C90F" w14:textId="77777777" w:rsidR="00396056" w:rsidRDefault="00396056" w:rsidP="00396056">
      <w:pPr>
        <w:spacing w:after="200" w:line="360" w:lineRule="auto"/>
        <w:jc w:val="both"/>
      </w:pPr>
    </w:p>
    <w:p w14:paraId="3C0FC8B6" w14:textId="77777777" w:rsidR="00081FE9" w:rsidRDefault="00000000">
      <w:pPr>
        <w:pStyle w:val="Heading3"/>
      </w:pPr>
      <w:bookmarkStart w:id="8" w:name="_Toc223808319"/>
      <w:r>
        <w:lastRenderedPageBreak/>
        <w:t>3.1 Stage 1 — Core Platform (Months 1–8)</w:t>
      </w:r>
      <w:bookmarkEnd w:id="8"/>
    </w:p>
    <w:p w14:paraId="4493D2F9" w14:textId="5F83C508" w:rsidR="00081FE9" w:rsidRDefault="00000000" w:rsidP="00396056">
      <w:pPr>
        <w:spacing w:after="200" w:line="360" w:lineRule="auto"/>
        <w:jc w:val="both"/>
      </w:pPr>
      <w:r>
        <w:t xml:space="preserve">Stage 1 delivers the minimum set of features required to legally and safely process live paid ticketing transactions in Kenya, combined with two differentiating capabilities that establish </w:t>
      </w:r>
      <w:r w:rsidR="00375C01">
        <w:t>MYTIKO</w:t>
      </w:r>
      <w:r>
        <w:t>’s market position from Day 1.</w:t>
      </w:r>
    </w:p>
    <w:p w14:paraId="761160A9" w14:textId="144A6BFF" w:rsidR="00081FE9" w:rsidRDefault="00000000" w:rsidP="00396056">
      <w:pPr>
        <w:spacing w:after="200" w:line="360" w:lineRule="auto"/>
        <w:jc w:val="both"/>
      </w:pPr>
      <w:r>
        <w:t xml:space="preserve">Event management: A guided 5-step creation wizard enables hosts of any technical skill level to publish a live event in under 10 minutes. The system supports up to 20 ticket tiers per event (VIP, Early Bird, General Admission, Group, Student, Complimentary, and Custom), with early bird auto-expiry (transitions to next tier at a configurable date or sales threshold), independent capacity limits per tier enforced by the system rather than </w:t>
      </w:r>
      <w:r w:rsidR="00E570B8">
        <w:t>honor</w:t>
      </w:r>
      <w:r>
        <w:t>-based, bundle pricing (buy 4 get 1 free with configurable threshold), and per-order quantity limits (minimum 1, maximum 10) to prevent scalping. Events follow a formal lifecycle state machine: DRAFT → REVIEW → PUBLISHED → [SOLD_OUT | ON_SALE | PAUSED] → COMPLETED / CANCELLED.</w:t>
      </w:r>
    </w:p>
    <w:p w14:paraId="13B63B2B" w14:textId="77777777" w:rsidR="00081FE9" w:rsidRDefault="00000000" w:rsidP="00396056">
      <w:pPr>
        <w:spacing w:after="200" w:line="360" w:lineRule="auto"/>
        <w:jc w:val="both"/>
      </w:pPr>
      <w:r>
        <w:t xml:space="preserve">Dynamic TOTP QR codes: Ticket QR codes are generated using the Time-based One-Time Password algorithm (RFC 6238), tied to the ticket ID and a per-event cryptographic secret. The QR image refreshes every 15 to 60 seconds (configurable by the </w:t>
      </w:r>
      <w:proofErr w:type="spellStart"/>
      <w:r>
        <w:t>organiser</w:t>
      </w:r>
      <w:proofErr w:type="spellEnd"/>
      <w:r>
        <w:t>), meaning a screenshot becomes invalid after a single refresh interval. The attendee app pre-generates the next three QR codes offline, ensuring display works without internet. Each QR is accompanied by a 6-digit alphanumeric backup code for manual entry at the gate. Gate validation checks four conditions simultaneously: ticket ID is valid, time window is correct, ticket has not already been used, and device binding matches.</w:t>
      </w:r>
    </w:p>
    <w:p w14:paraId="51089931" w14:textId="77777777" w:rsidR="00081FE9" w:rsidRDefault="00000000" w:rsidP="00396056">
      <w:pPr>
        <w:spacing w:after="200" w:line="360" w:lineRule="auto"/>
        <w:jc w:val="both"/>
      </w:pPr>
      <w:r>
        <w:t>Payment infrastructure with per-rail policies: M-Pesa STK Push via the Safaricom Daraja API is the primary payment rail (expected to handle 85% of transactions), supplemented by M-Pesa C2B (</w:t>
      </w:r>
      <w:proofErr w:type="spellStart"/>
      <w:r>
        <w:t>PayBill</w:t>
      </w:r>
      <w:proofErr w:type="spellEnd"/>
      <w:r>
        <w:t xml:space="preserve">/Till) for manual payments, </w:t>
      </w:r>
      <w:proofErr w:type="spellStart"/>
      <w:r>
        <w:t>Pesapal</w:t>
      </w:r>
      <w:proofErr w:type="spellEnd"/>
      <w:r>
        <w:t xml:space="preserve"> for Visa, Mastercard, and Airtel Money, and a cash door-sales mode tracked as CASH_SALE. Each payment rail has a precisely defined payment window and grace period enforced by a dedicated domain policy: 5 minutes for M-Pesa STK (matching Safaricom’s native STK expiry), 30 minutes for </w:t>
      </w:r>
      <w:proofErr w:type="spellStart"/>
      <w:r>
        <w:t>PayBill</w:t>
      </w:r>
      <w:proofErr w:type="spellEnd"/>
      <w:r>
        <w:t xml:space="preserve">, 15 minutes plus a 2-minute grace for card payments (accommodating 3DS2 redirect latency), 10 minutes for Apple Pay and Google Pay, 30 minutes for PayPal, and 24 hours plus a 1-hour grace for bank EFT via </w:t>
      </w:r>
      <w:proofErr w:type="spellStart"/>
      <w:r>
        <w:t>Pesalink</w:t>
      </w:r>
      <w:proofErr w:type="spellEnd"/>
      <w:r>
        <w:t xml:space="preserve">. A background job runs every 60 seconds to expire unpaid orders, process them in batches of 100 with controlled parallelism, and release inventory back to the pool. Late payment callbacks (e.g., a Daraja confirmation arriving after order expiry) are tolerated within a 30-second grace window; otherwise, automatic reversal is initiated with three retries before escalation to a manual refund </w:t>
      </w:r>
      <w:r>
        <w:lastRenderedPageBreak/>
        <w:t>queue. Anti-abuse rules limit any user to a maximum of 2 concurrent pending orders across all events and 1 pending order per event.</w:t>
      </w:r>
    </w:p>
    <w:p w14:paraId="51E9CBF5" w14:textId="77777777" w:rsidR="00081FE9" w:rsidRDefault="00000000" w:rsidP="00396056">
      <w:pPr>
        <w:spacing w:after="200" w:line="360" w:lineRule="auto"/>
        <w:jc w:val="both"/>
      </w:pPr>
      <w:r>
        <w:t>Double-entry financial ledger: No balance is stored as a single mutable number anywhere in the system. All balances are derived by summing credits and debits across four account types: Escrow (credited on payment, debited on payout or refund), Revenue (credited on platform fee earned, debited on fee refund), Payable (credited on event completion, debited on payout disbursement), and Refund (debited on refund issuance). Every transaction records face value, platform service fee, gateway processing fee, and VAT as separate line items. Tax rates (VAT at 16%, SEP Tax, Withholding Tax) are frozen at the moment of transaction so that future rate changes never retroactively alter historic records. This produces the complete, tamper-evident audit trail required by KRA and internal auditors.</w:t>
      </w:r>
    </w:p>
    <w:p w14:paraId="11426A12" w14:textId="50235060" w:rsidR="00081FE9" w:rsidRDefault="00000000" w:rsidP="00396056">
      <w:pPr>
        <w:spacing w:after="200" w:line="360" w:lineRule="auto"/>
        <w:jc w:val="both"/>
      </w:pPr>
      <w:r>
        <w:t xml:space="preserve">Lipa Pole </w:t>
      </w:r>
      <w:proofErr w:type="spellStart"/>
      <w:r>
        <w:t>Pole</w:t>
      </w:r>
      <w:proofErr w:type="spellEnd"/>
      <w:r>
        <w:t xml:space="preserve"> (instalment payments): For events with tickets priced above a configurable threshold (default KES 3,000), attendees may purchase through an instalment plan. The </w:t>
      </w:r>
      <w:r w:rsidR="00E570B8">
        <w:t>organizer</w:t>
      </w:r>
      <w:r>
        <w:t xml:space="preserve"> configures the number of instalments (2 to 6), the deposit percentage (minimum 30%), and the payment schedule (weekly, bi-weekly, or monthly). The system enforces a minimum of 14 days between purchase and event start to allow all instalments to complete. Each instalment triggers an M-Pesa STK Push on the scheduled date. If an instalment fails or is missed, the system sends three escalating reminders (SMS + push notification) over 48 hours. If payment is not completed after the grace window, the ticket reservation is released and all previously paid amounts are refunded to the attendee’s M-Pesa, minus a configurable administrative fee (default 5% of amount paid, capped at KES 500). The </w:t>
      </w:r>
      <w:r w:rsidR="00E570B8">
        <w:t>organizer</w:t>
      </w:r>
      <w:r>
        <w:t xml:space="preserve"> dashboard displays a dedicated Lipa Pole </w:t>
      </w:r>
      <w:proofErr w:type="spellStart"/>
      <w:r>
        <w:t>Pole</w:t>
      </w:r>
      <w:proofErr w:type="spellEnd"/>
      <w:r>
        <w:t xml:space="preserve"> tracking view showing paid, pending, overdue, and defaulted instalment plans. This feature directly addresses the affordability barrier that prevents attendees from purchasing high-value tickets and is a significant market differentiator with no equivalent on any competing Kenyan ticketing platform.</w:t>
      </w:r>
    </w:p>
    <w:p w14:paraId="3BEBF5E1" w14:textId="49793CF6" w:rsidR="00081FE9" w:rsidRDefault="00000000" w:rsidP="00396056">
      <w:pPr>
        <w:spacing w:after="200" w:line="360" w:lineRule="auto"/>
        <w:jc w:val="both"/>
      </w:pPr>
      <w:r>
        <w:t xml:space="preserve">Influencer Marketing &amp; Commission Engine: </w:t>
      </w:r>
      <w:r w:rsidR="00375C01">
        <w:t>MYTIKO</w:t>
      </w:r>
      <w:r>
        <w:t xml:space="preserve"> introduces a first-of-its-kind structured influencer marketing system for the Kenyan events industry. The feature works as follows. An </w:t>
      </w:r>
      <w:r w:rsidR="00E570B8">
        <w:t>organizer</w:t>
      </w:r>
      <w:r>
        <w:t xml:space="preserve"> creates a marketing campaign for their event, specifying the total number of tickets allocated for influencer-driven sales, the commission rate per ticket sold (fixed amount or percentage of face value), and the campaign start and end dates (the campaign ends automatically when the event concludes). The </w:t>
      </w:r>
      <w:r w:rsidR="00E570B8">
        <w:t>organizer</w:t>
      </w:r>
      <w:r>
        <w:t xml:space="preserve"> then invites influencers (social media personalities, community ambassadors, brand partners, or any individual) to the campaign. Each </w:t>
      </w:r>
      <w:r>
        <w:lastRenderedPageBreak/>
        <w:t xml:space="preserve">invited influencer receives a unique batch code — a short, branded, shareable link and QR code — that they distribute through their channels (Instagram, TikTok, Twitter/X, WhatsApp, YouTube, or any medium). When an attendee purchases a ticket using an influencer’s batch code, the sale is attributed to that influencer in real time. A live leaderboard, visible to the </w:t>
      </w:r>
      <w:r w:rsidR="00E570B8">
        <w:t>organizer</w:t>
      </w:r>
      <w:r>
        <w:t xml:space="preserve"> and optionally to all participating influencers, ranks every influencer by tickets sold, revenue generated, and conversion rate. The leaderboard updates in real time via WebSocket push until the event concludes. After the event, a comprehensive performance matrix is generated for each influencer, scoring them across multiple dimensions: total tickets sold, revenue generated, average order value, conversion rate (clicks to purchases), cost per acquisition (commission paid divided by tickets sold), and audience quality (refund rate and no-show rate for tickets sold through their code). This matrix produces a recommended action for each influencer: retain (top performers), develop (mid-tier with potential), warn (underperformers who may improve), or offload (consistently low performers or those with high refund/no-show rates). The </w:t>
      </w:r>
      <w:r w:rsidR="00E570B8">
        <w:t>organizer</w:t>
      </w:r>
      <w:r>
        <w:t xml:space="preserve"> can archive this data to build a cumulative influencer roster across multiple events, enabling data-driven decisions about whom to engage for future campaigns. Commission payouts to influencers are processed via M-Pesa B2C within the standard payout cycle, subject to the same KYC requirements as </w:t>
      </w:r>
      <w:r w:rsidR="00E570B8">
        <w:t>organizer</w:t>
      </w:r>
      <w:r>
        <w:t xml:space="preserve"> payouts. Every commission payment generates a KRA </w:t>
      </w:r>
      <w:r w:rsidR="00E570B8">
        <w:t>Etims</w:t>
      </w:r>
      <w:r>
        <w:t xml:space="preserve"> receipt. This system replaces the informal, WhatsApp-based influencer arrangements that currently dominate the Kenyan events industry, where there is no tracking, no commission logic, no performance data, and frequent disputes between </w:t>
      </w:r>
      <w:r w:rsidR="007D0819">
        <w:t>organizers</w:t>
      </w:r>
      <w:r>
        <w:t xml:space="preserve"> and promoters.</w:t>
      </w:r>
    </w:p>
    <w:p w14:paraId="66447B33" w14:textId="51BF05F4" w:rsidR="00081FE9" w:rsidRDefault="00000000" w:rsidP="00396056">
      <w:pPr>
        <w:spacing w:after="200" w:line="360" w:lineRule="auto"/>
        <w:jc w:val="both"/>
      </w:pPr>
      <w:r>
        <w:t xml:space="preserve">Refund engine: Three configurable modes cover all scenarios. Full Goodwill refund returns 100% of face value to the attendee, with the </w:t>
      </w:r>
      <w:r w:rsidR="00E570B8">
        <w:t>organizer</w:t>
      </w:r>
      <w:r>
        <w:t xml:space="preserve"> absorbing the gateway fee. Partial Net refund returns face value minus all fees. Platform Absorbs refund returns 100% at </w:t>
      </w:r>
      <w:r w:rsidR="00375C01">
        <w:t>MYTIKO</w:t>
      </w:r>
      <w:r>
        <w:t>’s cost (rare, used for platform errors). An automated batch refund is triggered when an event is cancelled, processing all sold tickets in the configured mode. M-Pesa refunds are processed via Daraja B2C within 24 hours; card refunds within 5 to 7 business days. Late M-Pesa callbacks that arrive after order expiry trigger automatic reversal with three retries before escalation.</w:t>
      </w:r>
    </w:p>
    <w:p w14:paraId="6C3731C9" w14:textId="0BD9F640" w:rsidR="00081FE9" w:rsidRDefault="00E570B8" w:rsidP="00396056">
      <w:pPr>
        <w:spacing w:after="200" w:line="360" w:lineRule="auto"/>
        <w:jc w:val="both"/>
      </w:pPr>
      <w:r>
        <w:t>Organizer</w:t>
      </w:r>
      <w:r w:rsidR="00000000">
        <w:t xml:space="preserve"> payouts: Funds are disbursed on a scheduled basis post-event: T+5 business days for Starter tier, T+3 for Professional, and custom schedule (including T+1) for Enterprise. Disbursement channels include M-Pesa B2C and </w:t>
      </w:r>
      <w:r>
        <w:t>Pesa link</w:t>
      </w:r>
      <w:r w:rsidR="00000000">
        <w:t xml:space="preserve">/EFT bank transfer. A KRA </w:t>
      </w:r>
      <w:proofErr w:type="spellStart"/>
      <w:r w:rsidR="00000000">
        <w:t>iTax</w:t>
      </w:r>
      <w:proofErr w:type="spellEnd"/>
      <w:r w:rsidR="00000000">
        <w:t xml:space="preserve"> compliance check is performed before every payout — non-compliant payouts are blocked until the </w:t>
      </w:r>
      <w:r>
        <w:t>organizer</w:t>
      </w:r>
      <w:r w:rsidR="00000000">
        <w:t xml:space="preserve"> resolves their tax status.</w:t>
      </w:r>
    </w:p>
    <w:p w14:paraId="1C7DD931" w14:textId="425B10C7" w:rsidR="00081FE9" w:rsidRDefault="00000000" w:rsidP="00396056">
      <w:pPr>
        <w:spacing w:after="200" w:line="360" w:lineRule="auto"/>
        <w:jc w:val="both"/>
      </w:pPr>
      <w:r>
        <w:lastRenderedPageBreak/>
        <w:t xml:space="preserve">KRA </w:t>
      </w:r>
      <w:r w:rsidR="00E570B8">
        <w:t>Etims</w:t>
      </w:r>
      <w:r>
        <w:t xml:space="preserve"> fiscal receipting: Every ticket sale generates a real-time fiscal invoice submitted to the KRA </w:t>
      </w:r>
      <w:r w:rsidR="009A4A45">
        <w:t>Etims</w:t>
      </w:r>
      <w:r>
        <w:t xml:space="preserve"> API within 30 seconds of payment confirmation. KRA returns a Control Unit Invoice Number (CUIN) that is stored on the transaction record and printed on the ticket PDF and confirmation screen. Refunds void the original invoice. </w:t>
      </w:r>
      <w:r w:rsidR="00375C01">
        <w:t>MYTIKO</w:t>
      </w:r>
      <w:r>
        <w:t xml:space="preserve"> is registered as the DSN (Device Serial Number) holder and issues all invoices on behalf of </w:t>
      </w:r>
      <w:r w:rsidR="007D0819">
        <w:t>organizers</w:t>
      </w:r>
      <w:r>
        <w:t xml:space="preserve"> — </w:t>
      </w:r>
      <w:r w:rsidR="007D0819">
        <w:t>organizers</w:t>
      </w:r>
      <w:r>
        <w:t xml:space="preserve"> do not need their own ETR device. If the </w:t>
      </w:r>
      <w:r w:rsidR="009A4A45">
        <w:t>Etims</w:t>
      </w:r>
      <w:r>
        <w:t xml:space="preserve"> API fails, the system retries three times at 5-minute intervals, then flags the item in the admin compliance dashboard. Ticket delivery is never blocked by an </w:t>
      </w:r>
      <w:r w:rsidR="009A4A45">
        <w:t>Etims</w:t>
      </w:r>
      <w:r>
        <w:t xml:space="preserve"> failure.</w:t>
      </w:r>
    </w:p>
    <w:p w14:paraId="2301F94E" w14:textId="14640AC6" w:rsidR="00081FE9" w:rsidRDefault="00000000" w:rsidP="00396056">
      <w:pPr>
        <w:spacing w:after="200" w:line="360" w:lineRule="auto"/>
        <w:jc w:val="both"/>
      </w:pPr>
      <w:r>
        <w:t>Kenya Data Protection Act compliance: A three-tier KYC system is enforced. Tier 1 (all users): phone number verification via OTP (6 digits, 10-minute TTL via Africa’s Talking), with name and email optional at this stage. ODPC consent is recorded with timestamp, IP address, and consent text version. Tier 2 (</w:t>
      </w:r>
      <w:r w:rsidR="007D0819">
        <w:t>organizers</w:t>
      </w:r>
      <w:r>
        <w:t xml:space="preserve"> and payout recipients): KRA PIN verification via </w:t>
      </w:r>
      <w:proofErr w:type="spellStart"/>
      <w:r>
        <w:t>iTax</w:t>
      </w:r>
      <w:proofErr w:type="spellEnd"/>
      <w:r>
        <w:t xml:space="preserve"> API, business registration number verification via eCitizen BRS API, and bank account or M-Pesa number for payouts. Tier 3 (corporate and enterprise): director details and ID verification via IPRS API, AML sanctions screening, Data Processing Agreement signature, and manual review by the </w:t>
      </w:r>
      <w:r w:rsidR="00375C01">
        <w:t>MYTIKO</w:t>
      </w:r>
      <w:r>
        <w:t xml:space="preserve"> compliance team within 2 business days. Data subject rights are supported with defined SLAs: access requests within 72 hours, rectification within 48 hours, erasure within 72 hours (PII zeroed; KRA transaction records retained for 7 years per tax law), portability within 72 hours, and objection to processing triggers immediate account freeze with review within 5 days.</w:t>
      </w:r>
    </w:p>
    <w:p w14:paraId="1DC5EA46" w14:textId="5B499787" w:rsidR="00081FE9" w:rsidRDefault="00000000" w:rsidP="00396056">
      <w:pPr>
        <w:spacing w:after="200" w:line="360" w:lineRule="auto"/>
        <w:jc w:val="both"/>
      </w:pPr>
      <w:r>
        <w:t xml:space="preserve">Gate scanning: The gate scanner is built as a </w:t>
      </w:r>
      <w:r w:rsidR="009A4A45">
        <w:t>Web Assembly</w:t>
      </w:r>
      <w:r>
        <w:t xml:space="preserve"> progressive web app with a guaranteed 8-hour offline operating capability. Before the event, the scanner syncs an AES-256 encrypted ticket manifest to local storage. Scan-to-result time targets are under 800 milliseconds when online and under 200 milliseconds when offline. The scanner displays clear </w:t>
      </w:r>
      <w:proofErr w:type="spellStart"/>
      <w:r>
        <w:t>colour</w:t>
      </w:r>
      <w:proofErr w:type="spellEnd"/>
      <w:r>
        <w:t xml:space="preserve">-coded results: green for valid, orange for already scanned, and red for invalid. A spike in invalid scans at any gate triggers an automatic fraud alert to the </w:t>
      </w:r>
      <w:r w:rsidR="009A4A45">
        <w:t>organizer</w:t>
      </w:r>
      <w:r>
        <w:t xml:space="preserve"> dashboard in real time. Offline scan data syncs back to the server when connectivity resumes.</w:t>
      </w:r>
    </w:p>
    <w:p w14:paraId="4CB9371A" w14:textId="5C788F1F" w:rsidR="00081FE9" w:rsidRDefault="00000000" w:rsidP="00396056">
      <w:pPr>
        <w:spacing w:after="200" w:line="360" w:lineRule="auto"/>
        <w:jc w:val="both"/>
      </w:pPr>
      <w:r>
        <w:t xml:space="preserve">Real-time dashboards: The </w:t>
      </w:r>
      <w:r w:rsidR="009A4A45">
        <w:t>organizer</w:t>
      </w:r>
      <w:r>
        <w:t xml:space="preserve"> dashboard is delivered as a server-rendered web application with WebSocket-driven live updates covering revenue overview (gross, net, escrow, payable), sales velocity (tickets per minute as a live sparkline), per-tier breakdown, payment method split, refund status, payout status, Lipa Pole </w:t>
      </w:r>
      <w:proofErr w:type="spellStart"/>
      <w:r>
        <w:t>Pole</w:t>
      </w:r>
      <w:proofErr w:type="spellEnd"/>
      <w:r>
        <w:t xml:space="preserve"> instalment tracking, and influencer campaign leaderboard. The gate check-in dashboard shows scans per minute, admitted versus capacity, per-gate throughput, invalid scan alerts, and a no-show projection. An automated post-</w:t>
      </w:r>
      <w:r>
        <w:lastRenderedPageBreak/>
        <w:t xml:space="preserve">event PDF report is generated within 2 hours of event completion and emailed to the </w:t>
      </w:r>
      <w:r w:rsidR="009A4A45">
        <w:t>organizer</w:t>
      </w:r>
      <w:r>
        <w:t xml:space="preserve">. The admin console provides KYC approval workflows, </w:t>
      </w:r>
      <w:proofErr w:type="gramStart"/>
      <w:r w:rsidR="009A4A45">
        <w:t>Etims</w:t>
      </w:r>
      <w:proofErr w:type="gramEnd"/>
      <w:r>
        <w:t xml:space="preserve"> monitoring, payout override, fraud flags, audit log (every admin action logged with </w:t>
      </w:r>
      <w:proofErr w:type="spellStart"/>
      <w:r>
        <w:t>UserID</w:t>
      </w:r>
      <w:proofErr w:type="spellEnd"/>
      <w:r>
        <w:t>, IP, timestamp, and before/after state), dead letter queue management, and ODPC data subject request fulfilment.</w:t>
      </w:r>
    </w:p>
    <w:p w14:paraId="7883B8B5" w14:textId="1B3A79E8" w:rsidR="00081FE9" w:rsidRDefault="00000000" w:rsidP="00396056">
      <w:pPr>
        <w:spacing w:after="200" w:line="360" w:lineRule="auto"/>
        <w:jc w:val="both"/>
      </w:pPr>
      <w:r>
        <w:t>Notifications: SMS via Africa’s Talking with a branded “</w:t>
      </w:r>
      <w:r w:rsidR="00375C01">
        <w:t>MYTIKO</w:t>
      </w:r>
      <w:r>
        <w:t>” sender ID (registered with the Communications Authority of Kenya), email via SendGrid (with ticket PDF attachment and calendar .</w:t>
      </w:r>
      <w:proofErr w:type="spellStart"/>
      <w:r>
        <w:t>ics</w:t>
      </w:r>
      <w:proofErr w:type="spellEnd"/>
      <w:r>
        <w:t xml:space="preserve"> file), and push notifications via FCM (Android) and APNs (iOS). Channels are used for payment confirmation, ticket transfer notifications, refund processing, 24-hour event reminders, waitlist spot availability, and Lipa Pole </w:t>
      </w:r>
      <w:proofErr w:type="spellStart"/>
      <w:r>
        <w:t>Pole</w:t>
      </w:r>
      <w:proofErr w:type="spellEnd"/>
      <w:r>
        <w:t xml:space="preserve"> instalment reminders.</w:t>
      </w:r>
    </w:p>
    <w:p w14:paraId="7051F6E8" w14:textId="77777777" w:rsidR="00081FE9" w:rsidRDefault="00000000">
      <w:pPr>
        <w:pStyle w:val="Heading3"/>
      </w:pPr>
      <w:bookmarkStart w:id="9" w:name="_Toc223808320"/>
      <w:r>
        <w:t>3.2 Stage 2 — Platform Expansion (Months 8–12)</w:t>
      </w:r>
      <w:bookmarkEnd w:id="9"/>
    </w:p>
    <w:p w14:paraId="137A0590" w14:textId="77777777" w:rsidR="00081FE9" w:rsidRDefault="00000000" w:rsidP="009A4A45">
      <w:pPr>
        <w:spacing w:after="200" w:line="360" w:lineRule="auto"/>
        <w:jc w:val="both"/>
      </w:pPr>
      <w:r>
        <w:t>Stage 2 extends the platform’s reach and user experience after the core is proven and stable in production.</w:t>
      </w:r>
    </w:p>
    <w:p w14:paraId="4B3432B7" w14:textId="77777777" w:rsidR="00081FE9" w:rsidRDefault="00000000" w:rsidP="009A4A45">
      <w:pPr>
        <w:spacing w:after="200" w:line="360" w:lineRule="auto"/>
        <w:jc w:val="both"/>
      </w:pPr>
      <w:r>
        <w:t>Native Android and iOS applications: While the Stage 1 progressive web app covers all core flows, native apps (Kotlin for Android, Swift for iOS) deliver superior performance, deeper OS integration, and access to platform-specific capabilities. The Android app targets the 85%+ of Kenyan smartphone users on Android, while the iOS app captures the growing premium segment. Both apps share the same backend API but offer native navigation, biometric authentication (fingerprint and Face ID), background push notifications, and deep-link support for influencer batch codes.</w:t>
      </w:r>
    </w:p>
    <w:p w14:paraId="2C8A624F" w14:textId="5E079557" w:rsidR="00081FE9" w:rsidRDefault="00000000" w:rsidP="009A4A45">
      <w:pPr>
        <w:spacing w:after="200" w:line="360" w:lineRule="auto"/>
        <w:jc w:val="both"/>
      </w:pPr>
      <w:r>
        <w:t xml:space="preserve">Ticket transfer and gifting: Ticket holders can transfer a ticket to another registered </w:t>
      </w:r>
      <w:r w:rsidR="00375C01">
        <w:t>MYTIKO</w:t>
      </w:r>
      <w:r>
        <w:t xml:space="preserve"> user — a single transfer per ticket. The transfer locks out the original holder’s QR code and activates a new QR code for the recipient. Gift tickets allow purchasing on behalf of another phone number, with the recipient receiving an onboarding prompt. A complete transfer audit trail is maintained for gate dispute resolution. </w:t>
      </w:r>
      <w:r w:rsidR="007D0819">
        <w:t>Organizers</w:t>
      </w:r>
      <w:r>
        <w:t xml:space="preserve"> can optionally disable transfers for specific events or limit the number of transfers per ticket (default maximum of 2).</w:t>
      </w:r>
    </w:p>
    <w:p w14:paraId="53EA43A5" w14:textId="5F8DBEC7" w:rsidR="00081FE9" w:rsidRDefault="00000000" w:rsidP="009A4A45">
      <w:pPr>
        <w:spacing w:after="200" w:line="360" w:lineRule="auto"/>
        <w:jc w:val="both"/>
      </w:pPr>
      <w:r>
        <w:t xml:space="preserve">Waiting room and virtual queue for flash sales: For high-demand events, </w:t>
      </w:r>
      <w:r w:rsidR="007D0819">
        <w:t>organizers</w:t>
      </w:r>
      <w:r>
        <w:t xml:space="preserve"> can enable a pre-queue that activates before the sale opens. Attendees joining early receive a queue position via WebSocket. The system releases users to checkout in controlled batches (configurable: 100 to 1,000 per minute) to prevent server overload. Queue position is shown as a live progress bar with no manual refresh required. Fair FIFO ordering is enforced by a sorted set with timestamp as score. An anti-bot challenge is presented before queue entry.</w:t>
      </w:r>
    </w:p>
    <w:p w14:paraId="5D31EDB4" w14:textId="65A79E81" w:rsidR="00081FE9" w:rsidRDefault="00000000" w:rsidP="009A4A45">
      <w:pPr>
        <w:spacing w:after="200" w:line="360" w:lineRule="auto"/>
        <w:jc w:val="both"/>
      </w:pPr>
      <w:r>
        <w:lastRenderedPageBreak/>
        <w:t>Apple Wallet and Google Wallet integration: Ticket holders can add their ticket to Apple Wallet (</w:t>
      </w:r>
      <w:proofErr w:type="spellStart"/>
      <w:r>
        <w:t>PKPass</w:t>
      </w:r>
      <w:proofErr w:type="spellEnd"/>
      <w:r>
        <w:t xml:space="preserve">) or Google Wallet with a single tap. The wallet pass includes the event name, date, time, venue, seat/tier information, and a dynamically updating QR code. Wallet passes update automatically when a ticket is transferred or cancelled. This provides instant offline access to the ticket without opening the </w:t>
      </w:r>
      <w:r w:rsidR="00375C01">
        <w:t>MYTIKO</w:t>
      </w:r>
      <w:r>
        <w:t xml:space="preserve"> app.</w:t>
      </w:r>
    </w:p>
    <w:p w14:paraId="5F78E748" w14:textId="77777777" w:rsidR="00081FE9" w:rsidRDefault="00000000">
      <w:pPr>
        <w:pStyle w:val="Heading3"/>
      </w:pPr>
      <w:bookmarkStart w:id="10" w:name="_Toc223808321"/>
      <w:r>
        <w:t>3.3 Stage 3 — Market Differentiation (Months 12–18)</w:t>
      </w:r>
      <w:bookmarkEnd w:id="10"/>
    </w:p>
    <w:p w14:paraId="3C4DADA4" w14:textId="70039278" w:rsidR="00081FE9" w:rsidRDefault="00000000" w:rsidP="009A4A45">
      <w:pPr>
        <w:spacing w:after="200" w:line="360" w:lineRule="auto"/>
        <w:jc w:val="both"/>
      </w:pPr>
      <w:r>
        <w:t xml:space="preserve">Stage 3 adds capabilities that deepen </w:t>
      </w:r>
      <w:r w:rsidR="009A4A45">
        <w:t>monetization</w:t>
      </w:r>
      <w:r>
        <w:t>, enhance discoverability, and unlock the enterprise market.</w:t>
      </w:r>
    </w:p>
    <w:p w14:paraId="0B0B496B" w14:textId="407BE80E" w:rsidR="00081FE9" w:rsidRDefault="00000000" w:rsidP="009A4A45">
      <w:pPr>
        <w:spacing w:after="200" w:line="360" w:lineRule="auto"/>
        <w:jc w:val="both"/>
      </w:pPr>
      <w:r>
        <w:t xml:space="preserve">Group booking discounts: </w:t>
      </w:r>
      <w:r w:rsidR="007D0819">
        <w:t>Organizers</w:t>
      </w:r>
      <w:r>
        <w:t xml:space="preserve"> can configure automatic percentage discounts when the order quantity meets or exceeds a threshold (e.g., 10% off when buying 5 or more tickets). The discount logic is per-tier and per-event, with the ability to set minimum and maximum group sizes. Group discounts are visible to buyers at checkout and reflected in the financial ledger as a separate discount line item.</w:t>
      </w:r>
    </w:p>
    <w:p w14:paraId="4B0C435F" w14:textId="0764846F" w:rsidR="00081FE9" w:rsidRDefault="00000000" w:rsidP="009A4A45">
      <w:pPr>
        <w:spacing w:after="200" w:line="360" w:lineRule="auto"/>
        <w:jc w:val="both"/>
      </w:pPr>
      <w:r>
        <w:t xml:space="preserve">AI-powered event recommendations (Gemini): An AI layer, powered by Google’s Gemini model, delivers </w:t>
      </w:r>
      <w:r w:rsidR="009A4A45">
        <w:t>personalized</w:t>
      </w:r>
      <w:r>
        <w:t xml:space="preserve"> event recommendations based on attendee purchase history, location, preferences, and trending events. For </w:t>
      </w:r>
      <w:r w:rsidR="007D0819">
        <w:t>organizers</w:t>
      </w:r>
      <w:r>
        <w:t xml:space="preserve">, Gemini provides smart event description generation (the </w:t>
      </w:r>
      <w:r w:rsidR="009A4A45">
        <w:t>organizer</w:t>
      </w:r>
      <w:r>
        <w:t xml:space="preserve"> provides bullet points, the AI writes compelling copy), predictive sales forecasting based on historical data and market signals, dynamic pricing suggestions (recommending price adjustments based on sales velocity and remaining inventory), and attendee sentiment analysis from post-event feedback. The AI service operates as a stateless service that can be enabled or disabled without affecting core platform operations.</w:t>
      </w:r>
    </w:p>
    <w:p w14:paraId="30816183" w14:textId="305A9EA4" w:rsidR="00081FE9" w:rsidRDefault="00000000" w:rsidP="009A4A45">
      <w:pPr>
        <w:spacing w:after="200" w:line="360" w:lineRule="auto"/>
        <w:jc w:val="both"/>
      </w:pPr>
      <w:r>
        <w:t xml:space="preserve">White-label and corporate branding: Enterprise-tier clients receive a fully branded ticketing experience where all attendee-facing surfaces display the client’s brand with no </w:t>
      </w:r>
      <w:r w:rsidR="00375C01">
        <w:t>MYTIKO</w:t>
      </w:r>
      <w:r>
        <w:t xml:space="preserve"> branding visible. This includes a custom domain (e.g., events.clientbrand.co.ke), branded email templates, branded ticket PDFs, and a branded checkout flow. The white-label configuration is stored per-</w:t>
      </w:r>
      <w:r w:rsidR="009A4A45">
        <w:t>organization</w:t>
      </w:r>
      <w:r>
        <w:t xml:space="preserve"> and applied at the gateway level, requiring no code changes for each new enterprise client. This is a key revenue driver for the Enterprise tier, where custom pricing and SLA contracts command premium margins.</w:t>
      </w:r>
    </w:p>
    <w:p w14:paraId="4F2760B7" w14:textId="77777777" w:rsidR="009A4A45" w:rsidRDefault="009A4A45" w:rsidP="009A4A45">
      <w:pPr>
        <w:spacing w:after="200" w:line="360" w:lineRule="auto"/>
        <w:jc w:val="both"/>
      </w:pPr>
    </w:p>
    <w:p w14:paraId="4A399159" w14:textId="77777777" w:rsidR="009A4A45" w:rsidRDefault="009A4A45" w:rsidP="009A4A45">
      <w:pPr>
        <w:spacing w:after="200" w:line="360" w:lineRule="auto"/>
        <w:jc w:val="both"/>
      </w:pPr>
    </w:p>
    <w:p w14:paraId="6E86BBCC" w14:textId="77777777" w:rsidR="00081FE9" w:rsidRDefault="00000000">
      <w:pPr>
        <w:pStyle w:val="Heading2"/>
      </w:pPr>
      <w:bookmarkStart w:id="11" w:name="_Toc223808322"/>
      <w:r>
        <w:lastRenderedPageBreak/>
        <w:t>4. Strategic Objectives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160"/>
        <w:gridCol w:w="2800"/>
      </w:tblGrid>
      <w:tr w:rsidR="00081FE9" w14:paraId="3DD168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1DF7FD0" w14:textId="77777777" w:rsidR="00081FE9" w:rsidRDefault="00000000">
            <w:r>
              <w:rPr>
                <w:b/>
                <w:bCs/>
                <w:color w:val="FFFFFF"/>
                <w:sz w:val="20"/>
                <w:szCs w:val="20"/>
              </w:rPr>
              <w:t>Objective</w:t>
            </w:r>
          </w:p>
        </w:tc>
        <w:tc>
          <w:tcPr>
            <w:tcW w:w="4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6372E66" w14:textId="77777777" w:rsidR="00081FE9" w:rsidRDefault="00000000">
            <w:r>
              <w:rPr>
                <w:b/>
                <w:bCs/>
                <w:color w:val="FFFFFF"/>
                <w:sz w:val="20"/>
                <w:szCs w:val="20"/>
              </w:rPr>
              <w:t>Target</w:t>
            </w:r>
          </w:p>
        </w:tc>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DFBBEBE" w14:textId="77777777" w:rsidR="00081FE9" w:rsidRDefault="00000000">
            <w:r>
              <w:rPr>
                <w:b/>
                <w:bCs/>
                <w:color w:val="FFFFFF"/>
                <w:sz w:val="20"/>
                <w:szCs w:val="20"/>
              </w:rPr>
              <w:t>Timeframe</w:t>
            </w:r>
          </w:p>
        </w:tc>
      </w:tr>
      <w:tr w:rsidR="00081FE9" w14:paraId="535506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F8DE9" w14:textId="77777777" w:rsidR="00081FE9" w:rsidRDefault="00000000">
            <w:r>
              <w:rPr>
                <w:sz w:val="20"/>
                <w:szCs w:val="20"/>
              </w:rPr>
              <w:t>Zero ticket fraud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3E92E" w14:textId="77777777" w:rsidR="00081FE9" w:rsidRDefault="00000000">
            <w:r>
              <w:rPr>
                <w:sz w:val="20"/>
                <w:szCs w:val="20"/>
              </w:rPr>
              <w:t>0% counterfeit tickets accepted at gate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552C4" w14:textId="77777777" w:rsidR="00081FE9" w:rsidRDefault="00000000">
            <w:r>
              <w:rPr>
                <w:sz w:val="20"/>
                <w:szCs w:val="20"/>
              </w:rPr>
              <w:t>Stage 1 — Day 1</w:t>
            </w:r>
          </w:p>
        </w:tc>
      </w:tr>
      <w:tr w:rsidR="00081FE9" w14:paraId="1DE01F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F52812" w14:textId="77777777" w:rsidR="00081FE9" w:rsidRDefault="00000000">
            <w:r>
              <w:rPr>
                <w:sz w:val="20"/>
                <w:szCs w:val="20"/>
              </w:rPr>
              <w:t>Zero oversell</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0F27EE" w14:textId="77777777" w:rsidR="00081FE9" w:rsidRDefault="00000000">
            <w:r>
              <w:rPr>
                <w:sz w:val="20"/>
                <w:szCs w:val="20"/>
              </w:rPr>
              <w:t>0% oversell rate under any concurrent load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7BDD29" w14:textId="77777777" w:rsidR="00081FE9" w:rsidRDefault="00000000">
            <w:r>
              <w:rPr>
                <w:sz w:val="20"/>
                <w:szCs w:val="20"/>
              </w:rPr>
              <w:t>Stage 1 — Day 1</w:t>
            </w:r>
          </w:p>
        </w:tc>
      </w:tr>
      <w:tr w:rsidR="00081FE9" w14:paraId="56089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80E4A" w14:textId="77777777" w:rsidR="00081FE9" w:rsidRDefault="00000000">
            <w:r>
              <w:rPr>
                <w:sz w:val="20"/>
                <w:szCs w:val="20"/>
              </w:rPr>
              <w:t>Full financial transparency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8F617" w14:textId="77777777" w:rsidR="00081FE9" w:rsidRDefault="00000000">
            <w:r>
              <w:rPr>
                <w:sz w:val="20"/>
                <w:szCs w:val="20"/>
              </w:rPr>
              <w:t>Real-time double-entry ledger visible to all stakeholders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59597" w14:textId="77777777" w:rsidR="00081FE9" w:rsidRDefault="00000000">
            <w:r>
              <w:rPr>
                <w:sz w:val="20"/>
                <w:szCs w:val="20"/>
              </w:rPr>
              <w:t>Stage 1 — Day 1</w:t>
            </w:r>
          </w:p>
        </w:tc>
      </w:tr>
      <w:tr w:rsidR="00081FE9" w14:paraId="26795E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585834" w14:textId="77777777" w:rsidR="00081FE9" w:rsidRDefault="00000000">
            <w:r>
              <w:rPr>
                <w:sz w:val="20"/>
                <w:szCs w:val="20"/>
              </w:rPr>
              <w:t>Regulatory compliance</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3C76D1" w14:textId="4AAFEFDE" w:rsidR="00081FE9" w:rsidRDefault="00000000">
            <w:r>
              <w:rPr>
                <w:sz w:val="20"/>
                <w:szCs w:val="20"/>
              </w:rPr>
              <w:t xml:space="preserve">100% </w:t>
            </w:r>
            <w:r w:rsidR="009A4A45">
              <w:rPr>
                <w:sz w:val="20"/>
                <w:szCs w:val="20"/>
              </w:rPr>
              <w:t>Etims</w:t>
            </w:r>
            <w:r>
              <w:rPr>
                <w:sz w:val="20"/>
                <w:szCs w:val="20"/>
              </w:rPr>
              <w:t>, ODPC, CBK, PCI-DSS compliant from first transaction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A7050B" w14:textId="77777777" w:rsidR="00081FE9" w:rsidRDefault="00000000">
            <w:r>
              <w:rPr>
                <w:sz w:val="20"/>
                <w:szCs w:val="20"/>
              </w:rPr>
              <w:t>Stage 1 — Day 1</w:t>
            </w:r>
          </w:p>
        </w:tc>
      </w:tr>
      <w:tr w:rsidR="00081FE9" w14:paraId="7D3978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8DCA8" w14:textId="77777777" w:rsidR="00081FE9" w:rsidRDefault="00000000">
            <w:r>
              <w:rPr>
                <w:sz w:val="20"/>
                <w:szCs w:val="20"/>
              </w:rPr>
              <w:t>Instalment payment adoption</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5CFA7" w14:textId="77777777" w:rsidR="00081FE9" w:rsidRDefault="00000000">
            <w:r>
              <w:rPr>
                <w:sz w:val="20"/>
                <w:szCs w:val="20"/>
              </w:rPr>
              <w:t xml:space="preserve">20%+ of tickets above KES 3,000 purchased via Lipa Pole </w:t>
            </w:r>
            <w:proofErr w:type="spellStart"/>
            <w:r>
              <w:rPr>
                <w:sz w:val="20"/>
                <w:szCs w:val="20"/>
              </w:rPr>
              <w:t>Pole</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C2377" w14:textId="77777777" w:rsidR="00081FE9" w:rsidRDefault="00000000">
            <w:r>
              <w:rPr>
                <w:sz w:val="20"/>
                <w:szCs w:val="20"/>
              </w:rPr>
              <w:t>Stage 1 — Month 6</w:t>
            </w:r>
          </w:p>
        </w:tc>
      </w:tr>
      <w:tr w:rsidR="00081FE9" w14:paraId="1D5BFB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CAF2A8" w14:textId="77777777" w:rsidR="00081FE9" w:rsidRDefault="00000000">
            <w:r>
              <w:rPr>
                <w:sz w:val="20"/>
                <w:szCs w:val="20"/>
              </w:rPr>
              <w:t>Influencer-driven sales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CBE87B" w14:textId="77777777" w:rsidR="00081FE9" w:rsidRDefault="00000000">
            <w:r>
              <w:rPr>
                <w:sz w:val="20"/>
                <w:szCs w:val="20"/>
              </w:rPr>
              <w:t>15%+ of total ticket sales attributed to influencer batch codes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A27B2B" w14:textId="77777777" w:rsidR="00081FE9" w:rsidRDefault="00000000">
            <w:r>
              <w:rPr>
                <w:sz w:val="20"/>
                <w:szCs w:val="20"/>
              </w:rPr>
              <w:t>Stage 1 — Month 6</w:t>
            </w:r>
          </w:p>
        </w:tc>
      </w:tr>
      <w:tr w:rsidR="00081FE9" w14:paraId="763C8C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1113E" w14:textId="77777777" w:rsidR="00081FE9" w:rsidRDefault="00000000">
            <w:r>
              <w:rPr>
                <w:sz w:val="20"/>
                <w:szCs w:val="20"/>
              </w:rPr>
              <w:t>Economic viability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F746E" w14:textId="77777777" w:rsidR="00081FE9" w:rsidRDefault="00000000">
            <w:r>
              <w:rPr>
                <w:sz w:val="20"/>
                <w:szCs w:val="20"/>
              </w:rPr>
              <w:t>Platform gross margin &gt; 70%</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27202" w14:textId="77777777" w:rsidR="00081FE9" w:rsidRDefault="00000000">
            <w:r>
              <w:rPr>
                <w:sz w:val="20"/>
                <w:szCs w:val="20"/>
              </w:rPr>
              <w:t>Stage 1 — Month 6</w:t>
            </w:r>
          </w:p>
        </w:tc>
      </w:tr>
      <w:tr w:rsidR="00081FE9" w14:paraId="078A7F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EA8335" w14:textId="77777777" w:rsidR="00081FE9" w:rsidRDefault="00000000">
            <w:r>
              <w:rPr>
                <w:sz w:val="20"/>
                <w:szCs w:val="20"/>
              </w:rPr>
              <w:t>Native app adoption</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B82F97" w14:textId="77777777" w:rsidR="00081FE9" w:rsidRDefault="00000000">
            <w:r>
              <w:rPr>
                <w:sz w:val="20"/>
                <w:szCs w:val="20"/>
              </w:rPr>
              <w:t>60%+ of attendee sessions on native Android/iOS apps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069B8F" w14:textId="77777777" w:rsidR="00081FE9" w:rsidRDefault="00000000">
            <w:r>
              <w:rPr>
                <w:sz w:val="20"/>
                <w:szCs w:val="20"/>
              </w:rPr>
              <w:t>Stage 2 — Month 12</w:t>
            </w:r>
          </w:p>
        </w:tc>
      </w:tr>
      <w:tr w:rsidR="00081FE9" w14:paraId="255E34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6BD67" w14:textId="77777777" w:rsidR="00081FE9" w:rsidRDefault="00000000">
            <w:r>
              <w:rPr>
                <w:sz w:val="20"/>
                <w:szCs w:val="20"/>
              </w:rPr>
              <w:t>Market leadership</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D0597" w14:textId="77777777" w:rsidR="00081FE9" w:rsidRDefault="00000000">
            <w:r>
              <w:rPr>
                <w:sz w:val="20"/>
                <w:szCs w:val="20"/>
              </w:rPr>
              <w:t>Top 3 ticketing platform in Kenya by GMV</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C3E47" w14:textId="77777777" w:rsidR="00081FE9" w:rsidRDefault="00000000">
            <w:r>
              <w:rPr>
                <w:sz w:val="20"/>
                <w:szCs w:val="20"/>
              </w:rPr>
              <w:t>Stage 3 — Year 2</w:t>
            </w:r>
          </w:p>
        </w:tc>
      </w:tr>
      <w:tr w:rsidR="00081FE9" w14:paraId="4FBC48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105B48" w14:textId="77777777" w:rsidR="00081FE9" w:rsidRDefault="00000000">
            <w:r>
              <w:rPr>
                <w:sz w:val="20"/>
                <w:szCs w:val="20"/>
              </w:rPr>
              <w:t>East Africa expansion</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8A91A7" w14:textId="77777777" w:rsidR="00081FE9" w:rsidRDefault="00000000">
            <w:r>
              <w:rPr>
                <w:sz w:val="20"/>
                <w:szCs w:val="20"/>
              </w:rPr>
              <w:t>Uganda, Tanzania, Rwanda market entry plan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028BDB" w14:textId="77777777" w:rsidR="00081FE9" w:rsidRDefault="00000000">
            <w:r>
              <w:rPr>
                <w:sz w:val="20"/>
                <w:szCs w:val="20"/>
              </w:rPr>
              <w:t>Post Phase 1</w:t>
            </w:r>
          </w:p>
        </w:tc>
      </w:tr>
    </w:tbl>
    <w:p w14:paraId="053F885A" w14:textId="77777777" w:rsidR="00081FE9" w:rsidRDefault="00081FE9">
      <w:pPr>
        <w:spacing w:after="100"/>
      </w:pPr>
    </w:p>
    <w:p w14:paraId="715EAAAD" w14:textId="77777777" w:rsidR="00081FE9" w:rsidRDefault="00000000">
      <w:pPr>
        <w:pStyle w:val="Heading2"/>
      </w:pPr>
      <w:bookmarkStart w:id="12" w:name="_Toc223808323"/>
      <w:r>
        <w:t>5. Target Users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160"/>
        <w:gridCol w:w="2200"/>
      </w:tblGrid>
      <w:tr w:rsidR="00081FE9" w14:paraId="4CBE74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7C6A1B6" w14:textId="77777777" w:rsidR="00081FE9" w:rsidRDefault="00000000">
            <w:r>
              <w:rPr>
                <w:b/>
                <w:bCs/>
                <w:color w:val="FFFFFF"/>
                <w:sz w:val="20"/>
                <w:szCs w:val="20"/>
              </w:rPr>
              <w:t>Persona</w:t>
            </w:r>
          </w:p>
        </w:tc>
        <w:tc>
          <w:tcPr>
            <w:tcW w:w="5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A36AE7C" w14:textId="77777777" w:rsidR="00081FE9" w:rsidRDefault="00000000">
            <w:r>
              <w:rPr>
                <w:b/>
                <w:bCs/>
                <w:color w:val="FFFFFF"/>
                <w:sz w:val="20"/>
                <w:szCs w:val="20"/>
              </w:rPr>
              <w:t>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ED0D66A" w14:textId="77777777" w:rsidR="00081FE9" w:rsidRDefault="00000000">
            <w:r>
              <w:rPr>
                <w:b/>
                <w:bCs/>
                <w:color w:val="FFFFFF"/>
                <w:sz w:val="20"/>
                <w:szCs w:val="20"/>
              </w:rPr>
              <w:t>Platform Tier</w:t>
            </w:r>
          </w:p>
        </w:tc>
      </w:tr>
      <w:tr w:rsidR="00081FE9" w14:paraId="42F010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E03D5" w14:textId="2B90FE18" w:rsidR="00081FE9" w:rsidRDefault="00000000">
            <w:r>
              <w:rPr>
                <w:sz w:val="20"/>
                <w:szCs w:val="20"/>
              </w:rPr>
              <w:t xml:space="preserve">Individual Host (“The Community </w:t>
            </w:r>
            <w:r w:rsidR="009A4A45">
              <w:rPr>
                <w:sz w:val="20"/>
                <w:szCs w:val="20"/>
              </w:rPr>
              <w:t>Organizer</w:t>
            </w:r>
            <w:r>
              <w:rPr>
                <w:sz w:val="20"/>
                <w:szCs w:val="20"/>
              </w:rPr>
              <w:t>”)</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5E211" w14:textId="77777777" w:rsidR="00081FE9" w:rsidRDefault="00000000" w:rsidP="009A4A45">
            <w:pPr>
              <w:jc w:val="both"/>
            </w:pPr>
            <w:r>
              <w:rPr>
                <w:sz w:val="20"/>
                <w:szCs w:val="20"/>
              </w:rPr>
              <w:t>Private individuals: chama fundraisers, house parties, church events, campus events. Age 22–45, medium tech literacy. 20–500 attendees, KES 5K–150K revenue. WhatsApp and M-Pesa native.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E57EE" w14:textId="77777777" w:rsidR="00081FE9" w:rsidRDefault="00000000">
            <w:r>
              <w:rPr>
                <w:sz w:val="20"/>
                <w:szCs w:val="20"/>
              </w:rPr>
              <w:t>Starter (free, 3.5%)</w:t>
            </w:r>
          </w:p>
        </w:tc>
      </w:tr>
      <w:tr w:rsidR="00081FE9" w14:paraId="76A9BC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EC6E6" w14:textId="1F79E4C2" w:rsidR="00081FE9" w:rsidRDefault="00000000">
            <w:r>
              <w:rPr>
                <w:sz w:val="20"/>
                <w:szCs w:val="20"/>
              </w:rPr>
              <w:t xml:space="preserve">SME </w:t>
            </w:r>
            <w:r w:rsidR="009A4A45">
              <w:rPr>
                <w:sz w:val="20"/>
                <w:szCs w:val="20"/>
              </w:rPr>
              <w:t>Organizer</w:t>
            </w:r>
            <w:r>
              <w:rPr>
                <w:sz w:val="20"/>
                <w:szCs w:val="20"/>
              </w:rPr>
              <w:t xml:space="preserve"> (“The Professional Promoter”)</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11265E" w14:textId="77777777" w:rsidR="00081FE9" w:rsidRDefault="00000000" w:rsidP="009A4A45">
            <w:pPr>
              <w:jc w:val="both"/>
            </w:pPr>
            <w:r>
              <w:rPr>
                <w:sz w:val="20"/>
                <w:szCs w:val="20"/>
              </w:rPr>
              <w:t>Small businesses and promoters: concerts, comedy nights, sports events, trade fairs. 2–12 events/month, 200–5,000 attendees, KES 500K–5M revenue. Needs multi-tier pricing, offline scanning, automated reconciliation.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F9C28F" w14:textId="77777777" w:rsidR="00081FE9" w:rsidRDefault="00000000">
            <w:r>
              <w:rPr>
                <w:sz w:val="20"/>
                <w:szCs w:val="20"/>
              </w:rPr>
              <w:t>Professional (KES 5K/</w:t>
            </w:r>
            <w:proofErr w:type="spellStart"/>
            <w:r>
              <w:rPr>
                <w:sz w:val="20"/>
                <w:szCs w:val="20"/>
              </w:rPr>
              <w:t>mo</w:t>
            </w:r>
            <w:proofErr w:type="spellEnd"/>
            <w:r>
              <w:rPr>
                <w:sz w:val="20"/>
                <w:szCs w:val="20"/>
              </w:rPr>
              <w:t>, 2.0%)</w:t>
            </w:r>
          </w:p>
        </w:tc>
      </w:tr>
      <w:tr w:rsidR="00081FE9" w14:paraId="75F769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8BCD9" w14:textId="77777777" w:rsidR="00081FE9" w:rsidRDefault="00000000">
            <w:r>
              <w:rPr>
                <w:sz w:val="20"/>
                <w:szCs w:val="20"/>
              </w:rPr>
              <w:t>Corporate Client (“The Enterprise Event Manager”)</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1B610" w14:textId="77777777" w:rsidR="00081FE9" w:rsidRDefault="00000000" w:rsidP="009A4A45">
            <w:pPr>
              <w:jc w:val="both"/>
            </w:pPr>
            <w:r>
              <w:rPr>
                <w:sz w:val="20"/>
                <w:szCs w:val="20"/>
              </w:rPr>
              <w:t>Banks, telcos, NGOs, government agencies: galas, AGMs, conferences. 500–50,000+ attendees. Needs white-label branding, SSO, API access, formal procurement workflow, board-ready reporting.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24680" w14:textId="77777777" w:rsidR="00081FE9" w:rsidRDefault="00000000">
            <w:r>
              <w:rPr>
                <w:sz w:val="20"/>
                <w:szCs w:val="20"/>
              </w:rPr>
              <w:t>Enterprise (custom)</w:t>
            </w:r>
          </w:p>
        </w:tc>
      </w:tr>
      <w:tr w:rsidR="00081FE9" w14:paraId="1D068A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8F8FC8" w14:textId="77777777" w:rsidR="00081FE9" w:rsidRDefault="00000000">
            <w:r>
              <w:rPr>
                <w:sz w:val="20"/>
                <w:szCs w:val="20"/>
              </w:rPr>
              <w:t>General Attendee (“The Everyday Ticket Buyer”)</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8BB935" w14:textId="77777777" w:rsidR="00081FE9" w:rsidRDefault="00000000" w:rsidP="009A4A45">
            <w:pPr>
              <w:jc w:val="both"/>
            </w:pPr>
            <w:r>
              <w:rPr>
                <w:sz w:val="20"/>
                <w:szCs w:val="20"/>
              </w:rPr>
              <w:t>Mobile-first Kenyan consumers. 85% M-Pesa, 10% card, 5% cash. Android dominant. 2–8 events/year, KES 500–5,000 average spend. Needs sub-60-second checkout and offline ticket access.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4D0004" w14:textId="77777777" w:rsidR="00081FE9" w:rsidRDefault="00000000">
            <w:r>
              <w:rPr>
                <w:sz w:val="20"/>
                <w:szCs w:val="20"/>
              </w:rPr>
              <w:t>Buyer</w:t>
            </w:r>
          </w:p>
        </w:tc>
      </w:tr>
      <w:tr w:rsidR="00081FE9" w14:paraId="08A068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CEDD4" w14:textId="77777777" w:rsidR="00081FE9" w:rsidRDefault="00000000">
            <w:r>
              <w:rPr>
                <w:sz w:val="20"/>
                <w:szCs w:val="20"/>
              </w:rPr>
              <w:lastRenderedPageBreak/>
              <w:t>Power Attendee (“The Event Enthusiast”)</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CABDD" w14:textId="77777777" w:rsidR="00081FE9" w:rsidRDefault="00000000" w:rsidP="009A4A45">
            <w:pPr>
              <w:jc w:val="both"/>
            </w:pPr>
            <w:r>
              <w:rPr>
                <w:sz w:val="20"/>
                <w:szCs w:val="20"/>
              </w:rPr>
              <w:t xml:space="preserve">Frequent attendees: group bookings, gift tickets, Lipa Pole </w:t>
            </w:r>
            <w:proofErr w:type="spellStart"/>
            <w:r>
              <w:rPr>
                <w:sz w:val="20"/>
                <w:szCs w:val="20"/>
              </w:rPr>
              <w:t>Pole</w:t>
            </w:r>
            <w:proofErr w:type="spellEnd"/>
            <w:r>
              <w:rPr>
                <w:sz w:val="20"/>
                <w:szCs w:val="20"/>
              </w:rPr>
              <w:t xml:space="preserve"> instalments, Apple/Google Wallet. 1–3 events/month. Expects premium UX.</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A32EB" w14:textId="77777777" w:rsidR="00081FE9" w:rsidRDefault="00000000">
            <w:r>
              <w:rPr>
                <w:sz w:val="20"/>
                <w:szCs w:val="20"/>
              </w:rPr>
              <w:t>Buyer</w:t>
            </w:r>
          </w:p>
        </w:tc>
      </w:tr>
      <w:tr w:rsidR="00081FE9" w14:paraId="4E3E24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CECA83" w14:textId="77777777" w:rsidR="00081FE9" w:rsidRDefault="00000000">
            <w:r>
              <w:rPr>
                <w:sz w:val="20"/>
                <w:szCs w:val="20"/>
              </w:rPr>
              <w:t>Gate Staff (“The Scanner Operator”)</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3BCA52" w14:textId="77777777" w:rsidR="00081FE9" w:rsidRDefault="00000000" w:rsidP="009A4A45">
            <w:pPr>
              <w:jc w:val="both"/>
            </w:pPr>
            <w:r>
              <w:rPr>
                <w:sz w:val="20"/>
                <w:szCs w:val="20"/>
              </w:rPr>
              <w:t>On-site staff with low–medium tech literacy. Android phone or tablet. Unreliable connectivity. 2–</w:t>
            </w:r>
            <w:proofErr w:type="gramStart"/>
            <w:r>
              <w:rPr>
                <w:sz w:val="20"/>
                <w:szCs w:val="20"/>
              </w:rPr>
              <w:t>6 hour</w:t>
            </w:r>
            <w:proofErr w:type="gramEnd"/>
            <w:r>
              <w:rPr>
                <w:sz w:val="20"/>
                <w:szCs w:val="20"/>
              </w:rPr>
              <w:t xml:space="preserve"> shifts. Needs sub-1-second scan results and zero-training UX.</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CD979D" w14:textId="77777777" w:rsidR="00081FE9" w:rsidRDefault="00000000">
            <w:r>
              <w:rPr>
                <w:sz w:val="20"/>
                <w:szCs w:val="20"/>
              </w:rPr>
              <w:t>Operator</w:t>
            </w:r>
          </w:p>
        </w:tc>
      </w:tr>
      <w:tr w:rsidR="00081FE9" w14:paraId="48B077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F7AEA" w14:textId="77777777" w:rsidR="00081FE9" w:rsidRDefault="00000000">
            <w:r>
              <w:rPr>
                <w:sz w:val="20"/>
                <w:szCs w:val="20"/>
              </w:rPr>
              <w:t>Influencer / Ambassador</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B3A4D" w14:textId="77777777" w:rsidR="00081FE9" w:rsidRDefault="00000000" w:rsidP="009A4A45">
            <w:pPr>
              <w:jc w:val="both"/>
            </w:pPr>
            <w:r>
              <w:rPr>
                <w:sz w:val="20"/>
                <w:szCs w:val="20"/>
              </w:rPr>
              <w:t>Social media personalities and community promoters. Receives unique batch codes. Earns commission per ticket sold. Tracked on real-time leaderboard. Performance evaluated per campaign.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866E7" w14:textId="77777777" w:rsidR="00081FE9" w:rsidRDefault="00000000">
            <w:r>
              <w:rPr>
                <w:sz w:val="20"/>
                <w:szCs w:val="20"/>
              </w:rPr>
              <w:t>Marketing Partner</w:t>
            </w:r>
          </w:p>
        </w:tc>
      </w:tr>
      <w:tr w:rsidR="00081FE9" w14:paraId="03E7C4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F74CF2" w14:textId="41EC8CDE" w:rsidR="00081FE9" w:rsidRDefault="00000000">
            <w:r>
              <w:rPr>
                <w:sz w:val="20"/>
                <w:szCs w:val="20"/>
              </w:rPr>
              <w:t>Platform Admin (“</w:t>
            </w:r>
            <w:r w:rsidR="00375C01">
              <w:rPr>
                <w:sz w:val="20"/>
                <w:szCs w:val="20"/>
              </w:rPr>
              <w:t>MYTIKO</w:t>
            </w:r>
            <w:r>
              <w:rPr>
                <w:sz w:val="20"/>
                <w:szCs w:val="20"/>
              </w:rPr>
              <w:t xml:space="preserve"> Operations”)</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4FB051" w14:textId="77777777" w:rsidR="00081FE9" w:rsidRDefault="00000000" w:rsidP="009A4A45">
            <w:pPr>
              <w:jc w:val="both"/>
            </w:pPr>
            <w:r>
              <w:rPr>
                <w:sz w:val="20"/>
                <w:szCs w:val="20"/>
              </w:rPr>
              <w:t xml:space="preserve">Internal team: KYC review, payout approval, fraud flags, </w:t>
            </w:r>
            <w:proofErr w:type="spellStart"/>
            <w:r>
              <w:rPr>
                <w:sz w:val="20"/>
                <w:szCs w:val="20"/>
              </w:rPr>
              <w:t>eTIMS</w:t>
            </w:r>
            <w:proofErr w:type="spellEnd"/>
            <w:r>
              <w:rPr>
                <w:sz w:val="20"/>
                <w:szCs w:val="20"/>
              </w:rPr>
              <w:t xml:space="preserve"> monitoring, DLQ management, ODPC DSARs, influencer payout processing.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2BC315" w14:textId="77777777" w:rsidR="00081FE9" w:rsidRDefault="00000000">
            <w:r>
              <w:rPr>
                <w:sz w:val="20"/>
                <w:szCs w:val="20"/>
              </w:rPr>
              <w:t>Internal</w:t>
            </w:r>
          </w:p>
        </w:tc>
      </w:tr>
    </w:tbl>
    <w:p w14:paraId="6D5E2AD2" w14:textId="77777777" w:rsidR="00081FE9" w:rsidRDefault="00081FE9">
      <w:pPr>
        <w:spacing w:after="100"/>
      </w:pPr>
    </w:p>
    <w:p w14:paraId="509D9BC5" w14:textId="77777777" w:rsidR="00081FE9" w:rsidRDefault="00000000">
      <w:pPr>
        <w:pStyle w:val="Heading2"/>
      </w:pPr>
      <w:bookmarkStart w:id="13" w:name="_Toc223808324"/>
      <w:r>
        <w:t>6. Financial Projections &amp; ROI</w:t>
      </w:r>
      <w:bookmarkEnd w:id="13"/>
    </w:p>
    <w:p w14:paraId="496DBA8B" w14:textId="77777777" w:rsidR="00081FE9" w:rsidRDefault="00000000">
      <w:pPr>
        <w:pStyle w:val="Heading3"/>
      </w:pPr>
      <w:bookmarkStart w:id="14" w:name="_Toc223808325"/>
      <w:r>
        <w:t>6.1 Revenue Streams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081FE9" w14:paraId="26D3D3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19A4881" w14:textId="77777777" w:rsidR="00081FE9" w:rsidRDefault="00000000">
            <w:r>
              <w:rPr>
                <w:b/>
                <w:bCs/>
                <w:color w:val="FFFFFF"/>
                <w:sz w:val="20"/>
                <w:szCs w:val="20"/>
              </w:rPr>
              <w:t>Revenue Stream</w:t>
            </w:r>
          </w:p>
        </w:tc>
        <w:tc>
          <w:tcPr>
            <w:tcW w:w="4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6DC46D1" w14:textId="77777777" w:rsidR="00081FE9" w:rsidRDefault="00000000">
            <w:r>
              <w:rPr>
                <w:b/>
                <w:bCs/>
                <w:color w:val="FFFFFF"/>
                <w:sz w:val="20"/>
                <w:szCs w:val="20"/>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B95A47B" w14:textId="77777777" w:rsidR="00081FE9" w:rsidRDefault="00000000">
            <w:r>
              <w:rPr>
                <w:b/>
                <w:bCs/>
                <w:color w:val="FFFFFF"/>
                <w:sz w:val="20"/>
                <w:szCs w:val="20"/>
              </w:rPr>
              <w:t>Target Contribution at Maturity</w:t>
            </w:r>
          </w:p>
        </w:tc>
      </w:tr>
      <w:tr w:rsidR="00081FE9" w14:paraId="4C1E9F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12222" w14:textId="77777777" w:rsidR="00081FE9" w:rsidRDefault="00000000">
            <w:r>
              <w:rPr>
                <w:sz w:val="20"/>
                <w:szCs w:val="20"/>
              </w:rPr>
              <w:t>Platform service fee (%)</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7296C" w14:textId="77777777" w:rsidR="00081FE9" w:rsidRDefault="00000000" w:rsidP="009A4A45">
            <w:pPr>
              <w:jc w:val="both"/>
            </w:pPr>
            <w:r>
              <w:rPr>
                <w:sz w:val="20"/>
                <w:szCs w:val="20"/>
              </w:rPr>
              <w:t>Percentage of gross ticket value per transaction, varying by tier (3.5% Starter, 2.0% Pro, 1.0–1.5% Enterprise)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D017C" w14:textId="77777777" w:rsidR="00081FE9" w:rsidRDefault="00000000">
            <w:r>
              <w:rPr>
                <w:sz w:val="20"/>
                <w:szCs w:val="20"/>
              </w:rPr>
              <w:t>50%</w:t>
            </w:r>
          </w:p>
        </w:tc>
      </w:tr>
      <w:tr w:rsidR="00081FE9" w14:paraId="63AA01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C9A279" w14:textId="77777777" w:rsidR="00081FE9" w:rsidRDefault="00000000">
            <w:r>
              <w:rPr>
                <w:sz w:val="20"/>
                <w:szCs w:val="20"/>
              </w:rPr>
              <w:t>Subscription plans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6ADE7D" w14:textId="77777777" w:rsidR="00081FE9" w:rsidRDefault="00000000" w:rsidP="009A4A45">
            <w:pPr>
              <w:jc w:val="both"/>
            </w:pPr>
            <w:r>
              <w:rPr>
                <w:sz w:val="20"/>
                <w:szCs w:val="20"/>
              </w:rPr>
              <w:t>Monthly fee for Professional (KES 5,000) and Enterprise (from KES 50,000) tiers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E635C7" w14:textId="77777777" w:rsidR="00081FE9" w:rsidRDefault="00000000">
            <w:r>
              <w:rPr>
                <w:sz w:val="20"/>
                <w:szCs w:val="20"/>
              </w:rPr>
              <w:t>20%</w:t>
            </w:r>
          </w:p>
        </w:tc>
      </w:tr>
      <w:tr w:rsidR="00081FE9" w14:paraId="3F5ABB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3201C" w14:textId="77777777" w:rsidR="00081FE9" w:rsidRDefault="00000000">
            <w:r>
              <w:rPr>
                <w:sz w:val="20"/>
                <w:szCs w:val="20"/>
              </w:rPr>
              <w:t>Influencer campaign fees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3850C" w14:textId="77777777" w:rsidR="00081FE9" w:rsidRDefault="00000000" w:rsidP="009A4A45">
            <w:pPr>
              <w:jc w:val="both"/>
            </w:pPr>
            <w:r>
              <w:rPr>
                <w:sz w:val="20"/>
                <w:szCs w:val="20"/>
              </w:rPr>
              <w:t>Campaign setup fee and/or percentage markup on influencer commission processing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40404" w14:textId="77777777" w:rsidR="00081FE9" w:rsidRDefault="00000000">
            <w:r>
              <w:rPr>
                <w:sz w:val="20"/>
                <w:szCs w:val="20"/>
              </w:rPr>
              <w:t>10%</w:t>
            </w:r>
          </w:p>
        </w:tc>
      </w:tr>
      <w:tr w:rsidR="00081FE9" w14:paraId="4A0BA2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CDC5F7" w14:textId="77777777" w:rsidR="00081FE9" w:rsidRDefault="00000000">
            <w:r>
              <w:rPr>
                <w:sz w:val="20"/>
                <w:szCs w:val="20"/>
              </w:rPr>
              <w:t>Premium features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304E0C" w14:textId="77777777" w:rsidR="00081FE9" w:rsidRDefault="00000000" w:rsidP="009A4A45">
            <w:pPr>
              <w:jc w:val="both"/>
            </w:pPr>
            <w:r>
              <w:rPr>
                <w:sz w:val="20"/>
                <w:szCs w:val="20"/>
              </w:rPr>
              <w:t>White-label branding, AI analytics, advanced reporting, API access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2F20D7" w14:textId="77777777" w:rsidR="00081FE9" w:rsidRDefault="00000000">
            <w:r>
              <w:rPr>
                <w:sz w:val="20"/>
                <w:szCs w:val="20"/>
              </w:rPr>
              <w:t>10%</w:t>
            </w:r>
          </w:p>
        </w:tc>
      </w:tr>
      <w:tr w:rsidR="00081FE9" w14:paraId="0210B1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77C74" w14:textId="77777777" w:rsidR="00081FE9" w:rsidRDefault="00000000">
            <w:r>
              <w:rPr>
                <w:sz w:val="20"/>
                <w:szCs w:val="20"/>
              </w:rPr>
              <w:t>Gateway passthrough (net)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E33BF" w14:textId="77777777" w:rsidR="00081FE9" w:rsidRDefault="00000000" w:rsidP="009A4A45">
            <w:pPr>
              <w:jc w:val="both"/>
            </w:pPr>
            <w:r>
              <w:rPr>
                <w:sz w:val="20"/>
                <w:szCs w:val="20"/>
              </w:rPr>
              <w:t>Small net margin on gateway fee passthrough</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41CC6" w14:textId="77777777" w:rsidR="00081FE9" w:rsidRDefault="00000000">
            <w:r>
              <w:rPr>
                <w:sz w:val="20"/>
                <w:szCs w:val="20"/>
              </w:rPr>
              <w:t>5%</w:t>
            </w:r>
          </w:p>
        </w:tc>
      </w:tr>
      <w:tr w:rsidR="00081FE9" w14:paraId="038ACE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7524C1" w14:textId="77777777" w:rsidR="00081FE9" w:rsidRDefault="00000000">
            <w:r>
              <w:rPr>
                <w:sz w:val="20"/>
                <w:szCs w:val="20"/>
              </w:rPr>
              <w:t>Enterprise SLA &amp; support</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0FE9FE" w14:textId="77777777" w:rsidR="00081FE9" w:rsidRDefault="00000000" w:rsidP="009A4A45">
            <w:pPr>
              <w:jc w:val="both"/>
            </w:pPr>
            <w:r>
              <w:rPr>
                <w:sz w:val="20"/>
                <w:szCs w:val="20"/>
              </w:rPr>
              <w:t>Dedicated account management, custom SLA contracts, priority support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9072A4" w14:textId="77777777" w:rsidR="00081FE9" w:rsidRDefault="00000000">
            <w:r>
              <w:rPr>
                <w:sz w:val="20"/>
                <w:szCs w:val="20"/>
              </w:rPr>
              <w:t>5%</w:t>
            </w:r>
          </w:p>
        </w:tc>
      </w:tr>
    </w:tbl>
    <w:p w14:paraId="7F1B2530" w14:textId="77777777" w:rsidR="00081FE9" w:rsidRDefault="00081FE9">
      <w:pPr>
        <w:spacing w:after="100"/>
      </w:pPr>
    </w:p>
    <w:p w14:paraId="4F6EA21D" w14:textId="77777777" w:rsidR="00081FE9" w:rsidRDefault="00000000">
      <w:pPr>
        <w:pStyle w:val="Heading3"/>
      </w:pPr>
      <w:bookmarkStart w:id="15" w:name="_Toc223808326"/>
      <w:r>
        <w:t>6.2 Unit Economics</w:t>
      </w:r>
      <w:bookmarkEnd w:id="15"/>
    </w:p>
    <w:p w14:paraId="624E2027" w14:textId="2D4500C4" w:rsidR="00081FE9" w:rsidRDefault="00000000" w:rsidP="009A4A45">
      <w:pPr>
        <w:spacing w:after="200" w:line="360" w:lineRule="auto"/>
        <w:jc w:val="both"/>
      </w:pPr>
      <w:r>
        <w:t xml:space="preserve">Starter tier example: A 200-person event at KES 1,500 per ticket generates gross sales of KES 300,000. Platform fee at 3.5% yields KES 10,500. Gateway fee (M-Pesa effective rate approximately 1.5%) costs KES 4,500. </w:t>
      </w:r>
      <w:r w:rsidR="009A4A45">
        <w:t>Organizer</w:t>
      </w:r>
      <w:r>
        <w:t xml:space="preserve"> receives a net payout of KES 285,000. </w:t>
      </w:r>
      <w:r w:rsidR="00375C01">
        <w:t>MYTIKO</w:t>
      </w:r>
      <w:r>
        <w:t xml:space="preserve"> gross revenue is KES 10,500 with COGS (infrastructure and payment processing) of approximately KES 2,500, producing a gross margin of approximately 76% on this single event.</w:t>
      </w:r>
    </w:p>
    <w:p w14:paraId="6A346E67" w14:textId="367EB568" w:rsidR="00081FE9" w:rsidRDefault="00000000" w:rsidP="009A4A45">
      <w:pPr>
        <w:spacing w:after="200" w:line="360" w:lineRule="auto"/>
        <w:jc w:val="both"/>
      </w:pPr>
      <w:r>
        <w:lastRenderedPageBreak/>
        <w:t xml:space="preserve">Professional tier example: An </w:t>
      </w:r>
      <w:r w:rsidR="009A4A45">
        <w:t>organizer</w:t>
      </w:r>
      <w:r>
        <w:t xml:space="preserve"> running 4 events per month averaging 1,000 tickets at KES 2,500 generates monthly gross sales of KES 10,000,000. Platform fee at 2.0% yields KES 200,000 per month, plus the KES 5,000 subscription, </w:t>
      </w:r>
      <w:r w:rsidR="009A4A45">
        <w:t>totaling</w:t>
      </w:r>
      <w:r>
        <w:t xml:space="preserve"> KES 205,000 per month in </w:t>
      </w:r>
      <w:r w:rsidR="00375C01">
        <w:t>MYTIKO</w:t>
      </w:r>
      <w:r>
        <w:t xml:space="preserve"> revenue. Monthly COGS of approximately KES 45,000 </w:t>
      </w:r>
      <w:r w:rsidR="009A4A45">
        <w:t>yield</w:t>
      </w:r>
      <w:r>
        <w:t xml:space="preserve"> a gross margin of approximately 78%.</w:t>
      </w:r>
    </w:p>
    <w:p w14:paraId="787C5761" w14:textId="0C1040F2" w:rsidR="00081FE9" w:rsidRDefault="00000000" w:rsidP="009A4A45">
      <w:pPr>
        <w:spacing w:after="200" w:line="360" w:lineRule="auto"/>
        <w:jc w:val="both"/>
      </w:pPr>
      <w:r>
        <w:t xml:space="preserve">Influencer marketing revenue uplift: An event with 10 active influencers, each driving an average of 50 ticket sales (500 total incremental tickets at KES 2,000), generates KES 1,000,000 in incremental GMV. At a 3.5% platform fee, this adds KES 35,000 in platform revenue per event. If </w:t>
      </w:r>
      <w:r w:rsidR="00375C01">
        <w:t>MYTIKO</w:t>
      </w:r>
      <w:r>
        <w:t xml:space="preserve"> charges a 1% campaign management fee on top, an additional KES 10,000 is earned, bringing total influencer-attributed revenue to KES 45,000 per event with near-zero incremental COGS.</w:t>
      </w:r>
    </w:p>
    <w:p w14:paraId="55312F01" w14:textId="77777777" w:rsidR="00081FE9" w:rsidRDefault="00000000">
      <w:pPr>
        <w:pStyle w:val="Heading3"/>
      </w:pPr>
      <w:bookmarkStart w:id="16" w:name="_Toc223808327"/>
      <w:r>
        <w:t>6.3 Break-Even Analysis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81FE9" w14:paraId="0AC6666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AE5227D" w14:textId="77777777" w:rsidR="00081FE9" w:rsidRDefault="00000000">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368E92F" w14:textId="77777777" w:rsidR="00081FE9" w:rsidRDefault="00000000">
            <w:r>
              <w:rPr>
                <w:b/>
                <w:bCs/>
                <w:color w:val="FFFFFF"/>
                <w:sz w:val="20"/>
                <w:szCs w:val="20"/>
              </w:rPr>
              <w:t>Target</w:t>
            </w:r>
          </w:p>
        </w:tc>
      </w:tr>
      <w:tr w:rsidR="00081FE9" w14:paraId="305E3D2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324FA" w14:textId="586AB2AB" w:rsidR="00081FE9" w:rsidRDefault="00000000">
            <w:r>
              <w:rPr>
                <w:sz w:val="20"/>
                <w:szCs w:val="20"/>
              </w:rPr>
              <w:t xml:space="preserve">Monthly active </w:t>
            </w:r>
            <w:r w:rsidR="007D0819">
              <w:rPr>
                <w:sz w:val="20"/>
                <w:szCs w:val="20"/>
              </w:rPr>
              <w:t>organizers</w:t>
            </w:r>
            <w:r>
              <w:rPr>
                <w:sz w:val="20"/>
                <w:szCs w:val="20"/>
              </w:rPr>
              <w:t xml:space="preserve"> to break even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E876E" w14:textId="31D4F20D" w:rsidR="00081FE9" w:rsidRDefault="00000000">
            <w:r>
              <w:rPr>
                <w:sz w:val="20"/>
                <w:szCs w:val="20"/>
              </w:rPr>
              <w:t xml:space="preserve">~50 Professional-tier </w:t>
            </w:r>
            <w:r w:rsidR="007D0819">
              <w:rPr>
                <w:sz w:val="20"/>
                <w:szCs w:val="20"/>
              </w:rPr>
              <w:t>organizers</w:t>
            </w:r>
            <w:r>
              <w:rPr>
                <w:sz w:val="20"/>
                <w:szCs w:val="20"/>
              </w:rPr>
              <w:t xml:space="preserve"> or ~500 Starter-tier events</w:t>
            </w:r>
          </w:p>
        </w:tc>
      </w:tr>
      <w:tr w:rsidR="00081FE9" w14:paraId="46B727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5C27B5" w14:textId="77777777" w:rsidR="00081FE9" w:rsidRDefault="00000000">
            <w:r>
              <w:rPr>
                <w:sz w:val="20"/>
                <w:szCs w:val="20"/>
              </w:rPr>
              <w:t>Average monthly GMV needed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6C02E0" w14:textId="77777777" w:rsidR="00081FE9" w:rsidRDefault="00000000">
            <w:r>
              <w:rPr>
                <w:sz w:val="20"/>
                <w:szCs w:val="20"/>
              </w:rPr>
              <w:t>~KES 5,000,000 at 3.5% blended fee</w:t>
            </w:r>
          </w:p>
        </w:tc>
      </w:tr>
      <w:tr w:rsidR="00081FE9" w14:paraId="5F9CC2E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35D6A" w14:textId="77777777" w:rsidR="00081FE9" w:rsidRDefault="00000000">
            <w:r>
              <w:rPr>
                <w:sz w:val="20"/>
                <w:szCs w:val="20"/>
              </w:rPr>
              <w:t>Projected break-even month (conservative)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3B753" w14:textId="77777777" w:rsidR="00081FE9" w:rsidRDefault="00000000">
            <w:r>
              <w:rPr>
                <w:sz w:val="20"/>
                <w:szCs w:val="20"/>
              </w:rPr>
              <w:t>Month 8 post Stage 1 launch</w:t>
            </w:r>
          </w:p>
        </w:tc>
      </w:tr>
      <w:tr w:rsidR="00081FE9" w14:paraId="1724BEE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ED9992" w14:textId="77777777" w:rsidR="00081FE9" w:rsidRDefault="00000000">
            <w:r>
              <w:rPr>
                <w:sz w:val="20"/>
                <w:szCs w:val="20"/>
              </w:rPr>
              <w:t>Year 1 revenue target (conservative)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29295E" w14:textId="053228C6" w:rsidR="00081FE9" w:rsidRDefault="00000000">
            <w:r>
              <w:rPr>
                <w:sz w:val="20"/>
                <w:szCs w:val="20"/>
              </w:rPr>
              <w:t xml:space="preserve">KES 12,000,000 </w:t>
            </w:r>
          </w:p>
        </w:tc>
      </w:tr>
      <w:tr w:rsidR="00081FE9" w14:paraId="2BE1A0E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BC5BB" w14:textId="77777777" w:rsidR="00081FE9" w:rsidRDefault="00000000">
            <w:r>
              <w:rPr>
                <w:sz w:val="20"/>
                <w:szCs w:val="20"/>
              </w:rPr>
              <w:t>Year 1 revenue target (optimistic)</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D8AC5" w14:textId="7052F065" w:rsidR="00081FE9" w:rsidRDefault="00000000">
            <w:r>
              <w:rPr>
                <w:sz w:val="20"/>
                <w:szCs w:val="20"/>
              </w:rPr>
              <w:t xml:space="preserve">KES 36,000,000 </w:t>
            </w:r>
          </w:p>
        </w:tc>
      </w:tr>
    </w:tbl>
    <w:p w14:paraId="09E58E37" w14:textId="77777777" w:rsidR="00081FE9" w:rsidRDefault="00081FE9">
      <w:pPr>
        <w:spacing w:after="100"/>
      </w:pPr>
    </w:p>
    <w:p w14:paraId="468D897B" w14:textId="77777777" w:rsidR="00081FE9" w:rsidRDefault="00000000">
      <w:pPr>
        <w:pStyle w:val="Heading2"/>
      </w:pPr>
      <w:bookmarkStart w:id="17" w:name="_Toc223808328"/>
      <w:r>
        <w:t>7. Competitive Landscape</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2172"/>
        <w:gridCol w:w="1982"/>
        <w:gridCol w:w="3498"/>
      </w:tblGrid>
      <w:tr w:rsidR="00081FE9" w14:paraId="072B56C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EE001AF" w14:textId="77777777" w:rsidR="00081FE9" w:rsidRDefault="00000000">
            <w:r>
              <w:rPr>
                <w:b/>
                <w:bCs/>
                <w:color w:val="FFFFFF"/>
                <w:sz w:val="20"/>
                <w:szCs w:val="20"/>
              </w:rPr>
              <w:t>Competitor Type</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2AD73C9" w14:textId="77777777" w:rsidR="00081FE9" w:rsidRDefault="00000000">
            <w:r>
              <w:rPr>
                <w:b/>
                <w:bCs/>
                <w:color w:val="FFFFFF"/>
                <w:sz w:val="20"/>
                <w:szCs w:val="20"/>
              </w:rPr>
              <w:t>Examples</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33FBE5C" w14:textId="77777777" w:rsidR="00081FE9" w:rsidRDefault="00000000">
            <w:r>
              <w:rPr>
                <w:b/>
                <w:bCs/>
                <w:color w:val="FFFFFF"/>
                <w:sz w:val="20"/>
                <w:szCs w:val="20"/>
              </w:rPr>
              <w:t>Strengths</w:t>
            </w:r>
          </w:p>
        </w:tc>
        <w:tc>
          <w:tcPr>
            <w:tcW w:w="3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F76AF2D" w14:textId="7BB984A8" w:rsidR="00081FE9" w:rsidRDefault="00375C01">
            <w:r>
              <w:rPr>
                <w:b/>
                <w:bCs/>
                <w:color w:val="FFFFFF"/>
                <w:sz w:val="20"/>
                <w:szCs w:val="20"/>
              </w:rPr>
              <w:t>MYTIKO</w:t>
            </w:r>
            <w:r w:rsidR="00000000">
              <w:rPr>
                <w:b/>
                <w:bCs/>
                <w:color w:val="FFFFFF"/>
                <w:sz w:val="20"/>
                <w:szCs w:val="20"/>
              </w:rPr>
              <w:t xml:space="preserve"> Differentiator</w:t>
            </w:r>
          </w:p>
        </w:tc>
      </w:tr>
      <w:tr w:rsidR="00081FE9" w14:paraId="5DC7238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D96EB" w14:textId="77777777" w:rsidR="00081FE9" w:rsidRDefault="00000000">
            <w:r>
              <w:rPr>
                <w:sz w:val="20"/>
                <w:szCs w:val="20"/>
              </w:rPr>
              <w:t>Local platforms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81CD" w14:textId="77777777" w:rsidR="00081FE9" w:rsidRDefault="00000000">
            <w:proofErr w:type="spellStart"/>
            <w:r>
              <w:rPr>
                <w:sz w:val="20"/>
                <w:szCs w:val="20"/>
              </w:rPr>
              <w:t>Mtickets</w:t>
            </w:r>
            <w:proofErr w:type="spellEnd"/>
            <w:r>
              <w:rPr>
                <w:sz w:val="20"/>
                <w:szCs w:val="20"/>
              </w:rPr>
              <w:t xml:space="preserve">, </w:t>
            </w:r>
            <w:proofErr w:type="spellStart"/>
            <w:r>
              <w:rPr>
                <w:sz w:val="20"/>
                <w:szCs w:val="20"/>
              </w:rPr>
              <w:t>TicketYetu</w:t>
            </w:r>
            <w:proofErr w:type="spellEnd"/>
            <w:r>
              <w:rPr>
                <w:sz w:val="20"/>
                <w:szCs w:val="20"/>
              </w:rPr>
              <w:t xml:space="preserve">, </w:t>
            </w:r>
            <w:proofErr w:type="spellStart"/>
            <w:r>
              <w:rPr>
                <w:sz w:val="20"/>
                <w:szCs w:val="20"/>
              </w:rPr>
              <w:t>MyTicket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7536F" w14:textId="77777777" w:rsidR="00081FE9" w:rsidRDefault="00000000">
            <w:r>
              <w:rPr>
                <w:sz w:val="20"/>
                <w:szCs w:val="20"/>
              </w:rPr>
              <w:t>Early mover in KE; basic M-Pesa</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8D1D7" w14:textId="5BB61986" w:rsidR="00081FE9" w:rsidRDefault="00000000">
            <w:r>
              <w:rPr>
                <w:sz w:val="20"/>
                <w:szCs w:val="20"/>
              </w:rPr>
              <w:t xml:space="preserve">TOTP QR fraud prevention; double-entry ledger; Lipa Pole </w:t>
            </w:r>
            <w:proofErr w:type="spellStart"/>
            <w:r>
              <w:rPr>
                <w:sz w:val="20"/>
                <w:szCs w:val="20"/>
              </w:rPr>
              <w:t>Pole</w:t>
            </w:r>
            <w:proofErr w:type="spellEnd"/>
            <w:r>
              <w:rPr>
                <w:sz w:val="20"/>
                <w:szCs w:val="20"/>
              </w:rPr>
              <w:t xml:space="preserve">; Influencer Engine; 8-hour offline scanning; automated </w:t>
            </w:r>
            <w:r w:rsidR="00375C01">
              <w:rPr>
                <w:sz w:val="20"/>
                <w:szCs w:val="20"/>
              </w:rPr>
              <w:t>Etims</w:t>
            </w:r>
          </w:p>
        </w:tc>
      </w:tr>
      <w:tr w:rsidR="00081FE9" w14:paraId="15DC14C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AA1C8D" w14:textId="77777777" w:rsidR="00081FE9" w:rsidRDefault="00000000">
            <w:r>
              <w:rPr>
                <w:sz w:val="20"/>
                <w:szCs w:val="20"/>
              </w:rPr>
              <w:t>Global platforms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161D66" w14:textId="77777777" w:rsidR="00081FE9" w:rsidRDefault="00000000">
            <w:r>
              <w:rPr>
                <w:sz w:val="20"/>
                <w:szCs w:val="20"/>
              </w:rPr>
              <w:t xml:space="preserve">Eventbrite, </w:t>
            </w:r>
            <w:proofErr w:type="spellStart"/>
            <w:r>
              <w:rPr>
                <w:sz w:val="20"/>
                <w:szCs w:val="20"/>
              </w:rPr>
              <w:t>Humanitix</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72932B" w14:textId="77777777" w:rsidR="00081FE9" w:rsidRDefault="00000000">
            <w:r>
              <w:rPr>
                <w:sz w:val="20"/>
                <w:szCs w:val="20"/>
              </w:rPr>
              <w:t>Global brand; polished UX</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84AC8A" w14:textId="77777777" w:rsidR="00081FE9" w:rsidRDefault="00000000">
            <w:r>
              <w:rPr>
                <w:sz w:val="20"/>
                <w:szCs w:val="20"/>
              </w:rPr>
              <w:t>KES-native; M-Pesa STK primary; KRA/ODPC built-in; influencer marketing; instalment payments</w:t>
            </w:r>
          </w:p>
        </w:tc>
      </w:tr>
      <w:tr w:rsidR="00081FE9" w14:paraId="794FE0E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51C3C" w14:textId="77777777" w:rsidR="00081FE9" w:rsidRDefault="00000000">
            <w:r>
              <w:rPr>
                <w:sz w:val="20"/>
                <w:szCs w:val="20"/>
              </w:rPr>
              <w:t>Payment-adjacent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907C2" w14:textId="77777777" w:rsidR="00081FE9" w:rsidRDefault="00000000">
            <w:proofErr w:type="spellStart"/>
            <w:r>
              <w:rPr>
                <w:sz w:val="20"/>
                <w:szCs w:val="20"/>
              </w:rPr>
              <w:t>Pesapal</w:t>
            </w:r>
            <w:proofErr w:type="spellEnd"/>
            <w:r>
              <w:rPr>
                <w:sz w:val="20"/>
                <w:szCs w:val="20"/>
              </w:rPr>
              <w:t xml:space="preserve">, </w:t>
            </w:r>
            <w:proofErr w:type="spellStart"/>
            <w:r>
              <w:rPr>
                <w:sz w:val="20"/>
                <w:szCs w:val="20"/>
              </w:rPr>
              <w:t>Flutterwave</w:t>
            </w:r>
            <w:proofErr w:type="spellEnd"/>
            <w:r>
              <w:rPr>
                <w:sz w:val="20"/>
                <w:szCs w:val="20"/>
              </w:rPr>
              <w:t xml:space="preserve"> plugins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B6EC6" w14:textId="77777777" w:rsidR="00081FE9" w:rsidRDefault="00000000">
            <w:r>
              <w:rPr>
                <w:sz w:val="20"/>
                <w:szCs w:val="20"/>
              </w:rPr>
              <w:t>Strong payment infrastructure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57ED8" w14:textId="77777777" w:rsidR="00081FE9" w:rsidRDefault="00000000">
            <w:r>
              <w:rPr>
                <w:sz w:val="20"/>
                <w:szCs w:val="20"/>
              </w:rPr>
              <w:t>Full event management + scanning + compliance + influencer tracking — not just payment</w:t>
            </w:r>
          </w:p>
        </w:tc>
      </w:tr>
      <w:tr w:rsidR="00081FE9" w14:paraId="7DE0954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752112" w14:textId="77777777" w:rsidR="00081FE9" w:rsidRDefault="00000000">
            <w:r>
              <w:rPr>
                <w:sz w:val="20"/>
                <w:szCs w:val="20"/>
              </w:rPr>
              <w:t>Manual/bespoke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8266EA" w14:textId="77777777" w:rsidR="00081FE9" w:rsidRDefault="00000000">
            <w:r>
              <w:rPr>
                <w:sz w:val="20"/>
                <w:szCs w:val="20"/>
              </w:rPr>
              <w:t>WhatsApp + M-Pesa + Google Forms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B2DB66" w14:textId="77777777" w:rsidR="00081FE9" w:rsidRDefault="00000000">
            <w:r>
              <w:rPr>
                <w:sz w:val="20"/>
                <w:szCs w:val="20"/>
              </w:rPr>
              <w:t>Zero cost; familiar</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97C154" w14:textId="77777777" w:rsidR="00081FE9" w:rsidRDefault="00000000">
            <w:r>
              <w:rPr>
                <w:sz w:val="20"/>
                <w:szCs w:val="20"/>
              </w:rPr>
              <w:t xml:space="preserve">Zero fraud; automated reconciliation; structured influencer campaigns; </w:t>
            </w:r>
            <w:r>
              <w:rPr>
                <w:sz w:val="20"/>
                <w:szCs w:val="20"/>
              </w:rPr>
              <w:lastRenderedPageBreak/>
              <w:t>real-time dashboards; regulatory compliance</w:t>
            </w:r>
          </w:p>
        </w:tc>
      </w:tr>
    </w:tbl>
    <w:p w14:paraId="2BCC6006" w14:textId="77777777" w:rsidR="00081FE9" w:rsidRDefault="00081FE9">
      <w:pPr>
        <w:spacing w:after="100"/>
      </w:pPr>
    </w:p>
    <w:p w14:paraId="5A8C90BB" w14:textId="77777777" w:rsidR="00081FE9" w:rsidRDefault="00000000">
      <w:pPr>
        <w:pStyle w:val="Heading2"/>
      </w:pPr>
      <w:bookmarkStart w:id="18" w:name="_Toc223808329"/>
      <w:r>
        <w:t>8. Risk Summary</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3"/>
        <w:gridCol w:w="1240"/>
        <w:gridCol w:w="997"/>
        <w:gridCol w:w="4970"/>
      </w:tblGrid>
      <w:tr w:rsidR="00081FE9" w14:paraId="4DF874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D994BDF" w14:textId="77777777" w:rsidR="00081FE9" w:rsidRDefault="00000000">
            <w:r>
              <w:rPr>
                <w:b/>
                <w:bCs/>
                <w:color w:val="FFFFFF"/>
                <w:sz w:val="20"/>
                <w:szCs w:val="20"/>
              </w:rPr>
              <w:t>Risk</w:t>
            </w:r>
          </w:p>
        </w:tc>
        <w:tc>
          <w:tcPr>
            <w:tcW w:w="1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D00801A" w14:textId="77777777" w:rsidR="00081FE9" w:rsidRDefault="00000000">
            <w:r>
              <w:rPr>
                <w:b/>
                <w:bCs/>
                <w:color w:val="FFFFFF"/>
                <w:sz w:val="20"/>
                <w:szCs w:val="20"/>
              </w:rPr>
              <w:t>Likelihood</w:t>
            </w:r>
          </w:p>
        </w:tc>
        <w:tc>
          <w:tcPr>
            <w:tcW w:w="1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73F5A55" w14:textId="77777777" w:rsidR="00081FE9" w:rsidRDefault="00000000">
            <w:r>
              <w:rPr>
                <w:b/>
                <w:bCs/>
                <w:color w:val="FFFFFF"/>
                <w:sz w:val="20"/>
                <w:szCs w:val="20"/>
              </w:rPr>
              <w:t>Impact</w:t>
            </w:r>
          </w:p>
        </w:tc>
        <w:tc>
          <w:tcPr>
            <w:tcW w:w="5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4795681" w14:textId="77777777" w:rsidR="00081FE9" w:rsidRDefault="00000000">
            <w:r>
              <w:rPr>
                <w:b/>
                <w:bCs/>
                <w:color w:val="FFFFFF"/>
                <w:sz w:val="20"/>
                <w:szCs w:val="20"/>
              </w:rPr>
              <w:t>Mitigation</w:t>
            </w:r>
          </w:p>
        </w:tc>
      </w:tr>
      <w:tr w:rsidR="00081FE9" w14:paraId="1DA901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57918" w14:textId="77777777" w:rsidR="00081FE9" w:rsidRDefault="00000000">
            <w:r>
              <w:rPr>
                <w:sz w:val="20"/>
                <w:szCs w:val="20"/>
              </w:rPr>
              <w:t>Safaricom Daraja API instability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37665" w14:textId="77777777" w:rsidR="00081FE9"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1D103" w14:textId="77777777" w:rsidR="00081FE9" w:rsidRDefault="00000000">
            <w:r>
              <w:rPr>
                <w:sz w:val="20"/>
                <w:szCs w:val="20"/>
              </w:rPr>
              <w:t>High</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C5580" w14:textId="77777777" w:rsidR="00081FE9" w:rsidRDefault="00000000">
            <w:r>
              <w:rPr>
                <w:sz w:val="20"/>
                <w:szCs w:val="20"/>
              </w:rPr>
              <w:t>Queue-based payment processing with retry; 30-second late callback tolerance; auto-reversal; multi-provider roadmap</w:t>
            </w:r>
          </w:p>
        </w:tc>
      </w:tr>
      <w:tr w:rsidR="00081FE9" w14:paraId="674049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ACF681" w14:textId="77B0BF3F" w:rsidR="00081FE9" w:rsidRDefault="00000000">
            <w:r>
              <w:rPr>
                <w:sz w:val="20"/>
                <w:szCs w:val="20"/>
              </w:rPr>
              <w:t xml:space="preserve">Low </w:t>
            </w:r>
            <w:r w:rsidR="00375C01">
              <w:rPr>
                <w:sz w:val="20"/>
                <w:szCs w:val="20"/>
              </w:rPr>
              <w:t>organizer</w:t>
            </w:r>
            <w:r>
              <w:rPr>
                <w:sz w:val="20"/>
                <w:szCs w:val="20"/>
              </w:rPr>
              <w:t xml:space="preserve"> adoption</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7997DE" w14:textId="77777777" w:rsidR="00081FE9"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C3F3CA" w14:textId="77777777" w:rsidR="00081FE9" w:rsidRDefault="00000000">
            <w:r>
              <w:rPr>
                <w:sz w:val="20"/>
                <w:szCs w:val="20"/>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C8BEA" w14:textId="77777777" w:rsidR="00081FE9" w:rsidRDefault="00000000">
            <w:r>
              <w:rPr>
                <w:sz w:val="20"/>
                <w:szCs w:val="20"/>
              </w:rPr>
              <w:t>Starter tier is free; zero commission during beta; 10 anchor partnerships; influencer engine as acquisition hook</w:t>
            </w:r>
          </w:p>
        </w:tc>
      </w:tr>
      <w:tr w:rsidR="00081FE9" w14:paraId="1FA667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FB360" w14:textId="77777777" w:rsidR="00081FE9" w:rsidRDefault="00000000">
            <w:r>
              <w:rPr>
                <w:sz w:val="20"/>
                <w:szCs w:val="20"/>
              </w:rPr>
              <w:t xml:space="preserve">Lipa Pole </w:t>
            </w:r>
            <w:proofErr w:type="spellStart"/>
            <w:r>
              <w:rPr>
                <w:sz w:val="20"/>
                <w:szCs w:val="20"/>
              </w:rPr>
              <w:t>Pole</w:t>
            </w:r>
            <w:proofErr w:type="spellEnd"/>
            <w:r>
              <w:rPr>
                <w:sz w:val="20"/>
                <w:szCs w:val="20"/>
              </w:rPr>
              <w:t xml:space="preserve"> default rate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12C7D" w14:textId="77777777" w:rsidR="00081FE9"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47D3F" w14:textId="77777777" w:rsidR="00081FE9" w:rsidRDefault="00000000">
            <w:r>
              <w:rPr>
                <w:sz w:val="20"/>
                <w:szCs w:val="20"/>
              </w:rPr>
              <w:t>Medium</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59874" w14:textId="77777777" w:rsidR="00081FE9" w:rsidRDefault="00000000">
            <w:r>
              <w:rPr>
                <w:sz w:val="20"/>
                <w:szCs w:val="20"/>
              </w:rPr>
              <w:t>30% minimum deposit; 3 escalating reminders; 48-hour grace; configurable admin fee on default; refund automation</w:t>
            </w:r>
          </w:p>
        </w:tc>
      </w:tr>
      <w:tr w:rsidR="00081FE9" w14:paraId="2BB97D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D66BB6" w14:textId="77777777" w:rsidR="00081FE9" w:rsidRDefault="00000000">
            <w:r>
              <w:rPr>
                <w:sz w:val="20"/>
                <w:szCs w:val="20"/>
              </w:rPr>
              <w:t>Influencer commission disputes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EF046D" w14:textId="77777777" w:rsidR="00081FE9"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89A53D" w14:textId="77777777" w:rsidR="00081FE9" w:rsidRDefault="00000000">
            <w:r>
              <w:rPr>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94CE42" w14:textId="77777777" w:rsidR="00081FE9" w:rsidRDefault="00000000">
            <w:r>
              <w:rPr>
                <w:sz w:val="20"/>
                <w:szCs w:val="20"/>
              </w:rPr>
              <w:t xml:space="preserve">Immutable attribution via batch codes; real-time leaderboard transparency; automated M-Pesa payout with </w:t>
            </w:r>
            <w:proofErr w:type="spellStart"/>
            <w:r>
              <w:rPr>
                <w:sz w:val="20"/>
                <w:szCs w:val="20"/>
              </w:rPr>
              <w:t>eTIMS</w:t>
            </w:r>
            <w:proofErr w:type="spellEnd"/>
            <w:r>
              <w:rPr>
                <w:sz w:val="20"/>
                <w:szCs w:val="20"/>
              </w:rPr>
              <w:t xml:space="preserve"> receipt</w:t>
            </w:r>
          </w:p>
        </w:tc>
      </w:tr>
      <w:tr w:rsidR="00081FE9" w14:paraId="41281B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471A8" w14:textId="77777777" w:rsidR="00081FE9" w:rsidRDefault="00000000">
            <w:r>
              <w:rPr>
                <w:sz w:val="20"/>
                <w:szCs w:val="20"/>
              </w:rPr>
              <w:t>Security breach / data leak</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8FDFD" w14:textId="77777777" w:rsidR="00081FE9" w:rsidRDefault="00000000">
            <w:r>
              <w:rPr>
                <w:sz w:val="20"/>
                <w:szCs w:val="20"/>
              </w:rPr>
              <w:t>Low</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4C972" w14:textId="77777777" w:rsidR="00081FE9" w:rsidRDefault="00000000">
            <w:r>
              <w:rPr>
                <w:sz w:val="20"/>
                <w:szCs w:val="20"/>
              </w:rPr>
              <w:t>Critical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1020B" w14:textId="77777777" w:rsidR="00081FE9" w:rsidRDefault="00000000">
            <w:r>
              <w:rPr>
                <w:sz w:val="20"/>
                <w:szCs w:val="20"/>
              </w:rPr>
              <w:t>AES-256 at rest; TLS 1.3 in transit; Key Vault secrets; RBAC + MFA; annual penetration testing; ODPC registration</w:t>
            </w:r>
          </w:p>
        </w:tc>
      </w:tr>
      <w:tr w:rsidR="00081FE9" w14:paraId="55BECF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B36CCB" w14:textId="77777777" w:rsidR="00081FE9" w:rsidRDefault="00000000">
            <w:r>
              <w:rPr>
                <w:sz w:val="20"/>
                <w:szCs w:val="20"/>
              </w:rPr>
              <w:t>Regulatory changes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616E2F" w14:textId="77777777" w:rsidR="00081FE9" w:rsidRDefault="00000000">
            <w:r>
              <w:rPr>
                <w:sz w:val="20"/>
                <w:szCs w:val="20"/>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CCAAAA" w14:textId="77777777" w:rsidR="00081FE9" w:rsidRDefault="00000000">
            <w:r>
              <w:rPr>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BBE7F7" w14:textId="77777777" w:rsidR="00081FE9" w:rsidRDefault="00000000">
            <w:r>
              <w:rPr>
                <w:sz w:val="20"/>
                <w:szCs w:val="20"/>
              </w:rPr>
              <w:t>Modular compliance engine; tax rates frozen at transaction time; legal retainer for ongoing advisory</w:t>
            </w:r>
          </w:p>
        </w:tc>
      </w:tr>
      <w:tr w:rsidR="00081FE9" w14:paraId="11DD56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88F98" w14:textId="77777777" w:rsidR="00081FE9" w:rsidRDefault="00000000">
            <w:r>
              <w:rPr>
                <w:sz w:val="20"/>
                <w:szCs w:val="20"/>
              </w:rPr>
              <w:t>Native app store rejections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9641B" w14:textId="77777777" w:rsidR="00081FE9" w:rsidRDefault="00000000">
            <w:r>
              <w:rPr>
                <w:sz w:val="20"/>
                <w:szCs w:val="20"/>
              </w:rPr>
              <w:t>Low</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227E4" w14:textId="77777777" w:rsidR="00081FE9" w:rsidRDefault="00000000">
            <w:r>
              <w:rPr>
                <w:sz w:val="20"/>
                <w:szCs w:val="20"/>
              </w:rPr>
              <w:t>Medium</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125A1" w14:textId="77777777" w:rsidR="00081FE9" w:rsidRDefault="00000000">
            <w:r>
              <w:rPr>
                <w:sz w:val="20"/>
                <w:szCs w:val="20"/>
              </w:rPr>
              <w:t>Stage 2 timing allows PWA to prove core flows; compliance documentation prepared in advance; phased submission</w:t>
            </w:r>
          </w:p>
        </w:tc>
      </w:tr>
      <w:tr w:rsidR="00081FE9" w14:paraId="1CC2DF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3DCBC9" w14:textId="77777777" w:rsidR="00081FE9" w:rsidRDefault="00000000">
            <w:r>
              <w:rPr>
                <w:sz w:val="20"/>
                <w:szCs w:val="20"/>
              </w:rPr>
              <w:t>AI model bias or inaccuracy</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BFC6C5" w14:textId="77777777" w:rsidR="00081FE9" w:rsidRDefault="00000000">
            <w:r>
              <w:rPr>
                <w:sz w:val="20"/>
                <w:szCs w:val="20"/>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394B01" w14:textId="77777777" w:rsidR="00081FE9" w:rsidRDefault="00000000">
            <w:r>
              <w:rPr>
                <w:sz w:val="20"/>
                <w:szCs w:val="20"/>
              </w:rPr>
              <w:t>Low</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FF6497" w14:textId="77777777" w:rsidR="00081FE9" w:rsidRDefault="00000000">
            <w:r>
              <w:rPr>
                <w:sz w:val="20"/>
                <w:szCs w:val="20"/>
              </w:rPr>
              <w:t>Stage 3 timing allows training on real platform data; human override always available; AI is advisory, not autonomous</w:t>
            </w:r>
          </w:p>
        </w:tc>
      </w:tr>
    </w:tbl>
    <w:p w14:paraId="7AF8B7F5" w14:textId="77777777" w:rsidR="00081FE9" w:rsidRDefault="00081FE9">
      <w:pPr>
        <w:spacing w:after="100"/>
      </w:pPr>
    </w:p>
    <w:p w14:paraId="32B62073" w14:textId="77777777" w:rsidR="00081FE9" w:rsidRDefault="00000000">
      <w:pPr>
        <w:pStyle w:val="Heading2"/>
      </w:pPr>
      <w:bookmarkStart w:id="19" w:name="_Toc223808330"/>
      <w:r>
        <w:t>9. Recommendation</w:t>
      </w:r>
      <w:bookmarkEnd w:id="19"/>
    </w:p>
    <w:p w14:paraId="1153D125" w14:textId="389C79AE" w:rsidR="00081FE9" w:rsidRDefault="00000000" w:rsidP="00375C01">
      <w:pPr>
        <w:spacing w:after="200" w:line="360" w:lineRule="auto"/>
        <w:jc w:val="both"/>
      </w:pPr>
      <w:r>
        <w:t xml:space="preserve">Based on the scale of the market opportunity (KES </w:t>
      </w:r>
      <w:r w:rsidR="00375C01">
        <w:t>100M</w:t>
      </w:r>
      <w:r>
        <w:t xml:space="preserve">+ annual events industry), the absence of any regulatory-compliant, financially transparent, influencer-enabled digital ticketing platform in Kenya, the strong unit economics (76–78% gross margins with break-even projected at Month 8), and the competitive differentiation provided by Lipa Pole </w:t>
      </w:r>
      <w:proofErr w:type="spellStart"/>
      <w:r>
        <w:t>Pole</w:t>
      </w:r>
      <w:proofErr w:type="spellEnd"/>
      <w:r>
        <w:t xml:space="preserve"> and the Influencer Marketing Engine, it is recommended that </w:t>
      </w:r>
      <w:r w:rsidR="00375C01">
        <w:t>MYTIKO</w:t>
      </w:r>
      <w:r>
        <w:t xml:space="preserve"> proceed to full project </w:t>
      </w:r>
      <w:r w:rsidR="00375C01">
        <w:t>authorization</w:t>
      </w:r>
      <w:r>
        <w:t xml:space="preserve"> under the three-stage Phase 1 structure described in this document. The staged approach mitigates execution risk by delivering market value incrementally while building toward a complete ecosystem within 18 months.</w:t>
      </w:r>
      <w:r>
        <w:br w:type="page"/>
      </w:r>
    </w:p>
    <w:p w14:paraId="578B325C" w14:textId="77777777" w:rsidR="00081FE9" w:rsidRDefault="00000000">
      <w:pPr>
        <w:spacing w:after="400"/>
        <w:jc w:val="center"/>
      </w:pPr>
      <w:r>
        <w:rPr>
          <w:b/>
          <w:bCs/>
          <w:color w:val="E8792F"/>
          <w:sz w:val="28"/>
          <w:szCs w:val="28"/>
        </w:rPr>
        <w:lastRenderedPageBreak/>
        <w:t>PART B</w:t>
      </w:r>
    </w:p>
    <w:p w14:paraId="1217DCED" w14:textId="77777777" w:rsidR="00081FE9" w:rsidRDefault="00000000" w:rsidP="00375C01">
      <w:pPr>
        <w:pStyle w:val="Heading1"/>
        <w:jc w:val="center"/>
      </w:pPr>
      <w:bookmarkStart w:id="20" w:name="_Toc223808331"/>
      <w:r>
        <w:t>Project Charter</w:t>
      </w:r>
      <w:bookmarkEnd w:id="20"/>
    </w:p>
    <w:p w14:paraId="388319FC" w14:textId="77777777" w:rsidR="00081FE9" w:rsidRDefault="00000000">
      <w:pPr>
        <w:pStyle w:val="Heading2"/>
      </w:pPr>
      <w:bookmarkStart w:id="21" w:name="_Toc223808332"/>
      <w:r>
        <w:t>1. Project Identity</w:t>
      </w:r>
      <w:bookmarkEnd w:id="21"/>
    </w:p>
    <w:p w14:paraId="1888A0A1" w14:textId="7FB8F112" w:rsidR="00081FE9" w:rsidRDefault="00000000">
      <w:pPr>
        <w:spacing w:after="180"/>
      </w:pPr>
      <w:r>
        <w:rPr>
          <w:b/>
          <w:bCs/>
        </w:rPr>
        <w:t xml:space="preserve">Project Name: </w:t>
      </w:r>
      <w:r w:rsidR="00375C01">
        <w:t>MYTIKO</w:t>
      </w:r>
      <w:r>
        <w:t xml:space="preserve"> — Kenya-First Event Ticketing &amp; Financial Infrastructure</w:t>
      </w:r>
    </w:p>
    <w:p w14:paraId="4C871049" w14:textId="77777777" w:rsidR="00081FE9" w:rsidRDefault="00000000">
      <w:pPr>
        <w:spacing w:after="180"/>
      </w:pPr>
      <w:r>
        <w:rPr>
          <w:b/>
          <w:bCs/>
        </w:rPr>
        <w:t xml:space="preserve">Project Code: </w:t>
      </w:r>
      <w:r>
        <w:t>TKT-2026-001</w:t>
      </w:r>
    </w:p>
    <w:p w14:paraId="7488AB84" w14:textId="4EEF09B5" w:rsidR="00081FE9" w:rsidRDefault="00000000">
      <w:pPr>
        <w:spacing w:after="180"/>
      </w:pPr>
      <w:r>
        <w:rPr>
          <w:b/>
          <w:bCs/>
        </w:rPr>
        <w:t xml:space="preserve">Platform URL: </w:t>
      </w:r>
      <w:r w:rsidR="00375C01">
        <w:t>MyTiko</w:t>
      </w:r>
      <w:r>
        <w:t>.co.ke</w:t>
      </w:r>
    </w:p>
    <w:p w14:paraId="3A28CF7B" w14:textId="77777777" w:rsidR="00081FE9" w:rsidRDefault="00000000">
      <w:pPr>
        <w:spacing w:after="180"/>
      </w:pPr>
      <w:r>
        <w:rPr>
          <w:b/>
          <w:bCs/>
        </w:rPr>
        <w:t xml:space="preserve">Start Date: </w:t>
      </w:r>
      <w:r>
        <w:t>April 2026 (upon formal approval)</w:t>
      </w:r>
    </w:p>
    <w:p w14:paraId="4AAC6425" w14:textId="77777777" w:rsidR="00081FE9" w:rsidRDefault="00000000">
      <w:pPr>
        <w:spacing w:after="180"/>
      </w:pPr>
      <w:r>
        <w:rPr>
          <w:b/>
          <w:bCs/>
        </w:rPr>
        <w:t xml:space="preserve">Stage 1 GA: </w:t>
      </w:r>
      <w:r>
        <w:t xml:space="preserve">November 2026 (Month 8 — Core Platform + Lipa Pole </w:t>
      </w:r>
      <w:proofErr w:type="spellStart"/>
      <w:r>
        <w:t>Pole</w:t>
      </w:r>
      <w:proofErr w:type="spellEnd"/>
      <w:r>
        <w:t xml:space="preserve"> + Influencer Engine)</w:t>
      </w:r>
    </w:p>
    <w:p w14:paraId="528ABDB3" w14:textId="77777777" w:rsidR="00081FE9" w:rsidRDefault="00000000">
      <w:pPr>
        <w:spacing w:after="180"/>
      </w:pPr>
      <w:r>
        <w:rPr>
          <w:b/>
          <w:bCs/>
        </w:rPr>
        <w:t xml:space="preserve">Stage 2 GA: </w:t>
      </w:r>
      <w:r>
        <w:t>March 2027 (Month 12 — Native Apps + Transfer + Flash Sales + Wallet)</w:t>
      </w:r>
    </w:p>
    <w:p w14:paraId="2F9C6933" w14:textId="77777777" w:rsidR="00081FE9" w:rsidRDefault="00000000">
      <w:pPr>
        <w:spacing w:after="180"/>
      </w:pPr>
      <w:r>
        <w:rPr>
          <w:b/>
          <w:bCs/>
        </w:rPr>
        <w:t xml:space="preserve">Stage 3 GA: </w:t>
      </w:r>
      <w:r>
        <w:t>September 2027 (Month 18 — Group Discounts + AI + White-Label)</w:t>
      </w:r>
    </w:p>
    <w:p w14:paraId="1E7C95F5" w14:textId="2A109247" w:rsidR="00081FE9" w:rsidRDefault="00000000">
      <w:pPr>
        <w:spacing w:after="180"/>
      </w:pPr>
      <w:r>
        <w:rPr>
          <w:b/>
          <w:bCs/>
        </w:rPr>
        <w:t xml:space="preserve">Primary Stack: </w:t>
      </w:r>
      <w:r>
        <w:t xml:space="preserve">.NET 10 / C# · React 19 · Kotlin · Swift · </w:t>
      </w:r>
      <w:proofErr w:type="gramStart"/>
      <w:r>
        <w:t>Python  ·</w:t>
      </w:r>
      <w:proofErr w:type="gramEnd"/>
      <w:r>
        <w:t xml:space="preserve"> PostgreSQL · Azure</w:t>
      </w:r>
    </w:p>
    <w:p w14:paraId="2C9195F9" w14:textId="77777777" w:rsidR="00081FE9" w:rsidRDefault="00000000">
      <w:pPr>
        <w:pStyle w:val="Heading2"/>
      </w:pPr>
      <w:bookmarkStart w:id="22" w:name="_Toc223808333"/>
      <w:r>
        <w:t>2. Governance</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081FE9" w14:paraId="671B72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8332D3F" w14:textId="77777777" w:rsidR="00081FE9" w:rsidRDefault="00000000">
            <w:r>
              <w:rPr>
                <w:b/>
                <w:bCs/>
                <w:color w:val="FFFFFF"/>
                <w:sz w:val="20"/>
                <w:szCs w:val="20"/>
              </w:rPr>
              <w:t>Role</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E5BC825" w14:textId="77777777" w:rsidR="00081FE9" w:rsidRDefault="00000000">
            <w:r>
              <w:rPr>
                <w:b/>
                <w:bCs/>
                <w:color w:val="FFFFFF"/>
                <w:sz w:val="20"/>
                <w:szCs w:val="20"/>
              </w:rPr>
              <w:t>Name</w:t>
            </w:r>
          </w:p>
        </w:tc>
        <w:tc>
          <w:tcPr>
            <w:tcW w:w="5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219E963" w14:textId="77777777" w:rsidR="00081FE9" w:rsidRDefault="00000000">
            <w:r>
              <w:rPr>
                <w:b/>
                <w:bCs/>
                <w:color w:val="FFFFFF"/>
                <w:sz w:val="20"/>
                <w:szCs w:val="20"/>
              </w:rPr>
              <w:t>Responsibilities</w:t>
            </w:r>
          </w:p>
        </w:tc>
      </w:tr>
      <w:tr w:rsidR="00081FE9" w14:paraId="7C2040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F00DB" w14:textId="77777777" w:rsidR="00081FE9" w:rsidRDefault="00000000" w:rsidP="00375C01">
            <w:pPr>
              <w:jc w:val="both"/>
            </w:pPr>
            <w:r>
              <w:rPr>
                <w:sz w:val="20"/>
                <w:szCs w:val="20"/>
              </w:rPr>
              <w:t>Project Sponsor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08CC1" w14:textId="77777777" w:rsidR="00081FE9" w:rsidRDefault="00000000" w:rsidP="00375C01">
            <w:pPr>
              <w:jc w:val="center"/>
            </w:pPr>
            <w:r>
              <w:rPr>
                <w:sz w:val="20"/>
                <w:szCs w:val="20"/>
              </w:rPr>
              <w:t>[TBD]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48E9F" w14:textId="77777777" w:rsidR="00081FE9" w:rsidRDefault="00000000" w:rsidP="00375C01">
            <w:pPr>
              <w:jc w:val="both"/>
            </w:pPr>
            <w:r>
              <w:rPr>
                <w:sz w:val="20"/>
                <w:szCs w:val="20"/>
              </w:rPr>
              <w:t>Final authority on budget, scope, strategic direction; Go/No-Go for each stage gate</w:t>
            </w:r>
          </w:p>
        </w:tc>
      </w:tr>
      <w:tr w:rsidR="00081FE9" w14:paraId="0DE6EF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5E21A8" w14:textId="77777777" w:rsidR="00081FE9" w:rsidRDefault="00000000" w:rsidP="00375C01">
            <w:pPr>
              <w:jc w:val="both"/>
            </w:pPr>
            <w:r>
              <w:rPr>
                <w:sz w:val="20"/>
                <w:szCs w:val="20"/>
              </w:rPr>
              <w:t>Product Owner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3E3121" w14:textId="77777777" w:rsidR="00081FE9" w:rsidRDefault="00000000" w:rsidP="00375C01">
            <w:pPr>
              <w:jc w:val="center"/>
            </w:pPr>
            <w:r>
              <w:rPr>
                <w:sz w:val="20"/>
                <w:szCs w:val="20"/>
              </w:rPr>
              <w:t>[TBD]</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EF85A5" w14:textId="77777777" w:rsidR="00081FE9" w:rsidRDefault="00000000" w:rsidP="00375C01">
            <w:pPr>
              <w:jc w:val="both"/>
            </w:pPr>
            <w:r>
              <w:rPr>
                <w:sz w:val="20"/>
                <w:szCs w:val="20"/>
              </w:rPr>
              <w:t>Owns product backlog; defines requirements; accepts deliverables; represents all 8 personas</w:t>
            </w:r>
          </w:p>
        </w:tc>
      </w:tr>
      <w:tr w:rsidR="00081FE9" w14:paraId="6B3D39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A2B51" w14:textId="77777777" w:rsidR="00081FE9" w:rsidRDefault="00000000" w:rsidP="00375C01">
            <w:pPr>
              <w:jc w:val="both"/>
            </w:pPr>
            <w:r>
              <w:rPr>
                <w:sz w:val="20"/>
                <w:szCs w:val="20"/>
              </w:rPr>
              <w:t>Technical Lead / CTO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CA3D6" w14:textId="77777777" w:rsidR="00081FE9" w:rsidRDefault="00000000" w:rsidP="00375C01">
            <w:pPr>
              <w:jc w:val="center"/>
            </w:pPr>
            <w:r>
              <w:rPr>
                <w:sz w:val="20"/>
                <w:szCs w:val="20"/>
              </w:rPr>
              <w:t>[TBD]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60150" w14:textId="77777777" w:rsidR="00081FE9" w:rsidRDefault="00000000" w:rsidP="00375C01">
            <w:pPr>
              <w:jc w:val="both"/>
            </w:pPr>
            <w:r>
              <w:rPr>
                <w:sz w:val="20"/>
                <w:szCs w:val="20"/>
              </w:rPr>
              <w:t>Architecture decisions; technology stack; engineering execution; code quality; performance</w:t>
            </w:r>
          </w:p>
        </w:tc>
      </w:tr>
      <w:tr w:rsidR="00081FE9" w14:paraId="2A6FC4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C90D69" w14:textId="77777777" w:rsidR="00081FE9" w:rsidRDefault="00000000" w:rsidP="00375C01">
            <w:pPr>
              <w:jc w:val="both"/>
            </w:pPr>
            <w:r>
              <w:rPr>
                <w:sz w:val="20"/>
                <w:szCs w:val="20"/>
              </w:rPr>
              <w:t>Engineering Team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143690" w14:textId="77777777" w:rsidR="00081FE9" w:rsidRDefault="00000000" w:rsidP="00375C01">
            <w:pPr>
              <w:jc w:val="center"/>
            </w:pPr>
            <w:r>
              <w:rPr>
                <w:sz w:val="20"/>
                <w:szCs w:val="20"/>
              </w:rPr>
              <w:t>[TBD — 6–8 engineers]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7DD561" w14:textId="77777777" w:rsidR="00081FE9" w:rsidRDefault="00000000" w:rsidP="00375C01">
            <w:pPr>
              <w:jc w:val="both"/>
            </w:pPr>
            <w:r>
              <w:rPr>
                <w:sz w:val="20"/>
                <w:szCs w:val="20"/>
              </w:rPr>
              <w:t>Backend (.NET 10), Frontend (React 19 + Blazor), Mobile (Kotlin + Swift), DevOps, QA</w:t>
            </w:r>
          </w:p>
        </w:tc>
      </w:tr>
      <w:tr w:rsidR="00081FE9" w14:paraId="447ACC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D846C" w14:textId="77777777" w:rsidR="00081FE9" w:rsidRDefault="00000000" w:rsidP="00375C01">
            <w:pPr>
              <w:jc w:val="both"/>
            </w:pPr>
            <w:r>
              <w:rPr>
                <w:sz w:val="20"/>
                <w:szCs w:val="20"/>
              </w:rPr>
              <w:t>Design Lead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DEC25" w14:textId="77777777" w:rsidR="00081FE9" w:rsidRDefault="00000000" w:rsidP="00375C01">
            <w:pPr>
              <w:jc w:val="center"/>
            </w:pPr>
            <w:r>
              <w:rPr>
                <w:sz w:val="20"/>
                <w:szCs w:val="20"/>
              </w:rPr>
              <w:t>[TBD]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8F0CE" w14:textId="77777777" w:rsidR="00081FE9" w:rsidRDefault="00000000" w:rsidP="00375C01">
            <w:pPr>
              <w:jc w:val="both"/>
            </w:pPr>
            <w:r>
              <w:rPr>
                <w:sz w:val="20"/>
                <w:szCs w:val="20"/>
              </w:rPr>
              <w:t>UX/UI for all surfaces; design system; user research; accessibility</w:t>
            </w:r>
          </w:p>
        </w:tc>
      </w:tr>
      <w:tr w:rsidR="00081FE9" w14:paraId="642D8C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043726" w14:textId="77777777" w:rsidR="00081FE9" w:rsidRDefault="00000000" w:rsidP="00375C01">
            <w:pPr>
              <w:jc w:val="both"/>
            </w:pPr>
            <w:r>
              <w:rPr>
                <w:sz w:val="20"/>
                <w:szCs w:val="20"/>
              </w:rPr>
              <w:t>Compliance Officer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C46ED1" w14:textId="77777777" w:rsidR="00081FE9" w:rsidRDefault="00000000" w:rsidP="00375C01">
            <w:pPr>
              <w:jc w:val="center"/>
            </w:pPr>
            <w:r>
              <w:rPr>
                <w:sz w:val="20"/>
                <w:szCs w:val="20"/>
              </w:rPr>
              <w:t>[TBD]</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DC22BD" w14:textId="1AE39EC2" w:rsidR="00081FE9" w:rsidRDefault="00000000" w:rsidP="00375C01">
            <w:pPr>
              <w:jc w:val="both"/>
            </w:pPr>
            <w:r>
              <w:rPr>
                <w:sz w:val="20"/>
                <w:szCs w:val="20"/>
              </w:rPr>
              <w:t xml:space="preserve">KRA </w:t>
            </w:r>
            <w:r w:rsidR="00375C01">
              <w:rPr>
                <w:sz w:val="20"/>
                <w:szCs w:val="20"/>
              </w:rPr>
              <w:t>Etims</w:t>
            </w:r>
            <w:r>
              <w:rPr>
                <w:sz w:val="20"/>
                <w:szCs w:val="20"/>
              </w:rPr>
              <w:t xml:space="preserve"> DSN; ODPC registration; CBK monitoring; KYC; legal retainer management</w:t>
            </w:r>
          </w:p>
        </w:tc>
      </w:tr>
      <w:tr w:rsidR="00081FE9" w14:paraId="425C8D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82458" w14:textId="77777777" w:rsidR="00081FE9" w:rsidRDefault="00000000" w:rsidP="00375C01">
            <w:pPr>
              <w:jc w:val="both"/>
            </w:pPr>
            <w:r>
              <w:rPr>
                <w:sz w:val="20"/>
                <w:szCs w:val="20"/>
              </w:rPr>
              <w:t>Marketing Lead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71711" w14:textId="77777777" w:rsidR="00081FE9" w:rsidRDefault="00000000" w:rsidP="00375C01">
            <w:pPr>
              <w:jc w:val="center"/>
            </w:pPr>
            <w:r>
              <w:rPr>
                <w:sz w:val="20"/>
                <w:szCs w:val="20"/>
              </w:rPr>
              <w:t>[TBD]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CAB83" w14:textId="380CF4E6" w:rsidR="00081FE9" w:rsidRDefault="00000000" w:rsidP="00375C01">
            <w:pPr>
              <w:jc w:val="both"/>
            </w:pPr>
            <w:r>
              <w:rPr>
                <w:sz w:val="20"/>
                <w:szCs w:val="20"/>
              </w:rPr>
              <w:t xml:space="preserve">Anchor </w:t>
            </w:r>
            <w:r w:rsidR="00375C01">
              <w:rPr>
                <w:sz w:val="20"/>
                <w:szCs w:val="20"/>
              </w:rPr>
              <w:t>organizer</w:t>
            </w:r>
            <w:r>
              <w:rPr>
                <w:sz w:val="20"/>
                <w:szCs w:val="20"/>
              </w:rPr>
              <w:t xml:space="preserve"> acquisition; go-to-market; influencer network seeding; brand</w:t>
            </w:r>
          </w:p>
        </w:tc>
      </w:tr>
      <w:tr w:rsidR="00081FE9" w14:paraId="563F7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A35664" w14:textId="77777777" w:rsidR="00081FE9" w:rsidRDefault="00000000" w:rsidP="00375C01">
            <w:pPr>
              <w:jc w:val="both"/>
            </w:pPr>
            <w:r>
              <w:rPr>
                <w:sz w:val="20"/>
                <w:szCs w:val="20"/>
              </w:rPr>
              <w:t>Finance Lead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36367C" w14:textId="77777777" w:rsidR="00081FE9" w:rsidRDefault="00000000" w:rsidP="00375C01">
            <w:pPr>
              <w:jc w:val="center"/>
            </w:pPr>
            <w:r>
              <w:rPr>
                <w:sz w:val="20"/>
                <w:szCs w:val="20"/>
              </w:rPr>
              <w:t>[TBD]</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D50C23" w14:textId="77777777" w:rsidR="00081FE9" w:rsidRDefault="00000000" w:rsidP="00375C01">
            <w:pPr>
              <w:jc w:val="both"/>
            </w:pPr>
            <w:r>
              <w:rPr>
                <w:sz w:val="20"/>
                <w:szCs w:val="20"/>
              </w:rPr>
              <w:t>Budget tracking; payout operations; influencer commission processing; investor relations</w:t>
            </w:r>
          </w:p>
        </w:tc>
      </w:tr>
    </w:tbl>
    <w:p w14:paraId="5B3C1F32" w14:textId="77777777" w:rsidR="00081FE9" w:rsidRDefault="00081FE9">
      <w:pPr>
        <w:spacing w:after="100"/>
      </w:pPr>
    </w:p>
    <w:p w14:paraId="5C2ACC16" w14:textId="77777777" w:rsidR="00375C01" w:rsidRDefault="00375C01">
      <w:pPr>
        <w:pStyle w:val="Heading2"/>
        <w:sectPr w:rsidR="00375C01">
          <w:pgSz w:w="12240" w:h="15840"/>
          <w:pgMar w:top="1440" w:right="1440" w:bottom="1440" w:left="1440" w:header="708" w:footer="708" w:gutter="0"/>
          <w:cols w:space="720"/>
          <w:docGrid w:linePitch="360"/>
        </w:sectPr>
      </w:pPr>
      <w:bookmarkStart w:id="23" w:name="_Toc223808334"/>
    </w:p>
    <w:p w14:paraId="2C85B202" w14:textId="77777777" w:rsidR="00081FE9" w:rsidRDefault="00000000">
      <w:pPr>
        <w:pStyle w:val="Heading2"/>
      </w:pPr>
      <w:r>
        <w:lastRenderedPageBreak/>
        <w:t>3. Scope — Three-Stage Rollout</w:t>
      </w:r>
      <w:bookmarkEnd w:id="23"/>
    </w:p>
    <w:p w14:paraId="200ABF56" w14:textId="77777777" w:rsidR="00081FE9" w:rsidRDefault="00000000">
      <w:pPr>
        <w:pStyle w:val="Heading3"/>
      </w:pPr>
      <w:bookmarkStart w:id="24" w:name="_Toc223808335"/>
      <w:r>
        <w:t>3.1 Stage 1 — Core Platform (Months 1–8)</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81FE9" w14:paraId="264787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75AFA17" w14:textId="77777777" w:rsidR="00081FE9" w:rsidRDefault="00000000">
            <w:r>
              <w:rPr>
                <w:b/>
                <w:bCs/>
                <w:color w:val="FFFFFF"/>
                <w:sz w:val="20"/>
                <w:szCs w:val="20"/>
              </w:rPr>
              <w:t>Domain</w:t>
            </w:r>
          </w:p>
        </w:tc>
        <w:tc>
          <w:tcPr>
            <w:tcW w:w="7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83938DE" w14:textId="77777777" w:rsidR="00081FE9" w:rsidRDefault="00000000">
            <w:r>
              <w:rPr>
                <w:b/>
                <w:bCs/>
                <w:color w:val="FFFFFF"/>
                <w:sz w:val="20"/>
                <w:szCs w:val="20"/>
              </w:rPr>
              <w:t>Features Included</w:t>
            </w:r>
          </w:p>
        </w:tc>
      </w:tr>
      <w:tr w:rsidR="00081FE9" w14:paraId="690792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16D36" w14:textId="77777777" w:rsidR="00081FE9" w:rsidRDefault="00000000">
            <w:r>
              <w:rPr>
                <w:sz w:val="20"/>
                <w:szCs w:val="20"/>
              </w:rPr>
              <w:t>Event Management</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76AC4" w14:textId="77777777" w:rsidR="00081FE9" w:rsidRDefault="00000000">
            <w:r>
              <w:rPr>
                <w:sz w:val="20"/>
                <w:szCs w:val="20"/>
              </w:rPr>
              <w:t>5-step wizard; up to 20 tiers; early bird auto-expiry; capacity enforcement; bundle pricing; per-order limits; lifecycle state machine</w:t>
            </w:r>
          </w:p>
        </w:tc>
      </w:tr>
      <w:tr w:rsidR="00081FE9" w14:paraId="35E575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9AABFC" w14:textId="77777777" w:rsidR="00081FE9" w:rsidRDefault="00000000">
            <w:r>
              <w:rPr>
                <w:sz w:val="20"/>
                <w:szCs w:val="20"/>
              </w:rPr>
              <w:t>Ticket &amp; QR</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C4E080" w14:textId="77777777" w:rsidR="00081FE9" w:rsidRDefault="00000000">
            <w:r>
              <w:rPr>
                <w:sz w:val="20"/>
                <w:szCs w:val="20"/>
              </w:rPr>
              <w:t>TOTP QR codes (15–60 sec refresh); backup codes; gate scanner with 8-hour offline guarantee; duplicate detection + fraud alerts</w:t>
            </w:r>
          </w:p>
        </w:tc>
      </w:tr>
      <w:tr w:rsidR="00081FE9" w14:paraId="6B7370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1ECE8" w14:textId="77777777" w:rsidR="00081FE9" w:rsidRDefault="00000000">
            <w:r>
              <w:rPr>
                <w:sz w:val="20"/>
                <w:szCs w:val="20"/>
              </w:rPr>
              <w:t>Payments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A4345" w14:textId="77777777" w:rsidR="00081FE9" w:rsidRDefault="00000000">
            <w:r>
              <w:rPr>
                <w:sz w:val="20"/>
                <w:szCs w:val="20"/>
              </w:rPr>
              <w:t xml:space="preserve">M-Pesa STK + C2B (Daraja); </w:t>
            </w:r>
            <w:proofErr w:type="spellStart"/>
            <w:r>
              <w:rPr>
                <w:sz w:val="20"/>
                <w:szCs w:val="20"/>
              </w:rPr>
              <w:t>Pesapal</w:t>
            </w:r>
            <w:proofErr w:type="spellEnd"/>
            <w:r>
              <w:rPr>
                <w:sz w:val="20"/>
                <w:szCs w:val="20"/>
              </w:rPr>
              <w:t xml:space="preserve"> (Visa, MC, Airtel); cash door sales; per-rail payment windows and grace periods; auto-expiry job</w:t>
            </w:r>
          </w:p>
        </w:tc>
      </w:tr>
      <w:tr w:rsidR="00081FE9" w14:paraId="0A39C3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AB0990" w14:textId="77777777" w:rsidR="00081FE9" w:rsidRDefault="00000000">
            <w:r>
              <w:rPr>
                <w:sz w:val="20"/>
                <w:szCs w:val="20"/>
              </w:rPr>
              <w:t xml:space="preserve">Lipa Pole </w:t>
            </w:r>
            <w:proofErr w:type="spellStart"/>
            <w:r>
              <w:rPr>
                <w:sz w:val="20"/>
                <w:szCs w:val="20"/>
              </w:rPr>
              <w:t>Pole</w:t>
            </w:r>
            <w:proofErr w:type="spellEnd"/>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9AA85D" w14:textId="77777777" w:rsidR="00081FE9" w:rsidRDefault="00000000">
            <w:r>
              <w:rPr>
                <w:sz w:val="20"/>
                <w:szCs w:val="20"/>
              </w:rPr>
              <w:t>Instalment plans (2–6 payments); 30% min deposit; 14-day minimum to event; automated STK reminders; default handling with refund</w:t>
            </w:r>
          </w:p>
        </w:tc>
      </w:tr>
      <w:tr w:rsidR="00081FE9" w14:paraId="0C9C1D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C713D" w14:textId="77777777" w:rsidR="00081FE9" w:rsidRDefault="00000000">
            <w:r>
              <w:rPr>
                <w:sz w:val="20"/>
                <w:szCs w:val="20"/>
              </w:rPr>
              <w:t>Influencer Engine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1162A" w14:textId="77777777" w:rsidR="00081FE9" w:rsidRDefault="00000000">
            <w:r>
              <w:rPr>
                <w:sz w:val="20"/>
                <w:szCs w:val="20"/>
              </w:rPr>
              <w:t>Campaign creation; batch codes; real-time leaderboard (WebSocket); per-influencer attribution; commission tracking; performance matrix; retain/warn/offload recommendations; M-Pesa B2C payouts</w:t>
            </w:r>
          </w:p>
        </w:tc>
      </w:tr>
      <w:tr w:rsidR="00081FE9" w14:paraId="2F98A3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20D195" w14:textId="77777777" w:rsidR="00081FE9" w:rsidRDefault="00000000">
            <w:r>
              <w:rPr>
                <w:sz w:val="20"/>
                <w:szCs w:val="20"/>
              </w:rPr>
              <w:t>Financial Ledger</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1520CF" w14:textId="77777777" w:rsidR="00081FE9" w:rsidRDefault="00000000">
            <w:r>
              <w:rPr>
                <w:sz w:val="20"/>
                <w:szCs w:val="20"/>
              </w:rPr>
              <w:t>Double-entry (Escrow, Revenue, Payable, Refund); split-fee recording; frozen tax rates; influencer commission ledger entries</w:t>
            </w:r>
          </w:p>
        </w:tc>
      </w:tr>
      <w:tr w:rsidR="00081FE9" w14:paraId="616AB9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C1511" w14:textId="77777777" w:rsidR="00081FE9" w:rsidRDefault="00000000">
            <w:r>
              <w:rPr>
                <w:sz w:val="20"/>
                <w:szCs w:val="20"/>
              </w:rPr>
              <w:t>Refunds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0F242" w14:textId="77777777" w:rsidR="00081FE9" w:rsidRDefault="00000000">
            <w:r>
              <w:rPr>
                <w:sz w:val="20"/>
                <w:szCs w:val="20"/>
              </w:rPr>
              <w:t xml:space="preserve">3 modes (Full Goodwill, Partial Net, Platform Absorbs); batch refund on cancellation; Lipa Pole </w:t>
            </w:r>
            <w:proofErr w:type="spellStart"/>
            <w:r>
              <w:rPr>
                <w:sz w:val="20"/>
                <w:szCs w:val="20"/>
              </w:rPr>
              <w:t>Pole</w:t>
            </w:r>
            <w:proofErr w:type="spellEnd"/>
            <w:r>
              <w:rPr>
                <w:sz w:val="20"/>
                <w:szCs w:val="20"/>
              </w:rPr>
              <w:t xml:space="preserve"> default refund; auto-reversal</w:t>
            </w:r>
          </w:p>
        </w:tc>
      </w:tr>
      <w:tr w:rsidR="00081FE9" w14:paraId="4BC49B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6C6F4D" w14:textId="77777777" w:rsidR="00081FE9" w:rsidRDefault="00000000">
            <w:r>
              <w:rPr>
                <w:sz w:val="20"/>
                <w:szCs w:val="20"/>
              </w:rPr>
              <w:t>Payouts</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F6B684" w14:textId="77777777" w:rsidR="00081FE9" w:rsidRDefault="00000000">
            <w:r>
              <w:rPr>
                <w:sz w:val="20"/>
                <w:szCs w:val="20"/>
              </w:rPr>
              <w:t xml:space="preserve">Scheduled T+1 to T+7; M-Pesa B2C + </w:t>
            </w:r>
            <w:proofErr w:type="spellStart"/>
            <w:r>
              <w:rPr>
                <w:sz w:val="20"/>
                <w:szCs w:val="20"/>
              </w:rPr>
              <w:t>Pesalink</w:t>
            </w:r>
            <w:proofErr w:type="spellEnd"/>
            <w:r>
              <w:rPr>
                <w:sz w:val="20"/>
                <w:szCs w:val="20"/>
              </w:rPr>
              <w:t xml:space="preserve">; KRA </w:t>
            </w:r>
            <w:proofErr w:type="spellStart"/>
            <w:r>
              <w:rPr>
                <w:sz w:val="20"/>
                <w:szCs w:val="20"/>
              </w:rPr>
              <w:t>iTax</w:t>
            </w:r>
            <w:proofErr w:type="spellEnd"/>
            <w:r>
              <w:rPr>
                <w:sz w:val="20"/>
                <w:szCs w:val="20"/>
              </w:rPr>
              <w:t xml:space="preserve"> pre-check; influencer commission payouts</w:t>
            </w:r>
          </w:p>
        </w:tc>
      </w:tr>
      <w:tr w:rsidR="00081FE9" w14:paraId="6CC9E10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7FE9F" w14:textId="1C477E65" w:rsidR="00081FE9" w:rsidRDefault="00000000">
            <w:r>
              <w:rPr>
                <w:sz w:val="20"/>
                <w:szCs w:val="20"/>
              </w:rPr>
              <w:t xml:space="preserve">KRA </w:t>
            </w:r>
            <w:r w:rsidR="00CE1444">
              <w:rPr>
                <w:sz w:val="20"/>
                <w:szCs w:val="20"/>
              </w:rPr>
              <w:t>Etims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00CD9" w14:textId="77777777" w:rsidR="00081FE9" w:rsidRDefault="00000000">
            <w:r>
              <w:rPr>
                <w:sz w:val="20"/>
                <w:szCs w:val="20"/>
              </w:rPr>
              <w:t>Real-time invoicing within 30 sec; CUIN storage; void on refund; retry queue; commission payment receipts</w:t>
            </w:r>
          </w:p>
        </w:tc>
      </w:tr>
      <w:tr w:rsidR="00081FE9" w14:paraId="02A1F2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CAE805" w14:textId="77777777" w:rsidR="00081FE9" w:rsidRDefault="00000000">
            <w:r>
              <w:rPr>
                <w:sz w:val="20"/>
                <w:szCs w:val="20"/>
              </w:rPr>
              <w:t>KYC &amp; ODPC</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33C1E2" w14:textId="77777777" w:rsidR="00081FE9" w:rsidRDefault="00000000">
            <w:r>
              <w:rPr>
                <w:sz w:val="20"/>
                <w:szCs w:val="20"/>
              </w:rPr>
              <w:t>3-tier KYC; version-stamped consent; DSAR workflows (48–72h SLA); influencer KYC (Tier 2 for commission recipients)</w:t>
            </w:r>
          </w:p>
        </w:tc>
      </w:tr>
      <w:tr w:rsidR="00081FE9" w14:paraId="371583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26024" w14:textId="77777777" w:rsidR="00081FE9" w:rsidRDefault="00000000">
            <w:r>
              <w:rPr>
                <w:sz w:val="20"/>
                <w:szCs w:val="20"/>
              </w:rPr>
              <w:t>Notifications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F0DEA" w14:textId="77777777" w:rsidR="00081FE9" w:rsidRDefault="00000000">
            <w:r>
              <w:rPr>
                <w:sz w:val="20"/>
                <w:szCs w:val="20"/>
              </w:rPr>
              <w:t>SMS (Africa’s Talking), email (SendGrid), push (FCM/APNs); instalment reminders; influencer campaign invites</w:t>
            </w:r>
          </w:p>
        </w:tc>
      </w:tr>
      <w:tr w:rsidR="00081FE9" w14:paraId="75624F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5EE580" w14:textId="77777777" w:rsidR="00081FE9" w:rsidRDefault="00000000">
            <w:r>
              <w:rPr>
                <w:sz w:val="20"/>
                <w:szCs w:val="20"/>
              </w:rPr>
              <w:t>Dashboards</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974C99" w14:textId="7C606334" w:rsidR="00081FE9" w:rsidRDefault="00CE1444">
            <w:r>
              <w:rPr>
                <w:sz w:val="20"/>
                <w:szCs w:val="20"/>
              </w:rPr>
              <w:t>Organizer</w:t>
            </w:r>
            <w:r w:rsidR="00000000">
              <w:rPr>
                <w:sz w:val="20"/>
                <w:szCs w:val="20"/>
              </w:rPr>
              <w:t xml:space="preserve">: real-time financial + gate + Lipa Pole </w:t>
            </w:r>
            <w:proofErr w:type="spellStart"/>
            <w:r w:rsidR="00000000">
              <w:rPr>
                <w:sz w:val="20"/>
                <w:szCs w:val="20"/>
              </w:rPr>
              <w:t>Pole</w:t>
            </w:r>
            <w:proofErr w:type="spellEnd"/>
            <w:r w:rsidR="00000000">
              <w:rPr>
                <w:sz w:val="20"/>
                <w:szCs w:val="20"/>
              </w:rPr>
              <w:t xml:space="preserve"> + influencer leaderboard; Admin: KYC, </w:t>
            </w:r>
            <w:r>
              <w:rPr>
                <w:sz w:val="20"/>
                <w:szCs w:val="20"/>
              </w:rPr>
              <w:t>Etims</w:t>
            </w:r>
            <w:r w:rsidR="00000000">
              <w:rPr>
                <w:sz w:val="20"/>
                <w:szCs w:val="20"/>
              </w:rPr>
              <w:t>, payouts, fraud, DLQ, audit log</w:t>
            </w:r>
          </w:p>
        </w:tc>
      </w:tr>
      <w:tr w:rsidR="00081FE9" w14:paraId="7FBA15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F1B15" w14:textId="77777777" w:rsidR="00081FE9" w:rsidRDefault="00000000">
            <w:r>
              <w:rPr>
                <w:sz w:val="20"/>
                <w:szCs w:val="20"/>
              </w:rPr>
              <w:t>Infrastructure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ED68F" w14:textId="77777777" w:rsidR="00081FE9" w:rsidRDefault="00000000">
            <w:r>
              <w:rPr>
                <w:sz w:val="20"/>
                <w:szCs w:val="20"/>
              </w:rPr>
              <w:t>Monolith-first .NET 10 API; PostgreSQL; Redis inventory locks; AES-256 encryption; Azure Key Vault; TLS 1.3</w:t>
            </w:r>
          </w:p>
        </w:tc>
      </w:tr>
    </w:tbl>
    <w:p w14:paraId="20CFED49" w14:textId="77777777" w:rsidR="00081FE9" w:rsidRDefault="00081FE9">
      <w:pPr>
        <w:spacing w:after="100"/>
      </w:pPr>
    </w:p>
    <w:p w14:paraId="63CED9EA" w14:textId="77777777" w:rsidR="00081FE9" w:rsidRDefault="00000000">
      <w:pPr>
        <w:pStyle w:val="Heading3"/>
      </w:pPr>
      <w:bookmarkStart w:id="25" w:name="_Toc223808336"/>
      <w:r>
        <w:t>3.2 Stage 2 — Platform Expansion (Months 8–12)</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81FE9" w14:paraId="001C12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18AE264" w14:textId="77777777" w:rsidR="00081FE9" w:rsidRDefault="00000000">
            <w:r>
              <w:rPr>
                <w:b/>
                <w:bCs/>
                <w:color w:val="FFFFFF"/>
                <w:sz w:val="20"/>
                <w:szCs w:val="20"/>
              </w:rPr>
              <w:t>Feature</w:t>
            </w:r>
          </w:p>
        </w:tc>
        <w:tc>
          <w:tcPr>
            <w:tcW w:w="69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81BDDE3" w14:textId="77777777" w:rsidR="00081FE9" w:rsidRDefault="00000000">
            <w:r>
              <w:rPr>
                <w:b/>
                <w:bCs/>
                <w:color w:val="FFFFFF"/>
                <w:sz w:val="20"/>
                <w:szCs w:val="20"/>
              </w:rPr>
              <w:t>Description</w:t>
            </w:r>
          </w:p>
        </w:tc>
      </w:tr>
      <w:tr w:rsidR="00081FE9" w14:paraId="5E5777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BF050" w14:textId="77777777" w:rsidR="00081FE9" w:rsidRDefault="00000000">
            <w:r>
              <w:rPr>
                <w:sz w:val="20"/>
                <w:szCs w:val="20"/>
              </w:rPr>
              <w:t>Native Android App (Kotlin)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F12F7" w14:textId="77777777" w:rsidR="00081FE9" w:rsidRDefault="00000000">
            <w:r>
              <w:rPr>
                <w:sz w:val="20"/>
                <w:szCs w:val="20"/>
              </w:rPr>
              <w:t>Full attendee experience: event discovery, purchase (M-Pesa + card), offline QR, biometric auth, deep links for influencer batch codes, push notifications</w:t>
            </w:r>
          </w:p>
        </w:tc>
      </w:tr>
      <w:tr w:rsidR="00081FE9" w14:paraId="4869E5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8302E2" w14:textId="77777777" w:rsidR="00081FE9" w:rsidRDefault="00000000">
            <w:r>
              <w:rPr>
                <w:sz w:val="20"/>
                <w:szCs w:val="20"/>
              </w:rPr>
              <w:t>Native iOS App (Swift)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1291A3" w14:textId="77777777" w:rsidR="00081FE9" w:rsidRDefault="00000000">
            <w:r>
              <w:rPr>
                <w:sz w:val="20"/>
                <w:szCs w:val="20"/>
              </w:rPr>
              <w:t>Full attendee experience: Face ID, Apple Wallet integration, haptic feedback on scan, Siri Shortcuts for upcoming events</w:t>
            </w:r>
          </w:p>
        </w:tc>
      </w:tr>
      <w:tr w:rsidR="00081FE9" w14:paraId="569F28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6E7D9" w14:textId="77777777" w:rsidR="00081FE9" w:rsidRDefault="00000000">
            <w:r>
              <w:rPr>
                <w:sz w:val="20"/>
                <w:szCs w:val="20"/>
              </w:rPr>
              <w:lastRenderedPageBreak/>
              <w:t>Ticket Transfer &amp; Gifting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94314" w14:textId="328E069C" w:rsidR="00081FE9" w:rsidRDefault="00000000">
            <w:r>
              <w:rPr>
                <w:sz w:val="20"/>
                <w:szCs w:val="20"/>
              </w:rPr>
              <w:t xml:space="preserve">Single transfer per ticket; QR invalidation and reissue; gift purchase to another phone number; </w:t>
            </w:r>
            <w:r w:rsidR="00CE1444">
              <w:rPr>
                <w:sz w:val="20"/>
                <w:szCs w:val="20"/>
              </w:rPr>
              <w:t>organizer</w:t>
            </w:r>
            <w:r>
              <w:rPr>
                <w:sz w:val="20"/>
                <w:szCs w:val="20"/>
              </w:rPr>
              <w:t>-configurable transfer limits; audit trail</w:t>
            </w:r>
          </w:p>
        </w:tc>
      </w:tr>
      <w:tr w:rsidR="00081FE9" w14:paraId="02039F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E2FA8B" w14:textId="77777777" w:rsidR="00081FE9" w:rsidRDefault="00000000">
            <w:r>
              <w:rPr>
                <w:sz w:val="20"/>
                <w:szCs w:val="20"/>
              </w:rPr>
              <w:t>Waiting Room / Virtual Queue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B27A1E" w14:textId="77777777" w:rsidR="00081FE9" w:rsidRDefault="00000000">
            <w:r>
              <w:rPr>
                <w:sz w:val="20"/>
                <w:szCs w:val="20"/>
              </w:rPr>
              <w:t>Pre-queue for flash sales; WebSocket-driven queue position; controlled batch release (100–1,000/min); FIFO fairness; anti-bot challenge</w:t>
            </w:r>
          </w:p>
        </w:tc>
      </w:tr>
      <w:tr w:rsidR="00081FE9" w14:paraId="6B4BF2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07978" w14:textId="77777777" w:rsidR="00081FE9" w:rsidRDefault="00000000">
            <w:r>
              <w:rPr>
                <w:sz w:val="20"/>
                <w:szCs w:val="20"/>
              </w:rPr>
              <w:t>Apple Wallet (</w:t>
            </w:r>
            <w:proofErr w:type="spellStart"/>
            <w:r>
              <w:rPr>
                <w:sz w:val="20"/>
                <w:szCs w:val="20"/>
              </w:rPr>
              <w:t>PKPass</w:t>
            </w:r>
            <w:proofErr w:type="spellEnd"/>
            <w:r>
              <w:rPr>
                <w:sz w:val="20"/>
                <w:szCs w:val="20"/>
              </w:rPr>
              <w: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0EC73" w14:textId="77777777" w:rsidR="00081FE9" w:rsidRDefault="00000000">
            <w:r>
              <w:rPr>
                <w:sz w:val="20"/>
                <w:szCs w:val="20"/>
              </w:rPr>
              <w:t>One-tap add to Apple Wallet; dynamic QR update; event details on lock screen; auto-update on transfer or cancellation</w:t>
            </w:r>
          </w:p>
        </w:tc>
      </w:tr>
      <w:tr w:rsidR="00081FE9" w14:paraId="63E7A5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9AB3C2" w14:textId="77777777" w:rsidR="00081FE9" w:rsidRDefault="00000000">
            <w:r>
              <w:rPr>
                <w:sz w:val="20"/>
                <w:szCs w:val="20"/>
              </w:rPr>
              <w:t>Google Wallet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EF0034" w14:textId="77777777" w:rsidR="00081FE9" w:rsidRDefault="00000000">
            <w:r>
              <w:rPr>
                <w:sz w:val="20"/>
                <w:szCs w:val="20"/>
              </w:rPr>
              <w:t>One-tap add to Google Wallet; NFC pass support; auto-update; works alongside or instead of app</w:t>
            </w:r>
          </w:p>
        </w:tc>
      </w:tr>
    </w:tbl>
    <w:p w14:paraId="48D289AA" w14:textId="77777777" w:rsidR="00081FE9" w:rsidRDefault="00081FE9">
      <w:pPr>
        <w:spacing w:after="100"/>
      </w:pPr>
    </w:p>
    <w:p w14:paraId="4FF8270F" w14:textId="77777777" w:rsidR="00081FE9" w:rsidRDefault="00000000">
      <w:pPr>
        <w:pStyle w:val="Heading3"/>
      </w:pPr>
      <w:bookmarkStart w:id="26" w:name="_Toc223808337"/>
      <w:r>
        <w:t>3.3 Stage 3 — Market Differentiation (Months 12–18)</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81FE9" w14:paraId="27E0B5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DFF3E4A" w14:textId="77777777" w:rsidR="00081FE9" w:rsidRDefault="00000000">
            <w:r>
              <w:rPr>
                <w:b/>
                <w:bCs/>
                <w:color w:val="FFFFFF"/>
                <w:sz w:val="20"/>
                <w:szCs w:val="20"/>
              </w:rPr>
              <w:t>Feature</w:t>
            </w:r>
          </w:p>
        </w:tc>
        <w:tc>
          <w:tcPr>
            <w:tcW w:w="69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405A6E7" w14:textId="77777777" w:rsidR="00081FE9" w:rsidRDefault="00000000">
            <w:r>
              <w:rPr>
                <w:b/>
                <w:bCs/>
                <w:color w:val="FFFFFF"/>
                <w:sz w:val="20"/>
                <w:szCs w:val="20"/>
              </w:rPr>
              <w:t>Description</w:t>
            </w:r>
          </w:p>
        </w:tc>
      </w:tr>
      <w:tr w:rsidR="00081FE9" w14:paraId="13C43D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E1090" w14:textId="77777777" w:rsidR="00081FE9" w:rsidRDefault="00000000">
            <w:r>
              <w:rPr>
                <w:sz w:val="20"/>
                <w:szCs w:val="20"/>
              </w:rPr>
              <w:t>Group Booking Discounts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E5B60" w14:textId="77777777" w:rsidR="00081FE9" w:rsidRDefault="00000000">
            <w:r>
              <w:rPr>
                <w:sz w:val="20"/>
                <w:szCs w:val="20"/>
              </w:rPr>
              <w:t>Auto-apply percentage discount when order quantity ≥ N; per-tier and per-event configuration; discount as separate ledger line item; minimum and maximum group sizes</w:t>
            </w:r>
          </w:p>
        </w:tc>
      </w:tr>
      <w:tr w:rsidR="00081FE9" w14:paraId="1D5B27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7755B9" w14:textId="77777777" w:rsidR="00081FE9" w:rsidRDefault="00000000">
            <w:r>
              <w:rPr>
                <w:sz w:val="20"/>
                <w:szCs w:val="20"/>
              </w:rPr>
              <w:t>AI Recommendations (Gemini)</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208354" w14:textId="5B217A6E" w:rsidR="00081FE9" w:rsidRDefault="00CE1444">
            <w:r>
              <w:rPr>
                <w:sz w:val="20"/>
                <w:szCs w:val="20"/>
              </w:rPr>
              <w:t>Personalized</w:t>
            </w:r>
            <w:r w:rsidR="00000000">
              <w:rPr>
                <w:sz w:val="20"/>
                <w:szCs w:val="20"/>
              </w:rPr>
              <w:t xml:space="preserve"> event recommendations for attendees; smart event description generation for </w:t>
            </w:r>
            <w:r w:rsidR="007D0819">
              <w:rPr>
                <w:sz w:val="20"/>
                <w:szCs w:val="20"/>
              </w:rPr>
              <w:t>organizers</w:t>
            </w:r>
            <w:r w:rsidR="00000000">
              <w:rPr>
                <w:sz w:val="20"/>
                <w:szCs w:val="20"/>
              </w:rPr>
              <w:t>; predictive sales forecasting; dynamic pricing suggestions; sentiment analysis</w:t>
            </w:r>
          </w:p>
        </w:tc>
      </w:tr>
      <w:tr w:rsidR="00081FE9" w14:paraId="44BC53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CE824" w14:textId="77777777" w:rsidR="00081FE9" w:rsidRDefault="00000000">
            <w:r>
              <w:rPr>
                <w:sz w:val="20"/>
                <w:szCs w:val="20"/>
              </w:rPr>
              <w:t>White-Label Branding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288F2" w14:textId="13E36885" w:rsidR="00081FE9" w:rsidRDefault="00000000">
            <w:r>
              <w:rPr>
                <w:sz w:val="20"/>
                <w:szCs w:val="20"/>
              </w:rPr>
              <w:t xml:space="preserve">Enterprise clients: custom domain, branded checkout, branded ticket PDFs, branded emails; no </w:t>
            </w:r>
            <w:r w:rsidR="00375C01">
              <w:rPr>
                <w:sz w:val="20"/>
                <w:szCs w:val="20"/>
              </w:rPr>
              <w:t>MYTIKO</w:t>
            </w:r>
            <w:r>
              <w:rPr>
                <w:sz w:val="20"/>
                <w:szCs w:val="20"/>
              </w:rPr>
              <w:t xml:space="preserve"> branding visible to attendees; gateway-level configuration</w:t>
            </w:r>
          </w:p>
        </w:tc>
      </w:tr>
    </w:tbl>
    <w:p w14:paraId="07DE2571" w14:textId="77777777" w:rsidR="00081FE9" w:rsidRDefault="00081FE9">
      <w:pPr>
        <w:spacing w:after="100"/>
      </w:pPr>
    </w:p>
    <w:p w14:paraId="704F02AA" w14:textId="77777777" w:rsidR="00081FE9" w:rsidRDefault="00000000">
      <w:pPr>
        <w:pStyle w:val="Heading2"/>
      </w:pPr>
      <w:bookmarkStart w:id="27" w:name="_Toc223808338"/>
      <w:r>
        <w:t>4. Timeline &amp; Milestones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800"/>
        <w:gridCol w:w="4960"/>
      </w:tblGrid>
      <w:tr w:rsidR="00081FE9" w14:paraId="5715AF3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22630D1" w14:textId="77777777" w:rsidR="00081FE9" w:rsidRDefault="00000000">
            <w:r>
              <w:rPr>
                <w:b/>
                <w:bCs/>
                <w:color w:val="FFFFFF"/>
                <w:sz w:val="20"/>
                <w:szCs w:val="20"/>
              </w:rPr>
              <w:t>Month</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E2B7B8C" w14:textId="77777777" w:rsidR="00081FE9" w:rsidRDefault="00000000">
            <w:r>
              <w:rPr>
                <w:b/>
                <w:bCs/>
                <w:color w:val="FFFFFF"/>
                <w:sz w:val="20"/>
                <w:szCs w:val="20"/>
              </w:rPr>
              <w:t>Milestone</w:t>
            </w:r>
          </w:p>
        </w:tc>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52F777C" w14:textId="77777777" w:rsidR="00081FE9" w:rsidRDefault="00000000">
            <w:r>
              <w:rPr>
                <w:b/>
                <w:bCs/>
                <w:color w:val="FFFFFF"/>
                <w:sz w:val="20"/>
                <w:szCs w:val="20"/>
              </w:rPr>
              <w:t>Stage</w:t>
            </w:r>
          </w:p>
        </w:tc>
        <w:tc>
          <w:tcPr>
            <w:tcW w:w="49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907B0C8" w14:textId="77777777" w:rsidR="00081FE9" w:rsidRDefault="00000000">
            <w:r>
              <w:rPr>
                <w:b/>
                <w:bCs/>
                <w:color w:val="FFFFFF"/>
                <w:sz w:val="20"/>
                <w:szCs w:val="20"/>
              </w:rPr>
              <w:t>Key Deliverables</w:t>
            </w:r>
          </w:p>
        </w:tc>
      </w:tr>
      <w:tr w:rsidR="00081FE9" w14:paraId="39FF1DC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0950B" w14:textId="77777777" w:rsidR="00081FE9" w:rsidRDefault="00000000">
            <w:r>
              <w:rPr>
                <w:sz w:val="20"/>
                <w:szCs w:val="20"/>
              </w:rPr>
              <w:t>1–2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2B7B1" w14:textId="77777777" w:rsidR="00081FE9" w:rsidRDefault="00000000">
            <w:r>
              <w:rPr>
                <w:sz w:val="20"/>
                <w:szCs w:val="20"/>
              </w:rPr>
              <w:t>Architecture &amp; Environment</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DBBF7" w14:textId="77777777" w:rsidR="00081FE9" w:rsidRDefault="00000000">
            <w:r>
              <w:rPr>
                <w:sz w:val="20"/>
                <w:szCs w:val="20"/>
              </w:rPr>
              <w:t>1</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0FB8D" w14:textId="77777777" w:rsidR="00081FE9" w:rsidRDefault="00000000">
            <w:r>
              <w:rPr>
                <w:sz w:val="20"/>
                <w:szCs w:val="20"/>
              </w:rPr>
              <w:t>Azure provisioning; CI/CD pipeline; database schema; API contracts; design system kickoff</w:t>
            </w:r>
          </w:p>
        </w:tc>
      </w:tr>
      <w:tr w:rsidR="00081FE9" w14:paraId="36D6C92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260EB3" w14:textId="77777777" w:rsidR="00081FE9" w:rsidRDefault="00000000">
            <w:r>
              <w:rPr>
                <w:sz w:val="20"/>
                <w:szCs w:val="20"/>
              </w:rPr>
              <w:t>3–4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0E8D5E" w14:textId="77777777" w:rsidR="00081FE9" w:rsidRDefault="00000000">
            <w:r>
              <w:rPr>
                <w:sz w:val="20"/>
                <w:szCs w:val="20"/>
              </w:rPr>
              <w:t>Payment Pipeline + Influencer Engine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522CA9" w14:textId="77777777" w:rsidR="00081FE9" w:rsidRDefault="00000000">
            <w:r>
              <w:rPr>
                <w:sz w:val="20"/>
                <w:szCs w:val="20"/>
              </w:rPr>
              <w:t>1</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881D3F" w14:textId="77777777" w:rsidR="00081FE9" w:rsidRDefault="00000000">
            <w:r>
              <w:rPr>
                <w:sz w:val="20"/>
                <w:szCs w:val="20"/>
              </w:rPr>
              <w:t xml:space="preserve">M-Pesa Daraja STK + C2B; </w:t>
            </w:r>
            <w:proofErr w:type="spellStart"/>
            <w:r>
              <w:rPr>
                <w:sz w:val="20"/>
                <w:szCs w:val="20"/>
              </w:rPr>
              <w:t>Pesapal</w:t>
            </w:r>
            <w:proofErr w:type="spellEnd"/>
            <w:r>
              <w:rPr>
                <w:sz w:val="20"/>
                <w:szCs w:val="20"/>
              </w:rPr>
              <w:t xml:space="preserve"> cards; payment policy; influencer batch codes; commission tracking; real-time leaderboard</w:t>
            </w:r>
          </w:p>
        </w:tc>
      </w:tr>
      <w:tr w:rsidR="00081FE9" w14:paraId="27D3B66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00A7A" w14:textId="77777777" w:rsidR="00081FE9" w:rsidRDefault="00000000">
            <w:r>
              <w:rPr>
                <w:sz w:val="20"/>
                <w:szCs w:val="20"/>
              </w:rPr>
              <w:t>4–5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EC954" w14:textId="77777777" w:rsidR="00081FE9" w:rsidRDefault="00000000">
            <w:r>
              <w:rPr>
                <w:sz w:val="20"/>
                <w:szCs w:val="20"/>
              </w:rPr>
              <w:t>Event + Ticket Pipeline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E81A5" w14:textId="77777777" w:rsidR="00081FE9" w:rsidRDefault="00000000">
            <w:r>
              <w:rPr>
                <w:sz w:val="20"/>
                <w:szCs w:val="20"/>
              </w:rPr>
              <w:t>1</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06085" w14:textId="77777777" w:rsidR="00081FE9" w:rsidRDefault="00000000">
            <w:r>
              <w:rPr>
                <w:sz w:val="20"/>
                <w:szCs w:val="20"/>
              </w:rPr>
              <w:t xml:space="preserve">Event wizard; TOTP QR generation; gate scanner (offline); Redis inventory locking; Lipa Pole </w:t>
            </w:r>
            <w:proofErr w:type="spellStart"/>
            <w:r>
              <w:rPr>
                <w:sz w:val="20"/>
                <w:szCs w:val="20"/>
              </w:rPr>
              <w:t>Pole</w:t>
            </w:r>
            <w:proofErr w:type="spellEnd"/>
            <w:r>
              <w:rPr>
                <w:sz w:val="20"/>
                <w:szCs w:val="20"/>
              </w:rPr>
              <w:t xml:space="preserve"> instalment flow</w:t>
            </w:r>
          </w:p>
        </w:tc>
      </w:tr>
      <w:tr w:rsidR="00081FE9" w14:paraId="639089F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08FFB6" w14:textId="77777777" w:rsidR="00081FE9" w:rsidRDefault="00000000">
            <w:r>
              <w:rPr>
                <w:sz w:val="20"/>
                <w:szCs w:val="20"/>
              </w:rPr>
              <w:t>5–6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469360" w14:textId="77777777" w:rsidR="00081FE9" w:rsidRDefault="00000000">
            <w:r>
              <w:rPr>
                <w:sz w:val="20"/>
                <w:szCs w:val="20"/>
              </w:rPr>
              <w:t>Financial Ledger + Compliance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90B4CC" w14:textId="77777777" w:rsidR="00081FE9" w:rsidRDefault="00000000">
            <w:r>
              <w:rPr>
                <w:sz w:val="20"/>
                <w:szCs w:val="20"/>
              </w:rPr>
              <w:t>1</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4E562" w14:textId="77777777" w:rsidR="00081FE9" w:rsidRDefault="00000000">
            <w:r>
              <w:rPr>
                <w:sz w:val="20"/>
                <w:szCs w:val="20"/>
              </w:rPr>
              <w:t xml:space="preserve">Double-entry ledger; KRA </w:t>
            </w:r>
            <w:proofErr w:type="spellStart"/>
            <w:r>
              <w:rPr>
                <w:sz w:val="20"/>
                <w:szCs w:val="20"/>
              </w:rPr>
              <w:t>eTIMS</w:t>
            </w:r>
            <w:proofErr w:type="spellEnd"/>
            <w:r>
              <w:rPr>
                <w:sz w:val="20"/>
                <w:szCs w:val="20"/>
              </w:rPr>
              <w:t xml:space="preserve"> integration; payout engine; KYC Tiers 1–2; influencer performance matrix</w:t>
            </w:r>
          </w:p>
        </w:tc>
      </w:tr>
      <w:tr w:rsidR="00081FE9" w14:paraId="42A153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98666" w14:textId="77777777" w:rsidR="00081FE9" w:rsidRDefault="00000000">
            <w:r>
              <w:rPr>
                <w:sz w:val="20"/>
                <w:szCs w:val="20"/>
              </w:rPr>
              <w:t>6–7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5BD56" w14:textId="77777777" w:rsidR="00081FE9" w:rsidRDefault="00000000">
            <w:r>
              <w:rPr>
                <w:sz w:val="20"/>
                <w:szCs w:val="20"/>
              </w:rPr>
              <w:t>Integration + Certification</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D749D" w14:textId="77777777" w:rsidR="00081FE9" w:rsidRDefault="00000000">
            <w:r>
              <w:rPr>
                <w:sz w:val="20"/>
                <w:szCs w:val="20"/>
              </w:rPr>
              <w:t>1</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FAC4A" w14:textId="77777777" w:rsidR="00081FE9" w:rsidRDefault="00000000">
            <w:proofErr w:type="spellStart"/>
            <w:r>
              <w:rPr>
                <w:sz w:val="20"/>
                <w:szCs w:val="20"/>
              </w:rPr>
              <w:t>eTIMS</w:t>
            </w:r>
            <w:proofErr w:type="spellEnd"/>
            <w:r>
              <w:rPr>
                <w:sz w:val="20"/>
                <w:szCs w:val="20"/>
              </w:rPr>
              <w:t xml:space="preserve"> end-to-end on staging; ODPC registration; PCI-DSS SAQ A; Daraja production keys; penetration test</w:t>
            </w:r>
          </w:p>
        </w:tc>
      </w:tr>
      <w:tr w:rsidR="00081FE9" w14:paraId="334A448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FDB31C" w14:textId="77777777" w:rsidR="00081FE9" w:rsidRDefault="00000000">
            <w:r>
              <w:rPr>
                <w:sz w:val="20"/>
                <w:szCs w:val="20"/>
              </w:rPr>
              <w:t>7–8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CD1F86" w14:textId="77777777" w:rsidR="00081FE9" w:rsidRDefault="00000000">
            <w:r>
              <w:rPr>
                <w:sz w:val="20"/>
                <w:szCs w:val="20"/>
              </w:rPr>
              <w:t>Beta + Stage 1 GA</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3F362B" w14:textId="77777777" w:rsidR="00081FE9" w:rsidRDefault="00000000">
            <w:r>
              <w:rPr>
                <w:sz w:val="20"/>
                <w:szCs w:val="20"/>
              </w:rPr>
              <w:t>1</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0DC4F9" w14:textId="1A5FF823" w:rsidR="00081FE9" w:rsidRDefault="00000000">
            <w:r>
              <w:rPr>
                <w:sz w:val="20"/>
                <w:szCs w:val="20"/>
              </w:rPr>
              <w:t xml:space="preserve">Closed beta with 10 anchor </w:t>
            </w:r>
            <w:r w:rsidR="007D0819">
              <w:rPr>
                <w:sz w:val="20"/>
                <w:szCs w:val="20"/>
              </w:rPr>
              <w:t>organizers</w:t>
            </w:r>
            <w:r>
              <w:rPr>
                <w:sz w:val="20"/>
                <w:szCs w:val="20"/>
              </w:rPr>
              <w:t>; 5 live events; public launch; all Stage 1 features signed off</w:t>
            </w:r>
          </w:p>
        </w:tc>
      </w:tr>
      <w:tr w:rsidR="00081FE9" w14:paraId="10B3298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387C5" w14:textId="77777777" w:rsidR="00081FE9" w:rsidRDefault="00000000">
            <w:r>
              <w:rPr>
                <w:sz w:val="20"/>
                <w:szCs w:val="20"/>
              </w:rPr>
              <w:t>8–10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C6829" w14:textId="77777777" w:rsidR="00081FE9" w:rsidRDefault="00000000">
            <w:r>
              <w:rPr>
                <w:sz w:val="20"/>
                <w:szCs w:val="20"/>
              </w:rPr>
              <w:t>Native Apps + Transfer</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4AD55" w14:textId="77777777" w:rsidR="00081FE9" w:rsidRDefault="00000000">
            <w:r>
              <w:rPr>
                <w:sz w:val="20"/>
                <w:szCs w:val="20"/>
              </w:rPr>
              <w:t>2</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A77D0" w14:textId="77777777" w:rsidR="00081FE9" w:rsidRDefault="00000000">
            <w:r>
              <w:rPr>
                <w:sz w:val="20"/>
                <w:szCs w:val="20"/>
              </w:rPr>
              <w:t>Android app (Kotlin); iOS app (Swift); ticket transfer and gifting; App Store / Play Store submissions</w:t>
            </w:r>
          </w:p>
        </w:tc>
      </w:tr>
      <w:tr w:rsidR="00081FE9" w14:paraId="21C961C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4DC889" w14:textId="77777777" w:rsidR="00081FE9" w:rsidRDefault="00000000">
            <w:r>
              <w:rPr>
                <w:sz w:val="20"/>
                <w:szCs w:val="20"/>
              </w:rPr>
              <w:lastRenderedPageBreak/>
              <w:t>10–12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130017" w14:textId="77777777" w:rsidR="00081FE9" w:rsidRDefault="00000000">
            <w:r>
              <w:rPr>
                <w:sz w:val="20"/>
                <w:szCs w:val="20"/>
              </w:rPr>
              <w:t>Flash Sales + Wallets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F767C5" w14:textId="77777777" w:rsidR="00081FE9" w:rsidRDefault="00000000">
            <w:r>
              <w:rPr>
                <w:sz w:val="20"/>
                <w:szCs w:val="20"/>
              </w:rPr>
              <w:t>2</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54BC51" w14:textId="77777777" w:rsidR="00081FE9" w:rsidRDefault="00000000">
            <w:r>
              <w:rPr>
                <w:sz w:val="20"/>
                <w:szCs w:val="20"/>
              </w:rPr>
              <w:t xml:space="preserve">Waiting room / virtual queue; Apple Wallet </w:t>
            </w:r>
            <w:proofErr w:type="spellStart"/>
            <w:r>
              <w:rPr>
                <w:sz w:val="20"/>
                <w:szCs w:val="20"/>
              </w:rPr>
              <w:t>PKPass</w:t>
            </w:r>
            <w:proofErr w:type="spellEnd"/>
            <w:r>
              <w:rPr>
                <w:sz w:val="20"/>
                <w:szCs w:val="20"/>
              </w:rPr>
              <w:t>; Google Wallet; Stage 2 GA</w:t>
            </w:r>
          </w:p>
        </w:tc>
      </w:tr>
      <w:tr w:rsidR="00081FE9" w14:paraId="015A2F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87D16" w14:textId="77777777" w:rsidR="00081FE9" w:rsidRDefault="00000000">
            <w:r>
              <w:rPr>
                <w:sz w:val="20"/>
                <w:szCs w:val="20"/>
              </w:rPr>
              <w:t>12–14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38983" w14:textId="77777777" w:rsidR="00081FE9" w:rsidRDefault="00000000">
            <w:r>
              <w:rPr>
                <w:sz w:val="20"/>
                <w:szCs w:val="20"/>
              </w:rPr>
              <w:t>Group Discounts + AI</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F3C3D" w14:textId="77777777" w:rsidR="00081FE9" w:rsidRDefault="00000000">
            <w:r>
              <w:rPr>
                <w:sz w:val="20"/>
                <w:szCs w:val="20"/>
              </w:rPr>
              <w:t>3</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694E0" w14:textId="77777777" w:rsidR="00081FE9" w:rsidRDefault="00000000">
            <w:r>
              <w:rPr>
                <w:sz w:val="20"/>
                <w:szCs w:val="20"/>
              </w:rPr>
              <w:t>Group booking discount engine; Gemini AI integration (recommendations, smart descriptions, forecasting)</w:t>
            </w:r>
          </w:p>
        </w:tc>
      </w:tr>
      <w:tr w:rsidR="00081FE9" w14:paraId="3C56B1C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D7E264" w14:textId="77777777" w:rsidR="00081FE9" w:rsidRDefault="00000000">
            <w:r>
              <w:rPr>
                <w:sz w:val="20"/>
                <w:szCs w:val="20"/>
              </w:rPr>
              <w:t>14–18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150DD8" w14:textId="77777777" w:rsidR="00081FE9" w:rsidRDefault="00000000">
            <w:r>
              <w:rPr>
                <w:sz w:val="20"/>
                <w:szCs w:val="20"/>
              </w:rPr>
              <w:t xml:space="preserve">White-Label + </w:t>
            </w:r>
            <w:proofErr w:type="spellStart"/>
            <w:r>
              <w:rPr>
                <w:sz w:val="20"/>
                <w:szCs w:val="20"/>
              </w:rPr>
              <w:t>Stabilisation</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C0CBB1" w14:textId="77777777" w:rsidR="00081FE9" w:rsidRDefault="00000000">
            <w:r>
              <w:rPr>
                <w:sz w:val="20"/>
                <w:szCs w:val="20"/>
              </w:rPr>
              <w:t>3</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53364B" w14:textId="77777777" w:rsidR="00081FE9" w:rsidRDefault="00000000">
            <w:r>
              <w:rPr>
                <w:sz w:val="20"/>
                <w:szCs w:val="20"/>
              </w:rPr>
              <w:t>White-label branding engine; enterprise onboarding; Stage 3 GA; Phase 1 complete</w:t>
            </w:r>
          </w:p>
        </w:tc>
      </w:tr>
    </w:tbl>
    <w:p w14:paraId="64EF645A" w14:textId="77777777" w:rsidR="00081FE9" w:rsidRDefault="00081FE9">
      <w:pPr>
        <w:spacing w:after="100"/>
      </w:pPr>
    </w:p>
    <w:p w14:paraId="4EE9C5F5" w14:textId="36A295AD" w:rsidR="00081FE9" w:rsidRDefault="00000000" w:rsidP="00CE1444">
      <w:pPr>
        <w:spacing w:after="200" w:line="360" w:lineRule="auto"/>
        <w:jc w:val="both"/>
      </w:pPr>
      <w:r>
        <w:t xml:space="preserve">Each stage concludes with a formal Go/No-Go gate review by the Project Sponsor. Stage 2 does not begin until Stage 1 has achieved stable production operation with a minimum of 10 paying </w:t>
      </w:r>
      <w:r w:rsidR="007D0819">
        <w:t>organizers</w:t>
      </w:r>
      <w:r>
        <w:t>. Stage 3 does not begin until Stage 2 has achieved 60% native app adoption among active attendees.</w:t>
      </w:r>
    </w:p>
    <w:p w14:paraId="795C2C1B" w14:textId="77777777" w:rsidR="00081FE9" w:rsidRDefault="00000000">
      <w:pPr>
        <w:pStyle w:val="Heading2"/>
      </w:pPr>
      <w:bookmarkStart w:id="28" w:name="_Toc223808339"/>
      <w:r>
        <w:t>5. Budget</w:t>
      </w:r>
      <w:bookmarkEnd w:id="28"/>
    </w:p>
    <w:p w14:paraId="6014FB6C" w14:textId="77777777" w:rsidR="00081FE9" w:rsidRDefault="00000000" w:rsidP="00CE1444">
      <w:pPr>
        <w:spacing w:after="200" w:line="360" w:lineRule="auto"/>
        <w:jc w:val="both"/>
      </w:pPr>
      <w:r>
        <w:t>The expanded Phase 1 scope (three stages over 18 months, including native mobile apps, AI integration, and white-label branding) requires a larger investment than a minimal MVP. The budget is structured to fund the full 18-month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000"/>
        <w:gridCol w:w="3760"/>
      </w:tblGrid>
      <w:tr w:rsidR="00081FE9" w14:paraId="7B4862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FFE4291" w14:textId="77777777" w:rsidR="00081FE9" w:rsidRDefault="00000000">
            <w:r>
              <w:rPr>
                <w:b/>
                <w:bCs/>
                <w:color w:val="FFFFFF"/>
                <w:sz w:val="20"/>
                <w:szCs w:val="20"/>
              </w:rPr>
              <w:t>Category</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84C7077" w14:textId="77777777" w:rsidR="00081FE9" w:rsidRDefault="00000000">
            <w:r>
              <w:rPr>
                <w:b/>
                <w:bCs/>
                <w:color w:val="FFFFFF"/>
                <w:sz w:val="20"/>
                <w:szCs w:val="20"/>
              </w:rPr>
              <w:t>Allocation (KES)</w:t>
            </w:r>
          </w:p>
        </w:tc>
        <w:tc>
          <w:tcPr>
            <w:tcW w:w="1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783837D" w14:textId="77777777" w:rsidR="00081FE9" w:rsidRDefault="00000000">
            <w:r>
              <w:rPr>
                <w:b/>
                <w:bCs/>
                <w:color w:val="FFFFFF"/>
                <w:sz w:val="20"/>
                <w:szCs w:val="20"/>
              </w:rPr>
              <w:t>% of Total</w:t>
            </w:r>
          </w:p>
        </w:tc>
        <w:tc>
          <w:tcPr>
            <w:tcW w:w="3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B58086E" w14:textId="77777777" w:rsidR="00081FE9" w:rsidRDefault="00000000">
            <w:r>
              <w:rPr>
                <w:b/>
                <w:bCs/>
                <w:color w:val="FFFFFF"/>
                <w:sz w:val="20"/>
                <w:szCs w:val="20"/>
              </w:rPr>
              <w:t>Notes</w:t>
            </w:r>
          </w:p>
        </w:tc>
      </w:tr>
      <w:tr w:rsidR="00081FE9" w14:paraId="0B36A0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0D364" w14:textId="77777777" w:rsidR="00081FE9" w:rsidRDefault="00000000">
            <w:r>
              <w:rPr>
                <w:sz w:val="20"/>
                <w:szCs w:val="20"/>
              </w:rPr>
              <w:t>Engineering (backend + frontend + mobile + DevOps)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A5800" w14:textId="77777777" w:rsidR="00081FE9" w:rsidRDefault="00000000">
            <w:r>
              <w:rPr>
                <w:sz w:val="20"/>
                <w:szCs w:val="20"/>
              </w:rPr>
              <w:t>28,000,000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EEC71" w14:textId="77777777" w:rsidR="00081FE9" w:rsidRDefault="00000000">
            <w:r>
              <w:rPr>
                <w:sz w:val="20"/>
                <w:szCs w:val="20"/>
              </w:rPr>
              <w:t>40%</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16904" w14:textId="77777777" w:rsidR="00081FE9" w:rsidRDefault="00000000">
            <w:r>
              <w:rPr>
                <w:sz w:val="20"/>
                <w:szCs w:val="20"/>
              </w:rPr>
              <w:t>6–8 engineers; .NET 10, React 19, Kotlin, Swift, Python; competitive KE senior rates</w:t>
            </w:r>
          </w:p>
        </w:tc>
      </w:tr>
      <w:tr w:rsidR="00081FE9" w14:paraId="490F09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BC5890" w14:textId="77777777" w:rsidR="00081FE9" w:rsidRDefault="00000000">
            <w:r>
              <w:rPr>
                <w:sz w:val="20"/>
                <w:szCs w:val="20"/>
              </w:rPr>
              <w:t>Design &amp; UX Research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9E689F" w14:textId="77777777" w:rsidR="00081FE9" w:rsidRDefault="00000000">
            <w:r>
              <w:rPr>
                <w:sz w:val="20"/>
                <w:szCs w:val="20"/>
              </w:rPr>
              <w:t>5,600,000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209393" w14:textId="77777777" w:rsidR="00081FE9" w:rsidRDefault="00000000">
            <w:r>
              <w:rPr>
                <w:sz w:val="20"/>
                <w:szCs w:val="20"/>
              </w:rPr>
              <w:t>8%</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CA32E3" w14:textId="77777777" w:rsidR="00081FE9" w:rsidRDefault="00000000">
            <w:r>
              <w:rPr>
                <w:sz w:val="20"/>
                <w:szCs w:val="20"/>
              </w:rPr>
              <w:t>UI/UX for PWA, native apps, dashboard, scanner, white-label templates; user research with all 8 personas</w:t>
            </w:r>
          </w:p>
        </w:tc>
      </w:tr>
      <w:tr w:rsidR="00081FE9" w14:paraId="51628A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B28B6" w14:textId="77777777" w:rsidR="00081FE9" w:rsidRDefault="00000000">
            <w:r>
              <w:rPr>
                <w:sz w:val="20"/>
                <w:szCs w:val="20"/>
              </w:rPr>
              <w:t>Azure Infrastructure (18 months)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5CB06" w14:textId="77777777" w:rsidR="00081FE9" w:rsidRDefault="00000000">
            <w:r>
              <w:rPr>
                <w:sz w:val="20"/>
                <w:szCs w:val="20"/>
              </w:rPr>
              <w:t>1,260,000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A7727" w14:textId="77777777" w:rsidR="00081FE9" w:rsidRDefault="00000000">
            <w:r>
              <w:rPr>
                <w:sz w:val="20"/>
                <w:szCs w:val="20"/>
              </w:rPr>
              <w:t>1.8%</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9E212" w14:textId="77777777" w:rsidR="00081FE9" w:rsidRDefault="00000000">
            <w:r>
              <w:rPr>
                <w:sz w:val="20"/>
                <w:szCs w:val="20"/>
              </w:rPr>
              <w:t>Container Apps + PostgreSQL + Redis + Service Bus + Front Door + Key Vault; scales up with Stages 2–3</w:t>
            </w:r>
          </w:p>
        </w:tc>
      </w:tr>
      <w:tr w:rsidR="00081FE9" w14:paraId="510136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5FB968" w14:textId="77777777" w:rsidR="00081FE9" w:rsidRDefault="00000000">
            <w:r>
              <w:rPr>
                <w:sz w:val="20"/>
                <w:szCs w:val="20"/>
              </w:rPr>
              <w:t>Third-Party APIs (18 months)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58AF0A" w14:textId="77777777" w:rsidR="00081FE9" w:rsidRDefault="00000000">
            <w:r>
              <w:rPr>
                <w:sz w:val="20"/>
                <w:szCs w:val="20"/>
              </w:rPr>
              <w:t>1,400,000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3FC775" w14:textId="77777777" w:rsidR="00081FE9" w:rsidRDefault="00000000">
            <w:r>
              <w:rPr>
                <w:sz w:val="20"/>
                <w:szCs w:val="20"/>
              </w:rPr>
              <w:t>2%</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D3AF85" w14:textId="77777777" w:rsidR="00081FE9" w:rsidRDefault="00000000">
            <w:r>
              <w:rPr>
                <w:sz w:val="20"/>
                <w:szCs w:val="20"/>
              </w:rPr>
              <w:t xml:space="preserve">Africa’s Talking SMS, SendGrid email, </w:t>
            </w:r>
            <w:proofErr w:type="spellStart"/>
            <w:r>
              <w:rPr>
                <w:sz w:val="20"/>
                <w:szCs w:val="20"/>
              </w:rPr>
              <w:t>Pesapal</w:t>
            </w:r>
            <w:proofErr w:type="spellEnd"/>
            <w:r>
              <w:rPr>
                <w:sz w:val="20"/>
                <w:szCs w:val="20"/>
              </w:rPr>
              <w:t>, Daraja, Gemini API (Stage 3)</w:t>
            </w:r>
          </w:p>
        </w:tc>
      </w:tr>
      <w:tr w:rsidR="00081FE9" w14:paraId="16683A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39DCC" w14:textId="77777777" w:rsidR="00081FE9" w:rsidRDefault="00000000">
            <w:r>
              <w:rPr>
                <w:sz w:val="20"/>
                <w:szCs w:val="20"/>
              </w:rPr>
              <w:t>Regulatory &amp; Legal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97433" w14:textId="77777777" w:rsidR="00081FE9" w:rsidRDefault="00000000">
            <w:r>
              <w:rPr>
                <w:sz w:val="20"/>
                <w:szCs w:val="20"/>
              </w:rPr>
              <w:t>4,200,000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BA13E" w14:textId="77777777" w:rsidR="00081FE9" w:rsidRDefault="00000000">
            <w:r>
              <w:rPr>
                <w:sz w:val="20"/>
                <w:szCs w:val="20"/>
              </w:rPr>
              <w:t>6%</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5A3C2" w14:textId="025908CD" w:rsidR="00081FE9" w:rsidRDefault="00000000">
            <w:r>
              <w:rPr>
                <w:sz w:val="20"/>
                <w:szCs w:val="20"/>
              </w:rPr>
              <w:t xml:space="preserve">KRA </w:t>
            </w:r>
            <w:r w:rsidR="00CE1444">
              <w:rPr>
                <w:sz w:val="20"/>
                <w:szCs w:val="20"/>
              </w:rPr>
              <w:t>Etims</w:t>
            </w:r>
            <w:r>
              <w:rPr>
                <w:sz w:val="20"/>
                <w:szCs w:val="20"/>
              </w:rPr>
              <w:t xml:space="preserve"> DSN; ODPC registration + DPIA; CBK assessment; App Store legal compliance; legal retainer</w:t>
            </w:r>
          </w:p>
        </w:tc>
      </w:tr>
      <w:tr w:rsidR="00081FE9" w14:paraId="07A8ED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92248C" w14:textId="77777777" w:rsidR="00081FE9" w:rsidRDefault="00000000">
            <w:r>
              <w:rPr>
                <w:sz w:val="20"/>
                <w:szCs w:val="20"/>
              </w:rPr>
              <w:t>Go-to-Market &amp; Sales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0D0A5" w14:textId="77777777" w:rsidR="00081FE9" w:rsidRDefault="00000000">
            <w:r>
              <w:rPr>
                <w:sz w:val="20"/>
                <w:szCs w:val="20"/>
              </w:rPr>
              <w:t>10,500,000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A13636" w14:textId="77777777" w:rsidR="00081FE9" w:rsidRDefault="00000000">
            <w:r>
              <w:rPr>
                <w:sz w:val="20"/>
                <w:szCs w:val="20"/>
              </w:rPr>
              <w:t>15%</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A9A196" w14:textId="38D362F0" w:rsidR="00081FE9" w:rsidRDefault="00000000">
            <w:r>
              <w:rPr>
                <w:sz w:val="20"/>
                <w:szCs w:val="20"/>
              </w:rPr>
              <w:t xml:space="preserve">Anchor </w:t>
            </w:r>
            <w:r w:rsidR="00CE1444">
              <w:rPr>
                <w:sz w:val="20"/>
                <w:szCs w:val="20"/>
              </w:rPr>
              <w:t>organizer</w:t>
            </w:r>
            <w:r>
              <w:rPr>
                <w:sz w:val="20"/>
                <w:szCs w:val="20"/>
              </w:rPr>
              <w:t xml:space="preserve"> acquisition; influencer network seeding; social media; launch events; brand building</w:t>
            </w:r>
          </w:p>
        </w:tc>
      </w:tr>
      <w:tr w:rsidR="00081FE9" w14:paraId="67E773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AAA46" w14:textId="77777777" w:rsidR="00081FE9" w:rsidRDefault="00000000">
            <w:r>
              <w:rPr>
                <w:sz w:val="20"/>
                <w:szCs w:val="20"/>
              </w:rPr>
              <w:t>Influencer Network Development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341F4" w14:textId="77777777" w:rsidR="00081FE9" w:rsidRDefault="00000000">
            <w:r>
              <w:rPr>
                <w:sz w:val="20"/>
                <w:szCs w:val="20"/>
              </w:rPr>
              <w:t>3,500,000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617AA" w14:textId="77777777" w:rsidR="00081FE9" w:rsidRDefault="00000000">
            <w:r>
              <w:rPr>
                <w:sz w:val="20"/>
                <w:szCs w:val="20"/>
              </w:rPr>
              <w:t>5%</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6AF7E" w14:textId="77777777" w:rsidR="00081FE9" w:rsidRDefault="00000000">
            <w:r>
              <w:rPr>
                <w:sz w:val="20"/>
                <w:szCs w:val="20"/>
              </w:rPr>
              <w:t>Seeding commission payouts for early campaigns; influencer onboarding materials; performance matrix tooling</w:t>
            </w:r>
          </w:p>
        </w:tc>
      </w:tr>
      <w:tr w:rsidR="00081FE9" w14:paraId="42EE15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4E8ED7" w14:textId="77777777" w:rsidR="00081FE9" w:rsidRDefault="00000000">
            <w:r>
              <w:rPr>
                <w:sz w:val="20"/>
                <w:szCs w:val="20"/>
              </w:rPr>
              <w:lastRenderedPageBreak/>
              <w:t>Operations &amp; Support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CAAEC4" w14:textId="77777777" w:rsidR="00081FE9" w:rsidRDefault="00000000">
            <w:r>
              <w:rPr>
                <w:sz w:val="20"/>
                <w:szCs w:val="20"/>
              </w:rPr>
              <w:t>7,000,000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9F54D0" w14:textId="77777777" w:rsidR="00081FE9" w:rsidRDefault="00000000">
            <w:r>
              <w:rPr>
                <w:sz w:val="20"/>
                <w:szCs w:val="20"/>
              </w:rPr>
              <w:t>10%</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85B7EF" w14:textId="77777777" w:rsidR="00081FE9" w:rsidRDefault="00000000">
            <w:r>
              <w:rPr>
                <w:sz w:val="20"/>
                <w:szCs w:val="20"/>
              </w:rPr>
              <w:t xml:space="preserve">Customer support; </w:t>
            </w:r>
            <w:proofErr w:type="spellStart"/>
            <w:r>
              <w:rPr>
                <w:sz w:val="20"/>
                <w:szCs w:val="20"/>
              </w:rPr>
              <w:t>organiser</w:t>
            </w:r>
            <w:proofErr w:type="spellEnd"/>
            <w:r>
              <w:rPr>
                <w:sz w:val="20"/>
                <w:szCs w:val="20"/>
              </w:rPr>
              <w:t xml:space="preserve"> success team (3–4 people); influencer relations; office/admin</w:t>
            </w:r>
          </w:p>
        </w:tc>
      </w:tr>
      <w:tr w:rsidR="00081FE9" w14:paraId="065A43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657D9" w14:textId="77777777" w:rsidR="00081FE9" w:rsidRDefault="00000000">
            <w:r>
              <w:rPr>
                <w:sz w:val="20"/>
                <w:szCs w:val="20"/>
              </w:rPr>
              <w:t>Contingency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4F087" w14:textId="77777777" w:rsidR="00081FE9" w:rsidRDefault="00000000">
            <w:r>
              <w:rPr>
                <w:sz w:val="20"/>
                <w:szCs w:val="20"/>
              </w:rPr>
              <w:t>8,540,000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C5CEE" w14:textId="77777777" w:rsidR="00081FE9" w:rsidRDefault="00000000">
            <w:r>
              <w:rPr>
                <w:sz w:val="20"/>
                <w:szCs w:val="20"/>
              </w:rPr>
              <w:t>12.2%</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61A43" w14:textId="77777777" w:rsidR="00081FE9" w:rsidRDefault="00000000">
            <w:r>
              <w:rPr>
                <w:sz w:val="20"/>
                <w:szCs w:val="20"/>
              </w:rPr>
              <w:t>Risk buffer for scope changes, Daraja delays, App Store rejections, AI API pricing changes</w:t>
            </w:r>
          </w:p>
        </w:tc>
      </w:tr>
      <w:tr w:rsidR="00081FE9" w14:paraId="12E1A9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D494F9" w14:textId="77777777" w:rsidR="00081FE9" w:rsidRDefault="00000000">
            <w:r>
              <w:rPr>
                <w:sz w:val="20"/>
                <w:szCs w:val="20"/>
              </w:rPr>
              <w:t>TOTAL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63F08C" w14:textId="77777777" w:rsidR="00081FE9" w:rsidRDefault="00000000">
            <w:r>
              <w:rPr>
                <w:sz w:val="20"/>
                <w:szCs w:val="20"/>
              </w:rPr>
              <w:t>70,000,000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0FE766" w14:textId="77777777" w:rsidR="00081FE9" w:rsidRDefault="00000000">
            <w:r>
              <w:rPr>
                <w:sz w:val="20"/>
                <w:szCs w:val="20"/>
              </w:rPr>
              <w:t>100%</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2D2B44" w14:textId="77777777" w:rsidR="00081FE9" w:rsidRDefault="00000000">
            <w:r>
              <w:rPr>
                <w:sz w:val="20"/>
                <w:szCs w:val="20"/>
              </w:rPr>
              <w:t>18-month runway covering all three stages</w:t>
            </w:r>
          </w:p>
        </w:tc>
      </w:tr>
    </w:tbl>
    <w:p w14:paraId="76268BAF" w14:textId="77777777" w:rsidR="00081FE9" w:rsidRDefault="00081FE9">
      <w:pPr>
        <w:spacing w:after="100"/>
      </w:pPr>
    </w:p>
    <w:p w14:paraId="3FC9A273" w14:textId="77777777" w:rsidR="00081FE9" w:rsidRDefault="00000000" w:rsidP="00CE1444">
      <w:pPr>
        <w:spacing w:after="200" w:line="360" w:lineRule="auto"/>
        <w:jc w:val="both"/>
      </w:pPr>
      <w:r>
        <w:t>Budget governance: Expenditures exceeding KES 500,000 per line item require Product Owner approval. Expenditures exceeding KES 2,000,000 or any scope-affecting changes require Sponsor approval via formal Change Request. Stage-level budget releases are contingent on passing the previous stage’s Go/No-Go gate. Monthly financial reports are circulated to all governance stakeholders.</w:t>
      </w:r>
    </w:p>
    <w:p w14:paraId="3569E294" w14:textId="77777777" w:rsidR="00081FE9" w:rsidRDefault="00000000">
      <w:pPr>
        <w:pStyle w:val="Heading2"/>
      </w:pPr>
      <w:bookmarkStart w:id="29" w:name="_Toc223808340"/>
      <w:r>
        <w:t>6. Success Criteria</w:t>
      </w:r>
      <w:bookmarkEnd w:id="29"/>
    </w:p>
    <w:tbl>
      <w:tblPr>
        <w:tblW w:w="7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160"/>
        <w:gridCol w:w="800"/>
      </w:tblGrid>
      <w:tr w:rsidR="00081FE9" w14:paraId="6CA71E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A262893" w14:textId="77777777" w:rsidR="00081FE9" w:rsidRDefault="00000000">
            <w:r>
              <w:rPr>
                <w:b/>
                <w:bCs/>
                <w:color w:val="FFFFFF"/>
                <w:sz w:val="20"/>
                <w:szCs w:val="20"/>
              </w:rPr>
              <w:t>Metric</w:t>
            </w:r>
          </w:p>
        </w:tc>
        <w:tc>
          <w:tcPr>
            <w:tcW w:w="4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4EF5CF4" w14:textId="77777777" w:rsidR="00081FE9" w:rsidRDefault="00000000">
            <w:r>
              <w:rPr>
                <w:b/>
                <w:bCs/>
                <w:color w:val="FFFFFF"/>
                <w:sz w:val="20"/>
                <w:szCs w:val="20"/>
              </w:rPr>
              <w:t>Target</w:t>
            </w:r>
          </w:p>
        </w:tc>
        <w:tc>
          <w:tcPr>
            <w:tcW w:w="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DCDD667" w14:textId="77777777" w:rsidR="00081FE9" w:rsidRDefault="00000000">
            <w:r>
              <w:rPr>
                <w:b/>
                <w:bCs/>
                <w:color w:val="FFFFFF"/>
                <w:sz w:val="20"/>
                <w:szCs w:val="20"/>
              </w:rPr>
              <w:t>Stage</w:t>
            </w:r>
          </w:p>
        </w:tc>
      </w:tr>
      <w:tr w:rsidR="00081FE9" w14:paraId="48A195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9588E" w14:textId="77777777" w:rsidR="00081FE9" w:rsidRDefault="00000000">
            <w:r>
              <w:rPr>
                <w:sz w:val="20"/>
                <w:szCs w:val="20"/>
              </w:rPr>
              <w:t>Ticket fraud rate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733CD" w14:textId="77777777" w:rsidR="00081FE9" w:rsidRDefault="00000000">
            <w:r>
              <w:rPr>
                <w:sz w:val="20"/>
                <w:szCs w:val="20"/>
              </w:rPr>
              <w:t>0% counterfeit tickets accepted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B0EC0" w14:textId="77777777" w:rsidR="00081FE9" w:rsidRDefault="00000000">
            <w:r>
              <w:rPr>
                <w:sz w:val="20"/>
                <w:szCs w:val="20"/>
              </w:rPr>
              <w:t>1</w:t>
            </w:r>
          </w:p>
        </w:tc>
      </w:tr>
      <w:tr w:rsidR="00081FE9" w14:paraId="35A92A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032A19" w14:textId="77777777" w:rsidR="00081FE9" w:rsidRDefault="00000000">
            <w:r>
              <w:rPr>
                <w:sz w:val="20"/>
                <w:szCs w:val="20"/>
              </w:rPr>
              <w:t>Oversell rate</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730D92" w14:textId="77777777" w:rsidR="00081FE9" w:rsidRDefault="00000000">
            <w:r>
              <w:rPr>
                <w:sz w:val="20"/>
                <w:szCs w:val="20"/>
              </w:rPr>
              <w:t>0% under any concurrent load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DC8A0E" w14:textId="77777777" w:rsidR="00081FE9" w:rsidRDefault="00000000">
            <w:r>
              <w:rPr>
                <w:sz w:val="20"/>
                <w:szCs w:val="20"/>
              </w:rPr>
              <w:t>1</w:t>
            </w:r>
          </w:p>
        </w:tc>
      </w:tr>
      <w:tr w:rsidR="00081FE9" w14:paraId="16B7D4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2152C" w14:textId="3B849F19" w:rsidR="00081FE9" w:rsidRDefault="00000000">
            <w:r>
              <w:rPr>
                <w:sz w:val="20"/>
                <w:szCs w:val="20"/>
              </w:rPr>
              <w:t xml:space="preserve">KRA </w:t>
            </w:r>
            <w:r w:rsidR="00CE1444">
              <w:rPr>
                <w:sz w:val="20"/>
                <w:szCs w:val="20"/>
              </w:rPr>
              <w:t>Etims</w:t>
            </w:r>
            <w:r>
              <w:rPr>
                <w:sz w:val="20"/>
                <w:szCs w:val="20"/>
              </w:rPr>
              <w:t xml:space="preserve"> compliance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30303" w14:textId="77777777" w:rsidR="00081FE9" w:rsidRDefault="00000000">
            <w:r>
              <w:rPr>
                <w:sz w:val="20"/>
                <w:szCs w:val="20"/>
              </w:rPr>
              <w:t>100% of sales have CUIN; retry backlog never exceeds 100</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7759C" w14:textId="77777777" w:rsidR="00081FE9" w:rsidRDefault="00000000">
            <w:r>
              <w:rPr>
                <w:sz w:val="20"/>
                <w:szCs w:val="20"/>
              </w:rPr>
              <w:t>1</w:t>
            </w:r>
          </w:p>
        </w:tc>
      </w:tr>
      <w:tr w:rsidR="00081FE9" w14:paraId="490D15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6736E3" w14:textId="77777777" w:rsidR="00081FE9" w:rsidRDefault="00000000">
            <w:r>
              <w:rPr>
                <w:sz w:val="20"/>
                <w:szCs w:val="20"/>
              </w:rPr>
              <w:t>System uptime</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B158DE" w14:textId="77777777" w:rsidR="00081FE9" w:rsidRDefault="00000000">
            <w:r>
              <w:rPr>
                <w:sz w:val="20"/>
                <w:szCs w:val="20"/>
              </w:rPr>
              <w:t>99.5%+ (excluding scheduled maintenance)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AAEB2E" w14:textId="77777777" w:rsidR="00081FE9" w:rsidRDefault="00000000">
            <w:r>
              <w:rPr>
                <w:sz w:val="20"/>
                <w:szCs w:val="20"/>
              </w:rPr>
              <w:t>1</w:t>
            </w:r>
          </w:p>
        </w:tc>
      </w:tr>
      <w:tr w:rsidR="00081FE9" w14:paraId="105682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B6938" w14:textId="77777777" w:rsidR="00081FE9" w:rsidRDefault="00000000">
            <w:r>
              <w:rPr>
                <w:sz w:val="20"/>
                <w:szCs w:val="20"/>
              </w:rPr>
              <w:t>Checkout time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03ED8" w14:textId="77777777" w:rsidR="00081FE9" w:rsidRDefault="00000000">
            <w:r>
              <w:rPr>
                <w:sz w:val="20"/>
                <w:szCs w:val="20"/>
              </w:rPr>
              <w:t>&lt; 60 seconds (discovery to confirmation)</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7B279" w14:textId="77777777" w:rsidR="00081FE9" w:rsidRDefault="00000000">
            <w:r>
              <w:rPr>
                <w:sz w:val="20"/>
                <w:szCs w:val="20"/>
              </w:rPr>
              <w:t>1</w:t>
            </w:r>
          </w:p>
        </w:tc>
      </w:tr>
      <w:tr w:rsidR="00081FE9" w14:paraId="7BDDDC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E4F12D" w14:textId="77777777" w:rsidR="00081FE9" w:rsidRDefault="00000000">
            <w:r>
              <w:rPr>
                <w:sz w:val="20"/>
                <w:szCs w:val="20"/>
              </w:rPr>
              <w:t>Gate scan-to-result</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052B1C" w14:textId="77777777" w:rsidR="00081FE9" w:rsidRDefault="00000000">
            <w:r>
              <w:rPr>
                <w:sz w:val="20"/>
                <w:szCs w:val="20"/>
              </w:rPr>
              <w:t>&lt; 800ms online, &lt; 200ms offline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5389E5" w14:textId="77777777" w:rsidR="00081FE9" w:rsidRDefault="00000000">
            <w:r>
              <w:rPr>
                <w:sz w:val="20"/>
                <w:szCs w:val="20"/>
              </w:rPr>
              <w:t>1</w:t>
            </w:r>
          </w:p>
        </w:tc>
      </w:tr>
      <w:tr w:rsidR="00081FE9" w14:paraId="252860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1358F" w14:textId="77777777" w:rsidR="00081FE9" w:rsidRDefault="00000000">
            <w:r>
              <w:rPr>
                <w:sz w:val="20"/>
                <w:szCs w:val="20"/>
              </w:rPr>
              <w:t xml:space="preserve">Lipa Pole </w:t>
            </w:r>
            <w:proofErr w:type="spellStart"/>
            <w:r>
              <w:rPr>
                <w:sz w:val="20"/>
                <w:szCs w:val="20"/>
              </w:rPr>
              <w:t>Pole</w:t>
            </w:r>
            <w:proofErr w:type="spellEnd"/>
            <w:r>
              <w:rPr>
                <w:sz w:val="20"/>
                <w:szCs w:val="20"/>
              </w:rPr>
              <w:t xml:space="preserve"> adoption</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0711C" w14:textId="77777777" w:rsidR="00081FE9" w:rsidRDefault="00000000">
            <w:r>
              <w:rPr>
                <w:sz w:val="20"/>
                <w:szCs w:val="20"/>
              </w:rPr>
              <w:t>20%+ of eligible tickets (above KES 3,000)</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027ED" w14:textId="77777777" w:rsidR="00081FE9" w:rsidRDefault="00000000">
            <w:r>
              <w:rPr>
                <w:sz w:val="20"/>
                <w:szCs w:val="20"/>
              </w:rPr>
              <w:t>1</w:t>
            </w:r>
          </w:p>
        </w:tc>
      </w:tr>
      <w:tr w:rsidR="00081FE9" w14:paraId="387953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F8B779" w14:textId="77777777" w:rsidR="00081FE9" w:rsidRDefault="00000000">
            <w:r>
              <w:rPr>
                <w:sz w:val="20"/>
                <w:szCs w:val="20"/>
              </w:rPr>
              <w:t xml:space="preserve">Lipa Pole </w:t>
            </w:r>
            <w:proofErr w:type="spellStart"/>
            <w:r>
              <w:rPr>
                <w:sz w:val="20"/>
                <w:szCs w:val="20"/>
              </w:rPr>
              <w:t>Pole</w:t>
            </w:r>
            <w:proofErr w:type="spellEnd"/>
            <w:r>
              <w:rPr>
                <w:sz w:val="20"/>
                <w:szCs w:val="20"/>
              </w:rPr>
              <w:t xml:space="preserve"> default rate</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A36903" w14:textId="77777777" w:rsidR="00081FE9" w:rsidRDefault="00000000">
            <w:r>
              <w:rPr>
                <w:sz w:val="20"/>
                <w:szCs w:val="20"/>
              </w:rPr>
              <w:t>&lt; 15% of instalment plans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005994" w14:textId="77777777" w:rsidR="00081FE9" w:rsidRDefault="00000000">
            <w:r>
              <w:rPr>
                <w:sz w:val="20"/>
                <w:szCs w:val="20"/>
              </w:rPr>
              <w:t>1</w:t>
            </w:r>
          </w:p>
        </w:tc>
      </w:tr>
      <w:tr w:rsidR="00081FE9" w14:paraId="356145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84847" w14:textId="77777777" w:rsidR="00081FE9" w:rsidRDefault="00000000">
            <w:r>
              <w:rPr>
                <w:sz w:val="20"/>
                <w:szCs w:val="20"/>
              </w:rPr>
              <w:t>Influencer campaign adoption</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9935A" w14:textId="4E49CAA6" w:rsidR="00081FE9" w:rsidRDefault="00000000">
            <w:r>
              <w:rPr>
                <w:sz w:val="20"/>
                <w:szCs w:val="20"/>
              </w:rPr>
              <w:t xml:space="preserve">30%+ of paying </w:t>
            </w:r>
            <w:r w:rsidR="007D0819">
              <w:rPr>
                <w:sz w:val="20"/>
                <w:szCs w:val="20"/>
              </w:rPr>
              <w:t>organizers</w:t>
            </w:r>
            <w:r>
              <w:rPr>
                <w:sz w:val="20"/>
                <w:szCs w:val="20"/>
              </w:rPr>
              <w:t xml:space="preserve"> run at least 1 campaign</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6A914" w14:textId="77777777" w:rsidR="00081FE9" w:rsidRDefault="00000000">
            <w:r>
              <w:rPr>
                <w:sz w:val="20"/>
                <w:szCs w:val="20"/>
              </w:rPr>
              <w:t>1</w:t>
            </w:r>
          </w:p>
        </w:tc>
      </w:tr>
      <w:tr w:rsidR="00081FE9" w14:paraId="51AD8F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D9649" w14:textId="77777777" w:rsidR="00081FE9" w:rsidRDefault="00000000">
            <w:r>
              <w:rPr>
                <w:sz w:val="20"/>
                <w:szCs w:val="20"/>
              </w:rPr>
              <w:t>Influencer-attributed sales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3B6FEB" w14:textId="77777777" w:rsidR="00081FE9" w:rsidRDefault="00000000">
            <w:r>
              <w:rPr>
                <w:sz w:val="20"/>
                <w:szCs w:val="20"/>
              </w:rPr>
              <w:t>15%+ of total tickets sold via batch codes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417EE3" w14:textId="77777777" w:rsidR="00081FE9" w:rsidRDefault="00000000">
            <w:r>
              <w:rPr>
                <w:sz w:val="20"/>
                <w:szCs w:val="20"/>
              </w:rPr>
              <w:t>1</w:t>
            </w:r>
          </w:p>
        </w:tc>
      </w:tr>
      <w:tr w:rsidR="00081FE9" w14:paraId="66666D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D5A5A" w14:textId="3AC7B9DA" w:rsidR="00081FE9" w:rsidRDefault="00000000">
            <w:r>
              <w:rPr>
                <w:sz w:val="20"/>
                <w:szCs w:val="20"/>
              </w:rPr>
              <w:t xml:space="preserve">Paying </w:t>
            </w:r>
            <w:r w:rsidR="007D0819">
              <w:rPr>
                <w:sz w:val="20"/>
                <w:szCs w:val="20"/>
              </w:rPr>
              <w:t>organizers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FE8D7" w14:textId="77777777" w:rsidR="00081FE9" w:rsidRDefault="00000000">
            <w:r>
              <w:rPr>
                <w:sz w:val="20"/>
                <w:szCs w:val="20"/>
              </w:rPr>
              <w:t>Minimum 50 with at least 1 completed event</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45826" w14:textId="77777777" w:rsidR="00081FE9" w:rsidRDefault="00000000">
            <w:r>
              <w:rPr>
                <w:sz w:val="20"/>
                <w:szCs w:val="20"/>
              </w:rPr>
              <w:t>1</w:t>
            </w:r>
          </w:p>
        </w:tc>
      </w:tr>
      <w:tr w:rsidR="00081FE9" w14:paraId="2206C3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8AE883" w14:textId="77777777" w:rsidR="00081FE9" w:rsidRDefault="00000000">
            <w:r>
              <w:rPr>
                <w:sz w:val="20"/>
                <w:szCs w:val="20"/>
              </w:rPr>
              <w:t>Events ticketed</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068876" w14:textId="77777777" w:rsidR="00081FE9" w:rsidRDefault="00000000">
            <w:r>
              <w:rPr>
                <w:sz w:val="20"/>
                <w:szCs w:val="20"/>
              </w:rPr>
              <w:t>Minimum 100 reaching COMPLETED status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ADEA6A" w14:textId="77777777" w:rsidR="00081FE9" w:rsidRDefault="00000000">
            <w:r>
              <w:rPr>
                <w:sz w:val="20"/>
                <w:szCs w:val="20"/>
              </w:rPr>
              <w:t>1</w:t>
            </w:r>
          </w:p>
        </w:tc>
      </w:tr>
      <w:tr w:rsidR="00081FE9" w14:paraId="2385EA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EE577" w14:textId="77777777" w:rsidR="00081FE9" w:rsidRDefault="00000000">
            <w:r>
              <w:rPr>
                <w:sz w:val="20"/>
                <w:szCs w:val="20"/>
              </w:rPr>
              <w:t>Tickets sold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6028A" w14:textId="77777777" w:rsidR="00081FE9" w:rsidRDefault="00000000">
            <w:r>
              <w:rPr>
                <w:sz w:val="20"/>
                <w:szCs w:val="20"/>
              </w:rPr>
              <w:t>Minimum 30,000 confirmed orders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C28CC" w14:textId="77777777" w:rsidR="00081FE9" w:rsidRDefault="00000000">
            <w:r>
              <w:rPr>
                <w:sz w:val="20"/>
                <w:szCs w:val="20"/>
              </w:rPr>
              <w:t>1</w:t>
            </w:r>
          </w:p>
        </w:tc>
      </w:tr>
      <w:tr w:rsidR="00081FE9" w14:paraId="092E13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85331D" w14:textId="77777777" w:rsidR="00081FE9" w:rsidRDefault="00000000">
            <w:r>
              <w:rPr>
                <w:sz w:val="20"/>
                <w:szCs w:val="20"/>
              </w:rPr>
              <w:t>Native app adoption</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06C956" w14:textId="77777777" w:rsidR="00081FE9" w:rsidRDefault="00000000">
            <w:r>
              <w:rPr>
                <w:sz w:val="20"/>
                <w:szCs w:val="20"/>
              </w:rPr>
              <w:t>60%+ of attendee sessions on Android/iOS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66AE01" w14:textId="77777777" w:rsidR="00081FE9" w:rsidRDefault="00000000">
            <w:r>
              <w:rPr>
                <w:sz w:val="20"/>
                <w:szCs w:val="20"/>
              </w:rPr>
              <w:t>2</w:t>
            </w:r>
          </w:p>
        </w:tc>
      </w:tr>
      <w:tr w:rsidR="00081FE9" w14:paraId="223D03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095AA" w14:textId="77777777" w:rsidR="00081FE9" w:rsidRDefault="00000000">
            <w:r>
              <w:rPr>
                <w:sz w:val="20"/>
                <w:szCs w:val="20"/>
              </w:rPr>
              <w:t>Wallet integration usage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A77AB" w14:textId="77777777" w:rsidR="00081FE9" w:rsidRDefault="00000000">
            <w:r>
              <w:rPr>
                <w:sz w:val="20"/>
                <w:szCs w:val="20"/>
              </w:rPr>
              <w:t>30%+ of iOS users add ticket to Apple Wallet</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DBDF3" w14:textId="77777777" w:rsidR="00081FE9" w:rsidRDefault="00000000">
            <w:r>
              <w:rPr>
                <w:sz w:val="20"/>
                <w:szCs w:val="20"/>
              </w:rPr>
              <w:t>2</w:t>
            </w:r>
          </w:p>
        </w:tc>
      </w:tr>
      <w:tr w:rsidR="00081FE9" w14:paraId="581481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BCE2E8" w14:textId="77777777" w:rsidR="00081FE9" w:rsidRDefault="00000000">
            <w:r>
              <w:rPr>
                <w:sz w:val="20"/>
                <w:szCs w:val="20"/>
              </w:rPr>
              <w:t>AI recommendation engagement</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598CBC" w14:textId="77777777" w:rsidR="00081FE9" w:rsidRDefault="00000000">
            <w:r>
              <w:rPr>
                <w:sz w:val="20"/>
                <w:szCs w:val="20"/>
              </w:rPr>
              <w:t>25%+ click-through rate on recommended events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78F9D0" w14:textId="77777777" w:rsidR="00081FE9" w:rsidRDefault="00000000">
            <w:r>
              <w:rPr>
                <w:sz w:val="20"/>
                <w:szCs w:val="20"/>
              </w:rPr>
              <w:t>3</w:t>
            </w:r>
          </w:p>
        </w:tc>
      </w:tr>
      <w:tr w:rsidR="00081FE9" w14:paraId="6AFC71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C86AD" w14:textId="77777777" w:rsidR="00081FE9" w:rsidRDefault="00000000">
            <w:r>
              <w:rPr>
                <w:sz w:val="20"/>
                <w:szCs w:val="20"/>
              </w:rPr>
              <w:lastRenderedPageBreak/>
              <w:t>White-label clients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76840" w14:textId="77777777" w:rsidR="00081FE9" w:rsidRDefault="00000000">
            <w:r>
              <w:rPr>
                <w:sz w:val="20"/>
                <w:szCs w:val="20"/>
              </w:rPr>
              <w:t>Minimum 3 enterprise clients on white-label</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72B15" w14:textId="77777777" w:rsidR="00081FE9" w:rsidRDefault="00000000">
            <w:r>
              <w:rPr>
                <w:sz w:val="20"/>
                <w:szCs w:val="20"/>
              </w:rPr>
              <w:t>3</w:t>
            </w:r>
          </w:p>
        </w:tc>
      </w:tr>
      <w:tr w:rsidR="00081FE9" w14:paraId="709219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900161" w14:textId="77777777" w:rsidR="00081FE9" w:rsidRDefault="00000000">
            <w:r>
              <w:rPr>
                <w:sz w:val="20"/>
                <w:szCs w:val="20"/>
              </w:rPr>
              <w:t>ODPC incidents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91D236" w14:textId="77777777" w:rsidR="00081FE9" w:rsidRDefault="00000000">
            <w:r>
              <w:rPr>
                <w:sz w:val="20"/>
                <w:szCs w:val="20"/>
              </w:rPr>
              <w:t>Zero critical data protection incidents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3A31B7" w14:textId="77777777" w:rsidR="00081FE9" w:rsidRDefault="00000000">
            <w:r>
              <w:rPr>
                <w:sz w:val="20"/>
                <w:szCs w:val="20"/>
              </w:rPr>
              <w:t>All</w:t>
            </w:r>
          </w:p>
        </w:tc>
      </w:tr>
      <w:tr w:rsidR="00081FE9" w14:paraId="4CCD5C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BD6F4" w14:textId="2C793C57" w:rsidR="00081FE9" w:rsidRDefault="00CE1444">
            <w:r>
              <w:rPr>
                <w:sz w:val="20"/>
                <w:szCs w:val="20"/>
              </w:rPr>
              <w:t>Organizer</w:t>
            </w:r>
            <w:r w:rsidR="00000000">
              <w:rPr>
                <w:sz w:val="20"/>
                <w:szCs w:val="20"/>
              </w:rPr>
              <w:t xml:space="preserve"> NPS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21299" w14:textId="77777777" w:rsidR="00081FE9" w:rsidRDefault="00000000">
            <w:r>
              <w:rPr>
                <w:sz w:val="20"/>
                <w:szCs w:val="20"/>
              </w:rPr>
              <w:t>40+</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06E1F" w14:textId="77777777" w:rsidR="00081FE9" w:rsidRDefault="00000000">
            <w:r>
              <w:rPr>
                <w:sz w:val="20"/>
                <w:szCs w:val="20"/>
              </w:rPr>
              <w:t>All</w:t>
            </w:r>
          </w:p>
        </w:tc>
      </w:tr>
    </w:tbl>
    <w:p w14:paraId="7D636288" w14:textId="77777777" w:rsidR="00081FE9" w:rsidRDefault="00081FE9">
      <w:pPr>
        <w:spacing w:after="100"/>
      </w:pPr>
    </w:p>
    <w:p w14:paraId="68C80426" w14:textId="77777777" w:rsidR="00081FE9" w:rsidRDefault="00000000">
      <w:pPr>
        <w:pStyle w:val="Heading2"/>
      </w:pPr>
      <w:bookmarkStart w:id="30" w:name="_Toc223808341"/>
      <w:r>
        <w:t>7. Constraints &amp; Assumptions</w:t>
      </w:r>
      <w:bookmarkEnd w:id="30"/>
    </w:p>
    <w:p w14:paraId="5C5412AD" w14:textId="77777777" w:rsidR="00081FE9" w:rsidRDefault="00000000">
      <w:pPr>
        <w:pStyle w:val="Heading3"/>
      </w:pPr>
      <w:bookmarkStart w:id="31" w:name="_Toc223808342"/>
      <w:r>
        <w:t>7.1 Constraints</w:t>
      </w:r>
      <w:bookmarkEnd w:id="31"/>
    </w:p>
    <w:p w14:paraId="205D4DC4" w14:textId="08A66DBA" w:rsidR="00081FE9" w:rsidRDefault="00000000" w:rsidP="00CE1444">
      <w:pPr>
        <w:spacing w:after="200" w:line="360" w:lineRule="auto"/>
        <w:jc w:val="both"/>
      </w:pPr>
      <w:r>
        <w:t xml:space="preserve">Safaricom Daraja API sandbox access typically takes 2 to 4 weeks and may gate the payment integration timeline. KRA </w:t>
      </w:r>
      <w:r w:rsidR="00CE1444">
        <w:t>Etims</w:t>
      </w:r>
      <w:r>
        <w:t xml:space="preserve"> specifications may change, requiring re-work. The project must comply with the Kenya Data Protection Act from Day 1. Budget is fixed at KES 70M for the full 18-month Phase 1; additional funding requires a separate business case. Lipa Pole </w:t>
      </w:r>
      <w:proofErr w:type="spellStart"/>
      <w:r>
        <w:t>Pole</w:t>
      </w:r>
      <w:proofErr w:type="spellEnd"/>
      <w:r>
        <w:t xml:space="preserve"> requires a minimum 14-day window between purchase and event start. Influencer commission payouts require Tier 2 KYC (same as </w:t>
      </w:r>
      <w:r w:rsidR="00CE1444">
        <w:t>organizer</w:t>
      </w:r>
      <w:r>
        <w:t xml:space="preserve"> payouts). Native app submissions to Apple App Store and Google Play Store are subject to review timelines outside </w:t>
      </w:r>
      <w:r w:rsidR="00375C01">
        <w:t>MYTIKO</w:t>
      </w:r>
      <w:r>
        <w:t>’s control. Gemini API pricing for Stage 3 AI features is subject to Google’s pricing changes. White-label branding is restricted to Enterprise tier only.</w:t>
      </w:r>
    </w:p>
    <w:p w14:paraId="367D26A7" w14:textId="77777777" w:rsidR="00081FE9" w:rsidRDefault="00000000">
      <w:pPr>
        <w:pStyle w:val="Heading3"/>
      </w:pPr>
      <w:bookmarkStart w:id="32" w:name="_Toc223808343"/>
      <w:r>
        <w:t>7.2 Assumptions</w:t>
      </w:r>
      <w:bookmarkEnd w:id="32"/>
    </w:p>
    <w:p w14:paraId="7A40B552" w14:textId="3C614EF5" w:rsidR="00081FE9" w:rsidRDefault="00000000" w:rsidP="00CE1444">
      <w:pPr>
        <w:spacing w:after="200" w:line="360" w:lineRule="auto"/>
        <w:jc w:val="both"/>
      </w:pPr>
      <w:r>
        <w:t xml:space="preserve">Safaricom will maintain Daraja API availability at current SLA levels. KRA </w:t>
      </w:r>
      <w:r w:rsidR="00CE1444">
        <w:t>Etims</w:t>
      </w:r>
      <w:r>
        <w:t xml:space="preserve"> API will remain accessible under the current DSN model. Azure Container Apps will support the traffic profile at projected costs. A minimum of 10 anchor </w:t>
      </w:r>
      <w:r w:rsidR="00CE1444">
        <w:t>organizer</w:t>
      </w:r>
      <w:r>
        <w:t xml:space="preserve"> partnerships will be secured during beta. Africa’s Talking will approve the branded sender ID. Apple and Google will approve the native apps within standard review timelines. A seed network of 50 influencers can be recruited during the Stage 1 beta to validate the Influencer Engine before public launch. Gemini API will remain available at commercially viable pricing for the recommendation features in Stage 3.</w:t>
      </w:r>
    </w:p>
    <w:p w14:paraId="1F791722" w14:textId="77777777" w:rsidR="00081FE9" w:rsidRDefault="00000000">
      <w:pPr>
        <w:pStyle w:val="Heading2"/>
      </w:pPr>
      <w:bookmarkStart w:id="33" w:name="_Toc223808344"/>
      <w:r>
        <w:t>8. Change Control</w:t>
      </w:r>
      <w:bookmarkEnd w:id="33"/>
    </w:p>
    <w:p w14:paraId="03792F13" w14:textId="77777777" w:rsidR="00081FE9" w:rsidRDefault="00000000" w:rsidP="00CE1444">
      <w:pPr>
        <w:spacing w:after="200" w:line="360" w:lineRule="auto"/>
        <w:jc w:val="both"/>
      </w:pPr>
      <w:r>
        <w:t>All changes to scope, timeline, or budget follow a formal Change Request process. Changes are classified as Minor (no budget or timeline impact; approved by Product Owner), Moderate (less than 5% budget or 2-week impact; approved by Technical Lead plus Product Owner), or Major (greater than 5% budget, greater than 2-week impact, or scope reduction; requires Sponsor approval). Moving any feature between stages (e.g., accelerating a Stage 3 feature to Stage 2) requires a Moderate Change Request at minimum. Adding entirely new features not described in this charter requires a Major Change Request with feasibility and budget impact analysis.</w:t>
      </w:r>
    </w:p>
    <w:p w14:paraId="5B0F9676" w14:textId="77777777" w:rsidR="00081FE9" w:rsidRDefault="00000000">
      <w:r>
        <w:lastRenderedPageBreak/>
        <w:br w:type="page"/>
      </w:r>
    </w:p>
    <w:p w14:paraId="000C0D4E" w14:textId="77777777" w:rsidR="00081FE9" w:rsidRDefault="00000000">
      <w:pPr>
        <w:spacing w:after="400"/>
        <w:jc w:val="center"/>
      </w:pPr>
      <w:r>
        <w:rPr>
          <w:b/>
          <w:bCs/>
          <w:color w:val="E8792F"/>
          <w:sz w:val="28"/>
          <w:szCs w:val="28"/>
        </w:rPr>
        <w:lastRenderedPageBreak/>
        <w:t>PART C</w:t>
      </w:r>
    </w:p>
    <w:p w14:paraId="6967140B" w14:textId="77777777" w:rsidR="00081FE9" w:rsidRDefault="00000000">
      <w:pPr>
        <w:pStyle w:val="Heading1"/>
      </w:pPr>
      <w:bookmarkStart w:id="34" w:name="_Toc223808345"/>
      <w:r>
        <w:t>Feasibility Study</w:t>
      </w:r>
      <w:bookmarkEnd w:id="34"/>
    </w:p>
    <w:p w14:paraId="3278D85E" w14:textId="77777777" w:rsidR="00081FE9" w:rsidRDefault="00000000">
      <w:pPr>
        <w:pStyle w:val="Heading2"/>
      </w:pPr>
      <w:bookmarkStart w:id="35" w:name="_Toc223808346"/>
      <w:r>
        <w:t>1. Purpose</w:t>
      </w:r>
      <w:bookmarkEnd w:id="35"/>
    </w:p>
    <w:p w14:paraId="6111649D" w14:textId="20BCBE8A" w:rsidR="00081FE9" w:rsidRDefault="00000000" w:rsidP="00CE1444">
      <w:pPr>
        <w:spacing w:after="200" w:line="360" w:lineRule="auto"/>
        <w:jc w:val="both"/>
      </w:pPr>
      <w:r>
        <w:t xml:space="preserve">This study evaluates whether </w:t>
      </w:r>
      <w:r w:rsidR="00375C01">
        <w:t>MYTIKO</w:t>
      </w:r>
      <w:r>
        <w:t xml:space="preserve">’s three-stage Phase 1 roadmap — including the expanded scope of Lipa Pole </w:t>
      </w:r>
      <w:proofErr w:type="spellStart"/>
      <w:r>
        <w:t>Pole</w:t>
      </w:r>
      <w:proofErr w:type="spellEnd"/>
      <w:r>
        <w:t>, the Influencer Marketing Engine, native mobile apps, AI recommendations, and white-label branding — can be successfully delivered within the proposed 18-month timeline and KES 70M budget.</w:t>
      </w:r>
    </w:p>
    <w:p w14:paraId="734DCC66" w14:textId="77777777" w:rsidR="00081FE9" w:rsidRDefault="00000000">
      <w:pPr>
        <w:pStyle w:val="Heading2"/>
      </w:pPr>
      <w:bookmarkStart w:id="36" w:name="_Toc223808347"/>
      <w:r>
        <w:t>2. Technical Feasibility</w:t>
      </w:r>
      <w:bookmarkEnd w:id="36"/>
    </w:p>
    <w:p w14:paraId="0AA75E71" w14:textId="77777777" w:rsidR="00081FE9" w:rsidRDefault="00000000">
      <w:pPr>
        <w:pStyle w:val="Heading3"/>
      </w:pPr>
      <w:bookmarkStart w:id="37" w:name="_Toc223808348"/>
      <w:r>
        <w:t>2.1 Architecture</w:t>
      </w:r>
      <w:bookmarkEnd w:id="37"/>
    </w:p>
    <w:p w14:paraId="51DED26B" w14:textId="37F2DBEB" w:rsidR="00081FE9" w:rsidRDefault="00000000" w:rsidP="00CE1444">
      <w:pPr>
        <w:spacing w:after="200" w:line="360" w:lineRule="auto"/>
        <w:jc w:val="both"/>
      </w:pPr>
      <w:r>
        <w:t xml:space="preserve">The platform is designed as 12 bounded-context services following a clean-layered architecture where the domain layer contains all business rules with zero infrastructure dependencies, the application layer orchestrates commands, queries, and event handling, the infrastructure layer implements persistence, payment gateways, messaging, and background jobs, and the API layer exposes endpoints. A shared kernel provides foundational primitives (entities, aggregate roots, value objects, a Result monad for error handling without exceptions), cross-cutting pipeline </w:t>
      </w:r>
      <w:r w:rsidR="008B20DD">
        <w:t>behaviors</w:t>
      </w:r>
      <w:r>
        <w:t xml:space="preserve"> (validation, logging, idempotency, transaction management), and shared contracts for inter-service communication.</w:t>
      </w:r>
    </w:p>
    <w:p w14:paraId="6C3B23A4" w14:textId="38B69419" w:rsidR="00081FE9" w:rsidRDefault="00000000" w:rsidP="00CE1444">
      <w:pPr>
        <w:spacing w:after="200" w:line="360" w:lineRule="auto"/>
        <w:jc w:val="both"/>
      </w:pPr>
      <w:r>
        <w:t xml:space="preserve">Stage 1 deploys as a modular monolith — all services in a single deployable unit with logical separation. This </w:t>
      </w:r>
      <w:r w:rsidR="008B20DD">
        <w:t>minimizes</w:t>
      </w:r>
      <w:r>
        <w:t xml:space="preserve"> deployment complexity, simplifies debugging, and enables single-database transactions across service boundaries. As traffic grows through Stages 2 and 3, individual high-load services (Payment, Ticket, Validation) can be extracted into independently deployable units without architectural changes, since the clean-layer boundaries are already enforced.</w:t>
      </w:r>
    </w:p>
    <w:p w14:paraId="33D34370" w14:textId="77777777" w:rsidR="00081FE9" w:rsidRDefault="00000000">
      <w:pPr>
        <w:pStyle w:val="Heading3"/>
      </w:pPr>
      <w:bookmarkStart w:id="38" w:name="_Toc223808349"/>
      <w:r>
        <w:t>2.2 Technology Stack</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081FE9" w14:paraId="69A4B2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ACEF914" w14:textId="77777777" w:rsidR="00081FE9" w:rsidRDefault="00000000">
            <w:r>
              <w:rPr>
                <w:b/>
                <w:bCs/>
                <w:color w:val="FFFFFF"/>
                <w:sz w:val="20"/>
                <w:szCs w:val="20"/>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136427F" w14:textId="77777777" w:rsidR="00081FE9" w:rsidRDefault="00000000">
            <w:r>
              <w:rPr>
                <w:b/>
                <w:bCs/>
                <w:color w:val="FFFFFF"/>
                <w:sz w:val="20"/>
                <w:szCs w:val="20"/>
              </w:rPr>
              <w:t>Technology</w:t>
            </w:r>
          </w:p>
        </w:tc>
        <w:tc>
          <w:tcPr>
            <w:tcW w:w="4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9A1A787" w14:textId="77777777" w:rsidR="00081FE9" w:rsidRDefault="00000000">
            <w:r>
              <w:rPr>
                <w:b/>
                <w:bCs/>
                <w:color w:val="FFFFFF"/>
                <w:sz w:val="20"/>
                <w:szCs w:val="20"/>
              </w:rPr>
              <w:t>Rationale</w:t>
            </w:r>
          </w:p>
        </w:tc>
      </w:tr>
      <w:tr w:rsidR="00081FE9" w14:paraId="6D728D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E5633" w14:textId="77777777" w:rsidR="00081FE9" w:rsidRDefault="00000000">
            <w:r>
              <w:rPr>
                <w:sz w:val="20"/>
                <w:szCs w:val="20"/>
              </w:rPr>
              <w:t>Backend API</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DC5BB" w14:textId="77777777" w:rsidR="00081FE9" w:rsidRDefault="00000000">
            <w:r>
              <w:rPr>
                <w:sz w:val="20"/>
                <w:szCs w:val="20"/>
              </w:rPr>
              <w:t>.NET 10 ASP.NET Core Minimal APIs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783A8" w14:textId="77777777" w:rsidR="00081FE9" w:rsidRDefault="00000000">
            <w:r>
              <w:rPr>
                <w:sz w:val="20"/>
                <w:szCs w:val="20"/>
              </w:rPr>
              <w:t>High concurrency; strong type safety; excellent ORM; mature ecosystem; growing KE talent pool</w:t>
            </w:r>
          </w:p>
        </w:tc>
      </w:tr>
      <w:tr w:rsidR="00081FE9" w14:paraId="46B50A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9882C8" w14:textId="77777777" w:rsidR="00081FE9" w:rsidRDefault="00000000">
            <w:r>
              <w:rPr>
                <w:sz w:val="20"/>
                <w:szCs w:val="20"/>
              </w:rPr>
              <w:t>Service Communication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DE12A4" w14:textId="77777777" w:rsidR="00081FE9" w:rsidRDefault="00000000">
            <w:r>
              <w:rPr>
                <w:sz w:val="20"/>
                <w:szCs w:val="20"/>
              </w:rPr>
              <w:t>gRPC (internal) + REST (external)</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7DEB34" w14:textId="77777777" w:rsidR="00081FE9" w:rsidRDefault="00000000">
            <w:r>
              <w:rPr>
                <w:sz w:val="20"/>
                <w:szCs w:val="20"/>
              </w:rPr>
              <w:t>Binary protocol for internal speed; REST for mobile and third-party consumption</w:t>
            </w:r>
          </w:p>
        </w:tc>
      </w:tr>
      <w:tr w:rsidR="00081FE9" w14:paraId="6D49FD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562B6" w14:textId="77777777" w:rsidR="00081FE9" w:rsidRDefault="00000000">
            <w:r>
              <w:rPr>
                <w:sz w:val="20"/>
                <w:szCs w:val="20"/>
              </w:rPr>
              <w:lastRenderedPageBreak/>
              <w:t>Attendee Frontend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897A4" w14:textId="77777777" w:rsidR="00081FE9" w:rsidRDefault="00000000">
            <w:r>
              <w:rPr>
                <w:sz w:val="20"/>
                <w:szCs w:val="20"/>
              </w:rPr>
              <w:t>React 19 PWA (Stage 1); Native Kotlin/Swift (Stage 2)</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E38E9" w14:textId="77777777" w:rsidR="00081FE9" w:rsidRDefault="00000000">
            <w:r>
              <w:rPr>
                <w:sz w:val="20"/>
                <w:szCs w:val="20"/>
              </w:rPr>
              <w:t>PWA for rapid launch; native apps for deeper OS integration and performance</w:t>
            </w:r>
          </w:p>
        </w:tc>
      </w:tr>
      <w:tr w:rsidR="00081FE9" w14:paraId="2FFA4E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87C885" w14:textId="22CAB969" w:rsidR="00081FE9" w:rsidRDefault="008B20DD">
            <w:r>
              <w:rPr>
                <w:sz w:val="20"/>
                <w:szCs w:val="20"/>
              </w:rPr>
              <w:t>Organizer</w:t>
            </w:r>
            <w:r w:rsidR="00000000">
              <w:rPr>
                <w:sz w:val="20"/>
                <w:szCs w:val="20"/>
              </w:rPr>
              <w:t xml:space="preserve"> Dashboard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2463DE" w14:textId="77777777" w:rsidR="00081FE9" w:rsidRDefault="00000000">
            <w:r>
              <w:rPr>
                <w:sz w:val="20"/>
                <w:szCs w:val="20"/>
              </w:rPr>
              <w:t>Blazor Server</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181569" w14:textId="77777777" w:rsidR="00081FE9" w:rsidRDefault="00000000">
            <w:r>
              <w:rPr>
                <w:sz w:val="20"/>
                <w:szCs w:val="20"/>
              </w:rPr>
              <w:t>Rich real-time UI via WebSocket; same .NET stack; server-rendered for security</w:t>
            </w:r>
          </w:p>
        </w:tc>
      </w:tr>
      <w:tr w:rsidR="00081FE9" w14:paraId="7BFF62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74B21" w14:textId="77777777" w:rsidR="00081FE9" w:rsidRDefault="00000000">
            <w:r>
              <w:rPr>
                <w:sz w:val="20"/>
                <w:szCs w:val="20"/>
              </w:rPr>
              <w:t>Gate Scanner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9FED7" w14:textId="45DBF1C3" w:rsidR="00081FE9" w:rsidRDefault="00000000">
            <w:r>
              <w:rPr>
                <w:sz w:val="20"/>
                <w:szCs w:val="20"/>
              </w:rPr>
              <w:t xml:space="preserve">Blazor </w:t>
            </w:r>
            <w:r w:rsidR="008B20DD">
              <w:rPr>
                <w:sz w:val="20"/>
                <w:szCs w:val="20"/>
              </w:rPr>
              <w:t>Web Assembly</w:t>
            </w:r>
            <w:r>
              <w:rPr>
                <w:sz w:val="20"/>
                <w:szCs w:val="20"/>
              </w:rPr>
              <w:t xml:space="preserve"> PWA</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24D61" w14:textId="77777777" w:rsidR="00081FE9" w:rsidRDefault="00000000">
            <w:r>
              <w:rPr>
                <w:sz w:val="20"/>
                <w:szCs w:val="20"/>
              </w:rPr>
              <w:t>Offline-first; 8-hour offline guarantee; AES-256 encrypted local manifest</w:t>
            </w:r>
          </w:p>
        </w:tc>
      </w:tr>
      <w:tr w:rsidR="00081FE9" w14:paraId="5AE63E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7EF14D" w14:textId="77777777" w:rsidR="00081FE9" w:rsidRDefault="00000000">
            <w:r>
              <w:rPr>
                <w:sz w:val="20"/>
                <w:szCs w:val="20"/>
              </w:rP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FBD6BD" w14:textId="77777777" w:rsidR="00081FE9" w:rsidRDefault="00000000">
            <w:r>
              <w:rPr>
                <w:sz w:val="20"/>
                <w:szCs w:val="20"/>
              </w:rPr>
              <w:t>PostgreSQL (Azure Flexible Server)</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69DA3D" w14:textId="77777777" w:rsidR="00081FE9" w:rsidRDefault="00000000">
            <w:r>
              <w:rPr>
                <w:sz w:val="20"/>
                <w:szCs w:val="20"/>
              </w:rPr>
              <w:t xml:space="preserve">ACID for financial transactions; </w:t>
            </w:r>
            <w:proofErr w:type="spellStart"/>
            <w:r>
              <w:rPr>
                <w:sz w:val="20"/>
                <w:szCs w:val="20"/>
              </w:rPr>
              <w:t>PostGIS</w:t>
            </w:r>
            <w:proofErr w:type="spellEnd"/>
            <w:r>
              <w:rPr>
                <w:sz w:val="20"/>
                <w:szCs w:val="20"/>
              </w:rPr>
              <w:t xml:space="preserve"> for geo; JSONB for flexible schemas</w:t>
            </w:r>
          </w:p>
        </w:tc>
      </w:tr>
      <w:tr w:rsidR="00081FE9" w14:paraId="5EF156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E6919" w14:textId="77777777" w:rsidR="00081FE9" w:rsidRDefault="00000000">
            <w:r>
              <w:rPr>
                <w:sz w:val="20"/>
                <w:szCs w:val="20"/>
              </w:rPr>
              <w:t>Cache + Locks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2D419" w14:textId="77777777" w:rsidR="00081FE9" w:rsidRDefault="00000000">
            <w:r>
              <w:rPr>
                <w:sz w:val="20"/>
                <w:szCs w:val="20"/>
              </w:rPr>
              <w:t>Azure Cache for Redis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FB21F" w14:textId="77777777" w:rsidR="00081FE9" w:rsidRDefault="00000000">
            <w:r>
              <w:rPr>
                <w:sz w:val="20"/>
                <w:szCs w:val="20"/>
              </w:rPr>
              <w:t>Distributed inventory locks; session store; QR nonce validation; leaderboard sorted sets</w:t>
            </w:r>
          </w:p>
        </w:tc>
      </w:tr>
      <w:tr w:rsidR="00081FE9" w14:paraId="198DD2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9C0D4D" w14:textId="77777777" w:rsidR="00081FE9" w:rsidRDefault="00000000">
            <w:r>
              <w:rPr>
                <w:sz w:val="20"/>
                <w:szCs w:val="20"/>
              </w:rPr>
              <w:t>Messaging</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B73576" w14:textId="77777777" w:rsidR="00081FE9" w:rsidRDefault="00000000">
            <w:r>
              <w:rPr>
                <w:sz w:val="20"/>
                <w:szCs w:val="20"/>
              </w:rPr>
              <w:t>Azure Service Bus + Kafka</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8ADEAF" w14:textId="77777777" w:rsidR="00081FE9" w:rsidRDefault="00000000">
            <w:r>
              <w:rPr>
                <w:sz w:val="20"/>
                <w:szCs w:val="20"/>
              </w:rPr>
              <w:t>Transactional outbox pattern; integration events between bounded contexts</w:t>
            </w:r>
          </w:p>
        </w:tc>
      </w:tr>
      <w:tr w:rsidR="00081FE9" w14:paraId="6D772B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65E85" w14:textId="77777777" w:rsidR="00081FE9" w:rsidRDefault="00000000">
            <w:r>
              <w:rPr>
                <w:sz w:val="20"/>
                <w:szCs w:val="20"/>
              </w:rPr>
              <w:t>Payments: M-Pesa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50CA8" w14:textId="77777777" w:rsidR="00081FE9" w:rsidRDefault="00000000">
            <w:r>
              <w:rPr>
                <w:sz w:val="20"/>
                <w:szCs w:val="20"/>
              </w:rPr>
              <w:t>Safaricom Daraja API</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331B7" w14:textId="77777777" w:rsidR="00081FE9" w:rsidRDefault="00000000">
            <w:r>
              <w:rPr>
                <w:sz w:val="20"/>
                <w:szCs w:val="20"/>
              </w:rPr>
              <w:t>STK Push, C2B, B2C (refunds/payouts/influencer commissions)</w:t>
            </w:r>
          </w:p>
        </w:tc>
      </w:tr>
      <w:tr w:rsidR="00081FE9" w14:paraId="7C5FD9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CD78D7" w14:textId="77777777" w:rsidR="00081FE9" w:rsidRDefault="00000000">
            <w:r>
              <w:rPr>
                <w:sz w:val="20"/>
                <w:szCs w:val="20"/>
              </w:rPr>
              <w:t>Payments: Cards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A19CC2" w14:textId="77777777" w:rsidR="00081FE9" w:rsidRDefault="00000000">
            <w:proofErr w:type="spellStart"/>
            <w:r>
              <w:rPr>
                <w:sz w:val="20"/>
                <w:szCs w:val="20"/>
              </w:rPr>
              <w:t>Pesapal</w:t>
            </w:r>
            <w:proofErr w:type="spellEnd"/>
            <w:r>
              <w:rPr>
                <w:sz w:val="20"/>
                <w:szCs w:val="20"/>
              </w:rPr>
              <w:t xml:space="preserve"> (Kenya) + Stripe (international, Stage 2+)</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079159" w14:textId="4325B775" w:rsidR="00081FE9" w:rsidRDefault="00000000">
            <w:r>
              <w:rPr>
                <w:sz w:val="20"/>
                <w:szCs w:val="20"/>
              </w:rPr>
              <w:t xml:space="preserve">PCI-DSS compliant; </w:t>
            </w:r>
            <w:r w:rsidR="008B20DD">
              <w:rPr>
                <w:sz w:val="20"/>
                <w:szCs w:val="20"/>
              </w:rPr>
              <w:t>tokenized</w:t>
            </w:r>
            <w:r>
              <w:rPr>
                <w:sz w:val="20"/>
                <w:szCs w:val="20"/>
              </w:rPr>
              <w:t>; no raw card data stored</w:t>
            </w:r>
          </w:p>
        </w:tc>
      </w:tr>
      <w:tr w:rsidR="00081FE9" w14:paraId="322725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979A5" w14:textId="77777777" w:rsidR="00081FE9" w:rsidRDefault="00000000">
            <w:r>
              <w:rPr>
                <w:sz w:val="20"/>
                <w:szCs w:val="20"/>
              </w:rPr>
              <w:t>QR Engine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5A53" w14:textId="77777777" w:rsidR="00081FE9" w:rsidRDefault="00000000">
            <w:r>
              <w:rPr>
                <w:sz w:val="20"/>
                <w:szCs w:val="20"/>
              </w:rPr>
              <w:t>TOTP (RFC 6238) + device binding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20282" w14:textId="77777777" w:rsidR="00081FE9" w:rsidRDefault="00000000">
            <w:r>
              <w:rPr>
                <w:sz w:val="20"/>
                <w:szCs w:val="20"/>
              </w:rPr>
              <w:t>Time-rotating codes prevent screenshot fraud; offline pre-generation</w:t>
            </w:r>
          </w:p>
        </w:tc>
      </w:tr>
      <w:tr w:rsidR="00081FE9" w14:paraId="1DA584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DDE9CB" w14:textId="77777777" w:rsidR="00081FE9" w:rsidRDefault="00000000">
            <w:r>
              <w:rPr>
                <w:sz w:val="20"/>
                <w:szCs w:val="20"/>
              </w:rPr>
              <w:t>Influencer Leaderboard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5ED934" w14:textId="77777777" w:rsidR="00081FE9" w:rsidRDefault="00000000">
            <w:r>
              <w:rPr>
                <w:sz w:val="20"/>
                <w:szCs w:val="20"/>
              </w:rPr>
              <w:t>Redis Sorted Sets + WebSocket push</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F6C2A" w14:textId="77777777" w:rsidR="00081FE9" w:rsidRDefault="00000000">
            <w:r>
              <w:rPr>
                <w:sz w:val="20"/>
                <w:szCs w:val="20"/>
              </w:rPr>
              <w:t xml:space="preserve">Real-time ranking with </w:t>
            </w:r>
            <w:proofErr w:type="gramStart"/>
            <w:r>
              <w:rPr>
                <w:sz w:val="20"/>
                <w:szCs w:val="20"/>
              </w:rPr>
              <w:t>O(</w:t>
            </w:r>
            <w:proofErr w:type="gramEnd"/>
            <w:r>
              <w:rPr>
                <w:sz w:val="20"/>
                <w:szCs w:val="20"/>
              </w:rPr>
              <w:t>log N) insert/rank operations; sub-100ms updates</w:t>
            </w:r>
          </w:p>
        </w:tc>
      </w:tr>
      <w:tr w:rsidR="00081FE9" w14:paraId="7A1DFD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6518F" w14:textId="77777777" w:rsidR="00081FE9" w:rsidRDefault="00000000">
            <w:r>
              <w:rPr>
                <w:sz w:val="20"/>
                <w:szCs w:val="20"/>
              </w:rPr>
              <w:t>Notifications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3DF6C" w14:textId="77777777" w:rsidR="00081FE9" w:rsidRDefault="00000000">
            <w:r>
              <w:rPr>
                <w:sz w:val="20"/>
                <w:szCs w:val="20"/>
              </w:rPr>
              <w:t>Africa’s Talking (SMS), SendGrid (email), FCM/APNs (push)</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F1178" w14:textId="77777777" w:rsidR="00081FE9" w:rsidRDefault="00000000">
            <w:r>
              <w:rPr>
                <w:sz w:val="20"/>
                <w:szCs w:val="20"/>
              </w:rPr>
              <w:t>Proven in Kenya; branded sender IDs</w:t>
            </w:r>
          </w:p>
        </w:tc>
      </w:tr>
      <w:tr w:rsidR="00081FE9" w14:paraId="781E31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89D6EB" w14:textId="77777777" w:rsidR="00081FE9" w:rsidRDefault="00000000">
            <w:r>
              <w:rPr>
                <w:sz w:val="20"/>
                <w:szCs w:val="20"/>
              </w:rPr>
              <w:t>AI (Stage 3)</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06DEA6" w14:textId="6F50C235" w:rsidR="00081FE9" w:rsidRDefault="00000000">
            <w:r>
              <w:rPr>
                <w:sz w:val="20"/>
                <w:szCs w:val="20"/>
              </w:rPr>
              <w:t xml:space="preserve">Python </w:t>
            </w:r>
            <w:r w:rsidR="008B20DD">
              <w:rPr>
                <w:sz w:val="20"/>
                <w:szCs w:val="20"/>
              </w:rPr>
              <w:t>Fast API</w:t>
            </w:r>
            <w:r>
              <w:rPr>
                <w:sz w:val="20"/>
                <w:szCs w:val="20"/>
              </w:rPr>
              <w:t xml:space="preserve"> + Google Gemini</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841B8" w14:textId="77777777" w:rsidR="00081FE9" w:rsidRDefault="00000000">
            <w:r>
              <w:rPr>
                <w:sz w:val="20"/>
                <w:szCs w:val="20"/>
              </w:rPr>
              <w:t>Recommendations, smart descriptions, forecasting; stateless and toggleable</w:t>
            </w:r>
          </w:p>
        </w:tc>
      </w:tr>
      <w:tr w:rsidR="00081FE9" w14:paraId="774671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26B51" w14:textId="77777777" w:rsidR="00081FE9" w:rsidRDefault="00000000">
            <w:r>
              <w:rPr>
                <w:sz w:val="20"/>
                <w:szCs w:val="20"/>
              </w:rPr>
              <w:t>CI/CD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BD214" w14:textId="77777777" w:rsidR="00081FE9" w:rsidRDefault="00000000">
            <w:r>
              <w:rPr>
                <w:sz w:val="20"/>
                <w:szCs w:val="20"/>
              </w:rPr>
              <w:t>GitHub Actions + Docker + Azure Container Apps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6FFF7" w14:textId="77777777" w:rsidR="00081FE9" w:rsidRDefault="00000000">
            <w:r>
              <w:rPr>
                <w:sz w:val="20"/>
                <w:szCs w:val="20"/>
              </w:rPr>
              <w:t>Automated build/test/deploy</w:t>
            </w:r>
          </w:p>
        </w:tc>
      </w:tr>
      <w:tr w:rsidR="00081FE9" w14:paraId="1470B5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6F0D5A" w14:textId="77777777" w:rsidR="00081FE9" w:rsidRDefault="00000000">
            <w:r>
              <w:rPr>
                <w:sz w:val="20"/>
                <w:szCs w:val="20"/>
              </w:rPr>
              <w:t>Observability</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01408" w14:textId="7A0EAD42" w:rsidR="00081FE9" w:rsidRDefault="008B20DD">
            <w:r>
              <w:rPr>
                <w:sz w:val="20"/>
                <w:szCs w:val="20"/>
              </w:rPr>
              <w:t>Open Telemetry</w:t>
            </w:r>
            <w:r w:rsidR="00000000">
              <w:rPr>
                <w:sz w:val="20"/>
                <w:szCs w:val="20"/>
              </w:rPr>
              <w:t xml:space="preserve"> + structured logging</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ED44AE" w14:textId="77777777" w:rsidR="00081FE9" w:rsidRDefault="00000000">
            <w:r>
              <w:rPr>
                <w:sz w:val="20"/>
                <w:szCs w:val="20"/>
              </w:rPr>
              <w:t>Distributed tracing; real-time metrics; alerting</w:t>
            </w:r>
          </w:p>
        </w:tc>
      </w:tr>
      <w:tr w:rsidR="00081FE9" w14:paraId="33DDE5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E5D71" w14:textId="77777777" w:rsidR="00081FE9" w:rsidRDefault="00000000">
            <w:r>
              <w:rPr>
                <w:sz w:val="20"/>
                <w:szCs w:val="20"/>
              </w:rPr>
              <w:t>Security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396B0" w14:textId="77777777" w:rsidR="00081FE9" w:rsidRDefault="00000000">
            <w:r>
              <w:rPr>
                <w:sz w:val="20"/>
                <w:szCs w:val="20"/>
              </w:rPr>
              <w:t>AES-256 at rest; TLS 1.3 in transit; Azure Key Vault; Argon2id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8A13A" w14:textId="77777777" w:rsidR="00081FE9" w:rsidRDefault="00000000">
            <w:r>
              <w:rPr>
                <w:sz w:val="20"/>
                <w:szCs w:val="20"/>
              </w:rPr>
              <w:t>Column-level encryption for PII; zero secrets in code</w:t>
            </w:r>
          </w:p>
        </w:tc>
      </w:tr>
    </w:tbl>
    <w:p w14:paraId="62C94207" w14:textId="77777777" w:rsidR="00081FE9" w:rsidRDefault="00081FE9">
      <w:pPr>
        <w:spacing w:after="100"/>
      </w:pPr>
    </w:p>
    <w:p w14:paraId="5DF6FD74" w14:textId="77777777" w:rsidR="00081FE9" w:rsidRDefault="00000000">
      <w:pPr>
        <w:pStyle w:val="Heading3"/>
      </w:pPr>
      <w:bookmarkStart w:id="39" w:name="_Toc223808350"/>
      <w:r>
        <w:t xml:space="preserve">2.3 Lipa Pole </w:t>
      </w:r>
      <w:proofErr w:type="spellStart"/>
      <w:r>
        <w:t>Pole</w:t>
      </w:r>
      <w:proofErr w:type="spellEnd"/>
      <w:r>
        <w:t xml:space="preserve"> Technical Assessment</w:t>
      </w:r>
      <w:bookmarkEnd w:id="39"/>
    </w:p>
    <w:p w14:paraId="67662F18" w14:textId="77777777" w:rsidR="00081FE9" w:rsidRDefault="00000000" w:rsidP="008B20DD">
      <w:pPr>
        <w:spacing w:after="200" w:line="360" w:lineRule="auto"/>
        <w:jc w:val="both"/>
      </w:pPr>
      <w:r>
        <w:t xml:space="preserve">The instalment payment feature adds a scheduling dimension to the payment domain. Each Lipa Pole </w:t>
      </w:r>
      <w:proofErr w:type="spellStart"/>
      <w:r>
        <w:t>Pole</w:t>
      </w:r>
      <w:proofErr w:type="spellEnd"/>
      <w:r>
        <w:t xml:space="preserve"> plan is modelled as an aggregate containing an ordered collection of instalment records, each with a scheduled date, amount, and status (pending, paid, overdue, failed, refunded). A recurring background job evaluates due instalments daily and triggers M-Pesa STK Push payments on schedule. The key technical challenge is handling partial-payment states: if a buyer has paid 3 of 5 instalments and defaults, the system must correctly refund the paid amount </w:t>
      </w:r>
      <w:r>
        <w:lastRenderedPageBreak/>
        <w:t>minus the administrative fee and release the ticket back to inventory. This requires careful coordination between the Payment, Ticket, and Notification services, managed through domain events and the transactional outbox. The approach is technically sound and follows the same patterns already established in the core payment pipeline.</w:t>
      </w:r>
    </w:p>
    <w:p w14:paraId="56299165" w14:textId="77777777" w:rsidR="00081FE9" w:rsidRDefault="00000000">
      <w:pPr>
        <w:pStyle w:val="Heading3"/>
      </w:pPr>
      <w:bookmarkStart w:id="40" w:name="_Toc223808351"/>
      <w:r>
        <w:t>2.4 Influencer Engine Technical Assessment</w:t>
      </w:r>
      <w:bookmarkEnd w:id="40"/>
    </w:p>
    <w:p w14:paraId="13BBBC31" w14:textId="32A6B461" w:rsidR="00081FE9" w:rsidRDefault="00000000" w:rsidP="008B20DD">
      <w:pPr>
        <w:spacing w:after="200" w:line="360" w:lineRule="auto"/>
        <w:jc w:val="both"/>
      </w:pPr>
      <w:r>
        <w:t xml:space="preserve">The Influencer Marketing Engine introduces three new components: a Campaign aggregate (with batch code generation, influencer invitations, and commission configuration), a real-time leaderboard (Redis sorted set updated on every ticket purchase attributed to a batch code, with WebSocket push to all subscribers), and a performance matrix calculation (a scheduled post-event job that computes multi-dimensional scores and generates recommendations). Batch code attribution is deterministic — the code is embedded in the purchase URL or entered at checkout, creating an immutable link between the sale and the influencer. Commission payouts follow the same B2C disbursement pipeline as </w:t>
      </w:r>
      <w:r w:rsidR="008B20DD">
        <w:t>organizer</w:t>
      </w:r>
      <w:r>
        <w:t xml:space="preserve"> payouts, ensuring KRA </w:t>
      </w:r>
      <w:r w:rsidR="008B20DD">
        <w:t>Etims</w:t>
      </w:r>
      <w:r>
        <w:t xml:space="preserve"> receipt generation and KYC compliance. The leaderboard uses Redis sorted sets, which provide </w:t>
      </w:r>
      <w:r w:rsidR="008B20DD">
        <w:t>O (</w:t>
      </w:r>
      <w:r>
        <w:t>log N) insert and rank operations, supporting hundreds of influencers per campaign with sub-100 millisecond update latency. This is a well-understood data structure with no novel technical risk.</w:t>
      </w:r>
    </w:p>
    <w:p w14:paraId="242F57E1" w14:textId="77777777" w:rsidR="00081FE9" w:rsidRDefault="00000000">
      <w:pPr>
        <w:pStyle w:val="Heading3"/>
      </w:pPr>
      <w:bookmarkStart w:id="41" w:name="_Toc223808352"/>
      <w:r>
        <w:t>2.5 Native App Technical Assessment (Stage 2)</w:t>
      </w:r>
      <w:bookmarkEnd w:id="41"/>
    </w:p>
    <w:p w14:paraId="474B0F6E" w14:textId="3CC21392" w:rsidR="00081FE9" w:rsidRDefault="00000000" w:rsidP="008B20DD">
      <w:pPr>
        <w:spacing w:after="200" w:line="360" w:lineRule="auto"/>
        <w:jc w:val="both"/>
      </w:pPr>
      <w:r>
        <w:t xml:space="preserve">The native Android (Kotlin) and iOS (Swift) apps consume the same backend API as the PWA, ensuring feature parity without backend duplication. The primary technical investment is in platform-specific UI implementation, biometric authentication integration (fingerprint and Face ID), deep-link handling for influencer batch codes, and Apple Wallet / Google Wallet pass generation. The wallet </w:t>
      </w:r>
      <w:proofErr w:type="gramStart"/>
      <w:r>
        <w:t>pass</w:t>
      </w:r>
      <w:proofErr w:type="gramEnd"/>
      <w:r>
        <w:t xml:space="preserve"> generation uses established standards (</w:t>
      </w:r>
      <w:proofErr w:type="spellStart"/>
      <w:r>
        <w:t>PKPass</w:t>
      </w:r>
      <w:proofErr w:type="spellEnd"/>
      <w:r>
        <w:t xml:space="preserve"> for Apple, Google Wallet API for Android) with well-documented libraries. The risk is moderate and primarily related to App Store review timelines, which are outside </w:t>
      </w:r>
      <w:r w:rsidR="00375C01">
        <w:t>MYTIKO</w:t>
      </w:r>
      <w:r>
        <w:t>’s control.</w:t>
      </w:r>
    </w:p>
    <w:p w14:paraId="259BCDBF" w14:textId="77777777" w:rsidR="00081FE9" w:rsidRDefault="00000000">
      <w:pPr>
        <w:pStyle w:val="Heading3"/>
      </w:pPr>
      <w:bookmarkStart w:id="42" w:name="_Toc223808353"/>
      <w:r>
        <w:t>2.6 AI Integration Technical Assessment (Stage 3)</w:t>
      </w:r>
      <w:bookmarkEnd w:id="42"/>
    </w:p>
    <w:p w14:paraId="6530E99B" w14:textId="369C5FC1" w:rsidR="00081FE9" w:rsidRDefault="00000000" w:rsidP="008B20DD">
      <w:pPr>
        <w:spacing w:after="200" w:line="360" w:lineRule="auto"/>
        <w:jc w:val="both"/>
      </w:pPr>
      <w:r>
        <w:t xml:space="preserve">The AI layer is designed as a stateless service that can be enabled, disabled, or replaced without affecting any other platform functionality. Gemini API calls are made from a Python </w:t>
      </w:r>
      <w:proofErr w:type="spellStart"/>
      <w:r>
        <w:t>FastAPI</w:t>
      </w:r>
      <w:proofErr w:type="spellEnd"/>
      <w:r>
        <w:t xml:space="preserve"> microservice that sits alongside the .NET monolith but communicates via HTTP. Recommendation models require a minimum dataset (estimated 10,000 ticket purchases across 200+ events) to produce meaningful </w:t>
      </w:r>
      <w:r w:rsidR="008B20DD">
        <w:t>personalization</w:t>
      </w:r>
      <w:r>
        <w:t xml:space="preserve">, which is why this feature is placed in Stage 3 rather than earlier. Smart description generation and predictive forecasting can operate with less data and may be activated earlier if data volume permits. The primary risk is Gemini API </w:t>
      </w:r>
      <w:r>
        <w:lastRenderedPageBreak/>
        <w:t>pricing changes, mitigated by designing the AI service as a pluggable adapter that can swap to alternative models.</w:t>
      </w:r>
    </w:p>
    <w:p w14:paraId="207EDB9E" w14:textId="77777777" w:rsidR="00081FE9" w:rsidRDefault="00000000">
      <w:pPr>
        <w:pStyle w:val="Heading2"/>
      </w:pPr>
      <w:bookmarkStart w:id="43" w:name="_Toc223808354"/>
      <w:r>
        <w:t>3. Financial Feasibility</w:t>
      </w:r>
      <w:bookmarkEnd w:id="43"/>
    </w:p>
    <w:p w14:paraId="3DBBFCFD" w14:textId="77777777" w:rsidR="00081FE9" w:rsidRDefault="00000000" w:rsidP="008B20DD">
      <w:pPr>
        <w:spacing w:after="200" w:line="360" w:lineRule="auto"/>
        <w:jc w:val="both"/>
      </w:pPr>
      <w:r>
        <w:t>The expanded Phase 1 scope increases the budget from approximately KES 40M (for a minimal MVP) to KES 70M to cover native mobile development, influencer network seeding, Gemini API costs, and a larger engineering team. The 18-month runway provides sufficient time for all three stages, with break-even still projected at Month 8 (after Stage 1 GA). The incremental investment in Stages 2 and 3 is justified by the revenue uplift from influencer campaign fees, the Enterprise tier pricing enabled by white-label branding, and the higher engagement and retention driven by native apps and AI recommendations.</w:t>
      </w:r>
    </w:p>
    <w:p w14:paraId="6FE53F6A" w14:textId="77777777" w:rsidR="00081FE9" w:rsidRDefault="00000000" w:rsidP="008B20DD">
      <w:pPr>
        <w:spacing w:after="200" w:line="360" w:lineRule="auto"/>
        <w:jc w:val="both"/>
      </w:pPr>
      <w:r>
        <w:t>The capital structure can be equity (founder, angel, or seed VC), grant (Kenya Startup Act 2022 incentives for qualifying startups), or a blended approach. Comparable raises in the Kenyan startup ecosystem suggest that KES 70M (approximately USD 540,000) is achievable for a team with domain expertise, a detailed product specification, and a working Stage 1 prototype.</w:t>
      </w:r>
    </w:p>
    <w:p w14:paraId="48BEA69D" w14:textId="77777777" w:rsidR="00081FE9" w:rsidRDefault="00000000">
      <w:pPr>
        <w:pStyle w:val="Heading2"/>
      </w:pPr>
      <w:bookmarkStart w:id="44" w:name="_Toc223808355"/>
      <w:r>
        <w:t>4. Operational Feasibility</w:t>
      </w:r>
      <w:bookmarkEnd w:id="44"/>
    </w:p>
    <w:p w14:paraId="550ABE75" w14:textId="0D857C04" w:rsidR="00081FE9" w:rsidRDefault="00000000" w:rsidP="008B20DD">
      <w:pPr>
        <w:spacing w:after="200" w:line="360" w:lineRule="auto"/>
        <w:jc w:val="both"/>
      </w:pPr>
      <w:r>
        <w:t xml:space="preserve">The core team requires 10 to 15 people across engineering, design, product, compliance, marketing, and operations. The phased hiring plan matches the staged rollout: Stage 1 focuses on backend, frontend (PWA), and compliance hires; Stage 2 adds mobile engineers (Kotlin, Swift); Stage 3 adds a data/AI engineer and enterprise sales. A dedicated </w:t>
      </w:r>
      <w:r w:rsidR="008B20DD">
        <w:t>Organizer</w:t>
      </w:r>
      <w:r>
        <w:t xml:space="preserve"> Success team of 3 to 4 people handles onboarding, and a separate Influencer Relations function (1 to 2 people) manages the ambassador network, recruitment, and dispute resolution. Nairobi has a growing pool of experienced software engineers, particularly in fintech and mobile development, with competitive senior salaries ranging from KES 300,000 to 600,000 per month.</w:t>
      </w:r>
    </w:p>
    <w:p w14:paraId="18397E26" w14:textId="77777777" w:rsidR="00081FE9" w:rsidRDefault="00000000">
      <w:pPr>
        <w:pStyle w:val="Heading2"/>
      </w:pPr>
      <w:bookmarkStart w:id="45" w:name="_Toc223808356"/>
      <w:r>
        <w:t>5. Market Feasibility</w:t>
      </w:r>
      <w:bookmarkEnd w:id="45"/>
    </w:p>
    <w:p w14:paraId="70A94401" w14:textId="2E418E90" w:rsidR="00081FE9" w:rsidRDefault="00000000" w:rsidP="008B20DD">
      <w:pPr>
        <w:spacing w:after="200" w:line="360" w:lineRule="auto"/>
        <w:jc w:val="both"/>
      </w:pPr>
      <w:r>
        <w:t xml:space="preserve">Kenya’s smartphone penetration exceeds 60% and continues growing. M-Pesa processes over KES 30 trillion annually, with users comfortable making digital payments. Post-COVID, live events have rebounded strongly with a new expectation for contactless, digital ticketing. KRA’s </w:t>
      </w:r>
      <w:r w:rsidR="008B20DD">
        <w:t>Etims</w:t>
      </w:r>
      <w:r>
        <w:t xml:space="preserve"> mandate is pushing all businesses toward digital invoicing. The influencer marketing opportunity is particularly compelling: Kenya has one of Africa’s most active social media ecosystems, with influencers already driving ticket sales informally through WhatsApp and Instagram — </w:t>
      </w:r>
      <w:r w:rsidR="00375C01">
        <w:t>MYTIKO</w:t>
      </w:r>
      <w:r>
        <w:t xml:space="preserve"> </w:t>
      </w:r>
      <w:r w:rsidR="008B20DD">
        <w:t>formalizes</w:t>
      </w:r>
      <w:r>
        <w:t xml:space="preserve"> and </w:t>
      </w:r>
      <w:r w:rsidR="008B20DD">
        <w:t>monetizes</w:t>
      </w:r>
      <w:r>
        <w:t xml:space="preserve"> this existing </w:t>
      </w:r>
      <w:r w:rsidR="008B20DD">
        <w:t>behavior</w:t>
      </w:r>
      <w:r>
        <w:t>.</w:t>
      </w:r>
    </w:p>
    <w:p w14:paraId="28A2D027" w14:textId="5F86A83F" w:rsidR="00081FE9" w:rsidRDefault="00000000" w:rsidP="008B20DD">
      <w:pPr>
        <w:spacing w:after="200" w:line="360" w:lineRule="auto"/>
        <w:jc w:val="both"/>
      </w:pPr>
      <w:r>
        <w:lastRenderedPageBreak/>
        <w:t xml:space="preserve">Go-to-market is staged to match the product rollout. Stage 1 targets Nairobi with 10 anchor </w:t>
      </w:r>
      <w:r w:rsidR="007D0819">
        <w:t>organizers</w:t>
      </w:r>
      <w:r>
        <w:t>, seeding the influencer network with 50 ambassadors across music, comedy, sports, and corporate event niches. Stage 2 expands to Mombasa and Kisumu alongside the native app launch, leveraging App Store visibility for organic growth. Stage 3 activates the Enterprise pipeline with white-label proof-of-concept deployments for 3 corporate clients.</w:t>
      </w:r>
    </w:p>
    <w:p w14:paraId="09183054" w14:textId="77777777" w:rsidR="00081FE9" w:rsidRDefault="00000000">
      <w:pPr>
        <w:pStyle w:val="Heading2"/>
      </w:pPr>
      <w:bookmarkStart w:id="46" w:name="_Toc223808357"/>
      <w:r>
        <w:t>6. Legal &amp; Regulatory Feasibility</w:t>
      </w:r>
      <w:bookmarkEnd w:id="46"/>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3400"/>
        <w:gridCol w:w="1360"/>
      </w:tblGrid>
      <w:tr w:rsidR="00081FE9" w14:paraId="3C73A63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002B6EC" w14:textId="77777777" w:rsidR="00081FE9" w:rsidRDefault="00000000">
            <w:r>
              <w:rPr>
                <w:b/>
                <w:bCs/>
                <w:color w:val="FFFFFF"/>
                <w:sz w:val="20"/>
                <w:szCs w:val="20"/>
              </w:rPr>
              <w:t>Regulation</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3303C40" w14:textId="77777777" w:rsidR="00081FE9" w:rsidRDefault="00000000">
            <w:r>
              <w:rPr>
                <w:b/>
                <w:bCs/>
                <w:color w:val="FFFFFF"/>
                <w:sz w:val="20"/>
                <w:szCs w:val="20"/>
              </w:rPr>
              <w:t>Obligation</w:t>
            </w:r>
          </w:p>
        </w:tc>
        <w:tc>
          <w:tcPr>
            <w:tcW w:w="3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C8425C9" w14:textId="0ED1BB15" w:rsidR="00081FE9" w:rsidRDefault="00375C01">
            <w:r>
              <w:rPr>
                <w:b/>
                <w:bCs/>
                <w:color w:val="FFFFFF"/>
                <w:sz w:val="20"/>
                <w:szCs w:val="20"/>
              </w:rPr>
              <w:t>MYTIKO</w:t>
            </w:r>
            <w:r w:rsidR="00000000">
              <w:rPr>
                <w:b/>
                <w:bCs/>
                <w:color w:val="FFFFFF"/>
                <w:sz w:val="20"/>
                <w:szCs w:val="20"/>
              </w:rPr>
              <w:t xml:space="preserve"> Approach</w:t>
            </w:r>
          </w:p>
        </w:tc>
        <w:tc>
          <w:tcPr>
            <w:tcW w:w="1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4AA8316" w14:textId="77777777" w:rsidR="00081FE9" w:rsidRDefault="00000000">
            <w:r>
              <w:rPr>
                <w:b/>
                <w:bCs/>
                <w:color w:val="FFFFFF"/>
                <w:sz w:val="20"/>
                <w:szCs w:val="20"/>
              </w:rPr>
              <w:t>Feasibility</w:t>
            </w:r>
          </w:p>
        </w:tc>
      </w:tr>
      <w:tr w:rsidR="00081FE9" w14:paraId="5851447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BF01C" w14:textId="39DCE8EF" w:rsidR="00081FE9" w:rsidRDefault="00000000">
            <w:r>
              <w:rPr>
                <w:sz w:val="20"/>
                <w:szCs w:val="20"/>
              </w:rPr>
              <w:t xml:space="preserve">KRA </w:t>
            </w:r>
            <w:r w:rsidR="008B20DD">
              <w:rPr>
                <w:sz w:val="20"/>
                <w:szCs w:val="20"/>
              </w:rPr>
              <w:t>Etims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72622" w14:textId="77777777" w:rsidR="00081FE9" w:rsidRDefault="00000000">
            <w:r>
              <w:rPr>
                <w:sz w:val="20"/>
                <w:szCs w:val="20"/>
              </w:rPr>
              <w:t>Real-time fiscal invoicing; CUIN storage; void on refund</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EB687" w14:textId="47E34F91" w:rsidR="00081FE9" w:rsidRDefault="00375C01">
            <w:r>
              <w:rPr>
                <w:sz w:val="20"/>
                <w:szCs w:val="20"/>
              </w:rPr>
              <w:t>MYTIKO</w:t>
            </w:r>
            <w:r w:rsidR="00000000">
              <w:rPr>
                <w:sz w:val="20"/>
                <w:szCs w:val="20"/>
              </w:rPr>
              <w:t xml:space="preserve"> holds DSN; invoices on behalf of </w:t>
            </w:r>
            <w:r w:rsidR="007D0819">
              <w:rPr>
                <w:sz w:val="20"/>
                <w:szCs w:val="20"/>
              </w:rPr>
              <w:t>organizers</w:t>
            </w:r>
            <w:r w:rsidR="00000000">
              <w:rPr>
                <w:sz w:val="20"/>
                <w:szCs w:val="20"/>
              </w:rPr>
              <w:t>; async retry; influencer commission receipts</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D1A28" w14:textId="77777777" w:rsidR="00081FE9" w:rsidRDefault="00000000">
            <w:r>
              <w:rPr>
                <w:sz w:val="20"/>
                <w:szCs w:val="20"/>
              </w:rPr>
              <w:t>HIGH</w:t>
            </w:r>
          </w:p>
        </w:tc>
      </w:tr>
      <w:tr w:rsidR="00081FE9" w14:paraId="273F045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BBDA67" w14:textId="77777777" w:rsidR="00081FE9" w:rsidRDefault="00000000">
            <w:r>
              <w:rPr>
                <w:sz w:val="20"/>
                <w:szCs w:val="20"/>
              </w:rPr>
              <w:t>Kenya DPA 2019 (ODPC)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B6671B" w14:textId="77777777" w:rsidR="00081FE9" w:rsidRDefault="00000000">
            <w:r>
              <w:rPr>
                <w:sz w:val="20"/>
                <w:szCs w:val="20"/>
              </w:rPr>
              <w:t>Lawful processing; DSARs within 72h; consent management</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9E2770" w14:textId="77777777" w:rsidR="00081FE9" w:rsidRDefault="00000000">
            <w:r>
              <w:rPr>
                <w:sz w:val="20"/>
                <w:szCs w:val="20"/>
              </w:rPr>
              <w:t>ODPC registration; 3-tier KYC; version-stamped consent; automated DSAR export; 7-year retention for KRA</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5BC91C" w14:textId="77777777" w:rsidR="00081FE9" w:rsidRDefault="00000000">
            <w:r>
              <w:rPr>
                <w:sz w:val="20"/>
                <w:szCs w:val="20"/>
              </w:rPr>
              <w:t>HIGH</w:t>
            </w:r>
          </w:p>
        </w:tc>
      </w:tr>
      <w:tr w:rsidR="00081FE9" w14:paraId="0AC4BD9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6A79E" w14:textId="77777777" w:rsidR="00081FE9" w:rsidRDefault="00000000">
            <w:r>
              <w:rPr>
                <w:sz w:val="20"/>
                <w:szCs w:val="20"/>
              </w:rPr>
              <w:t>CBK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937B5" w14:textId="77777777" w:rsidR="00081FE9" w:rsidRDefault="00000000">
            <w:r>
              <w:rPr>
                <w:sz w:val="20"/>
                <w:szCs w:val="20"/>
              </w:rPr>
              <w:t>Payments via licensed PSPs; AML/CFT due diligence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AF664" w14:textId="4E90CC50" w:rsidR="00081FE9" w:rsidRDefault="00000000">
            <w:r>
              <w:rPr>
                <w:sz w:val="20"/>
                <w:szCs w:val="20"/>
              </w:rPr>
              <w:t xml:space="preserve">All payments via Safaricom + </w:t>
            </w:r>
            <w:proofErr w:type="spellStart"/>
            <w:r>
              <w:rPr>
                <w:sz w:val="20"/>
                <w:szCs w:val="20"/>
              </w:rPr>
              <w:t>Pesapal</w:t>
            </w:r>
            <w:proofErr w:type="spellEnd"/>
            <w:r>
              <w:rPr>
                <w:sz w:val="20"/>
                <w:szCs w:val="20"/>
              </w:rPr>
              <w:t xml:space="preserve"> (CBK-licensed); </w:t>
            </w:r>
            <w:r w:rsidR="00375C01">
              <w:rPr>
                <w:sz w:val="20"/>
                <w:szCs w:val="20"/>
              </w:rPr>
              <w:t>MYTIKO</w:t>
            </w:r>
            <w:r>
              <w:rPr>
                <w:sz w:val="20"/>
                <w:szCs w:val="20"/>
              </w:rPr>
              <w:t xml:space="preserve"> is merchant, not PSP; KYC tiers; SAR workflow</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B39CA" w14:textId="77777777" w:rsidR="00081FE9" w:rsidRDefault="00000000">
            <w:r>
              <w:rPr>
                <w:sz w:val="20"/>
                <w:szCs w:val="20"/>
              </w:rPr>
              <w:t>HIGH</w:t>
            </w:r>
          </w:p>
        </w:tc>
      </w:tr>
      <w:tr w:rsidR="00081FE9" w14:paraId="308F1BC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AA4770" w14:textId="77777777" w:rsidR="00081FE9" w:rsidRDefault="00000000">
            <w:r>
              <w:rPr>
                <w:sz w:val="20"/>
                <w:szCs w:val="20"/>
              </w:rPr>
              <w:t>PCI-DSS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357A5" w14:textId="52C025D8" w:rsidR="00081FE9" w:rsidRDefault="00000000">
            <w:r>
              <w:rPr>
                <w:sz w:val="20"/>
                <w:szCs w:val="20"/>
              </w:rPr>
              <w:t xml:space="preserve">No raw card data; </w:t>
            </w:r>
            <w:r w:rsidR="008B20DD">
              <w:rPr>
                <w:sz w:val="20"/>
                <w:szCs w:val="20"/>
              </w:rPr>
              <w:t>tokenization</w:t>
            </w:r>
            <w:r>
              <w:rPr>
                <w:sz w:val="20"/>
                <w:szCs w:val="20"/>
              </w:rPr>
              <w:t>; annual SAQ</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C64B7B" w14:textId="77777777" w:rsidR="00081FE9" w:rsidRDefault="00000000">
            <w:r>
              <w:rPr>
                <w:sz w:val="20"/>
                <w:szCs w:val="20"/>
              </w:rPr>
              <w:t xml:space="preserve">Cards via </w:t>
            </w:r>
            <w:proofErr w:type="spellStart"/>
            <w:r>
              <w:rPr>
                <w:sz w:val="20"/>
                <w:szCs w:val="20"/>
              </w:rPr>
              <w:t>Pesapal</w:t>
            </w:r>
            <w:proofErr w:type="spellEnd"/>
            <w:r>
              <w:rPr>
                <w:sz w:val="20"/>
                <w:szCs w:val="20"/>
              </w:rPr>
              <w:t xml:space="preserve">/Stripe hosted </w:t>
            </w:r>
            <w:proofErr w:type="spellStart"/>
            <w:r>
              <w:rPr>
                <w:sz w:val="20"/>
                <w:szCs w:val="20"/>
              </w:rPr>
              <w:t>iframes</w:t>
            </w:r>
            <w:proofErr w:type="spellEnd"/>
            <w:r>
              <w:rPr>
                <w:sz w:val="20"/>
                <w:szCs w:val="20"/>
              </w:rPr>
              <w:t>; tokens only; TLS 1.3; SAQ A scope</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4A6EF2" w14:textId="77777777" w:rsidR="00081FE9" w:rsidRDefault="00000000">
            <w:r>
              <w:rPr>
                <w:sz w:val="20"/>
                <w:szCs w:val="20"/>
              </w:rPr>
              <w:t>HIGH</w:t>
            </w:r>
          </w:p>
        </w:tc>
      </w:tr>
      <w:tr w:rsidR="00081FE9" w14:paraId="153EF1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936F2" w14:textId="77777777" w:rsidR="00081FE9" w:rsidRDefault="00000000">
            <w:r>
              <w:rPr>
                <w:sz w:val="20"/>
                <w:szCs w:val="20"/>
              </w:rPr>
              <w:t>CA Kenya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DCEB6" w14:textId="77777777" w:rsidR="00081FE9" w:rsidRDefault="00000000">
            <w:r>
              <w:rPr>
                <w:sz w:val="20"/>
                <w:szCs w:val="20"/>
              </w:rPr>
              <w:t>SMS sender ID; opt-in for marketing</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FEC11" w14:textId="6C1A670A" w:rsidR="00081FE9" w:rsidRDefault="00000000">
            <w:r>
              <w:rPr>
                <w:sz w:val="20"/>
                <w:szCs w:val="20"/>
              </w:rPr>
              <w:t>“</w:t>
            </w:r>
            <w:r w:rsidR="00375C01">
              <w:rPr>
                <w:sz w:val="20"/>
                <w:szCs w:val="20"/>
              </w:rPr>
              <w:t>MYTIKO</w:t>
            </w:r>
            <w:r>
              <w:rPr>
                <w:sz w:val="20"/>
                <w:szCs w:val="20"/>
              </w:rPr>
              <w:t>” sender ID via Africa’s Talking; transactional SMS exempt; marketing opt-in with unsubscribe</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01AC0" w14:textId="77777777" w:rsidR="00081FE9" w:rsidRDefault="00000000">
            <w:r>
              <w:rPr>
                <w:sz w:val="20"/>
                <w:szCs w:val="20"/>
              </w:rPr>
              <w:t>HIGH</w:t>
            </w:r>
          </w:p>
        </w:tc>
      </w:tr>
      <w:tr w:rsidR="00081FE9" w14:paraId="2B20CBA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CA169F" w14:textId="77777777" w:rsidR="00081FE9" w:rsidRDefault="00000000">
            <w:r>
              <w:rPr>
                <w:sz w:val="20"/>
                <w:szCs w:val="20"/>
              </w:rPr>
              <w:t>NTSA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D2A203" w14:textId="77777777" w:rsidR="00081FE9" w:rsidRDefault="00000000">
            <w:r>
              <w:rPr>
                <w:sz w:val="20"/>
                <w:szCs w:val="20"/>
              </w:rPr>
              <w:t>Venue capacity certification above threshold</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9E152C" w14:textId="77777777" w:rsidR="00081FE9" w:rsidRDefault="00000000">
            <w:r>
              <w:rPr>
                <w:sz w:val="20"/>
                <w:szCs w:val="20"/>
              </w:rPr>
              <w:t>Block publication above capacity until NTSA certificate uploaded; Redis enforces ceiling</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9F08C8" w14:textId="77777777" w:rsidR="00081FE9" w:rsidRDefault="00000000">
            <w:r>
              <w:rPr>
                <w:sz w:val="20"/>
                <w:szCs w:val="20"/>
              </w:rPr>
              <w:t>MEDIUM</w:t>
            </w:r>
          </w:p>
        </w:tc>
      </w:tr>
      <w:tr w:rsidR="00081FE9" w14:paraId="1869BA2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1AE32" w14:textId="77777777" w:rsidR="00081FE9" w:rsidRDefault="00000000">
            <w:r>
              <w:rPr>
                <w:sz w:val="20"/>
                <w:szCs w:val="20"/>
              </w:rPr>
              <w:t>Influencer Tax</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4768E" w14:textId="77777777" w:rsidR="00081FE9" w:rsidRDefault="00000000">
            <w:r>
              <w:rPr>
                <w:sz w:val="20"/>
                <w:szCs w:val="20"/>
              </w:rPr>
              <w:t>Commission payments to influencers are taxable income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4D683" w14:textId="21967B45" w:rsidR="00081FE9" w:rsidRDefault="00000000">
            <w:r>
              <w:rPr>
                <w:sz w:val="20"/>
                <w:szCs w:val="20"/>
              </w:rPr>
              <w:t xml:space="preserve">WHT deducted where applicable; </w:t>
            </w:r>
            <w:r w:rsidR="008B20DD">
              <w:rPr>
                <w:sz w:val="20"/>
                <w:szCs w:val="20"/>
              </w:rPr>
              <w:t>Etims</w:t>
            </w:r>
            <w:r>
              <w:rPr>
                <w:sz w:val="20"/>
                <w:szCs w:val="20"/>
              </w:rPr>
              <w:t xml:space="preserve"> receipt per commission; influencer receives net after tax</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650E1" w14:textId="77777777" w:rsidR="00081FE9" w:rsidRDefault="00000000">
            <w:r>
              <w:rPr>
                <w:sz w:val="20"/>
                <w:szCs w:val="20"/>
              </w:rPr>
              <w:t>HIGH</w:t>
            </w:r>
          </w:p>
        </w:tc>
      </w:tr>
      <w:tr w:rsidR="00081FE9" w14:paraId="336CF45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175205" w14:textId="77777777" w:rsidR="00081FE9" w:rsidRDefault="00000000">
            <w:r>
              <w:rPr>
                <w:sz w:val="20"/>
                <w:szCs w:val="20"/>
              </w:rPr>
              <w:t>App Store Guidelines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B25A37" w14:textId="77777777" w:rsidR="00081FE9" w:rsidRDefault="00000000">
            <w:r>
              <w:rPr>
                <w:sz w:val="20"/>
                <w:szCs w:val="20"/>
              </w:rPr>
              <w:t>Apple and Google compliance for native apps</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3BC600" w14:textId="77777777" w:rsidR="00081FE9" w:rsidRDefault="00000000">
            <w:r>
              <w:rPr>
                <w:sz w:val="20"/>
                <w:szCs w:val="20"/>
              </w:rPr>
              <w:t>Financial app guidelines reviewed; data privacy disclosures prepared; Stage 2 timing allows preparation</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27B58E" w14:textId="77777777" w:rsidR="00081FE9" w:rsidRDefault="00000000">
            <w:r>
              <w:rPr>
                <w:sz w:val="20"/>
                <w:szCs w:val="20"/>
              </w:rPr>
              <w:t>MEDIUM-HIGH</w:t>
            </w:r>
          </w:p>
        </w:tc>
      </w:tr>
    </w:tbl>
    <w:p w14:paraId="75E6425C" w14:textId="77777777" w:rsidR="00081FE9" w:rsidRDefault="00081FE9">
      <w:pPr>
        <w:spacing w:after="100"/>
      </w:pPr>
    </w:p>
    <w:p w14:paraId="1D8CA954" w14:textId="77777777" w:rsidR="00081FE9" w:rsidRDefault="00000000">
      <w:pPr>
        <w:pStyle w:val="Heading2"/>
      </w:pPr>
      <w:bookmarkStart w:id="47" w:name="_Toc223808358"/>
      <w:r>
        <w:t>7. Schedule Feasibility</w:t>
      </w:r>
      <w:bookmarkEnd w:id="47"/>
    </w:p>
    <w:p w14:paraId="3848B031" w14:textId="47BB3D54" w:rsidR="00081FE9" w:rsidRDefault="00000000" w:rsidP="008B20DD">
      <w:pPr>
        <w:spacing w:after="200" w:line="360" w:lineRule="auto"/>
        <w:jc w:val="both"/>
      </w:pPr>
      <w:r>
        <w:t xml:space="preserve">The 18-month three-stage timeline is achievable given the clear scope boundaries between stages and the Go/No-Go gates that prevent premature advancement. Stage 1 (8 months to GA) is the most technically dense phase, but the payment domain — the most complex component — </w:t>
      </w:r>
      <w:r>
        <w:lastRenderedPageBreak/>
        <w:t xml:space="preserve">has already been specified at a production-code level. The Influencer Engine, while a new feature, follows established patterns (batch code attribution, Redis sorted sets for leaderboards, and the existing payout pipeline for commission disbursement). Stage 2 (4 months) focuses on native app development, which is </w:t>
      </w:r>
      <w:r w:rsidR="008B20DD">
        <w:t>parallelizable</w:t>
      </w:r>
      <w:r>
        <w:t xml:space="preserve"> with Stage 1 </w:t>
      </w:r>
      <w:r w:rsidR="008B20DD">
        <w:t>stabilization</w:t>
      </w:r>
      <w:r>
        <w:t>. Stage 3 (6 months) adds AI and white-label, both of which are architecturally isolated and can be developed with minimal coupling to the core platform.</w:t>
      </w:r>
    </w:p>
    <w:p w14:paraId="579C15E0" w14:textId="4B79E46D" w:rsidR="00081FE9" w:rsidRDefault="00000000" w:rsidP="008B20DD">
      <w:pPr>
        <w:spacing w:after="200" w:line="360" w:lineRule="auto"/>
        <w:jc w:val="both"/>
      </w:pPr>
      <w:r>
        <w:t xml:space="preserve">The critical path for Stage 1 runs through Daraja sandbox access (2 to 4 weeks), KRA </w:t>
      </w:r>
      <w:r w:rsidR="008B20DD">
        <w:t>Etims</w:t>
      </w:r>
      <w:r>
        <w:t xml:space="preserve"> DSN registration, and penetration testing. For Stage 2, the critical path is App Store review timelines. For Stage 3, it is Gemini API integration and enterprise sales pipeline maturity.</w:t>
      </w:r>
    </w:p>
    <w:p w14:paraId="1A00168F" w14:textId="77777777" w:rsidR="00081FE9" w:rsidRDefault="00000000">
      <w:pPr>
        <w:pStyle w:val="Heading2"/>
      </w:pPr>
      <w:bookmarkStart w:id="48" w:name="_Toc223808359"/>
      <w:r>
        <w:t>8. Feasibility Assessment Matrix</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3"/>
        <w:gridCol w:w="1586"/>
        <w:gridCol w:w="1329"/>
        <w:gridCol w:w="4692"/>
      </w:tblGrid>
      <w:tr w:rsidR="00081FE9" w14:paraId="43E778C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06E19CF" w14:textId="77777777" w:rsidR="00081FE9" w:rsidRDefault="00000000">
            <w:r>
              <w:rPr>
                <w:b/>
                <w:bCs/>
                <w:color w:val="FFFFFF"/>
                <w:sz w:val="20"/>
                <w:szCs w:val="20"/>
              </w:rPr>
              <w:t>Dimension</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AE0D3F7" w14:textId="77777777" w:rsidR="00081FE9" w:rsidRDefault="00000000">
            <w:r>
              <w:rPr>
                <w:b/>
                <w:bCs/>
                <w:color w:val="FFFFFF"/>
                <w:sz w:val="20"/>
                <w:szCs w:val="20"/>
              </w:rPr>
              <w:t>Assessment</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E30ACA8" w14:textId="77777777" w:rsidR="00081FE9" w:rsidRDefault="00000000">
            <w:r>
              <w:rPr>
                <w:b/>
                <w:bCs/>
                <w:color w:val="FFFFFF"/>
                <w:sz w:val="20"/>
                <w:szCs w:val="20"/>
              </w:rPr>
              <w:t>Confidence</w:t>
            </w:r>
          </w:p>
        </w:tc>
        <w:tc>
          <w:tcPr>
            <w:tcW w:w="49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C5C81AC" w14:textId="77777777" w:rsidR="00081FE9" w:rsidRDefault="00000000">
            <w:r>
              <w:rPr>
                <w:b/>
                <w:bCs/>
                <w:color w:val="FFFFFF"/>
                <w:sz w:val="20"/>
                <w:szCs w:val="20"/>
              </w:rPr>
              <w:t>Key Factor</w:t>
            </w:r>
          </w:p>
        </w:tc>
      </w:tr>
      <w:tr w:rsidR="00081FE9" w14:paraId="3BBFFD8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052B7" w14:textId="77777777" w:rsidR="00081FE9" w:rsidRDefault="00000000">
            <w:r>
              <w:rPr>
                <w:sz w:val="20"/>
                <w:szCs w:val="20"/>
              </w:rPr>
              <w:t>Technical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1FEB6" w14:textId="77777777" w:rsidR="00081FE9" w:rsidRDefault="00000000">
            <w:r>
              <w:rPr>
                <w:sz w:val="20"/>
                <w:szCs w:val="20"/>
              </w:rPr>
              <w:t>HIGH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569DA" w14:textId="77777777" w:rsidR="00081FE9" w:rsidRDefault="00000000">
            <w:r>
              <w:rPr>
                <w:sz w:val="20"/>
                <w:szCs w:val="20"/>
              </w:rPr>
              <w:t>88%</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AB2F4" w14:textId="77777777" w:rsidR="00081FE9" w:rsidRDefault="00000000">
            <w:r>
              <w:rPr>
                <w:sz w:val="20"/>
                <w:szCs w:val="20"/>
              </w:rPr>
              <w:t>Proven stack; payment domain pre-specified; influencer engine uses established patterns (Redis sorted sets, batch attribution)</w:t>
            </w:r>
          </w:p>
        </w:tc>
      </w:tr>
      <w:tr w:rsidR="00081FE9" w14:paraId="599D053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6EEBEE" w14:textId="77777777" w:rsidR="00081FE9" w:rsidRDefault="00000000">
            <w:r>
              <w:rPr>
                <w:sz w:val="20"/>
                <w:szCs w:val="20"/>
              </w:rPr>
              <w:t>Financial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5DDDE7" w14:textId="77777777" w:rsidR="00081FE9" w:rsidRDefault="00000000">
            <w:r>
              <w:rPr>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16DBF5" w14:textId="77777777" w:rsidR="00081FE9" w:rsidRDefault="00000000">
            <w:r>
              <w:rPr>
                <w:sz w:val="20"/>
                <w:szCs w:val="20"/>
              </w:rPr>
              <w:t>82%</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01155B" w14:textId="77777777" w:rsidR="00081FE9" w:rsidRDefault="00000000">
            <w:r>
              <w:rPr>
                <w:sz w:val="20"/>
                <w:szCs w:val="20"/>
              </w:rPr>
              <w:t>KES 70M covers 18 months; 76–78% gross margins; influencer fees add new revenue stream; break-even Month 8</w:t>
            </w:r>
          </w:p>
        </w:tc>
      </w:tr>
      <w:tr w:rsidR="00081FE9" w14:paraId="62AD8EB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F1CC6" w14:textId="77777777" w:rsidR="00081FE9" w:rsidRDefault="00000000">
            <w:r>
              <w:rPr>
                <w:sz w:val="20"/>
                <w:szCs w:val="20"/>
              </w:rPr>
              <w:t>Operational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FBE6E" w14:textId="77777777" w:rsidR="00081FE9" w:rsidRDefault="00000000">
            <w:r>
              <w:rPr>
                <w:sz w:val="20"/>
                <w:szCs w:val="20"/>
              </w:rPr>
              <w:t>MEDIUM-HIGH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96E63" w14:textId="77777777" w:rsidR="00081FE9" w:rsidRDefault="00000000">
            <w:r>
              <w:rPr>
                <w:sz w:val="20"/>
                <w:szCs w:val="20"/>
              </w:rPr>
              <w:t>75%</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C7913" w14:textId="77777777" w:rsidR="00081FE9" w:rsidRDefault="00000000">
            <w:r>
              <w:rPr>
                <w:sz w:val="20"/>
                <w:szCs w:val="20"/>
              </w:rPr>
              <w:t>Larger team needed (10–15); influencer relations is a new operational function; phased hiring mitigates</w:t>
            </w:r>
          </w:p>
        </w:tc>
      </w:tr>
      <w:tr w:rsidR="00081FE9" w14:paraId="0B08942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48E0E4" w14:textId="77777777" w:rsidR="00081FE9" w:rsidRDefault="00000000">
            <w:r>
              <w:rPr>
                <w:sz w:val="20"/>
                <w:szCs w:val="20"/>
              </w:rPr>
              <w:t>Market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E85F93" w14:textId="77777777" w:rsidR="00081FE9" w:rsidRDefault="00000000">
            <w:r>
              <w:rPr>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A74E96" w14:textId="77777777" w:rsidR="00081FE9" w:rsidRDefault="00000000">
            <w:r>
              <w:rPr>
                <w:sz w:val="20"/>
                <w:szCs w:val="20"/>
              </w:rPr>
              <w:t>87%</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7EB593" w14:textId="77777777" w:rsidR="00081FE9" w:rsidRDefault="00000000">
            <w:r>
              <w:rPr>
                <w:sz w:val="20"/>
                <w:szCs w:val="20"/>
              </w:rPr>
              <w:t>KES 50B+ TAM; Kenya’s active influencer ecosystem; no competitor offers structured influencer marketing for events</w:t>
            </w:r>
          </w:p>
        </w:tc>
      </w:tr>
      <w:tr w:rsidR="00081FE9" w14:paraId="448A8DF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88E82" w14:textId="77777777" w:rsidR="00081FE9" w:rsidRDefault="00000000">
            <w:r>
              <w:rPr>
                <w:sz w:val="20"/>
                <w:szCs w:val="20"/>
              </w:rPr>
              <w:t>Legal/Regulatory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FF21C" w14:textId="77777777" w:rsidR="00081FE9" w:rsidRDefault="00000000">
            <w:r>
              <w:rPr>
                <w:sz w:val="20"/>
                <w:szCs w:val="20"/>
              </w:rPr>
              <w:t>HIGH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7F0B2" w14:textId="77777777" w:rsidR="00081FE9" w:rsidRDefault="00000000">
            <w:r>
              <w:rPr>
                <w:sz w:val="20"/>
                <w:szCs w:val="20"/>
              </w:rPr>
              <w:t>80%</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98BF1" w14:textId="77777777" w:rsidR="00081FE9" w:rsidRDefault="00000000">
            <w:r>
              <w:rPr>
                <w:sz w:val="20"/>
                <w:szCs w:val="20"/>
              </w:rPr>
              <w:t>7 regulatory domains mapped; influencer commission tax treatment defined; App Store compliance addressed in Stage 2</w:t>
            </w:r>
          </w:p>
        </w:tc>
      </w:tr>
      <w:tr w:rsidR="00081FE9" w14:paraId="6F0AE1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762ECE" w14:textId="77777777" w:rsidR="00081FE9" w:rsidRDefault="00000000">
            <w:r>
              <w:rPr>
                <w:sz w:val="20"/>
                <w:szCs w:val="20"/>
              </w:rPr>
              <w:t>Schedule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EE4D08" w14:textId="77777777" w:rsidR="00081FE9" w:rsidRDefault="00000000">
            <w:r>
              <w:rPr>
                <w:sz w:val="20"/>
                <w:szCs w:val="20"/>
              </w:rPr>
              <w:t>MEDIUM-HIGH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0E0E97" w14:textId="77777777" w:rsidR="00081FE9" w:rsidRDefault="00000000">
            <w:r>
              <w:rPr>
                <w:sz w:val="20"/>
                <w:szCs w:val="20"/>
              </w:rPr>
              <w:t>78%</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5272CC" w14:textId="77777777" w:rsidR="00081FE9" w:rsidRDefault="00000000">
            <w:r>
              <w:rPr>
                <w:sz w:val="20"/>
                <w:szCs w:val="20"/>
              </w:rPr>
              <w:t xml:space="preserve">18 months across 3 </w:t>
            </w:r>
            <w:proofErr w:type="spellStart"/>
            <w:r>
              <w:rPr>
                <w:sz w:val="20"/>
                <w:szCs w:val="20"/>
              </w:rPr>
              <w:t>stages</w:t>
            </w:r>
            <w:proofErr w:type="spellEnd"/>
            <w:r>
              <w:rPr>
                <w:sz w:val="20"/>
                <w:szCs w:val="20"/>
              </w:rPr>
              <w:t xml:space="preserve"> with Go/No-Go gates; Daraja sandbox and App Store reviews are primary external dependencies</w:t>
            </w:r>
          </w:p>
        </w:tc>
      </w:tr>
    </w:tbl>
    <w:p w14:paraId="0F8A9F43" w14:textId="77777777" w:rsidR="00081FE9" w:rsidRDefault="00081FE9">
      <w:pPr>
        <w:spacing w:after="100"/>
      </w:pPr>
    </w:p>
    <w:p w14:paraId="540C968B" w14:textId="77777777" w:rsidR="00081FE9" w:rsidRDefault="00000000">
      <w:pPr>
        <w:pStyle w:val="Heading2"/>
      </w:pPr>
      <w:bookmarkStart w:id="49" w:name="_Toc223808360"/>
      <w:r>
        <w:t>9. Conclusion &amp; Recommendation</w:t>
      </w:r>
      <w:bookmarkEnd w:id="49"/>
    </w:p>
    <w:p w14:paraId="01F83E19" w14:textId="493CDD19" w:rsidR="00081FE9" w:rsidRDefault="00375C01" w:rsidP="008B20DD">
      <w:pPr>
        <w:spacing w:after="200" w:line="360" w:lineRule="auto"/>
        <w:jc w:val="both"/>
      </w:pPr>
      <w:r>
        <w:t>MYTIKO</w:t>
      </w:r>
      <w:r w:rsidR="00000000">
        <w:t xml:space="preserve">’s three-stage Phase 1 is feasible across all six evaluated dimensions, with an average confidence of 82%. The expanded scope introduces two significant market differentiators (Lipa Pole </w:t>
      </w:r>
      <w:proofErr w:type="spellStart"/>
      <w:r w:rsidR="00000000">
        <w:t>Pole</w:t>
      </w:r>
      <w:proofErr w:type="spellEnd"/>
      <w:r w:rsidR="00000000">
        <w:t xml:space="preserve"> and the Influencer Marketing Engine) that no competing Kenyan platform offers, while the staged rollout mitigates execution risk by delivering value incrementally and gating each stage on the success of the previous one.</w:t>
      </w:r>
    </w:p>
    <w:p w14:paraId="2B72F244" w14:textId="393DFAB9" w:rsidR="00081FE9" w:rsidRDefault="00000000" w:rsidP="008B20DD">
      <w:pPr>
        <w:spacing w:after="200" w:line="360" w:lineRule="auto"/>
        <w:jc w:val="both"/>
      </w:pPr>
      <w:r>
        <w:lastRenderedPageBreak/>
        <w:t xml:space="preserve">The incremental investment (KES 70M versus approximately KES 40M for a minimal MVP) is justified by the substantially larger addressable market: instalment payments unlock the price-sensitive segment, influencer marketing drives organic acquisition and positions </w:t>
      </w:r>
      <w:r w:rsidR="00375C01">
        <w:t>MYTIKO</w:t>
      </w:r>
      <w:r>
        <w:t xml:space="preserve"> as an ecosystem platform rather than a transactional tool, native apps capture the 60%+ of users who prefer native experience, and white-label branding unlocks the high-value Enterprise tier. The three-stage approach means </w:t>
      </w:r>
      <w:r w:rsidR="00375C01">
        <w:t>MYTIKO</w:t>
      </w:r>
      <w:r>
        <w:t xml:space="preserve"> can begin generating revenue and validating market fit from Month 8, well before the full investment is deployed.</w:t>
      </w:r>
    </w:p>
    <w:p w14:paraId="73C4E27C" w14:textId="09782B55" w:rsidR="00081FE9" w:rsidRDefault="00000000" w:rsidP="008B20DD">
      <w:pPr>
        <w:spacing w:after="200" w:line="360" w:lineRule="auto"/>
        <w:jc w:val="both"/>
      </w:pPr>
      <w:r>
        <w:t xml:space="preserve">Recommendation: Proceed with full project </w:t>
      </w:r>
      <w:r w:rsidR="008B20DD">
        <w:t>authorization</w:t>
      </w:r>
      <w:r>
        <w:t xml:space="preserve"> under the three-stage Phase 1 structure. </w:t>
      </w:r>
      <w:r w:rsidR="008B20DD">
        <w:t>Priorities</w:t>
      </w:r>
      <w:r>
        <w:t xml:space="preserve"> the immediate actions listed in Appendix A, with particular urgency on Daraja sandbox application, KRA </w:t>
      </w:r>
      <w:r w:rsidR="008B20DD">
        <w:t>Etims</w:t>
      </w:r>
      <w:r>
        <w:t xml:space="preserve"> DSN registration, and anchor </w:t>
      </w:r>
      <w:r w:rsidR="008B20DD">
        <w:t>organizer</w:t>
      </w:r>
      <w:r>
        <w:t xml:space="preserve"> recruitment.</w:t>
      </w:r>
    </w:p>
    <w:p w14:paraId="6331A056" w14:textId="77777777" w:rsidR="00081FE9" w:rsidRDefault="00000000">
      <w:r>
        <w:br w:type="page"/>
      </w:r>
    </w:p>
    <w:p w14:paraId="01E0F5A9" w14:textId="77777777" w:rsidR="00081FE9" w:rsidRDefault="00000000">
      <w:pPr>
        <w:pStyle w:val="Heading1"/>
      </w:pPr>
      <w:bookmarkStart w:id="50" w:name="_Toc223808361"/>
      <w:r>
        <w:lastRenderedPageBreak/>
        <w:t>Appendices</w:t>
      </w:r>
      <w:bookmarkEnd w:id="50"/>
    </w:p>
    <w:p w14:paraId="2E3D15E2" w14:textId="77777777" w:rsidR="00081FE9" w:rsidRDefault="00000000">
      <w:pPr>
        <w:pStyle w:val="Heading2"/>
      </w:pPr>
      <w:bookmarkStart w:id="51" w:name="_Toc223808362"/>
      <w:r>
        <w:t>Appendix A: Immediate Next Steps</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060"/>
        <w:gridCol w:w="1800"/>
        <w:gridCol w:w="2000"/>
      </w:tblGrid>
      <w:tr w:rsidR="00081FE9" w14:paraId="3BB659F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87D4F80" w14:textId="77777777" w:rsidR="00081FE9" w:rsidRDefault="00000000">
            <w:r>
              <w:rPr>
                <w:b/>
                <w:bCs/>
                <w:color w:val="FFFFFF"/>
                <w:sz w:val="20"/>
                <w:szCs w:val="20"/>
              </w:rPr>
              <w:t>#</w:t>
            </w:r>
          </w:p>
        </w:tc>
        <w:tc>
          <w:tcPr>
            <w:tcW w:w="50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A5FCE84" w14:textId="77777777" w:rsidR="00081FE9" w:rsidRDefault="00000000">
            <w:r>
              <w:rPr>
                <w:b/>
                <w:bCs/>
                <w:color w:val="FFFFFF"/>
                <w:sz w:val="20"/>
                <w:szCs w:val="20"/>
              </w:rPr>
              <w:t>Action Item</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882A93F" w14:textId="77777777" w:rsidR="00081FE9" w:rsidRDefault="00000000">
            <w:r>
              <w:rPr>
                <w:b/>
                <w:bCs/>
                <w:color w:val="FFFFFF"/>
                <w:sz w:val="20"/>
                <w:szCs w:val="20"/>
              </w:rPr>
              <w:t>Owner</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7A3A323" w14:textId="77777777" w:rsidR="00081FE9" w:rsidRDefault="00000000">
            <w:r>
              <w:rPr>
                <w:b/>
                <w:bCs/>
                <w:color w:val="FFFFFF"/>
                <w:sz w:val="20"/>
                <w:szCs w:val="20"/>
              </w:rPr>
              <w:t>Target</w:t>
            </w:r>
          </w:p>
        </w:tc>
      </w:tr>
      <w:tr w:rsidR="00081FE9" w14:paraId="779A379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65A48" w14:textId="77777777" w:rsidR="00081FE9" w:rsidRDefault="00000000">
            <w:r>
              <w:rPr>
                <w:sz w:val="20"/>
                <w:szCs w:val="20"/>
              </w:rPr>
              <w:t>1</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2582B" w14:textId="77777777" w:rsidR="00081FE9" w:rsidRDefault="00000000">
            <w:r>
              <w:rPr>
                <w:sz w:val="20"/>
                <w:szCs w:val="20"/>
              </w:rPr>
              <w:t>Formal charter approval and sponsor designation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D458E" w14:textId="77777777" w:rsidR="00081FE9" w:rsidRDefault="00000000">
            <w:r>
              <w:rPr>
                <w:sz w:val="20"/>
                <w:szCs w:val="20"/>
              </w:rPr>
              <w:t>Sponsor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253EB" w14:textId="77777777" w:rsidR="00081FE9" w:rsidRDefault="00000000">
            <w:r>
              <w:rPr>
                <w:sz w:val="20"/>
                <w:szCs w:val="20"/>
              </w:rPr>
              <w:t>Week 1</w:t>
            </w:r>
          </w:p>
        </w:tc>
      </w:tr>
      <w:tr w:rsidR="00081FE9" w14:paraId="74CA9A0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544252" w14:textId="77777777" w:rsidR="00081FE9" w:rsidRDefault="00000000">
            <w:r>
              <w:rPr>
                <w:sz w:val="20"/>
                <w:szCs w:val="20"/>
              </w:rPr>
              <w:t>2</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813E4C" w14:textId="77777777" w:rsidR="00081FE9" w:rsidRDefault="00000000">
            <w:r>
              <w:rPr>
                <w:sz w:val="20"/>
                <w:szCs w:val="20"/>
              </w:rPr>
              <w:t>Core team recruitment: Technical Lead, 3–4 senior .NET engineers, 1 React/Blazor frontend, 1 Design Lead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3FC2D9" w14:textId="77777777" w:rsidR="00081FE9" w:rsidRDefault="00000000">
            <w:r>
              <w:rPr>
                <w:sz w:val="20"/>
                <w:szCs w:val="20"/>
              </w:rPr>
              <w:t>Product Owner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22E57C" w14:textId="77777777" w:rsidR="00081FE9" w:rsidRDefault="00000000">
            <w:r>
              <w:rPr>
                <w:sz w:val="20"/>
                <w:szCs w:val="20"/>
              </w:rPr>
              <w:t>Weeks 1–4</w:t>
            </w:r>
          </w:p>
        </w:tc>
      </w:tr>
      <w:tr w:rsidR="00081FE9" w14:paraId="0A7E4B7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4633A" w14:textId="77777777" w:rsidR="00081FE9" w:rsidRDefault="00000000">
            <w:r>
              <w:rPr>
                <w:sz w:val="20"/>
                <w:szCs w:val="20"/>
              </w:rPr>
              <w:t>3</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F69A2" w14:textId="77777777" w:rsidR="00081FE9" w:rsidRDefault="00000000">
            <w:r>
              <w:rPr>
                <w:sz w:val="20"/>
                <w:szCs w:val="20"/>
              </w:rPr>
              <w:t>Safaricom Daraja API sandbox application (2–</w:t>
            </w:r>
            <w:proofErr w:type="gramStart"/>
            <w:r>
              <w:rPr>
                <w:sz w:val="20"/>
                <w:szCs w:val="20"/>
              </w:rPr>
              <w:t>4 week</w:t>
            </w:r>
            <w:proofErr w:type="gramEnd"/>
            <w:r>
              <w:rPr>
                <w:sz w:val="20"/>
                <w:szCs w:val="20"/>
              </w:rPr>
              <w:t xml:space="preserve"> lead time)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44338" w14:textId="77777777" w:rsidR="00081FE9" w:rsidRDefault="00000000">
            <w:r>
              <w:rPr>
                <w:sz w:val="20"/>
                <w:szCs w:val="20"/>
              </w:rPr>
              <w:t xml:space="preserve">Tech </w:t>
            </w:r>
            <w:proofErr w:type="gramStart"/>
            <w:r>
              <w:rPr>
                <w:sz w:val="20"/>
                <w:szCs w:val="20"/>
              </w:rPr>
              <w:t>Lead</w:t>
            </w:r>
            <w:proofErr w:type="gram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38D3E" w14:textId="77777777" w:rsidR="00081FE9" w:rsidRDefault="00000000">
            <w:r>
              <w:rPr>
                <w:sz w:val="20"/>
                <w:szCs w:val="20"/>
              </w:rPr>
              <w:t>Week 1</w:t>
            </w:r>
          </w:p>
        </w:tc>
      </w:tr>
      <w:tr w:rsidR="00081FE9" w14:paraId="5BA6397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21895E" w14:textId="77777777" w:rsidR="00081FE9" w:rsidRDefault="00000000">
            <w:r>
              <w:rPr>
                <w:sz w:val="20"/>
                <w:szCs w:val="20"/>
              </w:rPr>
              <w:t>4</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9FA806" w14:textId="77777777" w:rsidR="00081FE9" w:rsidRDefault="00000000">
            <w:r>
              <w:rPr>
                <w:sz w:val="20"/>
                <w:szCs w:val="20"/>
              </w:rPr>
              <w:t>Azure subscription provisioning (Container Apps, PostgreSQL, Redis, Service Bus, Key Vault)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FDD5F4" w14:textId="77777777" w:rsidR="00081FE9" w:rsidRDefault="00000000">
            <w:r>
              <w:rPr>
                <w:sz w:val="20"/>
                <w:szCs w:val="20"/>
              </w:rPr>
              <w:t>Tech Lead / DevOps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05E16E" w14:textId="77777777" w:rsidR="00081FE9" w:rsidRDefault="00000000">
            <w:r>
              <w:rPr>
                <w:sz w:val="20"/>
                <w:szCs w:val="20"/>
              </w:rPr>
              <w:t>Week 1</w:t>
            </w:r>
          </w:p>
        </w:tc>
      </w:tr>
      <w:tr w:rsidR="00081FE9" w14:paraId="74FF9BE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7517E" w14:textId="77777777" w:rsidR="00081FE9" w:rsidRDefault="00000000">
            <w:r>
              <w:rPr>
                <w:sz w:val="20"/>
                <w:szCs w:val="20"/>
              </w:rPr>
              <w:t>5</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DF849" w14:textId="75EB8969" w:rsidR="00081FE9" w:rsidRDefault="00000000">
            <w:r>
              <w:rPr>
                <w:sz w:val="20"/>
                <w:szCs w:val="20"/>
              </w:rPr>
              <w:t xml:space="preserve">KRA </w:t>
            </w:r>
            <w:r w:rsidR="008B20DD">
              <w:rPr>
                <w:sz w:val="20"/>
                <w:szCs w:val="20"/>
              </w:rPr>
              <w:t>Etims</w:t>
            </w:r>
            <w:r>
              <w:rPr>
                <w:sz w:val="20"/>
                <w:szCs w:val="20"/>
              </w:rPr>
              <w:t xml:space="preserve"> DSN registration and device setup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AD420" w14:textId="77777777" w:rsidR="00081FE9" w:rsidRDefault="00000000">
            <w:r>
              <w:rPr>
                <w:sz w:val="20"/>
                <w:szCs w:val="20"/>
              </w:rPr>
              <w:t>Compliance Officer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88DAB" w14:textId="77777777" w:rsidR="00081FE9" w:rsidRDefault="00000000">
            <w:r>
              <w:rPr>
                <w:sz w:val="20"/>
                <w:szCs w:val="20"/>
              </w:rPr>
              <w:t>Week 2</w:t>
            </w:r>
          </w:p>
        </w:tc>
      </w:tr>
      <w:tr w:rsidR="00081FE9" w14:paraId="7A456C0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0C00E0" w14:textId="77777777" w:rsidR="00081FE9" w:rsidRDefault="00000000">
            <w:r>
              <w:rPr>
                <w:sz w:val="20"/>
                <w:szCs w:val="20"/>
              </w:rPr>
              <w:t>6</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8A47DA" w14:textId="77777777" w:rsidR="00081FE9" w:rsidRDefault="00000000">
            <w:r>
              <w:rPr>
                <w:sz w:val="20"/>
                <w:szCs w:val="20"/>
              </w:rPr>
              <w:t>ODPC data controller registration filed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F32BB1" w14:textId="77777777" w:rsidR="00081FE9" w:rsidRDefault="00000000">
            <w:r>
              <w:rPr>
                <w:sz w:val="20"/>
                <w:szCs w:val="20"/>
              </w:rPr>
              <w:t>Compliance Officer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E019AA" w14:textId="77777777" w:rsidR="00081FE9" w:rsidRDefault="00000000">
            <w:r>
              <w:rPr>
                <w:sz w:val="20"/>
                <w:szCs w:val="20"/>
              </w:rPr>
              <w:t>Week 2</w:t>
            </w:r>
          </w:p>
        </w:tc>
      </w:tr>
      <w:tr w:rsidR="00081FE9" w14:paraId="7BD1EC2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EC14E" w14:textId="77777777" w:rsidR="00081FE9" w:rsidRDefault="00000000">
            <w:r>
              <w:rPr>
                <w:sz w:val="20"/>
                <w:szCs w:val="20"/>
              </w:rPr>
              <w:t>7</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AA8F9" w14:textId="77777777" w:rsidR="00081FE9" w:rsidRDefault="00000000">
            <w:proofErr w:type="spellStart"/>
            <w:r>
              <w:rPr>
                <w:sz w:val="20"/>
                <w:szCs w:val="20"/>
              </w:rPr>
              <w:t>Pesapal</w:t>
            </w:r>
            <w:proofErr w:type="spellEnd"/>
            <w:r>
              <w:rPr>
                <w:sz w:val="20"/>
                <w:szCs w:val="20"/>
              </w:rPr>
              <w:t xml:space="preserve"> production account application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137EA" w14:textId="77777777" w:rsidR="00081FE9" w:rsidRDefault="00000000">
            <w:r>
              <w:rPr>
                <w:sz w:val="20"/>
                <w:szCs w:val="20"/>
              </w:rPr>
              <w:t xml:space="preserve">Tech </w:t>
            </w:r>
            <w:proofErr w:type="gramStart"/>
            <w:r>
              <w:rPr>
                <w:sz w:val="20"/>
                <w:szCs w:val="20"/>
              </w:rPr>
              <w:t>Lead</w:t>
            </w:r>
            <w:proofErr w:type="gram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AF5BB" w14:textId="77777777" w:rsidR="00081FE9" w:rsidRDefault="00000000">
            <w:r>
              <w:rPr>
                <w:sz w:val="20"/>
                <w:szCs w:val="20"/>
              </w:rPr>
              <w:t>Week 2</w:t>
            </w:r>
          </w:p>
        </w:tc>
      </w:tr>
      <w:tr w:rsidR="00081FE9" w14:paraId="2F9ECE7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5DC9F2" w14:textId="77777777" w:rsidR="00081FE9" w:rsidRDefault="00000000">
            <w:r>
              <w:rPr>
                <w:sz w:val="20"/>
                <w:szCs w:val="20"/>
              </w:rPr>
              <w:t>8</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1915DE" w14:textId="35D6C62E" w:rsidR="00081FE9" w:rsidRDefault="00000000">
            <w:r>
              <w:rPr>
                <w:sz w:val="20"/>
                <w:szCs w:val="20"/>
              </w:rPr>
              <w:t>Africa’s Talking account + “</w:t>
            </w:r>
            <w:r w:rsidR="00375C01">
              <w:rPr>
                <w:sz w:val="20"/>
                <w:szCs w:val="20"/>
              </w:rPr>
              <w:t>MYTIKO</w:t>
            </w:r>
            <w:r>
              <w:rPr>
                <w:sz w:val="20"/>
                <w:szCs w:val="20"/>
              </w:rPr>
              <w:t>” sender ID registration via CA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68AE08" w14:textId="77777777" w:rsidR="00081FE9" w:rsidRDefault="00000000">
            <w:r>
              <w:rPr>
                <w:sz w:val="20"/>
                <w:szCs w:val="20"/>
              </w:rPr>
              <w:t xml:space="preserve">Tech </w:t>
            </w:r>
            <w:proofErr w:type="gramStart"/>
            <w:r>
              <w:rPr>
                <w:sz w:val="20"/>
                <w:szCs w:val="20"/>
              </w:rPr>
              <w:t>Lead</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E92E36" w14:textId="77777777" w:rsidR="00081FE9" w:rsidRDefault="00000000">
            <w:r>
              <w:rPr>
                <w:sz w:val="20"/>
                <w:szCs w:val="20"/>
              </w:rPr>
              <w:t>Week 2</w:t>
            </w:r>
          </w:p>
        </w:tc>
      </w:tr>
      <w:tr w:rsidR="00081FE9" w14:paraId="3167F1E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4A1CB" w14:textId="77777777" w:rsidR="00081FE9" w:rsidRDefault="00000000">
            <w:r>
              <w:rPr>
                <w:sz w:val="20"/>
                <w:szCs w:val="20"/>
              </w:rPr>
              <w:t>9</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FE9C7" w14:textId="65FC8DBD" w:rsidR="00081FE9" w:rsidRDefault="00000000">
            <w:r>
              <w:rPr>
                <w:sz w:val="20"/>
                <w:szCs w:val="20"/>
              </w:rPr>
              <w:t xml:space="preserve">Anchor </w:t>
            </w:r>
            <w:r w:rsidR="008B20DD">
              <w:rPr>
                <w:sz w:val="20"/>
                <w:szCs w:val="20"/>
              </w:rPr>
              <w:t>organizer</w:t>
            </w:r>
            <w:r>
              <w:rPr>
                <w:sz w:val="20"/>
                <w:szCs w:val="20"/>
              </w:rPr>
              <w:t xml:space="preserve"> outreach (target 15, secure 10 for beta)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822AD" w14:textId="77777777" w:rsidR="00081FE9" w:rsidRDefault="00000000">
            <w:r>
              <w:rPr>
                <w:sz w:val="20"/>
                <w:szCs w:val="20"/>
              </w:rPr>
              <w:t>Marketing Lead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72734" w14:textId="77777777" w:rsidR="00081FE9" w:rsidRDefault="00000000">
            <w:r>
              <w:rPr>
                <w:sz w:val="20"/>
                <w:szCs w:val="20"/>
              </w:rPr>
              <w:t>Weeks 2–6</w:t>
            </w:r>
          </w:p>
        </w:tc>
      </w:tr>
      <w:tr w:rsidR="00081FE9" w14:paraId="5C73719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B7CFB4" w14:textId="77777777" w:rsidR="00081FE9" w:rsidRDefault="00000000">
            <w:r>
              <w:rPr>
                <w:sz w:val="20"/>
                <w:szCs w:val="20"/>
              </w:rPr>
              <w:t>10</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A833B6" w14:textId="77777777" w:rsidR="00081FE9" w:rsidRDefault="00000000">
            <w:r>
              <w:rPr>
                <w:sz w:val="20"/>
                <w:szCs w:val="20"/>
              </w:rPr>
              <w:t>Influencer network seeding: identify and recruit 50 ambassadors across music, comedy, sports, corporate niches in Nairobi</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D4A8C1" w14:textId="77777777" w:rsidR="00081FE9" w:rsidRDefault="00000000">
            <w:r>
              <w:rPr>
                <w:sz w:val="20"/>
                <w:szCs w:val="20"/>
              </w:rPr>
              <w:t>Marketing Lead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5AD392" w14:textId="77777777" w:rsidR="00081FE9" w:rsidRDefault="00000000">
            <w:r>
              <w:rPr>
                <w:sz w:val="20"/>
                <w:szCs w:val="20"/>
              </w:rPr>
              <w:t>Weeks 3–8</w:t>
            </w:r>
          </w:p>
        </w:tc>
      </w:tr>
      <w:tr w:rsidR="00081FE9" w14:paraId="3BE5706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A6B40" w14:textId="77777777" w:rsidR="00081FE9" w:rsidRDefault="00000000">
            <w:r>
              <w:rPr>
                <w:sz w:val="20"/>
                <w:szCs w:val="20"/>
              </w:rPr>
              <w:t>11</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16092" w14:textId="77777777" w:rsidR="00081FE9" w:rsidRDefault="00000000">
            <w:r>
              <w:rPr>
                <w:sz w:val="20"/>
                <w:szCs w:val="20"/>
              </w:rPr>
              <w:t>CI/CD pipeline setup (GitHub Actions + Docker + Azure Container Apps)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2B794" w14:textId="77777777" w:rsidR="00081FE9" w:rsidRDefault="00000000">
            <w:r>
              <w:rPr>
                <w:sz w:val="20"/>
                <w:szCs w:val="20"/>
              </w:rPr>
              <w:t xml:space="preserve">Tech </w:t>
            </w:r>
            <w:proofErr w:type="gramStart"/>
            <w:r>
              <w:rPr>
                <w:sz w:val="20"/>
                <w:szCs w:val="20"/>
              </w:rPr>
              <w:t>Lead</w:t>
            </w:r>
            <w:proofErr w:type="gram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96A07" w14:textId="77777777" w:rsidR="00081FE9" w:rsidRDefault="00000000">
            <w:r>
              <w:rPr>
                <w:sz w:val="20"/>
                <w:szCs w:val="20"/>
              </w:rPr>
              <w:t>Week 2</w:t>
            </w:r>
          </w:p>
        </w:tc>
      </w:tr>
      <w:tr w:rsidR="00081FE9" w14:paraId="60BF86B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15DB6F" w14:textId="77777777" w:rsidR="00081FE9" w:rsidRDefault="00000000">
            <w:r>
              <w:rPr>
                <w:sz w:val="20"/>
                <w:szCs w:val="20"/>
              </w:rPr>
              <w:t>12</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901E1F" w14:textId="77777777" w:rsidR="00081FE9" w:rsidRDefault="00000000">
            <w:r>
              <w:rPr>
                <w:sz w:val="20"/>
                <w:szCs w:val="20"/>
              </w:rPr>
              <w:t>Legal retainer engaged: ODPC counsel, KRA tax counsel, Terms of Service, Privacy Policy, Influencer Agreement template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E05B36" w14:textId="77777777" w:rsidR="00081FE9" w:rsidRDefault="00000000">
            <w:r>
              <w:rPr>
                <w:sz w:val="20"/>
                <w:szCs w:val="20"/>
              </w:rPr>
              <w:t>Compliance Officer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17F931" w14:textId="77777777" w:rsidR="00081FE9" w:rsidRDefault="00000000">
            <w:r>
              <w:rPr>
                <w:sz w:val="20"/>
                <w:szCs w:val="20"/>
              </w:rPr>
              <w:t>Week 3</w:t>
            </w:r>
          </w:p>
        </w:tc>
      </w:tr>
      <w:tr w:rsidR="00081FE9" w14:paraId="1A7654B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02A58" w14:textId="77777777" w:rsidR="00081FE9" w:rsidRDefault="00000000">
            <w:r>
              <w:rPr>
                <w:sz w:val="20"/>
                <w:szCs w:val="20"/>
              </w:rPr>
              <w:t>13</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54237" w14:textId="02002543" w:rsidR="00081FE9" w:rsidRDefault="00000000">
            <w:r>
              <w:rPr>
                <w:sz w:val="20"/>
                <w:szCs w:val="20"/>
              </w:rPr>
              <w:t xml:space="preserve">UX wireframes kickoff: attendee PWA, </w:t>
            </w:r>
            <w:r w:rsidR="008B20DD">
              <w:rPr>
                <w:sz w:val="20"/>
                <w:szCs w:val="20"/>
              </w:rPr>
              <w:t>organizer</w:t>
            </w:r>
            <w:r>
              <w:rPr>
                <w:sz w:val="20"/>
                <w:szCs w:val="20"/>
              </w:rPr>
              <w:t xml:space="preserve"> dashboard (incl. influencer leaderboard and Lipa Pole </w:t>
            </w:r>
            <w:proofErr w:type="spellStart"/>
            <w:r>
              <w:rPr>
                <w:sz w:val="20"/>
                <w:szCs w:val="20"/>
              </w:rPr>
              <w:t>Pole</w:t>
            </w:r>
            <w:proofErr w:type="spellEnd"/>
            <w:r>
              <w:rPr>
                <w:sz w:val="20"/>
                <w:szCs w:val="20"/>
              </w:rPr>
              <w:t xml:space="preserve"> views), gate scanner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A266E" w14:textId="77777777" w:rsidR="00081FE9" w:rsidRDefault="00000000">
            <w:r>
              <w:rPr>
                <w:sz w:val="20"/>
                <w:szCs w:val="20"/>
              </w:rPr>
              <w:t>Design Lead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0F366" w14:textId="77777777" w:rsidR="00081FE9" w:rsidRDefault="00000000">
            <w:r>
              <w:rPr>
                <w:sz w:val="20"/>
                <w:szCs w:val="20"/>
              </w:rPr>
              <w:t>Week 3</w:t>
            </w:r>
          </w:p>
        </w:tc>
      </w:tr>
      <w:tr w:rsidR="00081FE9" w14:paraId="60FBBA5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9BDAD9" w14:textId="77777777" w:rsidR="00081FE9" w:rsidRDefault="00000000">
            <w:r>
              <w:rPr>
                <w:sz w:val="20"/>
                <w:szCs w:val="20"/>
              </w:rPr>
              <w:t>14</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279ACA" w14:textId="77777777" w:rsidR="00081FE9" w:rsidRDefault="00000000">
            <w:r>
              <w:rPr>
                <w:sz w:val="20"/>
                <w:szCs w:val="20"/>
              </w:rPr>
              <w:t xml:space="preserve">Lipa Pole </w:t>
            </w:r>
            <w:proofErr w:type="spellStart"/>
            <w:r>
              <w:rPr>
                <w:sz w:val="20"/>
                <w:szCs w:val="20"/>
              </w:rPr>
              <w:t>Pole</w:t>
            </w:r>
            <w:proofErr w:type="spellEnd"/>
            <w:r>
              <w:rPr>
                <w:sz w:val="20"/>
                <w:szCs w:val="20"/>
              </w:rPr>
              <w:t xml:space="preserve"> product requirements: instalment scenarios, default handling, refund logic, UI/UX flows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69F6B2" w14:textId="77777777" w:rsidR="00081FE9" w:rsidRDefault="00000000">
            <w:r>
              <w:rPr>
                <w:sz w:val="20"/>
                <w:szCs w:val="20"/>
              </w:rPr>
              <w:t>Product Owner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29F729" w14:textId="77777777" w:rsidR="00081FE9" w:rsidRDefault="00000000">
            <w:r>
              <w:rPr>
                <w:sz w:val="20"/>
                <w:szCs w:val="20"/>
              </w:rPr>
              <w:t>Week 3</w:t>
            </w:r>
          </w:p>
        </w:tc>
      </w:tr>
    </w:tbl>
    <w:p w14:paraId="342831EF" w14:textId="77777777" w:rsidR="00081FE9" w:rsidRDefault="00081FE9">
      <w:pPr>
        <w:spacing w:after="100"/>
      </w:pPr>
    </w:p>
    <w:p w14:paraId="5AA2340F" w14:textId="77777777" w:rsidR="008B20DD" w:rsidRDefault="008B20DD">
      <w:pPr>
        <w:pStyle w:val="Heading2"/>
        <w:sectPr w:rsidR="008B20DD">
          <w:pgSz w:w="12240" w:h="15840"/>
          <w:pgMar w:top="1440" w:right="1440" w:bottom="1440" w:left="1440" w:header="708" w:footer="708" w:gutter="0"/>
          <w:cols w:space="720"/>
          <w:docGrid w:linePitch="360"/>
        </w:sectPr>
      </w:pPr>
      <w:bookmarkStart w:id="52" w:name="_Toc223808363"/>
    </w:p>
    <w:p w14:paraId="05107C9D" w14:textId="77777777" w:rsidR="00081FE9" w:rsidRDefault="00000000">
      <w:pPr>
        <w:pStyle w:val="Heading2"/>
      </w:pPr>
      <w:r>
        <w:lastRenderedPageBreak/>
        <w:t>Appendix B: Glossary</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81FE9" w14:paraId="3FC70F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4893DE4" w14:textId="77777777" w:rsidR="00081FE9" w:rsidRDefault="00000000">
            <w:r>
              <w:rPr>
                <w:b/>
                <w:bCs/>
                <w:color w:val="FFFFFF"/>
                <w:sz w:val="20"/>
                <w:szCs w:val="20"/>
              </w:rPr>
              <w:t>Term</w:t>
            </w:r>
          </w:p>
        </w:tc>
        <w:tc>
          <w:tcPr>
            <w:tcW w:w="7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0185023" w14:textId="77777777" w:rsidR="00081FE9" w:rsidRDefault="00000000">
            <w:r>
              <w:rPr>
                <w:b/>
                <w:bCs/>
                <w:color w:val="FFFFFF"/>
                <w:sz w:val="20"/>
                <w:szCs w:val="20"/>
              </w:rPr>
              <w:t>Definition</w:t>
            </w:r>
          </w:p>
        </w:tc>
      </w:tr>
      <w:tr w:rsidR="00081FE9" w14:paraId="6C5F8A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2ECD7" w14:textId="77777777" w:rsidR="00081FE9" w:rsidRDefault="00000000">
            <w:r>
              <w:rPr>
                <w:sz w:val="20"/>
                <w:szCs w:val="20"/>
              </w:rPr>
              <w:t>TOTP</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4E2D9" w14:textId="70908089" w:rsidR="00081FE9" w:rsidRDefault="00000000">
            <w:r>
              <w:rPr>
                <w:sz w:val="20"/>
                <w:szCs w:val="20"/>
              </w:rPr>
              <w:t xml:space="preserve">Time-based One-Time Password (RFC 6238) — algorithm for </w:t>
            </w:r>
            <w:r w:rsidR="00375C01">
              <w:rPr>
                <w:sz w:val="20"/>
                <w:szCs w:val="20"/>
              </w:rPr>
              <w:t>MYTIKO</w:t>
            </w:r>
            <w:r>
              <w:rPr>
                <w:sz w:val="20"/>
                <w:szCs w:val="20"/>
              </w:rPr>
              <w:t>’s dynamic QR codes that refresh every 15–60 seconds, preventing screenshot fraud</w:t>
            </w:r>
          </w:p>
        </w:tc>
      </w:tr>
      <w:tr w:rsidR="00081FE9" w14:paraId="210787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515161" w14:textId="77777777" w:rsidR="00081FE9" w:rsidRDefault="00000000">
            <w:r>
              <w:rPr>
                <w:sz w:val="20"/>
                <w:szCs w:val="20"/>
              </w:rPr>
              <w:t xml:space="preserve">Lipa Pole </w:t>
            </w:r>
            <w:proofErr w:type="spellStart"/>
            <w:r>
              <w:rPr>
                <w:sz w:val="20"/>
                <w:szCs w:val="20"/>
              </w:rPr>
              <w:t>Pole</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ABB9E6" w14:textId="00BD88DE" w:rsidR="00081FE9" w:rsidRDefault="00000000">
            <w:r>
              <w:rPr>
                <w:sz w:val="20"/>
                <w:szCs w:val="20"/>
              </w:rPr>
              <w:t xml:space="preserve">Kiswahili for “pay slowly” — </w:t>
            </w:r>
            <w:r w:rsidR="00375C01">
              <w:rPr>
                <w:sz w:val="20"/>
                <w:szCs w:val="20"/>
              </w:rPr>
              <w:t>MYTIKO</w:t>
            </w:r>
            <w:r>
              <w:rPr>
                <w:sz w:val="20"/>
                <w:szCs w:val="20"/>
              </w:rPr>
              <w:t>’s instalment payment feature allowing attendees to pay for high-value tickets in 2–6 scheduled payments</w:t>
            </w:r>
          </w:p>
        </w:tc>
      </w:tr>
      <w:tr w:rsidR="00081FE9" w14:paraId="01D835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B40F1" w14:textId="77777777" w:rsidR="00081FE9" w:rsidRDefault="00000000">
            <w:r>
              <w:rPr>
                <w:sz w:val="20"/>
                <w:szCs w:val="20"/>
              </w:rPr>
              <w:t>Batch Code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72FF9" w14:textId="77777777" w:rsidR="00081FE9" w:rsidRDefault="00000000">
            <w:r>
              <w:rPr>
                <w:sz w:val="20"/>
                <w:szCs w:val="20"/>
              </w:rPr>
              <w:t>A unique, branded, shareable link and QR code assigned to each influencer for a specific marketing campaign, enabling deterministic attribution of ticket sales</w:t>
            </w:r>
          </w:p>
        </w:tc>
      </w:tr>
      <w:tr w:rsidR="00081FE9" w14:paraId="1B1E90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94EB36" w14:textId="77777777" w:rsidR="00081FE9" w:rsidRDefault="00000000">
            <w:r>
              <w:rPr>
                <w:sz w:val="20"/>
                <w:szCs w:val="20"/>
              </w:rPr>
              <w:t>Performance Matrix</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106C7C" w14:textId="77777777" w:rsidR="00081FE9" w:rsidRDefault="00000000">
            <w:r>
              <w:rPr>
                <w:sz w:val="20"/>
                <w:szCs w:val="20"/>
              </w:rPr>
              <w:t>A multi-dimensional scoring system that evaluates influencer campaign performance across tickets sold, revenue, conversion rate, cost per acquisition, and audience quality</w:t>
            </w:r>
          </w:p>
        </w:tc>
      </w:tr>
      <w:tr w:rsidR="00081FE9" w14:paraId="54A3E3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64523" w14:textId="77777777" w:rsidR="00081FE9" w:rsidRDefault="00000000">
            <w:r>
              <w:rPr>
                <w:sz w:val="20"/>
                <w:szCs w:val="20"/>
              </w:rPr>
              <w:t>Daraja API</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75E27" w14:textId="77777777" w:rsidR="00081FE9" w:rsidRDefault="00000000">
            <w:r>
              <w:rPr>
                <w:sz w:val="20"/>
                <w:szCs w:val="20"/>
              </w:rPr>
              <w:t>Safaricom’s developer API for M-Pesa integration (STK Push, C2B, B2C, reversals)</w:t>
            </w:r>
          </w:p>
        </w:tc>
      </w:tr>
      <w:tr w:rsidR="00081FE9" w14:paraId="1BB042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5D427C" w14:textId="77777777" w:rsidR="00081FE9" w:rsidRDefault="00000000">
            <w:r>
              <w:rPr>
                <w:sz w:val="20"/>
                <w:szCs w:val="20"/>
              </w:rPr>
              <w:t>STK Push</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CC539B" w14:textId="77777777" w:rsidR="00081FE9" w:rsidRDefault="00000000">
            <w:r>
              <w:rPr>
                <w:sz w:val="20"/>
                <w:szCs w:val="20"/>
              </w:rPr>
              <w:t>SIM Toolkit Push — M-Pesa payment prompt sent directly to user’s phone</w:t>
            </w:r>
          </w:p>
        </w:tc>
      </w:tr>
      <w:tr w:rsidR="00081FE9" w14:paraId="6ADA58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20528" w14:textId="77777777" w:rsidR="00081FE9" w:rsidRDefault="00000000">
            <w:proofErr w:type="spellStart"/>
            <w:r>
              <w:rPr>
                <w:sz w:val="20"/>
                <w:szCs w:val="20"/>
              </w:rPr>
              <w:t>eTIMS</w:t>
            </w:r>
            <w:proofErr w:type="spellEnd"/>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CA672" w14:textId="77777777" w:rsidR="00081FE9" w:rsidRDefault="00000000">
            <w:r>
              <w:rPr>
                <w:sz w:val="20"/>
                <w:szCs w:val="20"/>
              </w:rPr>
              <w:t>Electronic Tax Invoice Management System operated by KRA</w:t>
            </w:r>
          </w:p>
        </w:tc>
      </w:tr>
      <w:tr w:rsidR="00081FE9" w14:paraId="067848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7789CD" w14:textId="77777777" w:rsidR="00081FE9" w:rsidRDefault="00000000">
            <w:r>
              <w:rPr>
                <w:sz w:val="20"/>
                <w:szCs w:val="20"/>
              </w:rPr>
              <w:t>CUIN</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EE6A7E" w14:textId="77777777" w:rsidR="00081FE9" w:rsidRDefault="00000000">
            <w:r>
              <w:rPr>
                <w:sz w:val="20"/>
                <w:szCs w:val="20"/>
              </w:rPr>
              <w:t>Control Unit Invoice Number — unique KRA identifier for each submitted fiscal invoice</w:t>
            </w:r>
          </w:p>
        </w:tc>
      </w:tr>
      <w:tr w:rsidR="00081FE9" w14:paraId="6FE225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70EB2" w14:textId="77777777" w:rsidR="00081FE9" w:rsidRDefault="00000000">
            <w:r>
              <w:rPr>
                <w:sz w:val="20"/>
                <w:szCs w:val="20"/>
              </w:rPr>
              <w:t>DSN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BA413" w14:textId="1DF36A7D" w:rsidR="00081FE9" w:rsidRDefault="00000000">
            <w:r>
              <w:rPr>
                <w:sz w:val="20"/>
                <w:szCs w:val="20"/>
              </w:rPr>
              <w:t xml:space="preserve">Device Serial Number — KRA </w:t>
            </w:r>
            <w:r w:rsidR="00A24039">
              <w:rPr>
                <w:sz w:val="20"/>
                <w:szCs w:val="20"/>
              </w:rPr>
              <w:t>Etims</w:t>
            </w:r>
            <w:r>
              <w:rPr>
                <w:sz w:val="20"/>
                <w:szCs w:val="20"/>
              </w:rPr>
              <w:t xml:space="preserve"> registration identifier; </w:t>
            </w:r>
            <w:r w:rsidR="00375C01">
              <w:rPr>
                <w:sz w:val="20"/>
                <w:szCs w:val="20"/>
              </w:rPr>
              <w:t>MYTIKO</w:t>
            </w:r>
            <w:r>
              <w:rPr>
                <w:sz w:val="20"/>
                <w:szCs w:val="20"/>
              </w:rPr>
              <w:t xml:space="preserve"> holds the DSN on behalf of all </w:t>
            </w:r>
            <w:r w:rsidR="007D0819">
              <w:rPr>
                <w:sz w:val="20"/>
                <w:szCs w:val="20"/>
              </w:rPr>
              <w:t>organizers</w:t>
            </w:r>
          </w:p>
        </w:tc>
      </w:tr>
      <w:tr w:rsidR="00081FE9" w14:paraId="4B21B3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C4721D" w14:textId="77777777" w:rsidR="00081FE9" w:rsidRDefault="00000000">
            <w:r>
              <w:rPr>
                <w:sz w:val="20"/>
                <w:szCs w:val="20"/>
              </w:rPr>
              <w:t>ODPC</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5AB6BF" w14:textId="77777777" w:rsidR="00081FE9" w:rsidRDefault="00000000">
            <w:r>
              <w:rPr>
                <w:sz w:val="20"/>
                <w:szCs w:val="20"/>
              </w:rPr>
              <w:t>Office of the Data Protection Commissioner — Kenya’s data protection regulator</w:t>
            </w:r>
          </w:p>
        </w:tc>
      </w:tr>
      <w:tr w:rsidR="00081FE9" w14:paraId="0CED8E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DCDE9" w14:textId="77777777" w:rsidR="00081FE9" w:rsidRDefault="00000000">
            <w:r>
              <w:rPr>
                <w:sz w:val="20"/>
                <w:szCs w:val="20"/>
              </w:rPr>
              <w:t>DSAR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15097" w14:textId="77777777" w:rsidR="00081FE9" w:rsidRDefault="00000000">
            <w:r>
              <w:rPr>
                <w:sz w:val="20"/>
                <w:szCs w:val="20"/>
              </w:rPr>
              <w:t>Data Subject Access Request — individual’s right to access their personal data</w:t>
            </w:r>
          </w:p>
        </w:tc>
      </w:tr>
      <w:tr w:rsidR="00081FE9" w14:paraId="05FAE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89D95B" w14:textId="77777777" w:rsidR="00081FE9" w:rsidRDefault="00000000">
            <w:r>
              <w:rPr>
                <w:sz w:val="20"/>
                <w:szCs w:val="20"/>
              </w:rPr>
              <w:t>CBK</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432BB" w14:textId="77777777" w:rsidR="00081FE9" w:rsidRDefault="00000000">
            <w:r>
              <w:rPr>
                <w:sz w:val="20"/>
                <w:szCs w:val="20"/>
              </w:rPr>
              <w:t>Central Bank of Kenya — regulates payment systems and AML/CFT compliance</w:t>
            </w:r>
          </w:p>
        </w:tc>
      </w:tr>
      <w:tr w:rsidR="00081FE9" w14:paraId="4C90BB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D95F3" w14:textId="77777777" w:rsidR="00081FE9" w:rsidRDefault="00000000">
            <w:r>
              <w:rPr>
                <w:sz w:val="20"/>
                <w:szCs w:val="20"/>
              </w:rPr>
              <w:t>PCI-DSS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E30BF" w14:textId="77777777" w:rsidR="00081FE9" w:rsidRDefault="00000000">
            <w:r>
              <w:rPr>
                <w:sz w:val="20"/>
                <w:szCs w:val="20"/>
              </w:rPr>
              <w:t>Payment Card Industry Data Security Standard</w:t>
            </w:r>
          </w:p>
        </w:tc>
      </w:tr>
      <w:tr w:rsidR="00081FE9" w14:paraId="35F7DF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87F5DA" w14:textId="77777777" w:rsidR="00081FE9" w:rsidRDefault="00000000">
            <w:proofErr w:type="spellStart"/>
            <w:r>
              <w:rPr>
                <w:sz w:val="20"/>
                <w:szCs w:val="20"/>
              </w:rPr>
              <w:t>PKPass</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EFA773" w14:textId="77777777" w:rsidR="00081FE9" w:rsidRDefault="00000000">
            <w:r>
              <w:rPr>
                <w:sz w:val="20"/>
                <w:szCs w:val="20"/>
              </w:rPr>
              <w:t>Apple Wallet pass format for mobile tickets</w:t>
            </w:r>
          </w:p>
        </w:tc>
      </w:tr>
      <w:tr w:rsidR="00081FE9" w14:paraId="61A591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CEA2E" w14:textId="77777777" w:rsidR="00081FE9" w:rsidRDefault="00000000">
            <w:r>
              <w:rPr>
                <w:sz w:val="20"/>
                <w:szCs w:val="20"/>
              </w:rPr>
              <w:t>GMV</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09C36" w14:textId="77777777" w:rsidR="00081FE9" w:rsidRDefault="00000000">
            <w:r>
              <w:rPr>
                <w:sz w:val="20"/>
                <w:szCs w:val="20"/>
              </w:rPr>
              <w:t>Gross Merchandise Value — total value of tickets sold through the platform</w:t>
            </w:r>
          </w:p>
        </w:tc>
      </w:tr>
      <w:tr w:rsidR="00081FE9" w14:paraId="7AF945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0431D" w14:textId="77777777" w:rsidR="00081FE9" w:rsidRDefault="00000000">
            <w:r>
              <w:rPr>
                <w:sz w:val="20"/>
                <w:szCs w:val="20"/>
              </w:rPr>
              <w:t>PWA</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AB701F" w14:textId="77777777" w:rsidR="00081FE9" w:rsidRDefault="00000000">
            <w:r>
              <w:rPr>
                <w:sz w:val="20"/>
                <w:szCs w:val="20"/>
              </w:rPr>
              <w:t>Progressive Web App — web application with native app-like capabilities including offline support</w:t>
            </w:r>
          </w:p>
        </w:tc>
      </w:tr>
      <w:tr w:rsidR="00081FE9" w14:paraId="2C32DC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DE42C" w14:textId="77777777" w:rsidR="00081FE9" w:rsidRDefault="00000000">
            <w:r>
              <w:rPr>
                <w:sz w:val="20"/>
                <w:szCs w:val="20"/>
              </w:rPr>
              <w:t>WASM</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73617" w14:textId="77777777" w:rsidR="00081FE9" w:rsidRDefault="00000000">
            <w:proofErr w:type="spellStart"/>
            <w:r>
              <w:rPr>
                <w:sz w:val="20"/>
                <w:szCs w:val="20"/>
              </w:rPr>
              <w:t>WebAssembly</w:t>
            </w:r>
            <w:proofErr w:type="spellEnd"/>
            <w:r>
              <w:rPr>
                <w:sz w:val="20"/>
                <w:szCs w:val="20"/>
              </w:rPr>
              <w:t xml:space="preserve"> — binary format enabling near-native performance in the browser</w:t>
            </w:r>
          </w:p>
        </w:tc>
      </w:tr>
      <w:tr w:rsidR="00081FE9" w14:paraId="7DCB89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414981" w14:textId="77777777" w:rsidR="00081FE9" w:rsidRDefault="00000000">
            <w:r>
              <w:rPr>
                <w:sz w:val="20"/>
                <w:szCs w:val="20"/>
              </w:rPr>
              <w:t>Clean Architecture</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ADA625" w14:textId="70173D15" w:rsidR="00081FE9" w:rsidRDefault="00000000">
            <w:r>
              <w:rPr>
                <w:sz w:val="20"/>
                <w:szCs w:val="20"/>
              </w:rPr>
              <w:t xml:space="preserve">Onion architecture with Domain at </w:t>
            </w:r>
            <w:r w:rsidR="00A24039">
              <w:rPr>
                <w:sz w:val="20"/>
                <w:szCs w:val="20"/>
              </w:rPr>
              <w:t>center</w:t>
            </w:r>
            <w:r>
              <w:rPr>
                <w:sz w:val="20"/>
                <w:szCs w:val="20"/>
              </w:rPr>
              <w:t>; dependencies point inward only; infrastructure is outermost</w:t>
            </w:r>
          </w:p>
        </w:tc>
      </w:tr>
      <w:tr w:rsidR="00081FE9" w14:paraId="66AE83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5AB00" w14:textId="77777777" w:rsidR="00081FE9" w:rsidRDefault="00000000">
            <w:r>
              <w:rPr>
                <w:sz w:val="20"/>
                <w:szCs w:val="20"/>
              </w:rPr>
              <w:t>B2C</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DC07E" w14:textId="7FD047D2" w:rsidR="00081FE9" w:rsidRDefault="00000000">
            <w:r>
              <w:rPr>
                <w:sz w:val="20"/>
                <w:szCs w:val="20"/>
              </w:rPr>
              <w:t xml:space="preserve">Business-to-Consumer — M-Pesa disbursement from </w:t>
            </w:r>
            <w:r w:rsidR="00375C01">
              <w:rPr>
                <w:sz w:val="20"/>
                <w:szCs w:val="20"/>
              </w:rPr>
              <w:t>MYTIKO</w:t>
            </w:r>
            <w:r>
              <w:rPr>
                <w:sz w:val="20"/>
                <w:szCs w:val="20"/>
              </w:rPr>
              <w:t>’s business account to individual mobile wallets</w:t>
            </w:r>
          </w:p>
        </w:tc>
      </w:tr>
      <w:tr w:rsidR="00081FE9" w14:paraId="2D1251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E59AE7" w14:textId="77777777" w:rsidR="00081FE9" w:rsidRDefault="00000000">
            <w:r>
              <w:rPr>
                <w:sz w:val="20"/>
                <w:szCs w:val="20"/>
              </w:rPr>
              <w:t>WHT</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747752" w14:textId="77777777" w:rsidR="00081FE9" w:rsidRDefault="00000000">
            <w:r>
              <w:rPr>
                <w:sz w:val="20"/>
                <w:szCs w:val="20"/>
              </w:rPr>
              <w:t>Withholding Tax — tax deducted at source on applicable commission payments</w:t>
            </w:r>
          </w:p>
        </w:tc>
      </w:tr>
    </w:tbl>
    <w:p w14:paraId="32D6AE68" w14:textId="77777777" w:rsidR="00081FE9" w:rsidRDefault="00081FE9">
      <w:pPr>
        <w:spacing w:after="100"/>
      </w:pPr>
    </w:p>
    <w:p w14:paraId="468F3A73" w14:textId="77777777" w:rsidR="00A24039" w:rsidRDefault="00A24039">
      <w:pPr>
        <w:pStyle w:val="Heading2"/>
        <w:sectPr w:rsidR="00A24039">
          <w:pgSz w:w="12240" w:h="15840"/>
          <w:pgMar w:top="1440" w:right="1440" w:bottom="1440" w:left="1440" w:header="708" w:footer="708" w:gutter="0"/>
          <w:cols w:space="720"/>
          <w:docGrid w:linePitch="360"/>
        </w:sectPr>
      </w:pPr>
      <w:bookmarkStart w:id="53" w:name="_Toc223808364"/>
    </w:p>
    <w:p w14:paraId="70ED9116" w14:textId="77777777" w:rsidR="00081FE9" w:rsidRDefault="00000000">
      <w:pPr>
        <w:pStyle w:val="Heading2"/>
      </w:pPr>
      <w:r>
        <w:lastRenderedPageBreak/>
        <w:t>Appendix C: Stage Gate Criteria</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81FE9" w14:paraId="2294D8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4E3F9DE" w14:textId="77777777" w:rsidR="00081FE9" w:rsidRDefault="00000000">
            <w:r>
              <w:rPr>
                <w:b/>
                <w:bCs/>
                <w:color w:val="FFFFFF"/>
                <w:sz w:val="20"/>
                <w:szCs w:val="20"/>
              </w:rPr>
              <w:t>Gate</w:t>
            </w:r>
          </w:p>
        </w:tc>
        <w:tc>
          <w:tcPr>
            <w:tcW w:w="7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8F5A3AD" w14:textId="77777777" w:rsidR="00081FE9" w:rsidRDefault="00000000">
            <w:r>
              <w:rPr>
                <w:b/>
                <w:bCs/>
                <w:color w:val="FFFFFF"/>
                <w:sz w:val="20"/>
                <w:szCs w:val="20"/>
              </w:rPr>
              <w:t>Must-Pass Criteria to Proceed</w:t>
            </w:r>
          </w:p>
        </w:tc>
      </w:tr>
      <w:tr w:rsidR="00081FE9" w14:paraId="4CFEB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4FB67" w14:textId="77777777" w:rsidR="00081FE9" w:rsidRDefault="00000000">
            <w:r>
              <w:rPr>
                <w:sz w:val="20"/>
                <w:szCs w:val="20"/>
              </w:rPr>
              <w:t>Stage 1 → Stage 2</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D70D6" w14:textId="4CB94AD7" w:rsidR="00081FE9" w:rsidRDefault="00000000" w:rsidP="00A24039">
            <w:pPr>
              <w:spacing w:line="360" w:lineRule="auto"/>
              <w:jc w:val="both"/>
            </w:pPr>
            <w:r>
              <w:rPr>
                <w:sz w:val="20"/>
                <w:szCs w:val="20"/>
              </w:rPr>
              <w:t xml:space="preserve">Minimum 10 paying </w:t>
            </w:r>
            <w:r w:rsidR="007D0819">
              <w:rPr>
                <w:sz w:val="20"/>
                <w:szCs w:val="20"/>
              </w:rPr>
              <w:t>organizers</w:t>
            </w:r>
            <w:r>
              <w:rPr>
                <w:sz w:val="20"/>
                <w:szCs w:val="20"/>
              </w:rPr>
              <w:t xml:space="preserve"> with completed events; zero critical security incidents; KRA </w:t>
            </w:r>
            <w:proofErr w:type="spellStart"/>
            <w:r>
              <w:rPr>
                <w:sz w:val="20"/>
                <w:szCs w:val="20"/>
              </w:rPr>
              <w:t>eTIMS</w:t>
            </w:r>
            <w:proofErr w:type="spellEnd"/>
            <w:r>
              <w:rPr>
                <w:sz w:val="20"/>
                <w:szCs w:val="20"/>
              </w:rPr>
              <w:t xml:space="preserve"> operational with zero backlog; Daraja production integration stable; Lipa Pole </w:t>
            </w:r>
            <w:proofErr w:type="spellStart"/>
            <w:r>
              <w:rPr>
                <w:sz w:val="20"/>
                <w:szCs w:val="20"/>
              </w:rPr>
              <w:t>Pole</w:t>
            </w:r>
            <w:proofErr w:type="spellEnd"/>
            <w:r>
              <w:rPr>
                <w:sz w:val="20"/>
                <w:szCs w:val="20"/>
              </w:rPr>
              <w:t xml:space="preserve"> active on at least 5 events; Influencer Engine validated with at least 3 campaigns; system uptime &gt; 99.5%</w:t>
            </w:r>
          </w:p>
        </w:tc>
      </w:tr>
      <w:tr w:rsidR="00081FE9" w14:paraId="4752C1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43BF84" w14:textId="77777777" w:rsidR="00081FE9" w:rsidRDefault="00000000">
            <w:r>
              <w:rPr>
                <w:sz w:val="20"/>
                <w:szCs w:val="20"/>
              </w:rPr>
              <w:t>Stage 2 → Stage 3</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1720D1" w14:textId="77777777" w:rsidR="00081FE9" w:rsidRDefault="00000000" w:rsidP="00A24039">
            <w:pPr>
              <w:spacing w:line="360" w:lineRule="auto"/>
              <w:jc w:val="both"/>
            </w:pPr>
            <w:r>
              <w:rPr>
                <w:sz w:val="20"/>
                <w:szCs w:val="20"/>
              </w:rPr>
              <w:t>Native Android and iOS apps approved and live on App Store / Play Store; 60%+ of attendee sessions on native apps; ticket transfer and gifting operational; at least 1 flash-sale event successfully managed via waiting room; Apple/Google Wallet passes functional</w:t>
            </w:r>
          </w:p>
        </w:tc>
      </w:tr>
    </w:tbl>
    <w:p w14:paraId="4CC4E25E" w14:textId="77777777" w:rsidR="0051328D" w:rsidRDefault="0051328D"/>
    <w:sectPr w:rsidR="0051328D">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D914C" w14:textId="77777777" w:rsidR="0051328D" w:rsidRDefault="0051328D">
      <w:r>
        <w:separator/>
      </w:r>
    </w:p>
  </w:endnote>
  <w:endnote w:type="continuationSeparator" w:id="0">
    <w:p w14:paraId="63B171D9" w14:textId="77777777" w:rsidR="0051328D" w:rsidRDefault="005132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1D7B5" w14:textId="3A7C8C17" w:rsidR="00081FE9" w:rsidRDefault="007D0819">
    <w:pPr>
      <w:jc w:val="center"/>
    </w:pPr>
    <w:r>
      <w:rPr>
        <w:color w:val="999999"/>
        <w:sz w:val="16"/>
        <w:szCs w:val="16"/>
      </w:rPr>
      <w:t>Confidential | Page</w:t>
    </w:r>
    <w:r w:rsidR="00000000">
      <w:rPr>
        <w:color w:val="999999"/>
        <w:sz w:val="16"/>
        <w:szCs w:val="16"/>
      </w:rPr>
      <w:t xml:space="preserve"> </w:t>
    </w:r>
    <w:r w:rsidR="00000000">
      <w:rPr>
        <w:color w:val="999999"/>
        <w:sz w:val="16"/>
        <w:szCs w:val="16"/>
      </w:rPr>
      <w:fldChar w:fldCharType="begin"/>
    </w:r>
    <w:r w:rsidR="00000000">
      <w:rPr>
        <w:color w:val="999999"/>
        <w:sz w:val="16"/>
        <w:szCs w:val="16"/>
      </w:rPr>
      <w:instrText>PAGE</w:instrText>
    </w:r>
    <w:r w:rsidR="00000000">
      <w:rPr>
        <w:color w:val="999999"/>
        <w:sz w:val="16"/>
        <w:szCs w:val="16"/>
      </w:rPr>
      <w:fldChar w:fldCharType="separate"/>
    </w:r>
    <w:r>
      <w:rPr>
        <w:noProof/>
        <w:color w:val="999999"/>
        <w:sz w:val="16"/>
        <w:szCs w:val="16"/>
      </w:rPr>
      <w:t>25</w:t>
    </w:r>
    <w:r w:rsidR="00000000">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6947B" w14:textId="77777777" w:rsidR="0051328D" w:rsidRDefault="0051328D">
      <w:r>
        <w:separator/>
      </w:r>
    </w:p>
  </w:footnote>
  <w:footnote w:type="continuationSeparator" w:id="0">
    <w:p w14:paraId="65D450C7" w14:textId="77777777" w:rsidR="0051328D" w:rsidRDefault="005132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96650" w14:textId="02F0F4F1" w:rsidR="00081FE9" w:rsidRDefault="00000000">
    <w:pPr>
      <w:tabs>
        <w:tab w:val="right" w:pos="9026"/>
      </w:tabs>
    </w:pPr>
    <w:r>
      <w:rPr>
        <w:i/>
        <w:iCs/>
        <w:color w:val="999999"/>
        <w:sz w:val="18"/>
        <w:szCs w:val="18"/>
      </w:rPr>
      <w:t xml:space="preserve">TIKETI — Phase 1 Business </w:t>
    </w:r>
    <w:r w:rsidR="007D0819">
      <w:rPr>
        <w:i/>
        <w:iCs/>
        <w:color w:val="999999"/>
        <w:sz w:val="18"/>
        <w:szCs w:val="18"/>
      </w:rPr>
      <w:t>Initiation | Three</w:t>
    </w:r>
    <w:r>
      <w:rPr>
        <w:i/>
        <w:iCs/>
        <w:color w:val="999999"/>
        <w:sz w:val="18"/>
        <w:szCs w:val="18"/>
      </w:rPr>
      <w:t>-Stage Rollout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932490"/>
    <w:multiLevelType w:val="hybridMultilevel"/>
    <w:tmpl w:val="C60A136C"/>
    <w:lvl w:ilvl="0" w:tplc="56A43B9C">
      <w:start w:val="1"/>
      <w:numFmt w:val="bullet"/>
      <w:lvlText w:val="●"/>
      <w:lvlJc w:val="left"/>
      <w:pPr>
        <w:ind w:left="720" w:hanging="360"/>
      </w:pPr>
    </w:lvl>
    <w:lvl w:ilvl="1" w:tplc="5AAE3F5A">
      <w:start w:val="1"/>
      <w:numFmt w:val="bullet"/>
      <w:lvlText w:val="○"/>
      <w:lvlJc w:val="left"/>
      <w:pPr>
        <w:ind w:left="1440" w:hanging="360"/>
      </w:pPr>
    </w:lvl>
    <w:lvl w:ilvl="2" w:tplc="DFD68E48">
      <w:start w:val="1"/>
      <w:numFmt w:val="bullet"/>
      <w:lvlText w:val="■"/>
      <w:lvlJc w:val="left"/>
      <w:pPr>
        <w:ind w:left="2160" w:hanging="360"/>
      </w:pPr>
    </w:lvl>
    <w:lvl w:ilvl="3" w:tplc="C360CA98">
      <w:start w:val="1"/>
      <w:numFmt w:val="bullet"/>
      <w:lvlText w:val="●"/>
      <w:lvlJc w:val="left"/>
      <w:pPr>
        <w:ind w:left="2880" w:hanging="360"/>
      </w:pPr>
    </w:lvl>
    <w:lvl w:ilvl="4" w:tplc="CEA8A592">
      <w:start w:val="1"/>
      <w:numFmt w:val="bullet"/>
      <w:lvlText w:val="○"/>
      <w:lvlJc w:val="left"/>
      <w:pPr>
        <w:ind w:left="3600" w:hanging="360"/>
      </w:pPr>
    </w:lvl>
    <w:lvl w:ilvl="5" w:tplc="69204C66">
      <w:start w:val="1"/>
      <w:numFmt w:val="bullet"/>
      <w:lvlText w:val="■"/>
      <w:lvlJc w:val="left"/>
      <w:pPr>
        <w:ind w:left="4320" w:hanging="360"/>
      </w:pPr>
    </w:lvl>
    <w:lvl w:ilvl="6" w:tplc="7BC6F5E6">
      <w:start w:val="1"/>
      <w:numFmt w:val="bullet"/>
      <w:lvlText w:val="●"/>
      <w:lvlJc w:val="left"/>
      <w:pPr>
        <w:ind w:left="5040" w:hanging="360"/>
      </w:pPr>
    </w:lvl>
    <w:lvl w:ilvl="7" w:tplc="31D06546">
      <w:start w:val="1"/>
      <w:numFmt w:val="bullet"/>
      <w:lvlText w:val="●"/>
      <w:lvlJc w:val="left"/>
      <w:pPr>
        <w:ind w:left="5760" w:hanging="360"/>
      </w:pPr>
    </w:lvl>
    <w:lvl w:ilvl="8" w:tplc="A7AC129E">
      <w:start w:val="1"/>
      <w:numFmt w:val="bullet"/>
      <w:lvlText w:val="●"/>
      <w:lvlJc w:val="left"/>
      <w:pPr>
        <w:ind w:left="6480" w:hanging="360"/>
      </w:pPr>
    </w:lvl>
  </w:abstractNum>
  <w:num w:numId="1" w16cid:durableId="2060696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FE9"/>
    <w:rsid w:val="00081FE9"/>
    <w:rsid w:val="00375C01"/>
    <w:rsid w:val="00396056"/>
    <w:rsid w:val="0051328D"/>
    <w:rsid w:val="007D0819"/>
    <w:rsid w:val="008B20DD"/>
    <w:rsid w:val="009A4A45"/>
    <w:rsid w:val="00A24039"/>
    <w:rsid w:val="00CE1444"/>
    <w:rsid w:val="00D16DF2"/>
    <w:rsid w:val="00E57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10F6F"/>
  <w15:docId w15:val="{A776A79D-0DC2-4EA8-9D25-DED9E768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B2A4A"/>
      <w:sz w:val="36"/>
      <w:szCs w:val="36"/>
    </w:rPr>
  </w:style>
  <w:style w:type="paragraph" w:styleId="Heading2">
    <w:name w:val="heading 2"/>
    <w:uiPriority w:val="9"/>
    <w:unhideWhenUsed/>
    <w:qFormat/>
    <w:pPr>
      <w:spacing w:before="240" w:after="180"/>
      <w:outlineLvl w:val="1"/>
    </w:pPr>
    <w:rPr>
      <w:b/>
      <w:bCs/>
      <w:color w:val="2E75B6"/>
      <w:sz w:val="28"/>
      <w:szCs w:val="28"/>
    </w:rPr>
  </w:style>
  <w:style w:type="paragraph" w:styleId="Heading3">
    <w:name w:val="heading 3"/>
    <w:uiPriority w:val="9"/>
    <w:unhideWhenUsed/>
    <w:qFormat/>
    <w:pPr>
      <w:spacing w:before="200" w:after="120"/>
      <w:outlineLvl w:val="2"/>
    </w:pPr>
    <w:rPr>
      <w:b/>
      <w:bCs/>
      <w:color w:val="E8792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D0819"/>
    <w:pPr>
      <w:spacing w:after="100"/>
    </w:pPr>
  </w:style>
  <w:style w:type="paragraph" w:styleId="TOC2">
    <w:name w:val="toc 2"/>
    <w:basedOn w:val="Normal"/>
    <w:next w:val="Normal"/>
    <w:autoRedefine/>
    <w:uiPriority w:val="39"/>
    <w:unhideWhenUsed/>
    <w:rsid w:val="007D0819"/>
    <w:pPr>
      <w:spacing w:after="100"/>
      <w:ind w:left="220"/>
    </w:pPr>
  </w:style>
  <w:style w:type="paragraph" w:styleId="TOC3">
    <w:name w:val="toc 3"/>
    <w:basedOn w:val="Normal"/>
    <w:next w:val="Normal"/>
    <w:autoRedefine/>
    <w:uiPriority w:val="39"/>
    <w:unhideWhenUsed/>
    <w:rsid w:val="007D0819"/>
    <w:pPr>
      <w:spacing w:after="100"/>
      <w:ind w:left="440"/>
    </w:pPr>
  </w:style>
  <w:style w:type="paragraph" w:styleId="Header">
    <w:name w:val="header"/>
    <w:basedOn w:val="Normal"/>
    <w:link w:val="HeaderChar"/>
    <w:uiPriority w:val="99"/>
    <w:unhideWhenUsed/>
    <w:rsid w:val="007D0819"/>
    <w:pPr>
      <w:tabs>
        <w:tab w:val="center" w:pos="4680"/>
        <w:tab w:val="right" w:pos="9360"/>
      </w:tabs>
    </w:pPr>
  </w:style>
  <w:style w:type="character" w:customStyle="1" w:styleId="HeaderChar">
    <w:name w:val="Header Char"/>
    <w:basedOn w:val="DefaultParagraphFont"/>
    <w:link w:val="Header"/>
    <w:uiPriority w:val="99"/>
    <w:rsid w:val="007D0819"/>
  </w:style>
  <w:style w:type="paragraph" w:styleId="Footer">
    <w:name w:val="footer"/>
    <w:basedOn w:val="Normal"/>
    <w:link w:val="FooterChar"/>
    <w:uiPriority w:val="99"/>
    <w:unhideWhenUsed/>
    <w:rsid w:val="007D0819"/>
    <w:pPr>
      <w:tabs>
        <w:tab w:val="center" w:pos="4680"/>
        <w:tab w:val="right" w:pos="9360"/>
      </w:tabs>
    </w:pPr>
  </w:style>
  <w:style w:type="character" w:customStyle="1" w:styleId="FooterChar">
    <w:name w:val="Footer Char"/>
    <w:basedOn w:val="DefaultParagraphFont"/>
    <w:link w:val="Footer"/>
    <w:uiPriority w:val="99"/>
    <w:rsid w:val="007D08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33</Pages>
  <Words>9753</Words>
  <Characters>55596</Characters>
  <Application>Microsoft Office Word</Application>
  <DocSecurity>0</DocSecurity>
  <Lines>463</Lines>
  <Paragraphs>130</Paragraphs>
  <ScaleCrop>false</ScaleCrop>
  <Company/>
  <LinksUpToDate>false</LinksUpToDate>
  <CharactersWithSpaces>65219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Mutali Joel</dc:creator>
  <cp:lastModifiedBy>mutali joel</cp:lastModifiedBy>
  <cp:revision>3</cp:revision>
  <dcterms:created xsi:type="dcterms:W3CDTF">2026-03-07T19:32:00Z</dcterms:created>
  <dcterms:modified xsi:type="dcterms:W3CDTF">2026-03-07T19:49:00Z</dcterms:modified>
</cp:coreProperties>
</file>