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03" w:rsidRDefault="008E1203" w:rsidP="008E1203">
      <w:pPr>
        <w:pStyle w:val="z-TopofForm"/>
      </w:pPr>
      <w:r>
        <w:t>Top of Form</w:t>
      </w:r>
    </w:p>
    <w:p w:rsidR="008E1203" w:rsidRDefault="008E1203" w:rsidP="008E1203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1in;height:18pt" o:ole="">
            <v:imagedata r:id="rId6" o:title=""/>
          </v:shape>
          <w:control r:id="rId7" w:name="DefaultOcxName" w:shapeid="_x0000_i1110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09" type="#_x0000_t75" style="width:1in;height:18pt" o:ole="">
            <v:imagedata r:id="rId8" o:title=""/>
          </v:shape>
          <w:control r:id="rId9" w:name="DefaultOcxName1" w:shapeid="_x0000_i1109"/>
        </w:object>
      </w:r>
    </w:p>
    <w:p w:rsidR="008E1203" w:rsidRDefault="008E1203" w:rsidP="008E1203">
      <w:pPr>
        <w:pStyle w:val="z-BottomofForm"/>
      </w:pPr>
      <w:r>
        <w:t>Bottom of Form</w:t>
      </w:r>
    </w:p>
    <w:p w:rsidR="008E1203" w:rsidRDefault="008E1203" w:rsidP="008E1203">
      <w:pPr>
        <w:pStyle w:val="z-TopofForm"/>
      </w:pPr>
      <w:r>
        <w:t>Top of Form</w:t>
      </w:r>
    </w:p>
    <w:p w:rsidR="008E1203" w:rsidRDefault="008E1203" w:rsidP="008E1203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08" type="#_x0000_t75" style="width:1in;height:18pt" o:ole="">
            <v:imagedata r:id="rId10" o:title=""/>
          </v:shape>
          <w:control r:id="rId11" w:name="DefaultOcxName2" w:shapeid="_x0000_i1108"/>
        </w:object>
      </w:r>
    </w:p>
    <w:p w:rsidR="008E1203" w:rsidRDefault="008E1203" w:rsidP="008E1203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11, Quiz 1</w:t>
      </w:r>
    </w:p>
    <w:p w:rsidR="008E1203" w:rsidRDefault="008E1203" w:rsidP="008E1203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10 Jun 2015 01:06:11AM Graded: 11 Jun 2015 10:29:59AM</w:t>
      </w:r>
    </w:p>
    <w:p w:rsidR="008E1203" w:rsidRDefault="008E1203" w:rsidP="008E1203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8E1203" w:rsidRDefault="008E1203" w:rsidP="008E1203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are the five basic levels of the logging module?</w:t>
      </w:r>
    </w:p>
    <w:p w:rsidR="008E1203" w:rsidRDefault="008E1203" w:rsidP="008E1203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8E1203" w:rsidRDefault="008E1203" w:rsidP="008E1203">
      <w:pPr>
        <w:pStyle w:val="HTMLPreformatted"/>
        <w:rPr>
          <w:color w:val="333333"/>
        </w:rPr>
      </w:pPr>
      <w:r>
        <w:rPr>
          <w:color w:val="333333"/>
        </w:rPr>
        <w:t>From lowest precedence to highest:</w:t>
      </w:r>
    </w:p>
    <w:p w:rsidR="008E1203" w:rsidRDefault="008E1203" w:rsidP="008E120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1.DEBUG</w:t>
      </w:r>
      <w:proofErr w:type="gramEnd"/>
    </w:p>
    <w:p w:rsidR="008E1203" w:rsidRDefault="008E1203" w:rsidP="008E120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2.INFO</w:t>
      </w:r>
      <w:proofErr w:type="gramEnd"/>
    </w:p>
    <w:p w:rsidR="008E1203" w:rsidRDefault="008E1203" w:rsidP="008E120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3.WARNING</w:t>
      </w:r>
      <w:proofErr w:type="gramEnd"/>
    </w:p>
    <w:p w:rsidR="008E1203" w:rsidRDefault="008E1203" w:rsidP="008E120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4.ERROR</w:t>
      </w:r>
      <w:proofErr w:type="gramEnd"/>
    </w:p>
    <w:p w:rsidR="008E1203" w:rsidRDefault="008E1203" w:rsidP="008E120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5.CRITICAL</w:t>
      </w:r>
      <w:proofErr w:type="gramEnd"/>
    </w:p>
    <w:p w:rsidR="008E1203" w:rsidRDefault="008E1203" w:rsidP="008E1203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8E1203" w:rsidRDefault="008E1203" w:rsidP="008E1203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8E1203" w:rsidRDefault="008E1203" w:rsidP="008E1203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8E1203" w:rsidRDefault="008E1203" w:rsidP="008E1203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is the name of the basic logging utility function for setting up your logger?</w:t>
      </w:r>
    </w:p>
    <w:p w:rsidR="008E1203" w:rsidRDefault="008E1203" w:rsidP="008E1203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8E1203" w:rsidRDefault="008E1203" w:rsidP="008E1203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logging.basicConfig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**</w:t>
      </w:r>
      <w:proofErr w:type="spellStart"/>
      <w:r>
        <w:rPr>
          <w:color w:val="333333"/>
        </w:rPr>
        <w:t>kwargs</w:t>
      </w:r>
      <w:proofErr w:type="spellEnd"/>
      <w:r>
        <w:rPr>
          <w:color w:val="333333"/>
        </w:rPr>
        <w:t>)</w:t>
      </w:r>
    </w:p>
    <w:p w:rsidR="008E1203" w:rsidRDefault="008E1203" w:rsidP="008E1203">
      <w:pPr>
        <w:pStyle w:val="HTMLPreformatted"/>
        <w:rPr>
          <w:color w:val="333333"/>
        </w:rPr>
      </w:pPr>
    </w:p>
    <w:p w:rsidR="008E1203" w:rsidRDefault="008E1203" w:rsidP="008E1203">
      <w:pPr>
        <w:pStyle w:val="HTMLPreformatted"/>
        <w:rPr>
          <w:color w:val="333333"/>
        </w:rPr>
      </w:pPr>
      <w:r>
        <w:rPr>
          <w:color w:val="333333"/>
        </w:rPr>
        <w:t>(</w:t>
      </w:r>
      <w:proofErr w:type="gramStart"/>
      <w:r>
        <w:rPr>
          <w:color w:val="333333"/>
        </w:rPr>
        <w:t>or</w:t>
      </w:r>
      <w:proofErr w:type="gramEnd"/>
      <w:r>
        <w:rPr>
          <w:color w:val="333333"/>
        </w:rPr>
        <w:t xml:space="preserve"> I guess our custom </w:t>
      </w:r>
      <w:proofErr w:type="spellStart"/>
      <w:r>
        <w:rPr>
          <w:color w:val="333333"/>
        </w:rPr>
        <w:t>start_logging</w:t>
      </w:r>
      <w:proofErr w:type="spellEnd"/>
      <w:r>
        <w:rPr>
          <w:color w:val="333333"/>
        </w:rPr>
        <w:t xml:space="preserve"> function would do the trick as well)</w:t>
      </w:r>
    </w:p>
    <w:p w:rsidR="008E1203" w:rsidRDefault="008E1203" w:rsidP="008E1203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8E1203" w:rsidRDefault="008E1203" w:rsidP="008E1203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start_logging</w:t>
      </w:r>
      <w:proofErr w:type="spellEnd"/>
      <w:proofErr w:type="gramEnd"/>
      <w:r>
        <w:rPr>
          <w:color w:val="333333"/>
        </w:rPr>
        <w:t xml:space="preserve"> ends up calling </w:t>
      </w:r>
      <w:proofErr w:type="spellStart"/>
      <w:r>
        <w:rPr>
          <w:color w:val="333333"/>
        </w:rPr>
        <w:t>basicConfig</w:t>
      </w:r>
      <w:proofErr w:type="spellEnd"/>
      <w:r>
        <w:rPr>
          <w:color w:val="333333"/>
        </w:rPr>
        <w:t xml:space="preserve"> internally.  This comes up in a quiz where we ask</w:t>
      </w:r>
    </w:p>
    <w:p w:rsidR="008E1203" w:rsidRDefault="008E1203" w:rsidP="008E120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about</w:t>
      </w:r>
      <w:proofErr w:type="gramEnd"/>
      <w:r>
        <w:rPr>
          <w:color w:val="333333"/>
        </w:rPr>
        <w:t xml:space="preserve"> setting level without </w:t>
      </w:r>
      <w:proofErr w:type="spellStart"/>
      <w:r>
        <w:rPr>
          <w:color w:val="333333"/>
        </w:rPr>
        <w:t>basicConfig</w:t>
      </w:r>
      <w:proofErr w:type="spellEnd"/>
      <w:r>
        <w:rPr>
          <w:color w:val="333333"/>
        </w:rPr>
        <w:t xml:space="preserve">.  </w:t>
      </w:r>
      <w:proofErr w:type="spellStart"/>
      <w:proofErr w:type="gramStart"/>
      <w:r>
        <w:rPr>
          <w:color w:val="333333"/>
        </w:rPr>
        <w:t>start_logging</w:t>
      </w:r>
      <w:proofErr w:type="spellEnd"/>
      <w:proofErr w:type="gramEnd"/>
      <w:r>
        <w:rPr>
          <w:color w:val="333333"/>
        </w:rPr>
        <w:t xml:space="preserve"> is not a good answer given what it </w:t>
      </w:r>
    </w:p>
    <w:p w:rsidR="008E1203" w:rsidRDefault="008E1203" w:rsidP="008E120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depends</w:t>
      </w:r>
      <w:proofErr w:type="gramEnd"/>
      <w:r>
        <w:rPr>
          <w:color w:val="333333"/>
        </w:rPr>
        <w:t xml:space="preserve"> on.</w:t>
      </w:r>
    </w:p>
    <w:p w:rsidR="008E1203" w:rsidRDefault="008E1203" w:rsidP="008E1203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8E1203" w:rsidRDefault="008E1203" w:rsidP="008E1203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How would you set logging to only save critical log messages?</w:t>
      </w:r>
    </w:p>
    <w:p w:rsidR="008E1203" w:rsidRDefault="008E1203" w:rsidP="008E1203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8E1203" w:rsidRDefault="008E1203" w:rsidP="008E1203">
      <w:pPr>
        <w:pStyle w:val="HTMLPreformatted"/>
        <w:rPr>
          <w:color w:val="333333"/>
        </w:rPr>
      </w:pPr>
      <w:proofErr w:type="gramStart"/>
      <w:r>
        <w:rPr>
          <w:color w:val="333333"/>
        </w:rPr>
        <w:t>level=</w:t>
      </w:r>
      <w:proofErr w:type="spellStart"/>
      <w:proofErr w:type="gramEnd"/>
      <w:r>
        <w:rPr>
          <w:color w:val="333333"/>
        </w:rPr>
        <w:t>logging.CRITICAL</w:t>
      </w:r>
      <w:proofErr w:type="spellEnd"/>
      <w:r>
        <w:rPr>
          <w:color w:val="333333"/>
        </w:rPr>
        <w:t xml:space="preserve"> as an argument in the </w:t>
      </w:r>
      <w:proofErr w:type="spellStart"/>
      <w:r>
        <w:rPr>
          <w:color w:val="333333"/>
        </w:rPr>
        <w:t>logging.basicConfig</w:t>
      </w:r>
      <w:proofErr w:type="spellEnd"/>
      <w:r>
        <w:rPr>
          <w:color w:val="333333"/>
        </w:rPr>
        <w:t xml:space="preserve"> function</w:t>
      </w:r>
    </w:p>
    <w:p w:rsidR="008E1203" w:rsidRDefault="008E1203" w:rsidP="008E1203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8E1203" w:rsidRDefault="008E1203" w:rsidP="008E1203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lastRenderedPageBreak/>
        <w:t>none</w:t>
      </w:r>
      <w:proofErr w:type="gramEnd"/>
    </w:p>
    <w:p w:rsidR="008E1203" w:rsidRDefault="008E1203" w:rsidP="008E1203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8E1203" w:rsidRDefault="008E1203" w:rsidP="008E1203">
      <w:pPr>
        <w:pStyle w:val="HTMLPreformatted"/>
        <w:rPr>
          <w:color w:val="333333"/>
        </w:rPr>
      </w:pPr>
      <w:r>
        <w:rPr>
          <w:color w:val="333333"/>
        </w:rPr>
        <w:t>Good work.</w:t>
      </w:r>
    </w:p>
    <w:p w:rsidR="008E1203" w:rsidRDefault="008E1203" w:rsidP="008E1203">
      <w:pPr>
        <w:pStyle w:val="HTMLPreformatted"/>
        <w:rPr>
          <w:color w:val="333333"/>
        </w:rPr>
      </w:pPr>
    </w:p>
    <w:p w:rsidR="008E1203" w:rsidRDefault="008E1203" w:rsidP="008E1203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8E1203" w:rsidRDefault="008E1203" w:rsidP="008E1203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8E1203" w:rsidRDefault="008E1203" w:rsidP="008E1203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8E1203" w:rsidRDefault="008E1203" w:rsidP="008E1203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8E1203" w:rsidRDefault="008E1203" w:rsidP="008E1203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8E1203" w:rsidRDefault="008E1203" w:rsidP="008E1203">
      <w:pPr>
        <w:pStyle w:val="z-BottomofForm"/>
      </w:pPr>
      <w:r>
        <w:t>Bottom of Form</w:t>
      </w:r>
    </w:p>
    <w:p w:rsidR="00181765" w:rsidRPr="008E1203" w:rsidRDefault="008E1203" w:rsidP="008E1203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181765" w:rsidRPr="008E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0B83"/>
    <w:multiLevelType w:val="multilevel"/>
    <w:tmpl w:val="89B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E11C5"/>
    <w:multiLevelType w:val="multilevel"/>
    <w:tmpl w:val="E31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77824"/>
    <w:multiLevelType w:val="multilevel"/>
    <w:tmpl w:val="9AB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60896"/>
    <w:multiLevelType w:val="multilevel"/>
    <w:tmpl w:val="0E9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7E"/>
    <w:rsid w:val="00181765"/>
    <w:rsid w:val="00711D9E"/>
    <w:rsid w:val="008E1203"/>
    <w:rsid w:val="00914705"/>
    <w:rsid w:val="009A7200"/>
    <w:rsid w:val="00B92A96"/>
    <w:rsid w:val="00D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564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14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60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55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144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39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729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80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736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66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146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781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2015-06-11T16:42:00Z</dcterms:created>
  <dcterms:modified xsi:type="dcterms:W3CDTF">2015-06-11T16:42:00Z</dcterms:modified>
</cp:coreProperties>
</file>