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3C549" w14:textId="77777777" w:rsidR="00A018F9" w:rsidRDefault="00A018F9" w:rsidP="00A018F9">
      <w:pPr>
        <w:spacing w:line="480" w:lineRule="auto"/>
      </w:pPr>
      <w:r w:rsidRPr="00A018F9">
        <w:rPr>
          <w:b/>
          <w:bCs/>
        </w:rPr>
        <w:t>Title</w:t>
      </w:r>
      <w:r w:rsidRPr="00407563">
        <w:t xml:space="preserve">: </w:t>
      </w:r>
      <w:r>
        <w:t>How m</w:t>
      </w:r>
      <w:r w:rsidRPr="00407563">
        <w:t xml:space="preserve">ovement </w:t>
      </w:r>
      <w:r>
        <w:t>variability</w:t>
      </w:r>
      <w:r w:rsidRPr="00407563">
        <w:t xml:space="preserve"> </w:t>
      </w:r>
      <w:r>
        <w:t xml:space="preserve">constrains locomotor </w:t>
      </w:r>
      <w:r w:rsidRPr="00407563">
        <w:t>use-dependent learning</w:t>
      </w:r>
    </w:p>
    <w:p w14:paraId="7EB8E3ED" w14:textId="77777777" w:rsidR="00A018F9" w:rsidRDefault="00A018F9" w:rsidP="00407563">
      <w:pPr>
        <w:spacing w:line="480" w:lineRule="auto"/>
        <w:rPr>
          <w:b/>
          <w:bCs/>
          <w:u w:val="single"/>
        </w:rPr>
      </w:pPr>
    </w:p>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2F6B8508"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8F366D">
        <w:t>Yet, even after acquiring a skill, repetition continues to play an important role.</w:t>
      </w:r>
      <w:r>
        <w:t xml:space="preserve"> </w:t>
      </w:r>
      <w:r w:rsidR="005F6476">
        <w:t xml:space="preserve">For example, repetition </w:t>
      </w:r>
      <w:r w:rsidR="0096539F">
        <w:t>hastens the time</w:t>
      </w:r>
      <w:r w:rsidR="00C74495">
        <w:t xml:space="preserve"> required</w:t>
      </w:r>
      <w:r w:rsidR="0096539F">
        <w:t xml:space="preserve"> to</w:t>
      </w:r>
      <w:r w:rsidR="005F6476">
        <w:t xml:space="preserve"> </w:t>
      </w:r>
      <w:r w:rsidR="0096539F">
        <w:t>prepare a movement</w:t>
      </w:r>
      <w:r w:rsidR="005F6476">
        <w:t xml:space="preserve"> </w:t>
      </w:r>
      <w:r w:rsidR="005F6476">
        <w:fldChar w:fldCharType="begin"/>
      </w:r>
      <w:r w:rsidR="005E1D22">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fldChar w:fldCharType="separate"/>
      </w:r>
      <w:r w:rsidR="00173209" w:rsidRPr="00173209">
        <w:t>(Mawase et al., 2018; Wong et al., 2017)</w:t>
      </w:r>
      <w:r w:rsidR="005F6476">
        <w:fldChar w:fldCharType="end"/>
      </w:r>
      <w:r w:rsidR="000434DC">
        <w:t xml:space="preserve">, increases movement speed </w:t>
      </w:r>
      <w:r w:rsidR="000434DC">
        <w:fldChar w:fldCharType="begin"/>
      </w:r>
      <w:r w:rsidR="005E1D22">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fldChar w:fldCharType="separate"/>
      </w:r>
      <w:r w:rsidR="000434DC" w:rsidRPr="000434DC">
        <w:t>(Hammerbeck et al., 2014)</w:t>
      </w:r>
      <w:r w:rsidR="000434DC">
        <w:fldChar w:fldCharType="end"/>
      </w:r>
      <w:r w:rsidR="000434DC">
        <w:t xml:space="preserve"> and biases future movements in the direction of the repeated movements</w:t>
      </w:r>
      <w:r w:rsidR="005E1D22">
        <w:t xml:space="preserve"> </w:t>
      </w:r>
      <w:r w:rsidR="005E1D22">
        <w:fldChar w:fldCharType="begin"/>
      </w:r>
      <w:r w:rsidR="005E1D22">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fldChar w:fldCharType="separate"/>
      </w:r>
      <w:r w:rsidR="005E1D22" w:rsidRPr="005E1D22">
        <w:t>(Classen et al., 1998; Diedrichsen et al., 2010)</w:t>
      </w:r>
      <w:r w:rsidR="005E1D22">
        <w:fldChar w:fldCharType="end"/>
      </w:r>
      <w:r w:rsidR="000434DC">
        <w:t xml:space="preserve">. </w:t>
      </w:r>
      <w:r w:rsidR="00381226">
        <w:t>Th</w:t>
      </w:r>
      <w:r w:rsidR="00693669">
        <w:t>e</w:t>
      </w:r>
      <w:r w:rsidR="00354810">
        <w:t xml:space="preserve"> latter</w:t>
      </w:r>
      <w:r w:rsidR="00693669">
        <w:t xml:space="preserve"> feature </w:t>
      </w:r>
      <w:r w:rsidR="00381226">
        <w:t xml:space="preserve">may </w:t>
      </w:r>
      <w:r w:rsidR="00354810">
        <w:t xml:space="preserve">help </w:t>
      </w:r>
      <w:r w:rsidR="00381226">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7CB5C9B3"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w:t>
      </w:r>
      <w:r w:rsidR="007F0703">
        <w:lastRenderedPageBreak/>
        <w:t xml:space="preserve">aftereffects </w:t>
      </w:r>
      <w:r w:rsidR="00354810">
        <w:t xml:space="preserve">observed during </w:t>
      </w:r>
      <w:r w:rsidR="00B02F0A">
        <w:t xml:space="preserve">this paradigm </w:t>
      </w:r>
      <w:r w:rsidR="007F0703">
        <w:t xml:space="preserve">were primarily due to </w:t>
      </w:r>
      <w:r w:rsidR="00E45977">
        <w:t xml:space="preserve">learning from </w:t>
      </w:r>
      <w:r w:rsidR="007F0703">
        <w:t>sensory 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In this study,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all visual feedback was </w:t>
      </w:r>
      <w:proofErr w:type="gramStart"/>
      <w:r w:rsidR="00A148F5">
        <w:t>veridical</w:t>
      </w:r>
      <w:proofErr w:type="gramEnd"/>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resembling the practiced limp observed during washout, when all visual feedback was removed and participants were instructed to “walk normally”, </w:t>
      </w:r>
      <w:r w:rsidR="005A367B">
        <w:t xml:space="preserve">were 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have </w:t>
      </w:r>
      <w:r w:rsidR="00AC36D6">
        <w:t xml:space="preserve">played </w:t>
      </w:r>
      <w:r w:rsidR="009F599F">
        <w:t>an unappreciated role in a broad swath of previous literature. Despite this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31128DA5"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We first provide two distinct computational </w:t>
      </w:r>
      <w:r w:rsidR="00F85A8B">
        <w:t>models (</w:t>
      </w:r>
      <w:r w:rsidR="00F43603">
        <w:t>hypotheses</w:t>
      </w:r>
      <w:r w:rsidR="00F85A8B">
        <w:t>)</w:t>
      </w:r>
      <w:r w:rsidR="00F43603">
        <w:t xml:space="preserve"> </w:t>
      </w:r>
      <w:r>
        <w:t xml:space="preserve">of how </w:t>
      </w:r>
      <w:r w:rsidR="000B6FC3">
        <w:t xml:space="preserve">use-dependent learning </w:t>
      </w:r>
      <w:r w:rsidR="002867D9">
        <w:t xml:space="preserve">may </w:t>
      </w:r>
      <w:r>
        <w:t>arise</w:t>
      </w:r>
      <w:r w:rsidR="00A94B48">
        <w:t xml:space="preserve">. 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the magnitude of use-dependent biases </w:t>
      </w:r>
      <w:proofErr w:type="gramStart"/>
      <w:r w:rsidR="00CE41C1">
        <w:t>are</w:t>
      </w:r>
      <w:proofErr w:type="gramEnd"/>
      <w:r w:rsidR="00CE41C1">
        <w:t xml:space="preserve"> directly related to the consistency of the environment, or target locations. </w:t>
      </w:r>
      <w:r w:rsidR="005A1AB3">
        <w:t xml:space="preserve">Critically, our </w:t>
      </w:r>
      <w:r w:rsidR="009F797D">
        <w:t xml:space="preserve">Adaptive Bayesian model is much more sensitive to the consistency of the environment than the </w:t>
      </w:r>
      <w:r w:rsidR="005A1AB3">
        <w:t xml:space="preserve">Strategy plus Use-Dependent model. </w:t>
      </w:r>
      <w:r w:rsidR="003868B7">
        <w:t>Therefore</w:t>
      </w:r>
      <w:r w:rsidR="00161EF8">
        <w:t xml:space="preserve">, we have designed a set of walking experiments that </w:t>
      </w:r>
      <w:r w:rsidR="002867D9">
        <w:t xml:space="preserve">systematically </w:t>
      </w:r>
      <w:r w:rsidR="00161EF8">
        <w:t xml:space="preserve">vary environmental consistency and assess the state of use-dependent biases during no-feedback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031559">
        <w:rPr>
          <w:b/>
          <w:bCs/>
          <w:i/>
          <w:iCs/>
          <w:u w:val="single"/>
        </w:rPr>
        <w:t xml:space="preserve">: </w:t>
      </w:r>
    </w:p>
    <w:p w14:paraId="67B02FFE" w14:textId="349175F1"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50DB581A" w14:textId="77777777" w:rsidR="0046248A" w:rsidRDefault="0046248A" w:rsidP="00407563">
      <w:pPr>
        <w:spacing w:line="480" w:lineRule="auto"/>
      </w:pPr>
    </w:p>
    <w:p w14:paraId="3460743D" w14:textId="3F5B53A3" w:rsidR="00BB6E69" w:rsidRDefault="00BB6E69" w:rsidP="00407563">
      <w:pPr>
        <w:spacing w:line="480" w:lineRule="auto"/>
        <w:rPr>
          <w:i/>
          <w:iCs/>
          <w:u w:val="single"/>
        </w:rPr>
      </w:pPr>
      <w:r w:rsidRPr="00BD4609">
        <w:rPr>
          <w:i/>
          <w:iCs/>
          <w:u w:val="single"/>
        </w:rPr>
        <w:t>Data replacement:</w:t>
      </w:r>
    </w:p>
    <w:p w14:paraId="7B34B27E" w14:textId="0952F1EC" w:rsidR="008C3460" w:rsidRDefault="008C3460" w:rsidP="00407563">
      <w:pPr>
        <w:spacing w:line="480" w:lineRule="auto"/>
        <w:rPr>
          <w:iCs/>
          <w:u w:val="single"/>
        </w:rPr>
      </w:pPr>
      <w:r>
        <w:rPr>
          <w:iCs/>
          <w:u w:val="single"/>
        </w:rPr>
        <w:t xml:space="preserve">Data will only be replaced under the following conditions: </w:t>
      </w:r>
    </w:p>
    <w:p w14:paraId="1EE3AA4F" w14:textId="3F86A0D6" w:rsidR="0021405A" w:rsidRDefault="008C3460" w:rsidP="00407563">
      <w:pPr>
        <w:spacing w:line="480" w:lineRule="auto"/>
      </w:pPr>
      <w:r w:rsidRPr="00173209">
        <w:rPr>
          <w:iCs/>
        </w:rPr>
        <w:t xml:space="preserve">1) </w:t>
      </w:r>
      <w:r w:rsidR="00A73CED">
        <w:rPr>
          <w:iCs/>
        </w:rPr>
        <w:t>I</w:t>
      </w:r>
      <w:r w:rsidRPr="00173209">
        <w:rPr>
          <w:iCs/>
        </w:rPr>
        <w:t xml:space="preserve">f a participant does not complete the entire learning task for all 3 conditions due </w:t>
      </w:r>
      <w:r w:rsidRPr="00E25B3A">
        <w:rPr>
          <w:iCs/>
        </w:rPr>
        <w:t>to</w:t>
      </w:r>
      <w:r w:rsidR="00E25B3A" w:rsidRPr="00E25B3A">
        <w:rPr>
          <w:iCs/>
        </w:rPr>
        <w:t xml:space="preserve"> a</w:t>
      </w:r>
      <w:r w:rsidR="00E25B3A">
        <w:rPr>
          <w:iCs/>
          <w:u w:val="single"/>
        </w:rPr>
        <w:t xml:space="preserve"> </w:t>
      </w:r>
      <w:r w:rsidRPr="000B545E">
        <w:t xml:space="preserve">technical error or equipment failure in the middle of data collection or if the </w:t>
      </w:r>
      <w:r w:rsidR="00CD354D">
        <w:t>participant</w:t>
      </w:r>
      <w:r w:rsidR="00CD354D" w:rsidRPr="000B545E">
        <w:t xml:space="preserve"> </w:t>
      </w:r>
      <w:r w:rsidRPr="000B545E">
        <w:t>chooses to drop out of the experiment</w:t>
      </w:r>
      <w:r w:rsidR="0021405A">
        <w:t>.</w:t>
      </w:r>
    </w:p>
    <w:p w14:paraId="45542E25" w14:textId="2EFA2B7F" w:rsidR="0021405A" w:rsidRDefault="008C3460" w:rsidP="00407563">
      <w:pPr>
        <w:spacing w:line="480" w:lineRule="auto"/>
      </w:pPr>
      <w:r>
        <w:t xml:space="preserve">2) </w:t>
      </w:r>
      <w:r w:rsidR="0021405A">
        <w:t>I</w:t>
      </w:r>
      <w:r w:rsidRPr="000B545E">
        <w:t xml:space="preserve">f the experimenter deems the </w:t>
      </w:r>
      <w:r w:rsidR="00CD354D">
        <w:t>participant</w:t>
      </w:r>
      <w:r w:rsidR="00CD354D" w:rsidRPr="000B545E">
        <w:t xml:space="preserve"> </w:t>
      </w:r>
      <w:r w:rsidRPr="000B545E">
        <w:t>unsafe to continue the study</w:t>
      </w:r>
      <w:r w:rsidR="002867D9">
        <w:t>,</w:t>
      </w:r>
      <w:r w:rsidRPr="000B545E">
        <w:t xml:space="preserve"> which may occur if there is an injury or illness after the </w:t>
      </w:r>
      <w:r w:rsidR="00CD354D">
        <w:t>participant</w:t>
      </w:r>
      <w:r w:rsidR="00CD354D" w:rsidRPr="000B545E">
        <w:t xml:space="preserve"> </w:t>
      </w:r>
      <w:r w:rsidRPr="000B545E">
        <w:t>has been enrolled</w:t>
      </w:r>
      <w:r w:rsidR="0021405A">
        <w:t>.</w:t>
      </w:r>
    </w:p>
    <w:p w14:paraId="59B7F712" w14:textId="43D9CFAB" w:rsidR="0021405A" w:rsidRDefault="008C3460" w:rsidP="00407563">
      <w:pPr>
        <w:spacing w:line="480" w:lineRule="auto"/>
      </w:pPr>
      <w:r w:rsidRPr="002039BA">
        <w:t xml:space="preserve">3) </w:t>
      </w:r>
      <w:r w:rsidR="0021405A">
        <w:t>I</w:t>
      </w:r>
      <w:r w:rsidRPr="002039BA">
        <w:t xml:space="preserve">f a </w:t>
      </w:r>
      <w:r w:rsidR="00074632" w:rsidRPr="002039BA">
        <w:t>participant</w:t>
      </w:r>
      <w:r w:rsidR="00CD354D" w:rsidRPr="002039BA">
        <w:t xml:space="preserve"> </w:t>
      </w:r>
      <w:r w:rsidRPr="002039BA">
        <w:t xml:space="preserve">does not meet a threshold of performance on the task, which will be defined as falling outside of 3 </w:t>
      </w:r>
      <w:r w:rsidR="001D563C" w:rsidRPr="002039BA">
        <w:t xml:space="preserve">standard deviations </w:t>
      </w:r>
      <w:r w:rsidRPr="002039BA">
        <w:t xml:space="preserve">from the mean performance in terms of </w:t>
      </w:r>
      <w:del w:id="0" w:author="Jonathan Wood" w:date="2020-06-09T20:14:00Z">
        <w:r w:rsidRPr="002039BA" w:rsidDel="009F3701">
          <w:delText xml:space="preserve">either step asymmetry index or </w:delText>
        </w:r>
      </w:del>
      <w:r w:rsidRPr="002039BA">
        <w:t>target accuracy.</w:t>
      </w:r>
      <w:r w:rsidR="003E6C32">
        <w:t xml:space="preserve"> Target accuracy will be defined as the mean absolute difference between the target SAI and the actual SAI measured across the entire Learning phase.</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5D7A71E3"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to be</w:t>
      </w:r>
      <w:r w:rsidR="001D563C">
        <w:t xml:space="preserve"> selected </w:t>
      </w:r>
      <w:r w:rsidR="00325778">
        <w:t xml:space="preserve">based on comfort </w:t>
      </w:r>
      <w:r w:rsidR="001D563C">
        <w:t xml:space="preserve">by the </w:t>
      </w:r>
      <w:r>
        <w:t>participants</w:t>
      </w:r>
      <w:r w:rsidR="001D563C">
        <w:t xml:space="preserve">. This range is to ensure that each </w:t>
      </w:r>
      <w:r w:rsidR="00CD354D">
        <w:t>participant</w:t>
      </w:r>
      <w:r w:rsidR="001D563C">
        <w:t xml:space="preserve"> walk</w:t>
      </w:r>
      <w:r w:rsidR="00CD354D">
        <w:t>s</w:t>
      </w:r>
      <w:r w:rsidR="001D563C">
        <w:t xml:space="preserve"> at a speed that is comfortable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3D296875"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627F1F0F"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del w:id="1" w:author="Jonathan Wood" w:date="2020-06-09T15:35:00Z">
        <w:r w:rsidR="00F2099B" w:rsidDel="003E6C32">
          <w:delText>50 strides take approximately 1 minute</w:delText>
        </w:r>
      </w:del>
      <w:ins w:id="2" w:author="Jonathan Wood" w:date="2020-06-10T09:26:00Z">
        <w:r w:rsidR="00271E29">
          <w:t xml:space="preserve">1 stride = </w:t>
        </w:r>
      </w:ins>
      <w:ins w:id="3" w:author="Jonathan Wood" w:date="2020-06-09T15:35:00Z">
        <w:r w:rsidR="003E6C32">
          <w:t>one left heel strike to the subsequent left hee</w:t>
        </w:r>
      </w:ins>
      <w:ins w:id="4" w:author="Jonathan Wood" w:date="2020-06-09T15:36:00Z">
        <w:r w:rsidR="003E6C32">
          <w:t>l strike</w:t>
        </w:r>
      </w:ins>
      <w:r w:rsidR="00F2099B">
        <w:t>)</w:t>
      </w:r>
      <w:r>
        <w:t xml:space="preserve">. </w:t>
      </w:r>
      <w:del w:id="5" w:author="Jonathan Wood" w:date="2020-06-09T15:36:00Z">
        <w:r w:rsidDel="003E6C32">
          <w:delText xml:space="preserve">One stride is </w:delText>
        </w:r>
        <w:r w:rsidR="00FF5E20" w:rsidDel="003E6C32">
          <w:delText xml:space="preserve">defined as </w:delText>
        </w:r>
        <w:r w:rsidDel="003E6C32">
          <w:delText xml:space="preserve">one left heel strike to the subsequent left heel strike. </w:delText>
        </w:r>
      </w:del>
      <w:r>
        <w:t xml:space="preserve">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day one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Participants will be asked to confirm they understand the relationship between their step length and the visual feedback after this phase.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ins w:id="6" w:author="Jonathan Wood" w:date="2020-06-10T09:28:00Z">
        <w:r w:rsidR="00271E29">
          <w:t xml:space="preserve"> The target lines will have a</w:t>
        </w:r>
      </w:ins>
      <w:ins w:id="7" w:author="Jonathan Wood" w:date="2020-06-10T09:29:00Z">
        <w:r w:rsidR="00271E29">
          <w:t xml:space="preserve"> margin of error of ± 2% step length.</w:t>
        </w:r>
      </w:ins>
      <w:r>
        <w:t xml:space="preserve"> </w:t>
      </w:r>
      <w:ins w:id="8" w:author="Jonathan Wood" w:date="2020-06-09T20:39:00Z">
        <w:r w:rsidR="00764D3A">
          <w:t xml:space="preserve">Participants will be prompted to continue to hit the target lines every 2 minutes during the Learning phase. </w:t>
        </w:r>
      </w:ins>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ins w:id="9" w:author="Jonathan Wood" w:date="2020-06-09T20:38:00Z">
        <w:r w:rsidR="00764D3A">
          <w:t xml:space="preserve">The treadmill will be stopped between each phase so that instructions can be provided for the next phase. </w:t>
        </w:r>
      </w:ins>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2A4F4164" w:rsidR="00105698" w:rsidRPr="00F10C8D" w:rsidRDefault="00552947" w:rsidP="00407563">
      <w:pPr>
        <w:spacing w:line="480" w:lineRule="auto"/>
      </w:pPr>
      <w:r>
        <w:t>P</w:t>
      </w:r>
      <w:r w:rsidR="00B651EE">
        <w:t>articipants</w:t>
      </w:r>
      <w:r w:rsidR="001645A1">
        <w:t xml:space="preserve"> </w:t>
      </w:r>
      <w:r>
        <w:t>will perform</w:t>
      </w:r>
      <w:r w:rsidR="001645A1">
        <w:t xml:space="preserve"> t</w:t>
      </w:r>
      <w:r w:rsidR="00105698">
        <w:t>hree different conditions</w:t>
      </w:r>
      <w:r>
        <w:t xml:space="preserve"> separate</w:t>
      </w:r>
      <w:r w:rsidR="00A73CED">
        <w:t>d by 5-10</w:t>
      </w:r>
      <w:r>
        <w:t xml:space="preserve"> days. To prevent </w:t>
      </w:r>
      <w:r w:rsidR="009666B1">
        <w:t xml:space="preserve">contamination from potential </w:t>
      </w:r>
      <w:r>
        <w:t>order effects, we will counterbalance the order of conditions</w:t>
      </w:r>
      <w:r w:rsidR="009666B1">
        <w:t xml:space="preserve"> across all participants</w:t>
      </w:r>
      <w:r w:rsidR="00D850BB">
        <w:t>.</w:t>
      </w:r>
      <w:r w:rsidR="007B79B7">
        <w:t xml:space="preserve"> </w:t>
      </w:r>
      <w:r w:rsidR="0014442A">
        <w:t>We will systematically manipulate the independent variable,</w:t>
      </w:r>
      <w:r w:rsidR="001645A1">
        <w:t xml:space="preserve"> the consistency of target</w:t>
      </w:r>
      <w:r w:rsidR="0014442A">
        <w:t xml:space="preserve"> positions,</w:t>
      </w:r>
      <w:r w:rsidR="001645A1">
        <w:t xml:space="preserve"> during the Learning phase. </w:t>
      </w:r>
      <w:r w:rsidR="00A15F7C">
        <w:t xml:space="preserve">Going from </w:t>
      </w:r>
      <w:r w:rsidR="00A73CED">
        <w:t xml:space="preserve">the </w:t>
      </w:r>
      <w:r w:rsidR="00A15F7C">
        <w:t xml:space="preserve">most to least consistent condition: 1) </w:t>
      </w:r>
      <w:r w:rsidR="00105698">
        <w:t xml:space="preserve">In the </w:t>
      </w:r>
      <w:r w:rsidR="005E7F90">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 xml:space="preserve">Low Variability and High Variability </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 xml:space="preserve">. </w:t>
      </w:r>
      <w:r w:rsidR="00C90D86">
        <w:t xml:space="preserve"> </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1DA291FA"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F095101"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ins w:id="10" w:author="Jonathan Wood" w:date="2020-06-09T15:33:00Z">
        <w:r w:rsidR="003E6C32">
          <w:t>The</w:t>
        </w:r>
      </w:ins>
      <w:ins w:id="11" w:author="Jonathan Wood" w:date="2020-06-09T15:34:00Z">
        <w:r w:rsidR="003E6C32">
          <w:t xml:space="preserve"> step length during the</w:t>
        </w:r>
      </w:ins>
      <w:ins w:id="12" w:author="Jonathan Wood" w:date="2020-06-09T15:33:00Z">
        <w:r w:rsidR="003E6C32">
          <w:t xml:space="preserve"> last 50 strides of the </w:t>
        </w:r>
      </w:ins>
      <w:ins w:id="13" w:author="Jonathan Wood" w:date="2020-06-09T15:34:00Z">
        <w:r w:rsidR="003E6C32">
          <w:t xml:space="preserve">Baseline phase will </w:t>
        </w:r>
      </w:ins>
      <w:ins w:id="14" w:author="Jonathan Wood" w:date="2020-06-10T09:39:00Z">
        <w:r w:rsidR="00E81BA2">
          <w:t xml:space="preserve">be </w:t>
        </w:r>
      </w:ins>
      <w:ins w:id="15" w:author="Jonathan Wood" w:date="2020-06-09T15:34:00Z">
        <w:r w:rsidR="003E6C32">
          <w:t>averaged and used to derive each legs</w:t>
        </w:r>
      </w:ins>
      <w:ins w:id="16" w:author="Jonathan Wood" w:date="2020-06-09T17:43:00Z">
        <w:r w:rsidR="00C865B0">
          <w:t>’</w:t>
        </w:r>
      </w:ins>
      <w:ins w:id="17" w:author="Jonathan Wood" w:date="2020-06-09T15:34:00Z">
        <w:r w:rsidR="003E6C32">
          <w:t xml:space="preserve"> respective target lines during that sessions’ learning phase. </w:t>
        </w:r>
      </w:ins>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2BFB36A6" w:rsidR="00E00AF1" w:rsidRDefault="00DB77C0" w:rsidP="00407563">
      <w:pPr>
        <w:spacing w:line="480" w:lineRule="auto"/>
      </w:pPr>
      <w:r>
        <w:t>Thus, SAI represents the difference between the two step lengths normalized by the stride length. We express this measure as a percentage where 0% is perfect symmetry and SAIs further away from 0% indicate greater asymmetry.</w:t>
      </w:r>
      <w:r w:rsidR="004C68CF">
        <w:t xml:space="preser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3A67A471" w:rsidR="003D0D56" w:rsidRDefault="003D0D56" w:rsidP="00407563">
      <w:pPr>
        <w:spacing w:line="480" w:lineRule="auto"/>
      </w:pPr>
    </w:p>
    <w:p w14:paraId="473DD9C1" w14:textId="47C612C7" w:rsidR="005E012E" w:rsidRDefault="007562D9" w:rsidP="00407563">
      <w:pPr>
        <w:spacing w:line="480" w:lineRule="auto"/>
      </w:pPr>
      <w:r>
        <w:t>Our analyses will focus on use-dependent biases at two different time points</w:t>
      </w:r>
      <w:r w:rsidR="00B94F95">
        <w:t>. First,</w:t>
      </w:r>
      <w:r w:rsidR="00CF21BD">
        <w:t xml:space="preserve"> to characterize the </w:t>
      </w:r>
      <w:r>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by regressing</w:t>
      </w:r>
      <w:ins w:id="18" w:author="Jonathan Wood" w:date="2020-06-10T11:45:00Z">
        <w:r w:rsidR="008A555C">
          <w:t xml:space="preserve"> bins</w:t>
        </w:r>
      </w:ins>
      <w:ins w:id="19" w:author="Jonathan Wood" w:date="2020-06-10T11:46:00Z">
        <w:r w:rsidR="008A555C">
          <w:t xml:space="preserve"> (mean of </w:t>
        </w:r>
      </w:ins>
      <w:ins w:id="20" w:author="Jonathan Wood" w:date="2020-06-10T11:45:00Z">
        <w:r w:rsidR="008A555C">
          <w:t>3 strides)</w:t>
        </w:r>
      </w:ins>
      <w:ins w:id="21" w:author="Jonathan Wood" w:date="2020-06-10T11:46:00Z">
        <w:r w:rsidR="008A555C">
          <w:t xml:space="preserve"> of</w:t>
        </w:r>
      </w:ins>
      <w:r w:rsidR="00F6786F">
        <w:t xml:space="preserve"> subsequent strides onto current </w:t>
      </w:r>
      <w:del w:id="22" w:author="Jonathan Wood" w:date="2020-06-10T11:47:00Z">
        <w:r w:rsidR="00F6786F" w:rsidDel="004A1657">
          <w:delText xml:space="preserve">strides </w:delText>
        </w:r>
      </w:del>
      <w:ins w:id="23" w:author="Jonathan Wood" w:date="2020-06-10T11:47:00Z">
        <w:r w:rsidR="004A1657">
          <w:t>bins</w:t>
        </w:r>
        <w:r w:rsidR="004A1657">
          <w:t xml:space="preserve"> </w:t>
        </w:r>
      </w:ins>
      <w:r w:rsidR="00F6786F">
        <w:t xml:space="preserve">for </w:t>
      </w:r>
      <w:r w:rsidR="00BF317F">
        <w:t xml:space="preserve">the first 50 </w:t>
      </w:r>
      <w:r w:rsidR="00F6786F">
        <w:t>stride</w:t>
      </w:r>
      <w:r w:rsidR="00BF317F">
        <w:t>s</w:t>
      </w:r>
      <w:r w:rsidR="00F6786F">
        <w:t xml:space="preserve"> of washout.</w:t>
      </w:r>
      <w:r w:rsidR="00A27A16">
        <w:t xml:space="preserve"> We will report 1-β (slope) as it quantifies the amount of unlearning per </w:t>
      </w:r>
      <w:del w:id="24" w:author="Jonathan Wood" w:date="2020-06-10T11:46:00Z">
        <w:r w:rsidR="00A27A16" w:rsidDel="008A555C">
          <w:delText xml:space="preserve">stride </w:delText>
        </w:r>
      </w:del>
      <w:ins w:id="25" w:author="Jonathan Wood" w:date="2020-06-10T11:46:00Z">
        <w:r w:rsidR="008A555C">
          <w:t>bin</w:t>
        </w:r>
        <w:r w:rsidR="008A555C">
          <w:t xml:space="preserve"> </w:t>
        </w:r>
      </w:ins>
      <w:r w:rsidR="00A27A16">
        <w:t>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r w:rsidR="00D847E6">
        <w:t xml:space="preserve">We will also assess our assumption that, during the Learning phase, the mean SAI will not differ across conditions (Learning SAI mean), but the SAI standard deviation (Learning SAI </w:t>
      </w:r>
      <w:r w:rsidR="00D847E6">
        <w:sym w:font="Symbol" w:char="F073"/>
      </w:r>
      <w:r w:rsidR="00D847E6">
        <w:t>) will, by examining both measures for the entire Learning phase.</w:t>
      </w:r>
    </w:p>
    <w:p w14:paraId="7AB2B78F" w14:textId="3538ECAD" w:rsidR="00D24F3C" w:rsidRDefault="00D24F3C" w:rsidP="00407563">
      <w:pPr>
        <w:spacing w:line="480" w:lineRule="auto"/>
      </w:pPr>
    </w:p>
    <w:p w14:paraId="0BFCB91F" w14:textId="3855E0B3" w:rsidR="002B60A5" w:rsidRPr="00D70C81" w:rsidRDefault="002B60A5" w:rsidP="009918D7">
      <w:pPr>
        <w:spacing w:line="480" w:lineRule="auto"/>
        <w:rPr>
          <w:i/>
          <w:iCs/>
          <w:u w:val="single"/>
        </w:rPr>
      </w:pPr>
      <w:r w:rsidRPr="00D70C81">
        <w:rPr>
          <w:i/>
          <w:iCs/>
          <w:u w:val="single"/>
        </w:rPr>
        <w:t>Statistical analysis</w:t>
      </w:r>
      <w:r w:rsidR="00D70C81">
        <w:rPr>
          <w:i/>
          <w:iCs/>
          <w:u w:val="single"/>
        </w:rPr>
        <w:t>:</w:t>
      </w:r>
    </w:p>
    <w:p w14:paraId="7DC1165C" w14:textId="22F0D6D6" w:rsidR="00774C81" w:rsidRDefault="003017B8" w:rsidP="009918D7">
      <w:pPr>
        <w:spacing w:line="480" w:lineRule="auto"/>
      </w:pPr>
      <w:r>
        <w:t xml:space="preserve">Our competing hypotheses are encapsulated by </w:t>
      </w:r>
      <w:r w:rsidR="00D611DC">
        <w:t>our</w:t>
      </w:r>
      <w:r>
        <w:t xml:space="preserve"> two computational models</w:t>
      </w:r>
      <w:r w:rsidR="00D611DC">
        <w:t xml:space="preserve">, the Strategy plus Use-Dependent </w:t>
      </w:r>
      <w:r w:rsidR="00FE00C3">
        <w:t xml:space="preserve">model </w:t>
      </w:r>
      <w:r w:rsidR="00D611DC">
        <w:t xml:space="preserve">(Model 1) and </w:t>
      </w:r>
      <w:r w:rsidR="00FE00C3">
        <w:t xml:space="preserve">the </w:t>
      </w:r>
      <w:r w:rsidR="00D611DC">
        <w:t xml:space="preserve">Adaptive Bayesian </w:t>
      </w:r>
      <w:r w:rsidR="00FE00C3">
        <w:t xml:space="preserve">model </w:t>
      </w:r>
      <w:r w:rsidR="00D611DC">
        <w:t>(Model 2</w:t>
      </w:r>
      <w:r w:rsidR="00FE00C3">
        <w:t>)</w:t>
      </w:r>
      <w:r w:rsidR="00D611DC">
        <w:t>, and their corresponding predictions regarding use-dependent biases (described in Model-Based Analyses</w:t>
      </w:r>
      <w:r w:rsidR="00146199">
        <w:t xml:space="preserve"> </w:t>
      </w:r>
      <w:r w:rsidR="00D611DC">
        <w:t xml:space="preserve">section and shown in Fig. 3). Relative support for one model over the other </w:t>
      </w:r>
      <w:r>
        <w:t xml:space="preserve">will be </w:t>
      </w:r>
      <w:r w:rsidR="00D611DC">
        <w:t xml:space="preserve">formally assessed using </w:t>
      </w:r>
      <w:r>
        <w:t xml:space="preserve">model </w:t>
      </w:r>
      <w:r w:rsidR="00D611DC">
        <w:t xml:space="preserve">selection criteria, specifically Akaike Information Criterion (AIC) scores </w:t>
      </w:r>
      <w:r>
        <w:t xml:space="preserve">(see Planned Model Comparison </w:t>
      </w:r>
      <w:r w:rsidR="008C10C2">
        <w:t xml:space="preserve">section </w:t>
      </w:r>
      <w:r>
        <w:t>below)</w:t>
      </w:r>
      <w:r w:rsidR="00D611DC">
        <w:t xml:space="preserve">. </w:t>
      </w:r>
      <w:r w:rsidR="002E35EA">
        <w:t xml:space="preserve">Quality of model fits will be reported using R-squared values. </w:t>
      </w:r>
      <w:r w:rsidR="004A0A3B">
        <w:t xml:space="preserve">As </w:t>
      </w:r>
      <w:commentRangeStart w:id="26"/>
      <w:r w:rsidR="004A0A3B">
        <w:t>t</w:t>
      </w:r>
      <w:r w:rsidR="00D611DC">
        <w:t>he</w:t>
      </w:r>
      <w:commentRangeEnd w:id="26"/>
      <w:r w:rsidR="008A555C">
        <w:rPr>
          <w:rStyle w:val="CommentReference"/>
        </w:rPr>
        <w:commentReference w:id="26"/>
      </w:r>
      <w:r w:rsidR="00D611DC">
        <w:t xml:space="preserve"> two models make different predictions regarding the effects of movement consistency on use-dependent biases</w:t>
      </w:r>
      <w:r w:rsidR="004A0A3B">
        <w:t>, we will also perform statistical analyses of Initial Bias, Early Washout</w:t>
      </w:r>
      <w:del w:id="27" w:author="Jonathan Wood" w:date="2020-06-09T15:44:00Z">
        <w:r w:rsidR="004A0A3B" w:rsidDel="00FE5081">
          <w:delText>,</w:delText>
        </w:r>
      </w:del>
      <w:r w:rsidR="004A0A3B">
        <w:t xml:space="preserve"> and washout rate using separate repeated measures ANOVAs</w:t>
      </w:r>
      <w:r>
        <w:t xml:space="preserve">. </w:t>
      </w:r>
      <w:r w:rsidR="004A0A3B">
        <w:t xml:space="preserve">In cases of a significant ANOVA, post-hoc pairwise comparisons will be performed </w:t>
      </w:r>
      <w:r w:rsidR="007562D9">
        <w:t xml:space="preserve">with </w:t>
      </w:r>
      <w:r w:rsidR="004A0A3B">
        <w:t>Bonferroni-corrected t-tests.</w:t>
      </w:r>
      <w:r w:rsidR="00774C81">
        <w:t xml:space="preserve"> </w:t>
      </w:r>
      <w:r w:rsidR="005E7F90">
        <w:t xml:space="preserve">While the Adaptive Bayesian model predicts differences in use-dependent biases across conditions, the Strategy plus Use-Dependent model predicts similar use-dependent biases across conditions. Therefore, we will also perform equivalence tests </w:t>
      </w:r>
      <w:r w:rsidR="00FE5081">
        <w:t xml:space="preserve">on Initial Bias, Early Washout and washout rate </w:t>
      </w:r>
      <w:r w:rsidR="005E7F90">
        <w:t xml:space="preserve">using the two one-sided tests (TOST) procedure </w:t>
      </w:r>
      <w:r w:rsidR="005E7F90">
        <w:fldChar w:fldCharType="begin"/>
      </w:r>
      <w:r w:rsidR="005E7F90">
        <w:instrText xml:space="preserve"> ADDIN ZOTERO_ITEM CSL_CITATION {"citationID":"M9BV37dV","properties":{"formattedCitation":"(Lakens, 2017)","plainCitation":"(Lakens, 2017)","noteIndex":0},"citationItems":[{"id":"QlAkTmbR/4mA8FNdF","uris":["http://zotero.org/users/3643520/items/EYVDI4DY"],"uri":["http://zotero.org/users/3643520/items/EYVDI4DY"],"itemData":{"id":6094,"type":"article-journal","abstract":"Scientists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rsidR="005E7F90">
        <w:fldChar w:fldCharType="separate"/>
      </w:r>
      <w:r w:rsidR="005E7F90">
        <w:rPr>
          <w:noProof/>
        </w:rPr>
        <w:t>(Lakens, 2017)</w:t>
      </w:r>
      <w:r w:rsidR="005E7F90">
        <w:fldChar w:fldCharType="end"/>
      </w:r>
      <w:r w:rsidR="005E7F90">
        <w:t xml:space="preserve">. Briefly, the TOST procedure involves two composite null hypotheses that an observed effect is either below or above chosen equivalence bounds (Cohen’s </w:t>
      </w:r>
      <w:r w:rsidR="005E7F90">
        <w:rPr>
          <w:i/>
        </w:rPr>
        <w:t xml:space="preserve">d </w:t>
      </w:r>
      <w:r w:rsidR="005E7F90">
        <w:t xml:space="preserve">of +/-0.3; see </w:t>
      </w:r>
      <w:r w:rsidR="005E7F90">
        <w:fldChar w:fldCharType="begin"/>
      </w:r>
      <w:r w:rsidR="005E7F90">
        <w:instrText xml:space="preserve"> ADDIN ZOTERO_ITEM CSL_CITATION {"citationID":"IrnOqxIh","properties":{"formattedCitation":"(Lakens, 2013)","plainCitation":"(Lakens, 2013)","noteIndex":0},"citationItems":[{"id":"QlAkTmbR/TXrAQLHC","uris":["http://zotero.org/users/3643520/items/IIEDZML3"],"uri":["http://zotero.org/users/3643520/items/IIEDZML3"],"itemData":{"id":3335,"type":"article-journal","abstract":"Effect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rsidR="005E7F90">
        <w:fldChar w:fldCharType="separate"/>
      </w:r>
      <w:r w:rsidR="005E7F90">
        <w:rPr>
          <w:noProof/>
        </w:rPr>
        <w:t>Lakens, 2013)</w:t>
      </w:r>
      <w:r w:rsidR="005E7F90">
        <w:fldChar w:fldCharType="end"/>
      </w:r>
      <w:r w:rsidR="005E7F90">
        <w:t xml:space="preserve">, and thus provides a rigorous means of inferring the lack of a meaningful effect.  </w:t>
      </w:r>
    </w:p>
    <w:p w14:paraId="2F882B5C" w14:textId="268D7043" w:rsidR="009918D7" w:rsidRDefault="009918D7" w:rsidP="009918D7">
      <w:pPr>
        <w:spacing w:line="480" w:lineRule="auto"/>
      </w:pPr>
    </w:p>
    <w:p w14:paraId="1B186EB8" w14:textId="1AA28229" w:rsidR="00F220C2" w:rsidDel="005E7F90" w:rsidRDefault="00F220C2" w:rsidP="009918D7">
      <w:pPr>
        <w:spacing w:line="480" w:lineRule="auto"/>
        <w:rPr>
          <w:del w:id="28" w:author="Susanne M Morton" w:date="2020-06-07T10:03:00Z"/>
        </w:rPr>
      </w:pPr>
      <w:r>
        <w:t>We do not have competing hypotheses regarding the Learning phase</w:t>
      </w:r>
      <w:r w:rsidR="006C28D7">
        <w:t>,</w:t>
      </w:r>
      <w:r>
        <w:t xml:space="preserve"> as we expect participants to accurately follow the visual targets. As stated above, this should result in </w:t>
      </w:r>
      <w:r w:rsidR="00FE00C3" w:rsidRPr="00FE00C3">
        <w:t>Learning SAI mean</w:t>
      </w:r>
      <w:r>
        <w:t xml:space="preserve"> </w:t>
      </w:r>
      <w:r w:rsidR="006C28D7">
        <w:t xml:space="preserve">values that do not differ across conditions, but </w:t>
      </w:r>
      <w:r>
        <w:t xml:space="preserve">larger </w:t>
      </w:r>
      <w:r w:rsidR="00FE00C3" w:rsidRPr="00FE00C3">
        <w:t xml:space="preserve">Learning SAI </w:t>
      </w:r>
      <w:r w:rsidR="00FE00C3" w:rsidRPr="00FE00C3">
        <w:sym w:font="Symbol" w:char="F073"/>
      </w:r>
      <w:r w:rsidR="00FE00C3">
        <w:t xml:space="preserve"> </w:t>
      </w:r>
      <w:r w:rsidR="006C28D7">
        <w:t xml:space="preserve">values </w:t>
      </w:r>
      <w:r>
        <w:t xml:space="preserve">when going from </w:t>
      </w:r>
      <w:r w:rsidR="00F20D26">
        <w:t xml:space="preserve">Constant </w:t>
      </w:r>
      <w:r>
        <w:t xml:space="preserve">to </w:t>
      </w:r>
      <w:r w:rsidR="00F20D26">
        <w:t>Low Variability and High Variability</w:t>
      </w:r>
      <w:r>
        <w:t xml:space="preserve"> conditions</w:t>
      </w:r>
      <w:r w:rsidR="00487E66">
        <w:t xml:space="preserve"> (see Pilot Data section and Figure 4)</w:t>
      </w:r>
      <w:r>
        <w:t>.</w:t>
      </w:r>
      <w:r w:rsidR="006C28D7">
        <w:t xml:space="preserve"> These assumptions will also be assessed using repeated measures ANOVA</w:t>
      </w:r>
      <w:ins w:id="29" w:author="Jonathan Wood" w:date="2020-06-10T09:51:00Z">
        <w:r w:rsidR="0088477F">
          <w:t xml:space="preserve"> and post-hoc Bonferroni corrected pairwise comparisons if necessary</w:t>
        </w:r>
      </w:ins>
      <w:r w:rsidR="006C28D7">
        <w:t xml:space="preserve">. </w:t>
      </w:r>
    </w:p>
    <w:p w14:paraId="44C5ED4C" w14:textId="77777777" w:rsidR="00F220C2" w:rsidRPr="009918D7" w:rsidRDefault="00F220C2" w:rsidP="009918D7">
      <w:pPr>
        <w:spacing w:line="480" w:lineRule="auto"/>
      </w:pPr>
    </w:p>
    <w:p w14:paraId="273B9D73" w14:textId="5BF782D2" w:rsidR="00774C81" w:rsidRDefault="00774C81" w:rsidP="009918D7">
      <w:pPr>
        <w:spacing w:line="480" w:lineRule="auto"/>
      </w:pPr>
    </w:p>
    <w:p w14:paraId="65117388" w14:textId="32903C26" w:rsidR="003017B8" w:rsidRDefault="003017B8" w:rsidP="003017B8">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w:t>
      </w:r>
      <w:r w:rsidR="007E505C">
        <w:t>ANOVAs</w:t>
      </w:r>
      <w:r>
        <w:t xml:space="preserve">). </w:t>
      </w:r>
      <w:r w:rsidR="004B419E">
        <w:t xml:space="preserve">For equivalence testing, we will </w:t>
      </w:r>
      <w:r w:rsidR="002E35EA">
        <w:t xml:space="preserve">also </w:t>
      </w:r>
      <w:r w:rsidR="004B419E">
        <w:t xml:space="preserve">report the empirical equivalence bounds </w:t>
      </w:r>
      <w:r w:rsidR="002E35EA">
        <w:t>for</w:t>
      </w:r>
      <w:r w:rsidR="004B419E">
        <w:t xml:space="preserve"> which we </w:t>
      </w:r>
      <w:r w:rsidR="007E505C">
        <w:t xml:space="preserve">would be able to </w:t>
      </w:r>
      <w:r w:rsidR="004B419E">
        <w:t>reject the null hypothesis</w:t>
      </w:r>
      <w:r w:rsidR="002E35EA">
        <w:t xml:space="preserve"> </w:t>
      </w:r>
      <w:r w:rsidR="006C28D7">
        <w:t>that there is an</w:t>
      </w:r>
      <w:r w:rsidR="002E35EA">
        <w:t xml:space="preserve"> effect</w:t>
      </w:r>
      <w:r w:rsidR="006C28D7">
        <w:t xml:space="preserve"> of condition</w:t>
      </w:r>
      <w:r w:rsidR="004B419E">
        <w:t xml:space="preserve">. </w:t>
      </w:r>
      <w:r>
        <w:t xml:space="preserve">Assumptions of normality and </w:t>
      </w:r>
      <w:del w:id="30" w:author="Jonathan Wood" w:date="2020-06-10T09:53:00Z">
        <w:r w:rsidDel="0088477F">
          <w:delText xml:space="preserve">homoscedasticity </w:delText>
        </w:r>
      </w:del>
      <w:ins w:id="31" w:author="Jonathan Wood" w:date="2020-06-10T09:53:00Z">
        <w:r w:rsidR="0088477F">
          <w:t xml:space="preserve">equality of variances </w:t>
        </w:r>
      </w:ins>
      <w:r>
        <w:t xml:space="preserve">will be tested with the Shapiro-Wilks test and </w:t>
      </w:r>
      <w:proofErr w:type="spellStart"/>
      <w:r>
        <w:t>Levene’s</w:t>
      </w:r>
      <w:proofErr w:type="spellEnd"/>
      <w:r>
        <w:t xml:space="preserve"> test, respectively. In cases where</w:t>
      </w:r>
      <w:ins w:id="32" w:author="Jonathan Wood" w:date="2020-06-10T10:49:00Z">
        <w:r w:rsidR="00D17642">
          <w:t xml:space="preserve"> these</w:t>
        </w:r>
      </w:ins>
      <w:r>
        <w:t xml:space="preserve"> assumptions </w:t>
      </w:r>
      <w:del w:id="33" w:author="Jonathan Wood" w:date="2020-06-10T10:50:00Z">
        <w:r w:rsidDel="00D17642">
          <w:delText xml:space="preserve">of normality </w:delText>
        </w:r>
      </w:del>
      <w:r>
        <w:t>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C22E6D3" w14:textId="77777777" w:rsidR="00AD6FB6" w:rsidRDefault="00AD6FB6" w:rsidP="00407563">
      <w:pPr>
        <w:spacing w:line="480" w:lineRule="auto"/>
      </w:pPr>
    </w:p>
    <w:p w14:paraId="101A39E2" w14:textId="07D1C042" w:rsidR="00B14A33" w:rsidRDefault="00B14A33" w:rsidP="00407563">
      <w:pPr>
        <w:spacing w:line="480" w:lineRule="auto"/>
      </w:pPr>
      <w:r>
        <w:t>In addition to our parametric analyses</w:t>
      </w:r>
      <w:r w:rsidR="000213D4">
        <w:t xml:space="preserve"> of pre-selected epochs</w:t>
      </w:r>
      <w:r>
        <w:t xml:space="preserve">, we will also employ a cluster permutation analysis </w:t>
      </w:r>
      <w:r w:rsidR="002E35EA">
        <w:t xml:space="preserve">in order </w:t>
      </w:r>
      <w:r>
        <w:t xml:space="preserve">to assess potential SAI differences across </w:t>
      </w:r>
      <w:r w:rsidR="002E35EA">
        <w:t xml:space="preserve">the </w:t>
      </w:r>
      <w:r w:rsidR="000213D4">
        <w:t xml:space="preserve">entire </w:t>
      </w:r>
      <w:r>
        <w:t>Washout phase</w:t>
      </w:r>
      <w:r w:rsidR="007E505C">
        <w:t>s</w:t>
      </w:r>
      <w:r>
        <w:t xml:space="preserve"> for each condition</w:t>
      </w:r>
      <w:r w:rsidR="00D70C81">
        <w:t xml:space="preserve"> </w:t>
      </w:r>
      <w:r w:rsidR="00D70C81">
        <w:fldChar w:fldCharType="begin"/>
      </w:r>
      <w:r w:rsidR="005E1D22">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D70C81">
        <w:fldChar w:fldCharType="separate"/>
      </w:r>
      <w:r w:rsidR="00D70C81" w:rsidRPr="00D70C81">
        <w:t>(Holmes et al., 1996; Maris and Oostenveld, 2007)</w:t>
      </w:r>
      <w:r w:rsidR="00D70C81">
        <w:fldChar w:fldCharType="end"/>
      </w:r>
      <w:r>
        <w:t xml:space="preserve">. In this analysis, we will compare </w:t>
      </w:r>
      <w:r w:rsidR="002042D8">
        <w:t xml:space="preserve">SAI </w:t>
      </w:r>
      <w:r>
        <w:t xml:space="preserve">differences between two conditions at a time with paired t-tests at each stride. The largest cluster of significant paired t-tests (p &lt; 0.05) in a row will be determined and the t-statistics for this cluster </w:t>
      </w:r>
      <w:r w:rsidR="002042D8">
        <w:t xml:space="preserve">will be </w:t>
      </w:r>
      <w:r>
        <w:t xml:space="preserve">summed. The summed t-statistics </w:t>
      </w:r>
      <w:r w:rsidR="002042D8">
        <w:t>will be</w:t>
      </w:r>
      <w:r>
        <w:t xml:space="preserve"> compared to a null distribution of summed t-statistics. The null distribution is built from resampling each group without replacement 1</w:t>
      </w:r>
      <w:r w:rsidR="000D60A4">
        <w:t>0</w:t>
      </w:r>
      <w:r w:rsidR="0017005F">
        <w:t>,</w:t>
      </w:r>
      <w:r>
        <w:t>000 times and computing the largest cluster’s t-statistic for each sample. This null distribution serves as the null hypothesis which states that each group is sampled from the same distribution. The cluster size from the empirical data is then compared to the null distribution of 1</w:t>
      </w:r>
      <w:r w:rsidR="0017005F">
        <w:t>0,</w:t>
      </w:r>
      <w:r>
        <w:t>000 samples. This comparison provides a probability that the empirical cluster is different from the null distribution</w:t>
      </w:r>
      <w:r w:rsidR="00D70C81">
        <w:t xml:space="preserve"> while controlling for type I error </w:t>
      </w:r>
      <w:r w:rsidR="00D70C81">
        <w:fldChar w:fldCharType="begin"/>
      </w:r>
      <w:r w:rsidR="005E1D22">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D70C81">
        <w:fldChar w:fldCharType="separate"/>
      </w:r>
      <w:r w:rsidR="00AD6FB6" w:rsidRPr="00AD6FB6">
        <w:t>(Maris and Oostenveld, 2007; Nichols and Holmes, 2002)</w:t>
      </w:r>
      <w:r w:rsidR="00D70C81">
        <w:fldChar w:fldCharType="end"/>
      </w:r>
      <w:r>
        <w:t>. This analysis will be performed three times to compare</w:t>
      </w:r>
      <w:r w:rsidR="00D70C81">
        <w:t xml:space="preserve"> differences between each condition. </w:t>
      </w:r>
    </w:p>
    <w:p w14:paraId="722382E0" w14:textId="77777777" w:rsidR="00C66CEF" w:rsidRDefault="00C66CEF" w:rsidP="00407563">
      <w:pPr>
        <w:spacing w:line="480" w:lineRule="auto"/>
      </w:pPr>
    </w:p>
    <w:p w14:paraId="509DDFD2" w14:textId="77777777" w:rsidR="004B419E" w:rsidRPr="00D13F91" w:rsidRDefault="004B419E" w:rsidP="004B419E">
      <w:pPr>
        <w:spacing w:line="480" w:lineRule="auto"/>
        <w:rPr>
          <w:i/>
          <w:u w:val="single"/>
        </w:rPr>
      </w:pPr>
      <w:r>
        <w:rPr>
          <w:i/>
          <w:u w:val="single"/>
        </w:rPr>
        <w:t>Power analysis:</w:t>
      </w:r>
    </w:p>
    <w:p w14:paraId="53A064B6" w14:textId="43D51648" w:rsidR="004B419E" w:rsidRDefault="00581540" w:rsidP="004B419E">
      <w:pPr>
        <w:spacing w:line="480" w:lineRule="auto"/>
      </w:pPr>
      <w:r>
        <w:t>W</w:t>
      </w:r>
      <w:r w:rsidR="004B419E">
        <w:t xml:space="preserve">e performed </w:t>
      </w:r>
      <w:r>
        <w:t xml:space="preserve">a </w:t>
      </w:r>
      <w:r w:rsidR="004B419E">
        <w:t>power analys</w:t>
      </w:r>
      <w:r>
        <w:t>i</w:t>
      </w:r>
      <w:r w:rsidR="004B419E">
        <w:t xml:space="preserve">s </w:t>
      </w:r>
      <w:r w:rsidR="00FE00C3">
        <w:t xml:space="preserve">to determine the sample size required to detect differences in use-dependent biases across conditions, with </w:t>
      </w:r>
      <w:r w:rsidR="004B419E">
        <w:t xml:space="preserve">alpha of 0.05 and power of 0.90. Based on an estimated standardized effect size (Cohen’s </w:t>
      </w:r>
      <w:r w:rsidR="004B419E" w:rsidRPr="00812DE8">
        <w:rPr>
          <w:i/>
        </w:rPr>
        <w:t>d</w:t>
      </w:r>
      <w:r w:rsidR="004B419E">
        <w:t xml:space="preserve">) </w:t>
      </w:r>
      <w:r w:rsidR="004B419E" w:rsidRPr="00812DE8">
        <w:t>of</w:t>
      </w:r>
      <w:r w:rsidR="004B419E">
        <w:t xml:space="preserve"> 0.91 from a prior study comparing locomotor use-dependent biases across different </w:t>
      </w:r>
      <w:r>
        <w:t xml:space="preserve">magnitudes of induced stepping asymmetries during learning phases </w:t>
      </w:r>
      <w:r w:rsidR="004B419E">
        <w:fldChar w:fldCharType="begin"/>
      </w:r>
      <w:r w:rsidR="005E1D22">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4613D4">
        <w:t>(Wood et al., 2020)</w:t>
      </w:r>
      <w:r w:rsidR="004B419E">
        <w:fldChar w:fldCharType="end"/>
      </w:r>
      <w:r w:rsidR="004B419E">
        <w:t xml:space="preserve">, we will require 15 subjects. </w:t>
      </w:r>
      <w:r w:rsidR="007E505C">
        <w:t>W</w:t>
      </w:r>
      <w:r w:rsidR="004B419E">
        <w:t xml:space="preserve">e </w:t>
      </w:r>
      <w:r w:rsidR="007E505C">
        <w:t xml:space="preserve">therefore </w:t>
      </w:r>
      <w:r w:rsidR="004B419E">
        <w:t>expect to recruit 1</w:t>
      </w:r>
      <w:r w:rsidR="00971F0B">
        <w:t>5</w:t>
      </w:r>
      <w:r w:rsidR="004B419E">
        <w:t xml:space="preserve">-21 individuals for this study </w:t>
      </w:r>
      <w:proofErr w:type="gramStart"/>
      <w:r w:rsidR="004B419E">
        <w:t>in order to</w:t>
      </w:r>
      <w:proofErr w:type="gramEnd"/>
      <w:r w:rsidR="004B419E">
        <w:t xml:space="preserve"> account for possible attrition and to exceed the minimum acceptable power. </w:t>
      </w:r>
      <w:r w:rsidR="004B419E" w:rsidRPr="0049425E">
        <w:t>Th</w:t>
      </w:r>
      <w:r w:rsidR="004B419E">
        <w:t>is</w:t>
      </w:r>
      <w:r w:rsidR="004B419E" w:rsidRPr="0049425E">
        <w:t xml:space="preserve"> </w:t>
      </w:r>
      <w:r w:rsidR="004B419E">
        <w:t>sample size</w:t>
      </w:r>
      <w:r w:rsidR="004B419E" w:rsidRPr="0049425E">
        <w:t xml:space="preserve"> </w:t>
      </w:r>
      <w:r w:rsidR="004B419E">
        <w:t>will</w:t>
      </w:r>
      <w:r w:rsidR="004B419E" w:rsidRPr="0049425E">
        <w:t xml:space="preserve"> </w:t>
      </w:r>
      <w:r w:rsidR="004B419E">
        <w:t>also ensure appropriate counterbalancing of practice schedules across participants while also being well-above</w:t>
      </w:r>
      <w:r w:rsidR="004B419E" w:rsidRPr="0049425E">
        <w:t xml:space="preserve"> the threshold </w:t>
      </w:r>
      <w:r w:rsidR="004B419E">
        <w:t>of</w:t>
      </w:r>
      <w:r w:rsidR="004B419E" w:rsidRPr="0049425E">
        <w:t xml:space="preserve"> statistical power documented</w:t>
      </w:r>
      <w:r w:rsidR="004B419E">
        <w:t xml:space="preserve"> </w:t>
      </w:r>
      <w:r w:rsidR="004B419E" w:rsidRPr="0049425E">
        <w:t xml:space="preserve">in </w:t>
      </w:r>
      <w:r w:rsidR="004B419E">
        <w:t xml:space="preserve">comparable motor learning studies </w:t>
      </w:r>
      <w:r w:rsidR="004B419E">
        <w:fldChar w:fldCharType="begin"/>
      </w:r>
      <w:r w:rsidR="005E1D22">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4B419E">
        <w:fldChar w:fldCharType="separate"/>
      </w:r>
      <w:r w:rsidR="004B419E" w:rsidRPr="00AA19E3">
        <w:t>(Diedrichsen et al., 2010; French et al., 2018; Long et al., 2016; Verstynen and Sabes, 2011; Wood et al., 2020)</w:t>
      </w:r>
      <w:r w:rsidR="004B419E">
        <w:fldChar w:fldCharType="end"/>
      </w:r>
      <w:r w:rsidR="004B419E">
        <w:t xml:space="preserve">. </w:t>
      </w:r>
    </w:p>
    <w:p w14:paraId="4E353B44" w14:textId="77777777" w:rsidR="004B419E" w:rsidRDefault="004B419E" w:rsidP="00407563">
      <w:pPr>
        <w:spacing w:line="480" w:lineRule="auto"/>
        <w:rPr>
          <w:b/>
          <w:bCs/>
        </w:rPr>
      </w:pPr>
    </w:p>
    <w:p w14:paraId="19881302" w14:textId="4413CAC5"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616E2F8B" w:rsidR="00591F30" w:rsidRDefault="00591F30" w:rsidP="00407563">
      <w:pPr>
        <w:spacing w:line="480" w:lineRule="auto"/>
      </w:pPr>
      <w:r>
        <w:t xml:space="preserve">We have adapted two computational models of use-dependent learning </w:t>
      </w:r>
      <w:r w:rsidR="000213D4">
        <w:t>that</w:t>
      </w:r>
      <w:ins w:id="34" w:author="Jonathan Wood" w:date="2020-06-09T13:51:00Z">
        <w:r w:rsidR="00C6328C">
          <w:t xml:space="preserve"> can explain behavior following training with consistent </w:t>
        </w:r>
      </w:ins>
      <w:ins w:id="35" w:author="Jonathan Wood" w:date="2020-06-09T13:52:00Z">
        <w:r w:rsidR="00C6328C">
          <w:t>targets (see simulation section); however, they each</w:t>
        </w:r>
      </w:ins>
      <w:r w:rsidR="000213D4">
        <w:t xml:space="preserve"> </w:t>
      </w:r>
      <w:r>
        <w:t xml:space="preserve">make dissociable predictions regarding the effect </w:t>
      </w:r>
      <w:r w:rsidR="000213D4">
        <w:t xml:space="preserve">movement </w:t>
      </w:r>
      <w:r>
        <w:t>consistency has on use-dependent bias</w:t>
      </w:r>
      <w:r w:rsidR="000D60A4">
        <w:t>es</w:t>
      </w:r>
      <w:r>
        <w:t xml:space="preserve">. </w:t>
      </w:r>
      <w:r w:rsidR="000213D4">
        <w:t>We refer to</w:t>
      </w:r>
      <w:r w:rsidR="001A5E58">
        <w:t xml:space="preserve"> the first model </w:t>
      </w:r>
      <w:r w:rsidR="003B0DF4">
        <w:t xml:space="preserve">as the Strategy </w:t>
      </w:r>
      <w:r w:rsidR="0017005F">
        <w:t>plus</w:t>
      </w:r>
      <w:r w:rsidR="003B0DF4">
        <w:t xml:space="preserve"> Use-Dependent model </w:t>
      </w:r>
      <w:r w:rsidR="003B0DF4">
        <w:fldChar w:fldCharType="begin"/>
      </w:r>
      <w:r w:rsidR="005E1D22">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fldChar w:fldCharType="separate"/>
      </w:r>
      <w:r w:rsidR="003B0DF4" w:rsidRPr="00591F30">
        <w:t>(</w:t>
      </w:r>
      <w:r w:rsidR="007E505C">
        <w:t xml:space="preserve">Model 1; </w:t>
      </w:r>
      <w:r w:rsidR="003B0DF4" w:rsidRPr="00591F30">
        <w:t>Diedrichsen et al., 2010)</w:t>
      </w:r>
      <w:r w:rsidR="003B0DF4">
        <w:fldChar w:fldCharType="end"/>
      </w:r>
      <w:r w:rsidR="003B0DF4">
        <w:t xml:space="preserve"> </w:t>
      </w:r>
      <w:r w:rsidR="000213D4">
        <w:t>and</w:t>
      </w:r>
      <w:r>
        <w:t xml:space="preserve"> the </w:t>
      </w:r>
      <w:r w:rsidR="00324208">
        <w:t>second model</w:t>
      </w:r>
      <w:r w:rsidR="003B0DF4">
        <w:t xml:space="preserve"> as the Adaptive Bayesian model </w:t>
      </w:r>
      <w:r w:rsidR="003B0DF4">
        <w:fldChar w:fldCharType="begin"/>
      </w:r>
      <w:r w:rsidR="005E1D22">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fldChar w:fldCharType="separate"/>
      </w:r>
      <w:r w:rsidR="003B0DF4" w:rsidRPr="00591F30">
        <w:t>(</w:t>
      </w:r>
      <w:r w:rsidR="007E505C">
        <w:t xml:space="preserve">Model 2; </w:t>
      </w:r>
      <w:r w:rsidR="003B0DF4" w:rsidRPr="00591F30">
        <w:t>Verstynen and Sabes, 2011)</w:t>
      </w:r>
      <w:r w:rsidR="003B0DF4">
        <w:fldChar w:fldCharType="end"/>
      </w:r>
      <w:r>
        <w:t>.</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46FDDF44"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5E1D22">
        <w:instrText xml:space="preserve"> ADDIN ZOTERO_ITEM CSL_CITATION {"citationID":"gygasg2D","properties":{"formattedCitation":"(French et al., 2018; Long et al., 2016)","plainCitation":"(French et al., 2018; Long et al., 2016)","noteIndex":0},"citationItems":[{"id":234,"uris":["http://zotero.org/users/5226272/items/Z9JRGFSD"],"uri":["http://zotero.org/users/5226272/items/Z9JRGFSD"],"itemData":{"id":234,"type":"article-journal","container-title":"Journal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J."}],"issued":{"date-parts":[["2016",5]]}}}],"schema":"https://github.com/citation-style-language/schema/raw/master/csl-citation.json"} </w:instrText>
      </w:r>
      <w:r w:rsidR="008E10A8">
        <w:fldChar w:fldCharType="separate"/>
      </w:r>
      <w:r w:rsidR="008E10A8" w:rsidRPr="00AA19E3">
        <w:t>(French et al., 2018; Long et al., 2016)</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2A9562F1" w:rsidR="005B646C" w:rsidRPr="001579D6" w:rsidRDefault="0049655B"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(5)</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71D8D51B" w:rsidR="003427A8" w:rsidRPr="00D539FB" w:rsidRDefault="0049655B"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(6)</w:t>
      </w:r>
    </w:p>
    <w:p w14:paraId="45F48A94" w14:textId="098CB47B" w:rsidR="003427A8" w:rsidRDefault="0049655B"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(7)</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062F79BB"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p>
    <w:p w14:paraId="745DAA5C" w14:textId="77777777" w:rsidR="005B646C" w:rsidRDefault="005B646C" w:rsidP="00407563">
      <w:pPr>
        <w:spacing w:line="480" w:lineRule="auto"/>
      </w:pPr>
    </w:p>
    <w:p w14:paraId="387CA41E" w14:textId="149C6180" w:rsidR="00507F44" w:rsidRPr="00D539FB" w:rsidRDefault="0049655B"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(8)</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34FC6A"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xml:space="preserve">, when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1AE636EB" w:rsidR="00591F30" w:rsidRDefault="00345A0C" w:rsidP="00407563">
      <w:pPr>
        <w:spacing w:line="480" w:lineRule="auto"/>
      </w:pPr>
      <w:r>
        <w:t>Formally, t</w:t>
      </w:r>
      <w:r w:rsidR="00591F30">
        <w:t xml:space="preserve">his model </w:t>
      </w:r>
      <w:r>
        <w:t xml:space="preserve">follows 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3B0BC6C" w:rsidR="00591F30" w:rsidRDefault="0049655B"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(2)</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2D9F8CB3" w:rsidR="00591F30" w:rsidRDefault="0049655B"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(3)</w:t>
      </w:r>
    </w:p>
    <w:p w14:paraId="44A4D404" w14:textId="74927C60" w:rsidR="00507F44" w:rsidRPr="00D539FB" w:rsidRDefault="0049655B"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36" w:name="_Hlk37794084"/>
            <m:r>
              <w:rPr>
                <w:rFonts w:ascii="Cambria Math" w:hAnsi="Cambria Math"/>
              </w:rPr>
              <m:t>β</m:t>
            </m:r>
            <w:bookmarkEnd w:id="36"/>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(4)</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0F58D03E" w:rsidR="00FC4149" w:rsidRDefault="00591F30" w:rsidP="00407563">
      <w:pPr>
        <w:spacing w:line="480" w:lineRule="auto"/>
      </w:pPr>
      <w:r>
        <w:t xml:space="preserve">Where </w:t>
      </w:r>
      <m:oMath>
        <m:r>
          <w:rPr>
            <w:rFonts w:ascii="Cambria Math" w:hAnsi="Cambria Math"/>
          </w:rPr>
          <m:t>β</m:t>
        </m:r>
      </m:oMath>
      <w:r>
        <w:t xml:space="preserve"> is a free parameter representing the learning </w:t>
      </w:r>
      <w:proofErr w:type="gramStart"/>
      <w:r>
        <w:t>rate</w:t>
      </w:r>
      <w:r w:rsidR="00EF45BD">
        <w:t>.</w:t>
      </w:r>
      <w:proofErr w:type="gramEnd"/>
      <w:r w:rsidR="00E84A95">
        <w:t xml:space="preserve"> </w:t>
      </w:r>
      <w:r w:rsidR="00345A0C">
        <w:t>Thus</w:t>
      </w:r>
      <w:r w:rsidR="00A24826">
        <w:t>, 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35BCAC6A" w14:textId="46314FC4" w:rsidR="00D061A8" w:rsidRPr="008D7F9E" w:rsidRDefault="00345A0C" w:rsidP="00407563">
      <w:pPr>
        <w:spacing w:line="480" w:lineRule="auto"/>
        <w:rPr>
          <w:u w:val="single"/>
        </w:rPr>
      </w:pPr>
      <w:bookmarkStart w:id="37"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p>
    <w:bookmarkEnd w:id="37"/>
    <w:p w14:paraId="5A5B69D2" w14:textId="77777777" w:rsidR="00D12592" w:rsidRDefault="00D12592" w:rsidP="00407563">
      <w:pPr>
        <w:spacing w:line="480" w:lineRule="auto"/>
        <w:rPr>
          <w:i/>
          <w:iCs/>
          <w:u w:val="single"/>
        </w:rPr>
      </w:pPr>
    </w:p>
    <w:p w14:paraId="1D4C1E57" w14:textId="6C8F7783" w:rsidR="00DE6FD2" w:rsidRDefault="004216BF" w:rsidP="00407563">
      <w:pPr>
        <w:spacing w:line="480" w:lineRule="auto"/>
        <w:rPr>
          <w:i/>
          <w:iCs/>
          <w:u w:val="single"/>
        </w:rPr>
      </w:pPr>
      <w:r>
        <w:rPr>
          <w:i/>
          <w:iCs/>
          <w:u w:val="single"/>
        </w:rPr>
        <w:t xml:space="preserve">Planned </w:t>
      </w:r>
      <w:r w:rsidR="00DE6FD2">
        <w:rPr>
          <w:i/>
          <w:iCs/>
          <w:u w:val="single"/>
        </w:rPr>
        <w:t>Model Comparison:</w:t>
      </w:r>
    </w:p>
    <w:p w14:paraId="5D49BEFC" w14:textId="03F2311B" w:rsidR="00284743" w:rsidRDefault="004216BF" w:rsidP="00407563">
      <w:pPr>
        <w:tabs>
          <w:tab w:val="left" w:pos="3510"/>
        </w:tabs>
        <w:spacing w:line="480" w:lineRule="auto"/>
        <w:rPr>
          <w:ins w:id="38" w:author="Jonathan Wood" w:date="2020-06-10T11:25:00Z"/>
        </w:rPr>
      </w:pPr>
      <w:r>
        <w:t>Model fitting and model selection</w:t>
      </w:r>
      <w:r w:rsidR="00971F0B">
        <w:t>, in conjunction with the described behavioral analyses,</w:t>
      </w:r>
      <w:r>
        <w:t xml:space="preserve"> will </w:t>
      </w:r>
      <w:r w:rsidR="00971F0B">
        <w:t>form</w:t>
      </w:r>
      <w:r>
        <w:t xml:space="preserve"> the basis for our inferences regarding which </w:t>
      </w:r>
      <w:r w:rsidR="00275E07">
        <w:t xml:space="preserve">of the two models (hypotheses) </w:t>
      </w:r>
      <w:r>
        <w:t xml:space="preserve">is </w:t>
      </w:r>
      <w:r w:rsidR="00275E07">
        <w:t xml:space="preserve">more strongly </w:t>
      </w:r>
      <w:r>
        <w:t xml:space="preserve">supported. </w:t>
      </w:r>
      <w:r w:rsidR="00181A41">
        <w:t>After</w:t>
      </w:r>
      <w:r w:rsidR="00DA79B9">
        <w:t xml:space="preserve"> data are collected,</w:t>
      </w:r>
      <w:r w:rsidR="00DE393B">
        <w:t xml:space="preserve"> </w:t>
      </w:r>
      <w:r w:rsidR="00E66816">
        <w:t xml:space="preserve">we will </w:t>
      </w:r>
      <w:r w:rsidR="00C125D4">
        <w:t xml:space="preserve">fit </w:t>
      </w:r>
      <w:r w:rsidR="0053792A">
        <w:t>both</w:t>
      </w:r>
      <w:r w:rsidR="00C125D4">
        <w:t xml:space="preserve"> model</w:t>
      </w:r>
      <w:r w:rsidR="0053792A">
        <w:t>s</w:t>
      </w:r>
      <w:r w:rsidR="00C125D4">
        <w:t xml:space="preserve"> to individual </w:t>
      </w:r>
      <w:r w:rsidR="00074632">
        <w:t xml:space="preserve">participant </w:t>
      </w:r>
      <w:r w:rsidR="00C125D4">
        <w:t>data</w:t>
      </w:r>
      <w:r w:rsidR="00345A0C">
        <w:t xml:space="preserve"> from </w:t>
      </w:r>
      <w:r w:rsidR="00787A66">
        <w:t xml:space="preserve">all three conditions </w:t>
      </w:r>
      <w:r w:rsidR="00345A0C">
        <w:t xml:space="preserve">combined, </w:t>
      </w:r>
      <w:r w:rsidR="00787A66">
        <w:t>using</w:t>
      </w:r>
      <w:r w:rsidR="00F84330">
        <w:t xml:space="preserve"> the </w:t>
      </w:r>
      <w:proofErr w:type="spellStart"/>
      <w:r w:rsidR="00F84330">
        <w:t>fmincon</w:t>
      </w:r>
      <w:proofErr w:type="spellEnd"/>
      <w:r w:rsidR="00F84330">
        <w:t xml:space="preserve"> function in MATLAB</w:t>
      </w:r>
      <w:r w:rsidR="00787A66">
        <w:t xml:space="preserve">. This will allow us </w:t>
      </w:r>
      <w:r w:rsidR="00C125D4">
        <w:t xml:space="preserve">to obtain </w:t>
      </w:r>
      <w:r w:rsidR="00787A66">
        <w:t xml:space="preserve">one set of </w:t>
      </w:r>
      <w:r w:rsidR="00C125D4">
        <w:t>parameter values</w:t>
      </w:r>
      <w:r w:rsidR="00787A66">
        <w:t xml:space="preserve"> for each </w:t>
      </w:r>
      <w:r w:rsidR="00B94F95">
        <w:t xml:space="preserve">model for each </w:t>
      </w:r>
      <w:r w:rsidR="00787A66">
        <w:t xml:space="preserve">individual </w:t>
      </w:r>
      <w:r w:rsidR="00B94F95">
        <w:t>participant</w:t>
      </w:r>
      <w:r w:rsidR="00787A66">
        <w:t>.</w:t>
      </w:r>
      <w:r w:rsidR="0053792A">
        <w:t xml:space="preserve"> </w:t>
      </w:r>
      <w:r w:rsidR="00E66816">
        <w:t xml:space="preserve">We will </w:t>
      </w:r>
      <w:r w:rsidR="0053792A">
        <w:t xml:space="preserve">use </w:t>
      </w:r>
      <w:r w:rsidR="00C01B6E">
        <w:t>A</w:t>
      </w:r>
      <w:r w:rsidR="00E66816">
        <w:t>IC</w:t>
      </w:r>
      <w:r w:rsidR="00C125D4">
        <w:t xml:space="preserve"> </w:t>
      </w:r>
      <w:r w:rsidR="0053792A">
        <w:t>to</w:t>
      </w:r>
      <w:r w:rsidR="00EF6128">
        <w:t xml:space="preserve"> objectively</w:t>
      </w:r>
      <w:r w:rsidR="0053792A">
        <w:t xml:space="preserve"> compare the model</w:t>
      </w:r>
      <w:r w:rsidR="00181A41">
        <w:t xml:space="preserve"> fits</w:t>
      </w:r>
      <w:r w:rsidR="00647E38">
        <w:t xml:space="preserve"> and compare</w:t>
      </w:r>
      <w:r w:rsidR="00EF6128">
        <w:t xml:space="preserve"> </w:t>
      </w:r>
      <w:r w:rsidR="000B101F">
        <w:t xml:space="preserve">these </w:t>
      </w:r>
      <w:r w:rsidR="00EF6128">
        <w:t xml:space="preserve">AIC values </w:t>
      </w:r>
      <w:r w:rsidR="00CC7B76">
        <w:t>between the two models</w:t>
      </w:r>
      <w:r w:rsidR="000B101F">
        <w:t xml:space="preserve"> using a </w:t>
      </w:r>
      <w:r w:rsidR="00D31F5D">
        <w:t xml:space="preserve">paired </w:t>
      </w:r>
      <w:r w:rsidR="000B101F">
        <w:t>t-test</w:t>
      </w:r>
      <w:r w:rsidR="00CC7B76">
        <w:t xml:space="preserve">. </w:t>
      </w:r>
      <w:r w:rsidR="00C941D4">
        <w:t>The</w:t>
      </w:r>
      <w:r w:rsidR="00CC7B76">
        <w:t xml:space="preserve"> </w:t>
      </w:r>
      <w:r w:rsidR="00EF6128">
        <w:t>number of subjects best fit by each model</w:t>
      </w:r>
      <w:r w:rsidR="00C941D4">
        <w:t xml:space="preserve"> will be </w:t>
      </w:r>
      <w:r w:rsidR="00971F0B">
        <w:t>visualized in a figure</w:t>
      </w:r>
      <w:r w:rsidR="00D31F5D">
        <w:t>.</w:t>
      </w:r>
      <w:r w:rsidR="000B101F">
        <w:t xml:space="preserve"> </w:t>
      </w:r>
      <w:r w:rsidR="00D31F5D">
        <w:t>As fits to individual data can be noisy</w:t>
      </w:r>
      <w:r w:rsidR="00C941D4">
        <w:t xml:space="preserve"> </w:t>
      </w:r>
      <w:r w:rsidR="00EC7030">
        <w:fldChar w:fldCharType="begin"/>
      </w:r>
      <w:r w:rsidR="00EC7030">
        <w:instrText xml:space="preserve"> ADDIN ZOTERO_ITEM CSL_CITATION {"citationID":"e8eyoKpK","properties":{"formattedCitation":"(Wilson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EC7030">
        <w:fldChar w:fldCharType="separate"/>
      </w:r>
      <w:r w:rsidR="00EC7030" w:rsidRPr="00EC7030">
        <w:t>(Wilson and Collins, 2019)</w:t>
      </w:r>
      <w:r w:rsidR="00EC7030">
        <w:fldChar w:fldCharType="end"/>
      </w:r>
      <w:r w:rsidR="00D31F5D">
        <w:t xml:space="preserve">, we will also calculate AIC scores on fits to the </w:t>
      </w:r>
      <w:r w:rsidR="00C941D4">
        <w:t xml:space="preserve">average </w:t>
      </w:r>
      <w:r w:rsidR="00D31F5D">
        <w:t>learning functions across conditions.</w:t>
      </w:r>
      <w:r w:rsidR="00C941D4">
        <w:t xml:space="preserve"> To provide confidence intervals on parameter estimates, we will fit the average learning function for each of 10,000 bootstrapped samples and report the empirical 2.5</w:t>
      </w:r>
      <w:r w:rsidR="00C941D4" w:rsidRPr="00C941D4">
        <w:rPr>
          <w:vertAlign w:val="superscript"/>
        </w:rPr>
        <w:t>th</w:t>
      </w:r>
      <w:r w:rsidR="00C941D4">
        <w:t xml:space="preserve"> and 97.5</w:t>
      </w:r>
      <w:r w:rsidR="00C941D4" w:rsidRPr="00C941D4">
        <w:rPr>
          <w:vertAlign w:val="superscript"/>
        </w:rPr>
        <w:t>th</w:t>
      </w:r>
      <w:r w:rsidR="00C941D4">
        <w:t xml:space="preserve"> percentile values. </w:t>
      </w:r>
    </w:p>
    <w:p w14:paraId="7D529E57" w14:textId="753A0F0E" w:rsidR="007A61A4" w:rsidRDefault="007A61A4" w:rsidP="00407563">
      <w:pPr>
        <w:tabs>
          <w:tab w:val="left" w:pos="3510"/>
        </w:tabs>
        <w:spacing w:line="480" w:lineRule="auto"/>
        <w:rPr>
          <w:ins w:id="39" w:author="Jonathan Wood" w:date="2020-06-10T11:25:00Z"/>
        </w:rPr>
      </w:pPr>
    </w:p>
    <w:p w14:paraId="4F607D01" w14:textId="6E0766F0" w:rsidR="007A61A4" w:rsidRDefault="007A61A4" w:rsidP="00407563">
      <w:pPr>
        <w:tabs>
          <w:tab w:val="left" w:pos="3510"/>
        </w:tabs>
        <w:spacing w:line="480" w:lineRule="auto"/>
      </w:pPr>
      <w:ins w:id="40" w:author="Jonathan Wood" w:date="2020-06-10T11:25:00Z">
        <w:r>
          <w:t>H</w:t>
        </w:r>
        <w:r w:rsidRPr="00EA3C2E">
          <w:rPr>
            <w:u w:val="single"/>
            <w:rPrChange w:id="41" w:author="Jonathan Wood" w:date="2020-06-10T11:49:00Z">
              <w:rPr/>
            </w:rPrChange>
          </w:rPr>
          <w:t xml:space="preserve">ypothesis </w:t>
        </w:r>
      </w:ins>
      <w:ins w:id="42" w:author="Jonathan Wood" w:date="2020-06-10T11:49:00Z">
        <w:r w:rsidR="00EA3C2E">
          <w:rPr>
            <w:u w:val="single"/>
          </w:rPr>
          <w:t>T</w:t>
        </w:r>
      </w:ins>
      <w:ins w:id="43" w:author="Jonathan Wood" w:date="2020-06-10T11:25:00Z">
        <w:r w:rsidRPr="00EA3C2E">
          <w:rPr>
            <w:u w:val="single"/>
            <w:rPrChange w:id="44" w:author="Jonathan Wood" w:date="2020-06-10T11:49:00Z">
              <w:rPr/>
            </w:rPrChange>
          </w:rPr>
          <w:t>esting</w:t>
        </w:r>
      </w:ins>
      <w:ins w:id="45" w:author="Jonathan Wood" w:date="2020-06-10T11:39:00Z">
        <w:r w:rsidR="00390B43" w:rsidRPr="00EA3C2E">
          <w:rPr>
            <w:u w:val="single"/>
            <w:rPrChange w:id="46" w:author="Jonathan Wood" w:date="2020-06-10T11:49:00Z">
              <w:rPr/>
            </w:rPrChange>
          </w:rPr>
          <w:t xml:space="preserve">: </w:t>
        </w:r>
      </w:ins>
      <w:ins w:id="47" w:author="Jonathan Wood" w:date="2020-06-10T11:25:00Z">
        <w:r w:rsidRPr="00EA3C2E">
          <w:rPr>
            <w:u w:val="single"/>
            <w:rPrChange w:id="48" w:author="Jonathan Wood" w:date="2020-06-10T11:49:00Z">
              <w:rPr/>
            </w:rPrChange>
          </w:rPr>
          <w:t xml:space="preserve">or </w:t>
        </w:r>
      </w:ins>
      <w:ins w:id="49" w:author="Jonathan Wood" w:date="2020-06-10T11:40:00Z">
        <w:r w:rsidR="00390B43" w:rsidRPr="00EA3C2E">
          <w:rPr>
            <w:u w:val="single"/>
            <w:rPrChange w:id="50" w:author="Jonathan Wood" w:date="2020-06-10T11:49:00Z">
              <w:rPr/>
            </w:rPrChange>
          </w:rPr>
          <w:t>S</w:t>
        </w:r>
      </w:ins>
      <w:ins w:id="51" w:author="Jonathan Wood" w:date="2020-06-10T11:26:00Z">
        <w:r w:rsidR="001C7AA5" w:rsidRPr="00EA3C2E">
          <w:rPr>
            <w:u w:val="single"/>
            <w:rPrChange w:id="52" w:author="Jonathan Wood" w:date="2020-06-10T11:49:00Z">
              <w:rPr/>
            </w:rPrChange>
          </w:rPr>
          <w:t>tatistic</w:t>
        </w:r>
      </w:ins>
      <w:ins w:id="53" w:author="Jonathan Wood" w:date="2020-06-10T11:27:00Z">
        <w:r w:rsidR="001C7AA5" w:rsidRPr="00EA3C2E">
          <w:rPr>
            <w:u w:val="single"/>
            <w:rPrChange w:id="54" w:author="Jonathan Wood" w:date="2020-06-10T11:49:00Z">
              <w:rPr/>
            </w:rPrChange>
          </w:rPr>
          <w:t xml:space="preserve">al </w:t>
        </w:r>
      </w:ins>
      <w:ins w:id="55" w:author="Jonathan Wood" w:date="2020-06-10T11:49:00Z">
        <w:r w:rsidR="00EA3C2E">
          <w:rPr>
            <w:u w:val="single"/>
          </w:rPr>
          <w:t>A</w:t>
        </w:r>
      </w:ins>
      <w:ins w:id="56" w:author="Jonathan Wood" w:date="2020-06-10T11:27:00Z">
        <w:r w:rsidR="001C7AA5" w:rsidRPr="00EA3C2E">
          <w:rPr>
            <w:u w:val="single"/>
            <w:rPrChange w:id="57" w:author="Jonathan Wood" w:date="2020-06-10T11:49:00Z">
              <w:rPr/>
            </w:rPrChange>
          </w:rPr>
          <w:t xml:space="preserve">nalysis and </w:t>
        </w:r>
      </w:ins>
      <w:ins w:id="58" w:author="Jonathan Wood" w:date="2020-06-10T11:49:00Z">
        <w:r w:rsidR="00EA3C2E">
          <w:rPr>
            <w:u w:val="single"/>
          </w:rPr>
          <w:t>M</w:t>
        </w:r>
      </w:ins>
      <w:ins w:id="59" w:author="Jonathan Wood" w:date="2020-06-10T11:27:00Z">
        <w:r w:rsidR="001C7AA5" w:rsidRPr="00EA3C2E">
          <w:rPr>
            <w:u w:val="single"/>
            <w:rPrChange w:id="60" w:author="Jonathan Wood" w:date="2020-06-10T11:49:00Z">
              <w:rPr/>
            </w:rPrChange>
          </w:rPr>
          <w:t xml:space="preserve">odel </w:t>
        </w:r>
      </w:ins>
      <w:ins w:id="61" w:author="Jonathan Wood" w:date="2020-06-10T11:49:00Z">
        <w:r w:rsidR="00EA3C2E">
          <w:rPr>
            <w:u w:val="single"/>
          </w:rPr>
          <w:t>C</w:t>
        </w:r>
      </w:ins>
      <w:ins w:id="62" w:author="Jonathan Wood" w:date="2020-06-10T11:27:00Z">
        <w:r w:rsidR="001C7AA5" w:rsidRPr="00EA3C2E">
          <w:rPr>
            <w:u w:val="single"/>
            <w:rPrChange w:id="63" w:author="Jonathan Wood" w:date="2020-06-10T11:49:00Z">
              <w:rPr/>
            </w:rPrChange>
          </w:rPr>
          <w:t>omparisons:</w:t>
        </w:r>
        <w:r w:rsidR="001C7AA5">
          <w:t xml:space="preserve"> </w:t>
        </w:r>
      </w:ins>
    </w:p>
    <w:p w14:paraId="00ABEF4A" w14:textId="769FEF3C" w:rsidR="001C7AA5" w:rsidRDefault="007A61A4" w:rsidP="001C7AA5">
      <w:pPr>
        <w:spacing w:line="480" w:lineRule="auto"/>
        <w:rPr>
          <w:ins w:id="64" w:author="Jonathan Wood" w:date="2020-06-10T11:29:00Z"/>
        </w:rPr>
      </w:pPr>
      <w:ins w:id="65" w:author="Jonathan Wood" w:date="2020-06-10T11:23:00Z">
        <w:r>
          <w:t xml:space="preserve">Our competing hypotheses are encapsulated by our two computational models, the Strategy plus Use-Dependent model (Model 1) and the Adaptive Bayesian model (Model 2), and their corresponding predictions regarding use-dependent biases. </w:t>
        </w:r>
      </w:ins>
      <w:ins w:id="66" w:author="Jonathan Wood" w:date="2020-06-10T11:30:00Z">
        <w:r w:rsidR="001C7AA5">
          <w:t xml:space="preserve">Relative support for one model over the other will be formally assessed using model selection criteria, specifically Akaike Information Criterion (AIC) scores. </w:t>
        </w:r>
      </w:ins>
      <w:ins w:id="67" w:author="Jonathan Wood" w:date="2020-06-10T11:28:00Z">
        <w:r w:rsidR="001C7AA5">
          <w:t xml:space="preserve">After data are collected, we will fit both models to individual 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ins>
    </w:p>
    <w:p w14:paraId="082994D4" w14:textId="22F6E685" w:rsidR="001C7AA5" w:rsidRDefault="001C7AA5" w:rsidP="001C7AA5">
      <w:pPr>
        <w:tabs>
          <w:tab w:val="left" w:pos="3510"/>
        </w:tabs>
        <w:spacing w:line="480" w:lineRule="auto"/>
        <w:rPr>
          <w:ins w:id="68" w:author="Jonathan Wood" w:date="2020-06-10T11:28:00Z"/>
        </w:rPr>
      </w:pPr>
      <w:ins w:id="69" w:author="Jonathan Wood" w:date="2020-06-10T11:28:00Z">
        <w:r>
          <w:t xml:space="preserve">We will use AIC to objectively compare the model fits and compare these AIC values between the two models using a paired t-test. </w:t>
        </w:r>
      </w:ins>
      <w:ins w:id="70" w:author="Jonathan Wood" w:date="2020-06-10T11:35:00Z">
        <w:r>
          <w:t>Quality of model fits will be reported using R-squared values.</w:t>
        </w:r>
        <w:r>
          <w:t xml:space="preserve"> </w:t>
        </w:r>
      </w:ins>
      <w:ins w:id="71" w:author="Jonathan Wood" w:date="2020-06-10T11:28:00Z">
        <w:r>
          <w:t xml:space="preserve">The number of subjects best fit by each model will be visualized in a figure. As fits to individual data can be noisy </w:t>
        </w:r>
        <w:r>
          <w:fldChar w:fldCharType="begin"/>
        </w:r>
        <w:r>
          <w:instrText xml:space="preserve"> ADDIN ZOTERO_ITEM CSL_CITATION {"citationID":"e8eyoKpK","properties":{"formattedCitation":"(Wilson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ins>
    </w:p>
    <w:p w14:paraId="583D7DD9" w14:textId="77777777" w:rsidR="001C7AA5" w:rsidRDefault="001C7AA5" w:rsidP="007A61A4">
      <w:pPr>
        <w:spacing w:line="480" w:lineRule="auto"/>
        <w:rPr>
          <w:ins w:id="72" w:author="Jonathan Wood" w:date="2020-06-10T11:28:00Z"/>
        </w:rPr>
      </w:pPr>
    </w:p>
    <w:p w14:paraId="7007C85C" w14:textId="12FFC9C0" w:rsidR="007A61A4" w:rsidRDefault="007A61A4" w:rsidP="007A61A4">
      <w:pPr>
        <w:spacing w:line="480" w:lineRule="auto"/>
        <w:rPr>
          <w:ins w:id="73" w:author="Jonathan Wood" w:date="2020-06-10T11:23:00Z"/>
        </w:rPr>
      </w:pPr>
      <w:ins w:id="74" w:author="Jonathan Wood" w:date="2020-06-10T11:23:00Z">
        <w:r>
          <w:t xml:space="preserve">As </w:t>
        </w:r>
      </w:ins>
      <w:ins w:id="75" w:author="Jonathan Wood" w:date="2020-06-10T11:50:00Z">
        <w:r w:rsidR="00EA3C2E">
          <w:t>the</w:t>
        </w:r>
      </w:ins>
      <w:ins w:id="76" w:author="Jonathan Wood" w:date="2020-06-10T11:23:00Z">
        <w:r>
          <w:t xml:space="preserve"> two models make different predictions regarding the effects of movement consistency on use-dependent biases, we will also perform statistical analyses of Initial Bias, Early Washout and washout rate using separate repeated measures ANOVAs. In cases of a significant ANOVA, post-hoc pairwise comparisons will be performed with Bonferroni-corrected t-tests. </w:t>
        </w:r>
        <w:r>
          <w:t xml:space="preserve">While the Adaptive Bayesian model predicts differences in use-dependent biases across conditions, the Strategy plus Use-Dependent model predicts similar use-dependent biases across conditions. Therefore, we will also perform equivalence tests on Initial Bias, Early Washout and washout rate using the two one-sided tests (TOST) procedure </w:t>
        </w:r>
        <w:r>
          <w:fldChar w:fldCharType="begin"/>
        </w:r>
        <w:r>
          <w:instrText xml:space="preserve"> ADDIN ZOTERO_ITEM CSL_CITATION {"citationID":"M9BV37dV","properties":{"formattedCitation":"(Lakens, 2017)","plainCitation":"(Lakens, 2017)","noteIndex":0},"citationItems":[{"id":"QlAkTmbR/4mA8FNdF","uris":["http://zotero.org/users/3643520/items/EYVDI4DY"],"uri":["http://zotero.org/users/3643520/items/EYVDI4DY"],"itemData":{"id":6094,"type":"article-journal","abstract":"Scientists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+/-0.3; see </w:t>
        </w:r>
        <w:r>
          <w:fldChar w:fldCharType="begin"/>
        </w:r>
        <w:r>
          <w:instrText xml:space="preserve"> ADDIN ZOTERO_ITEM CSL_CITATION {"citationID":"IrnOqxIh","properties":{"formattedCitation":"(Lakens, 2013)","plainCitation":"(Lakens, 2013)","noteIndex":0},"citationItems":[{"id":"QlAkTmbR/TXrAQLHC","uris":["http://zotero.org/users/3643520/items/IIEDZML3"],"uri":["http://zotero.org/users/3643520/items/IIEDZML3"],"itemData":{"id":3335,"type":"article-journal","abstract":"Effect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ins>
    </w:p>
    <w:p w14:paraId="759E6987" w14:textId="77777777" w:rsidR="007A61A4" w:rsidRDefault="007A61A4" w:rsidP="007A61A4">
      <w:pPr>
        <w:spacing w:line="480" w:lineRule="auto"/>
        <w:rPr>
          <w:ins w:id="77" w:author="Jonathan Wood" w:date="2020-06-10T11:23:00Z"/>
        </w:rPr>
      </w:pPr>
    </w:p>
    <w:p w14:paraId="594366D6" w14:textId="77777777" w:rsidR="007A61A4" w:rsidRPr="009918D7" w:rsidRDefault="007A61A4" w:rsidP="007A61A4">
      <w:pPr>
        <w:spacing w:line="480" w:lineRule="auto"/>
        <w:rPr>
          <w:ins w:id="78" w:author="Jonathan Wood" w:date="2020-06-10T11:23:00Z"/>
        </w:rPr>
      </w:pPr>
      <w:ins w:id="79" w:author="Jonathan Wood" w:date="2020-06-10T11:23:00Z">
        <w:r>
          <w:t xml:space="preserve">We do not have competing hypotheses regarding the Learning phase, as we expect participants to accurately follow the visual targets. As stated above, this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also be assessed using repeated measures ANOVA and post-hoc Bonferroni corrected pairwise comparisons if necessary. </w:t>
        </w:r>
      </w:ins>
    </w:p>
    <w:p w14:paraId="09CD1742" w14:textId="77777777" w:rsidR="007A61A4" w:rsidRDefault="007A61A4" w:rsidP="007A61A4">
      <w:pPr>
        <w:spacing w:line="480" w:lineRule="auto"/>
        <w:rPr>
          <w:ins w:id="80" w:author="Jonathan Wood" w:date="2020-06-10T11:23:00Z"/>
        </w:rPr>
      </w:pPr>
    </w:p>
    <w:p w14:paraId="1C01E797" w14:textId="77777777" w:rsidR="007A61A4" w:rsidRDefault="007A61A4" w:rsidP="007A61A4">
      <w:pPr>
        <w:spacing w:line="480" w:lineRule="auto"/>
        <w:rPr>
          <w:ins w:id="81" w:author="Jonathan Wood" w:date="2020-06-10T11:23:00Z"/>
          <w:rFonts w:eastAsia="Times New Roman"/>
          <w:szCs w:val="24"/>
        </w:rPr>
      </w:pPr>
      <w:ins w:id="82" w:author="Jonathan Wood" w:date="2020-06-10T11:23:00Z">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p>
    <w:p w14:paraId="101E5091" w14:textId="77777777" w:rsidR="007A61A4" w:rsidRDefault="007A61A4" w:rsidP="007A61A4">
      <w:pPr>
        <w:spacing w:line="480" w:lineRule="auto"/>
        <w:rPr>
          <w:ins w:id="83" w:author="Jonathan Wood" w:date="2020-06-10T11:23:00Z"/>
        </w:rPr>
      </w:pPr>
    </w:p>
    <w:p w14:paraId="760593CE" w14:textId="14CF1CD1" w:rsidR="007A61A4" w:rsidRDefault="007A61A4" w:rsidP="007A61A4">
      <w:pPr>
        <w:spacing w:line="480" w:lineRule="auto"/>
        <w:rPr>
          <w:ins w:id="84" w:author="Jonathan Wood" w:date="2020-06-10T11:23:00Z"/>
        </w:rPr>
      </w:pPr>
      <w:ins w:id="85" w:author="Jonathan Wood" w:date="2020-06-10T11:23:00Z">
        <w:r>
          <w:t xml:space="preserve">In addition to our parametric analyses of pre-selected epochs, we will also employ a cluster permutation analysis in order to assess potential SAI differences across the entire Washout phases for each condition </w:t>
        </w:r>
        <w:r>
          <w:fldChar w:fldCharType="begin"/>
        </w:r>
        <w:r>
          <w:instrText xml:space="preserve"> ADDIN ZOTERO_ITEM CSL_CITATION {"citationID":"285qrc6L","properties":{"formattedCitation":"(Holmes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 xml:space="preserve">(Holmes et al., 1996; Maris and </w:t>
        </w:r>
        <w:proofErr w:type="spellStart"/>
        <w:r w:rsidRPr="00D70C81">
          <w:t>Oostenveld</w:t>
        </w:r>
        <w:proofErr w:type="spellEnd"/>
        <w:r w:rsidRPr="00D70C81">
          <w:t>, 2007)</w:t>
        </w:r>
        <w:r>
          <w:fldChar w:fldCharType="end"/>
        </w:r>
        <w:r>
          <w:t xml:space="preserve">. In this analysis, we will compare SAI differences between two conditions at a time with paired t-tests </w:t>
        </w:r>
      </w:ins>
      <w:ins w:id="86" w:author="Jonathan Wood" w:date="2020-06-10T11:38:00Z">
        <w:r w:rsidR="00390B43">
          <w:t xml:space="preserve">between bins of </w:t>
        </w:r>
      </w:ins>
      <w:ins w:id="87" w:author="Jonathan Wood" w:date="2020-06-10T11:49:00Z">
        <w:r w:rsidR="004A1657">
          <w:t xml:space="preserve">3 </w:t>
        </w:r>
      </w:ins>
      <w:ins w:id="88" w:author="Jonathan Wood" w:date="2020-06-10T11:23:00Z">
        <w:r>
          <w:t>stride</w:t>
        </w:r>
      </w:ins>
      <w:ins w:id="89" w:author="Jonathan Wood" w:date="2020-06-10T11:38:00Z">
        <w:r w:rsidR="00390B43">
          <w:t>s</w:t>
        </w:r>
      </w:ins>
      <w:ins w:id="90" w:author="Jonathan Wood" w:date="2020-06-10T11:23:00Z">
        <w:r>
          <w:t xml:space="preserve">. The largest cluster of significant paired t-tests (p &lt; 0.05) in a row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instrText xml:space="preserve"> ADDIN ZOTERO_ITEM CSL_CITATION {"citationID":"7bBVPTiH","properties":{"formattedCitation":"(Maris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 xml:space="preserve">(Maris and </w:t>
        </w:r>
        <w:proofErr w:type="spellStart"/>
        <w:r w:rsidRPr="00AD6FB6">
          <w:t>Oostenveld</w:t>
        </w:r>
        <w:proofErr w:type="spellEnd"/>
        <w:r w:rsidRPr="00AD6FB6">
          <w:t>, 2007; Nichols and Holmes, 2002)</w:t>
        </w:r>
        <w:r>
          <w:fldChar w:fldCharType="end"/>
        </w:r>
        <w:r>
          <w:t xml:space="preserve">. This analysis will be performed three times to compare differences between each condition. </w:t>
        </w:r>
      </w:ins>
    </w:p>
    <w:p w14:paraId="2717B09A" w14:textId="56E8DAC5" w:rsidR="00332CA8" w:rsidRDefault="00332CA8"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10C1B6E0"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xml:space="preserve">.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 This will result in values closer to 1 on the diagonals of the confusion matrix (brighter colors) and values closer to 0 off-diagonals (duller colors).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B5F72E9"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 xml:space="preserve">Strategy plus Use-Dependent model is robust to environmental consistency in cases, as here, where there is a large asymmetry in one direction. The model assumes use-dependent learning is slow to learn and washout; therefore, as long as the practiced asymmetry is much larger than the current state of use-dependent learning, the consistency of target step lengths has minimal impact on its output. In direct contrast to this framework, the </w:t>
      </w:r>
      <w:r>
        <w:t xml:space="preserve">Adaptive Bayesian model, the MAP estimate is sensitive to environmental consistency: </w:t>
      </w:r>
      <w:r w:rsidR="0007610C">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153B3723" w:rsidR="000B101F" w:rsidRDefault="00912883" w:rsidP="00407563">
      <w:pPr>
        <w:spacing w:line="480" w:lineRule="auto"/>
      </w:pPr>
      <w:r>
        <w:t xml:space="preserve">We </w:t>
      </w:r>
      <w:r w:rsidR="000B101F">
        <w:t xml:space="preserve">obtained parameters for model simulation by fitting the models to </w:t>
      </w:r>
      <w:proofErr w:type="gramStart"/>
      <w:r w:rsidR="000B101F">
        <w:t>each individual</w:t>
      </w:r>
      <w:proofErr w:type="gramEnd"/>
      <w:r w:rsidR="000B101F">
        <w:t xml:space="preserve"> from a previously collected dataset</w:t>
      </w:r>
      <w:ins w:id="91" w:author="Jonathan Wood" w:date="2020-06-09T13:52:00Z">
        <w:r w:rsidR="00C6328C">
          <w:t xml:space="preserve"> (</w:t>
        </w:r>
      </w:ins>
      <w:ins w:id="92" w:author="Jonathan Wood" w:date="2020-06-09T13:53:00Z">
        <w:r w:rsidR="00C6328C">
          <w:t>mean r</w:t>
        </w:r>
        <w:r w:rsidR="00C6328C" w:rsidRPr="00893E9C">
          <w:rPr>
            <w:vertAlign w:val="superscript"/>
          </w:rPr>
          <w:t>2</w:t>
        </w:r>
        <w:r w:rsidR="00C6328C">
          <w:t xml:space="preserve"> </w:t>
        </w:r>
      </w:ins>
      <w:ins w:id="93" w:author="Jonathan Wood" w:date="2020-06-10T11:21:00Z">
        <w:r w:rsidR="007A61A4">
          <w:t xml:space="preserve">Adaptive </w:t>
        </w:r>
      </w:ins>
      <w:ins w:id="94" w:author="Jonathan Wood" w:date="2020-06-09T13:53:00Z">
        <w:r w:rsidR="00C6328C">
          <w:t>Bayes</w:t>
        </w:r>
      </w:ins>
      <w:ins w:id="95" w:author="Jonathan Wood" w:date="2020-06-10T11:21:00Z">
        <w:r w:rsidR="007A61A4">
          <w:t>ian model</w:t>
        </w:r>
      </w:ins>
      <w:ins w:id="96" w:author="Jonathan Wood" w:date="2020-06-09T13:53:00Z">
        <w:r w:rsidR="00C6328C">
          <w:t xml:space="preserve"> </w:t>
        </w:r>
      </w:ins>
      <w:ins w:id="97" w:author="Jonathan Wood" w:date="2020-06-09T16:27:00Z">
        <w:r w:rsidR="00893E9C">
          <w:t>= 0.89</w:t>
        </w:r>
      </w:ins>
      <w:ins w:id="98" w:author="Jonathan Wood" w:date="2020-06-09T16:30:00Z">
        <w:r w:rsidR="00893E9C">
          <w:t>5</w:t>
        </w:r>
      </w:ins>
      <w:ins w:id="99" w:author="Jonathan Wood" w:date="2020-06-09T16:32:00Z">
        <w:r w:rsidR="00893E9C">
          <w:t xml:space="preserve">; </w:t>
        </w:r>
      </w:ins>
      <w:ins w:id="100" w:author="Jonathan Wood" w:date="2020-06-09T16:27:00Z">
        <w:r w:rsidR="00893E9C">
          <w:t>mean r</w:t>
        </w:r>
        <w:r w:rsidR="00893E9C" w:rsidRPr="00893E9C">
          <w:rPr>
            <w:vertAlign w:val="superscript"/>
          </w:rPr>
          <w:t>2</w:t>
        </w:r>
        <w:r w:rsidR="00893E9C">
          <w:t xml:space="preserve"> S</w:t>
        </w:r>
      </w:ins>
      <w:ins w:id="101" w:author="Jonathan Wood" w:date="2020-06-09T16:32:00Z">
        <w:r w:rsidR="00893E9C">
          <w:t xml:space="preserve">trategy </w:t>
        </w:r>
      </w:ins>
      <w:ins w:id="102" w:author="Jonathan Wood" w:date="2020-06-09T16:34:00Z">
        <w:r w:rsidR="000E60C1">
          <w:t>plus</w:t>
        </w:r>
      </w:ins>
      <w:ins w:id="103" w:author="Jonathan Wood" w:date="2020-06-09T16:32:00Z">
        <w:r w:rsidR="00893E9C">
          <w:t xml:space="preserve"> </w:t>
        </w:r>
      </w:ins>
      <w:ins w:id="104" w:author="Jonathan Wood" w:date="2020-06-09T16:27:00Z">
        <w:r w:rsidR="00893E9C">
          <w:t>U</w:t>
        </w:r>
      </w:ins>
      <w:ins w:id="105" w:author="Jonathan Wood" w:date="2020-06-09T16:32:00Z">
        <w:r w:rsidR="00893E9C">
          <w:t>se-Dependent</w:t>
        </w:r>
      </w:ins>
      <w:ins w:id="106" w:author="Jonathan Wood" w:date="2020-06-09T16:27:00Z">
        <w:r w:rsidR="00893E9C">
          <w:t xml:space="preserve"> = </w:t>
        </w:r>
      </w:ins>
      <w:ins w:id="107" w:author="Jonathan Wood" w:date="2020-06-09T16:28:00Z">
        <w:r w:rsidR="00893E9C">
          <w:t>0.870</w:t>
        </w:r>
      </w:ins>
      <w:ins w:id="108" w:author="Jonathan Wood" w:date="2020-06-09T13:53:00Z">
        <w:r w:rsidR="00C6328C">
          <w:t>)</w:t>
        </w:r>
      </w:ins>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0B55EA">
        <w:t xml:space="preserve">as the </w:t>
      </w:r>
      <w:r>
        <w:t xml:space="preserve">Learning </w:t>
      </w:r>
      <w:r w:rsidR="000B55EA">
        <w:t>block progress</w:t>
      </w:r>
      <w:r w:rsidR="00220B35">
        <w:t xml:space="preserve">es, with more marked differences between their predictions during the </w:t>
      </w:r>
      <w:r w:rsidR="000B101F">
        <w:t xml:space="preserve">Washout phase. </w:t>
      </w:r>
    </w:p>
    <w:p w14:paraId="4FEDD7B9" w14:textId="7279B1DD" w:rsidR="000B101F" w:rsidRDefault="000B101F" w:rsidP="00407563">
      <w:pPr>
        <w:spacing w:line="480" w:lineRule="auto"/>
      </w:pPr>
    </w:p>
    <w:p w14:paraId="7BA68A8B" w14:textId="7CCC2859"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However, the Adaptive Bayesian model demonstrates consistently decreasing aftereffects when the conditions become less stable during the Learning phase. We also analyzed the washout rates for each model</w:t>
      </w:r>
      <w:r w:rsidR="005E7F90">
        <w:t xml:space="preserve"> (Figure 3D)</w:t>
      </w:r>
      <w:r w:rsidR="00F66EA9">
        <w:t xml:space="preserve">. </w:t>
      </w:r>
      <w:r w:rsidR="000E106F">
        <w:t xml:space="preserve">The Strategy plus Use-Dependent model predicts a consistent washout rate across conditions. </w:t>
      </w:r>
      <w:r w:rsidR="00912883">
        <w:t xml:space="preserve">The Adaptative Bayesian model predicts </w:t>
      </w:r>
      <w:r w:rsidR="00F66EA9">
        <w:t>slower</w:t>
      </w:r>
      <w:r w:rsidR="00912883">
        <w:t xml:space="preserve"> washout as the conditions are less stable. </w:t>
      </w:r>
      <w:r w:rsidR="004216BF">
        <w:t xml:space="preserve">Based on these simulations, </w:t>
      </w:r>
      <w:r w:rsidR="000E106F">
        <w:t xml:space="preserve">if the Strategy plus Use-Dependent model is more appropriate, we will observe an absence of differences between conditions; however, </w:t>
      </w:r>
      <w:r w:rsidR="004216BF">
        <w:t xml:space="preserve">if the Adaptive Bayes model is appropriate, we should observe differences between conditions in </w:t>
      </w:r>
      <w:r w:rsidR="00036041">
        <w:t xml:space="preserve">our </w:t>
      </w:r>
      <w:r w:rsidR="00220B35">
        <w:t xml:space="preserve">behavioral </w:t>
      </w:r>
      <w:r w:rsidR="00036041">
        <w:t>analys</w:t>
      </w:r>
      <w:r w:rsidR="00220B35">
        <w:t>e</w:t>
      </w:r>
      <w:r w:rsidR="00036041">
        <w:t>s</w:t>
      </w:r>
      <w:r w:rsidR="000E106F">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24C44768"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from </w:t>
      </w:r>
      <w:r w:rsidR="00EF6128">
        <w:t xml:space="preserve">November </w:t>
      </w:r>
      <w:r w:rsidR="00A85F44">
        <w:t>15</w:t>
      </w:r>
      <w:r w:rsidR="00A85F44" w:rsidRPr="00A85F44">
        <w:rPr>
          <w:vertAlign w:val="superscript"/>
        </w:rPr>
        <w:t>th</w:t>
      </w:r>
      <w:r w:rsidR="0034691E">
        <w:t xml:space="preserve">, 2020, </w:t>
      </w:r>
      <w:r w:rsidR="00A85F44">
        <w:t xml:space="preserve">to </w:t>
      </w:r>
      <w:r w:rsidR="00EF6128">
        <w:t xml:space="preserve">May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6C744682" w14:textId="77777777" w:rsidR="00EC7030" w:rsidRPr="00EC7030" w:rsidRDefault="00F849E4" w:rsidP="00EC7030">
      <w:pPr>
        <w:pStyle w:val="Bibliography"/>
      </w:pPr>
      <w:r>
        <w:fldChar w:fldCharType="begin"/>
      </w:r>
      <w:r w:rsidR="00173209">
        <w:instrText xml:space="preserve"> ADDIN ZOTERO_BIBL {"uncited":[],"omitted":[],"custom":[]} CSL_BIBLIOGRAPHY </w:instrText>
      </w:r>
      <w:r>
        <w:fldChar w:fldCharType="separate"/>
      </w:r>
      <w:r w:rsidR="00EC7030" w:rsidRPr="00EC7030">
        <w:t>Cherry-Allen KM, Statton MA, Celnik PA, Bastian AJ (2018) A dual-learning paradigm simultaneously improves multiple features of gait post-stroke. Neurorehabil Neural Repair 32:810–820.</w:t>
      </w:r>
    </w:p>
    <w:p w14:paraId="43C1CEAE" w14:textId="77777777" w:rsidR="00EC7030" w:rsidRPr="00EC7030" w:rsidRDefault="00EC7030" w:rsidP="00EC7030">
      <w:pPr>
        <w:pStyle w:val="Bibliography"/>
      </w:pPr>
      <w:r w:rsidRPr="00EC7030">
        <w:t>Classen J, Liepert J, Wise SP, Hallett M, Cohen LG (1998) Rapid plasticity of human cortical movement representation induced by practice. J Neurophysiol 79:1117–1123.</w:t>
      </w:r>
    </w:p>
    <w:p w14:paraId="7D22C0F3" w14:textId="77777777" w:rsidR="00EC7030" w:rsidRPr="00EC7030" w:rsidRDefault="00EC7030" w:rsidP="00EC7030">
      <w:pPr>
        <w:pStyle w:val="Bibliography"/>
      </w:pPr>
      <w:r w:rsidRPr="00EC7030">
        <w:t>Day KA, Leech KA, Roemmich RT, Bastian AJ (2018) Accelerating locomotor savings in learning: compressing four training days to one. J Neurophysiol 119:2100–2113.</w:t>
      </w:r>
    </w:p>
    <w:p w14:paraId="39511F04" w14:textId="77777777" w:rsidR="00EC7030" w:rsidRPr="00EC7030" w:rsidRDefault="00EC7030" w:rsidP="00EC7030">
      <w:pPr>
        <w:pStyle w:val="Bibliography"/>
      </w:pPr>
      <w:r w:rsidRPr="00EC7030">
        <w:t>Diedrichsen J, White O, Newman D, Lally N (2010) Use-dependent and error-based learning of motor behaviors. J Neurosci 30:5159–5166.</w:t>
      </w:r>
    </w:p>
    <w:p w14:paraId="781FB64A" w14:textId="77777777" w:rsidR="00EC7030" w:rsidRPr="00EC7030" w:rsidRDefault="00EC7030" w:rsidP="00EC7030">
      <w:pPr>
        <w:pStyle w:val="Bibliography"/>
      </w:pPr>
      <w:r w:rsidRPr="00EC7030">
        <w:t>Ernst MO, Banks MS (2002) Humans integrate visual and haptic information in a statistically optimal fashion. Nature 415:429–433.</w:t>
      </w:r>
    </w:p>
    <w:p w14:paraId="73A12CEA" w14:textId="77777777" w:rsidR="00EC7030" w:rsidRPr="00EC7030" w:rsidRDefault="00EC7030" w:rsidP="00EC7030">
      <w:pPr>
        <w:pStyle w:val="Bibliography"/>
      </w:pPr>
      <w:r w:rsidRPr="00EC7030">
        <w:t>French MA, Morton SM, Charalambous CC, Reisman DS (2018) A locomotor learning paradigm using distorted visual feedback elicits strategic learning. J Neurophysiol 120:1923–1931.</w:t>
      </w:r>
    </w:p>
    <w:p w14:paraId="09450CEA" w14:textId="77777777" w:rsidR="00EC7030" w:rsidRPr="00EC7030" w:rsidRDefault="00EC7030" w:rsidP="00EC7030">
      <w:pPr>
        <w:pStyle w:val="Bibliography"/>
      </w:pPr>
      <w:r w:rsidRPr="00EC7030">
        <w:t>Hammerbeck U, Yousif N, Greenwood R, Rothwell JC, Diedrichsen J (2014) Movement speed is biased by prior experience. Journal of Neurophysiology 111:128–134.</w:t>
      </w:r>
    </w:p>
    <w:p w14:paraId="390D22E2" w14:textId="77777777" w:rsidR="00EC7030" w:rsidRPr="00EC7030" w:rsidRDefault="00EC7030" w:rsidP="00EC7030">
      <w:pPr>
        <w:pStyle w:val="Bibliography"/>
      </w:pPr>
      <w:r w:rsidRPr="00EC7030">
        <w:t>Hardwick RM, Forrence AD, Krakauer JW, Haith AM (2019) Time-dependent competition between goal-directed and habitual response preparation. Nat Hum Behav 3:1252–1262.</w:t>
      </w:r>
    </w:p>
    <w:p w14:paraId="48000295" w14:textId="77777777" w:rsidR="00EC7030" w:rsidRPr="00EC7030" w:rsidRDefault="00EC7030" w:rsidP="00EC7030">
      <w:pPr>
        <w:pStyle w:val="Bibliography"/>
      </w:pPr>
      <w:r w:rsidRPr="00EC7030">
        <w:t>Holmes AP, Blair RC, Watson JD, Ford I (1996) Nonparametric analysis of statistic images from functional mapping experiments. J Cereb Blood Flow Metab 16:7–22.</w:t>
      </w:r>
    </w:p>
    <w:p w14:paraId="436FD6BC" w14:textId="77777777" w:rsidR="00EC7030" w:rsidRPr="00EC7030" w:rsidRDefault="00EC7030" w:rsidP="00EC7030">
      <w:pPr>
        <w:pStyle w:val="Bibliography"/>
      </w:pPr>
      <w:r w:rsidRPr="00EC7030">
        <w:t>Hussain SJ, Hanson AS, Tseng S-C, Morton SM (2013) A locomotor adaptation including explicit knowledge and removal of postadaptation errors induces complete 24-hour retention. J Neurophysiol 110:916–925.</w:t>
      </w:r>
    </w:p>
    <w:p w14:paraId="348DC483" w14:textId="77777777" w:rsidR="00EC7030" w:rsidRPr="00EC7030" w:rsidRDefault="00EC7030" w:rsidP="00EC7030">
      <w:pPr>
        <w:pStyle w:val="Bibliography"/>
      </w:pPr>
      <w:r w:rsidRPr="00EC7030">
        <w:t>Kim S-J, Krebs HI (2012) Effects of implicit visual feedback distortion on human gait. Exp Brain Res 218:495–502.</w:t>
      </w:r>
    </w:p>
    <w:p w14:paraId="3DB8A3BE" w14:textId="77777777" w:rsidR="00EC7030" w:rsidRPr="00EC7030" w:rsidRDefault="00EC7030" w:rsidP="00EC7030">
      <w:pPr>
        <w:pStyle w:val="Bibliography"/>
      </w:pPr>
      <w:r w:rsidRPr="00EC7030">
        <w:t>Kim S-J, Mugisha D (2014) Effect of explicit visual feedback distortion on human gait. J Neuroeng Rehabil 11:74.</w:t>
      </w:r>
    </w:p>
    <w:p w14:paraId="6F6E74CE" w14:textId="77777777" w:rsidR="00EC7030" w:rsidRPr="00EC7030" w:rsidRDefault="00EC7030" w:rsidP="00EC7030">
      <w:pPr>
        <w:pStyle w:val="Bibliography"/>
      </w:pPr>
      <w:r w:rsidRPr="00EC7030">
        <w:t>Kitago T, Ryan SL, Mazzoni P, Krakauer JW, Haith AM (2013) Unlearning versus savings in visuomotor adaptation: comparing effects of washout, passage of time, and removal of errors on motor memory. Front Hum Neurosci 7.</w:t>
      </w:r>
    </w:p>
    <w:p w14:paraId="7B83F94B" w14:textId="77777777" w:rsidR="00EC7030" w:rsidRPr="00EC7030" w:rsidRDefault="00EC7030" w:rsidP="00EC7030">
      <w:pPr>
        <w:pStyle w:val="Bibliography"/>
      </w:pPr>
      <w:r w:rsidRPr="00EC7030">
        <w:t>Körding K (2007) Decision Theory: What “Should” the Nervous System Do? Science 318:606–610.</w:t>
      </w:r>
    </w:p>
    <w:p w14:paraId="10FFB932" w14:textId="77777777" w:rsidR="00EC7030" w:rsidRPr="00EC7030" w:rsidRDefault="00EC7030" w:rsidP="00EC7030">
      <w:pPr>
        <w:pStyle w:val="Bibliography"/>
      </w:pPr>
      <w:r w:rsidRPr="00EC7030">
        <w:t>Lakens D (2017) Equivalence Tests: A Practical Primer for t Tests, Correlations, and Meta-Analyses. Social Psychological and Personality Science.</w:t>
      </w:r>
    </w:p>
    <w:p w14:paraId="3D706BE3" w14:textId="77777777" w:rsidR="00EC7030" w:rsidRPr="00EC7030" w:rsidRDefault="00EC7030" w:rsidP="00EC7030">
      <w:pPr>
        <w:pStyle w:val="Bibliography"/>
      </w:pPr>
      <w:r w:rsidRPr="00EC7030">
        <w:t>Lakens D (2013) Calculating and reporting effect sizes to facilitate cumulative science: a practical primer for t-tests and ANOVAs. Front Psychol 4.</w:t>
      </w:r>
    </w:p>
    <w:p w14:paraId="1CE7AA33" w14:textId="77777777" w:rsidR="00EC7030" w:rsidRPr="00EC7030" w:rsidRDefault="00EC7030" w:rsidP="00EC7030">
      <w:pPr>
        <w:pStyle w:val="Bibliography"/>
      </w:pPr>
      <w:r w:rsidRPr="00EC7030">
        <w:t>Leech KA, Roemmich RT, Bastian AJ (2018) Creating flexible motor memories in human walking. Sci Rep 8:94.</w:t>
      </w:r>
    </w:p>
    <w:p w14:paraId="7E792BFB" w14:textId="77777777" w:rsidR="00EC7030" w:rsidRPr="00EC7030" w:rsidRDefault="00EC7030" w:rsidP="00EC7030">
      <w:pPr>
        <w:pStyle w:val="Bibliography"/>
      </w:pPr>
      <w:r w:rsidRPr="00EC7030">
        <w:t>Long AW, Roemmich RT, Bastian AJ (2016) Blocking trial-by-trial error correction does not interfere with motor learning in human walking. J Neurophysiol 115:2341–2348.</w:t>
      </w:r>
    </w:p>
    <w:p w14:paraId="09994B00" w14:textId="77777777" w:rsidR="00EC7030" w:rsidRPr="00EC7030" w:rsidRDefault="00EC7030" w:rsidP="00EC7030">
      <w:pPr>
        <w:pStyle w:val="Bibliography"/>
      </w:pPr>
      <w:r w:rsidRPr="00EC7030">
        <w:t>Maris E, Oostenveld R (2007) Nonparametric statistical testing of EEG- and MEG-data. Journal of Neuroscience Methods 164:177–190.</w:t>
      </w:r>
    </w:p>
    <w:p w14:paraId="58DEFA91" w14:textId="77777777" w:rsidR="00EC7030" w:rsidRPr="00EC7030" w:rsidRDefault="00EC7030" w:rsidP="00EC7030">
      <w:pPr>
        <w:pStyle w:val="Bibliography"/>
      </w:pPr>
      <w:r w:rsidRPr="00EC7030">
        <w:t>Mawase F, Lopez D, Celnik PA, Haith AM (2018) Movement Repetition Facilitates Response Preparation. Cell Reports 24:801–808.</w:t>
      </w:r>
    </w:p>
    <w:p w14:paraId="7D3F7606" w14:textId="77777777" w:rsidR="00EC7030" w:rsidRPr="00EC7030" w:rsidRDefault="00EC7030" w:rsidP="00EC7030">
      <w:pPr>
        <w:pStyle w:val="Bibliography"/>
      </w:pPr>
      <w:r w:rsidRPr="00EC7030">
        <w:t>Nichols TE, Holmes AP (2002) Nonparametric permutation tests for functional neuroimaging: A primer with examples. Hum Brain Mapp 15:1–25.</w:t>
      </w:r>
    </w:p>
    <w:p w14:paraId="069FACDC" w14:textId="77777777" w:rsidR="00EC7030" w:rsidRPr="00EC7030" w:rsidRDefault="00EC7030" w:rsidP="00EC7030">
      <w:pPr>
        <w:pStyle w:val="Bibliography"/>
      </w:pPr>
      <w:r w:rsidRPr="00EC7030">
        <w:t>Orban de Xivry J-J, Criscimagna-Hemminger SE, Shadmehr R (2011) Contributions of the motor cortex to adaptive control of reaching depend on the perturbation schedule. Cereb Cortex 21:1475–1484.</w:t>
      </w:r>
    </w:p>
    <w:p w14:paraId="36B71DF5" w14:textId="77777777" w:rsidR="00EC7030" w:rsidRPr="00EC7030" w:rsidRDefault="00EC7030" w:rsidP="00EC7030">
      <w:pPr>
        <w:pStyle w:val="Bibliography"/>
      </w:pPr>
      <w:r w:rsidRPr="00EC7030">
        <w:t>Schmidt RA, Lee TD (2005) Motor control and learning: A behavioral emphasis, 4th ed, Motor control and learning: A behavioral emphasis, 4th ed. Champaign, IL, US: Human Kinetics.</w:t>
      </w:r>
    </w:p>
    <w:p w14:paraId="2A051606" w14:textId="77777777" w:rsidR="00EC7030" w:rsidRPr="00EC7030" w:rsidRDefault="00EC7030" w:rsidP="00EC7030">
      <w:pPr>
        <w:pStyle w:val="Bibliography"/>
      </w:pPr>
      <w:r w:rsidRPr="00EC7030">
        <w:t>Statton MA, Toliver A, Bastian AJ (2016) A dual-learning paradigm can simultaneously train multiple characteristics of walking. J Neurophysiol 115:2692–2700.</w:t>
      </w:r>
    </w:p>
    <w:p w14:paraId="202AABBD" w14:textId="77777777" w:rsidR="00EC7030" w:rsidRPr="00EC7030" w:rsidRDefault="00EC7030" w:rsidP="00EC7030">
      <w:pPr>
        <w:pStyle w:val="Bibliography"/>
      </w:pPr>
      <w:r w:rsidRPr="00EC7030">
        <w:t>Verstynen T, Sabes PN (2011) How each movement changes the next: an experimental and theoretical study of fast adaptive priors in reaching. J Neurosci 31:10050–10059.</w:t>
      </w:r>
    </w:p>
    <w:p w14:paraId="200B370C" w14:textId="77777777" w:rsidR="00EC7030" w:rsidRPr="00EC7030" w:rsidRDefault="00EC7030" w:rsidP="00EC7030">
      <w:pPr>
        <w:pStyle w:val="Bibliography"/>
      </w:pPr>
      <w:r w:rsidRPr="00EC7030">
        <w:t>Wei K, Körding K (2009) Relevance of error: what drives motor adaptation? J Neurophysiol 101:655–664.</w:t>
      </w:r>
    </w:p>
    <w:p w14:paraId="694B827A" w14:textId="77777777" w:rsidR="00EC7030" w:rsidRPr="00EC7030" w:rsidRDefault="00EC7030" w:rsidP="00EC7030">
      <w:pPr>
        <w:pStyle w:val="Bibliography"/>
      </w:pPr>
      <w:r w:rsidRPr="00EC7030">
        <w:t>Wilson RC, Collins AG (2019) Ten simple rules for the computational modeling of behavioral data. eLife 8:e49547.</w:t>
      </w:r>
    </w:p>
    <w:p w14:paraId="10D9683A" w14:textId="77777777" w:rsidR="00EC7030" w:rsidRPr="00EC7030" w:rsidRDefault="00EC7030" w:rsidP="00EC7030">
      <w:pPr>
        <w:pStyle w:val="Bibliography"/>
      </w:pPr>
      <w:r w:rsidRPr="00EC7030">
        <w:t>Wong AL, Goldsmith J, Forrence AD, Haith AM, Krakauer JW (2017) Reaction times can reflect habits rather than computations. Elife 6.</w:t>
      </w:r>
    </w:p>
    <w:p w14:paraId="7F802DBE" w14:textId="77777777" w:rsidR="00EC7030" w:rsidRPr="00EC7030" w:rsidRDefault="00EC7030" w:rsidP="00EC7030">
      <w:pPr>
        <w:pStyle w:val="Bibliography"/>
      </w:pPr>
      <w:r w:rsidRPr="00EC7030">
        <w:t>Wood J, Kim H, French MA, Reisman DS, Morton SM (2020) Use-Dependent Plasticity Explains Aftereffects in Visually Guided Locomotor Learning of a Novel Step Length Asymmetry. Journal of Neurophysiology.</w:t>
      </w:r>
    </w:p>
    <w:p w14:paraId="7D4BCE92" w14:textId="72AA3D64"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t xml:space="preserve">Experimental setup.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ins w:id="109" w:author="Jonathan Wood" w:date="2020-06-09T16:37:00Z">
        <w:r w:rsidR="000E60C1">
          <w:t>Note the different scales for the y-axes</w:t>
        </w:r>
      </w:ins>
      <w:ins w:id="110" w:author="Jonathan Wood" w:date="2020-06-10T11:00:00Z">
        <w:r w:rsidR="00923FF0">
          <w:t>.</w:t>
        </w:r>
      </w:ins>
      <w:ins w:id="111" w:author="Jonathan Wood" w:date="2020-06-09T16:37:00Z">
        <w:r w:rsidR="000E60C1">
          <w:t xml:space="preserve"> </w:t>
        </w:r>
      </w:ins>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635538A7" w14:textId="576B44A5" w:rsidR="00A156A8" w:rsidRDefault="00A156A8" w:rsidP="00407563">
      <w:pPr>
        <w:spacing w:line="480" w:lineRule="auto"/>
      </w:pPr>
    </w:p>
    <w:p w14:paraId="629FB030" w14:textId="2D3ECEB7" w:rsidR="00B37452" w:rsidRDefault="00A156A8" w:rsidP="00407563">
      <w:pPr>
        <w:spacing w:line="480" w:lineRule="auto"/>
      </w:pPr>
      <w:r>
        <w:rPr>
          <w:b/>
          <w:bCs/>
        </w:rPr>
        <w:t xml:space="preserve">Figure </w:t>
      </w:r>
      <w:r w:rsidR="00F66EA9">
        <w:rPr>
          <w:b/>
          <w:bCs/>
        </w:rPr>
        <w:t>2</w:t>
      </w:r>
      <w:r>
        <w:rPr>
          <w:b/>
          <w:bCs/>
        </w:rPr>
        <w:t>:</w:t>
      </w:r>
      <w:r>
        <w:t xml:space="preserve"> Confusion matrices for each condition and all conditions combined. Lighter colors indicate higher percentages of better fits for each simulated model. Model fits were compared using AIC. </w:t>
      </w:r>
    </w:p>
    <w:p w14:paraId="1471697F" w14:textId="77777777" w:rsidR="00B37452" w:rsidRDefault="00B37452" w:rsidP="00407563">
      <w:pPr>
        <w:spacing w:line="480" w:lineRule="auto"/>
      </w:pPr>
    </w:p>
    <w:p w14:paraId="49354FF3" w14:textId="3C7ACBF3" w:rsidR="00A156A8" w:rsidRPr="00C04364" w:rsidRDefault="00B37452" w:rsidP="00407563">
      <w:pPr>
        <w:spacing w:line="480" w:lineRule="auto"/>
      </w:pPr>
      <w:r>
        <w:rPr>
          <w:b/>
          <w:bCs/>
        </w:rPr>
        <w:t xml:space="preserve">Figure </w:t>
      </w:r>
      <w:r w:rsidR="00F66EA9">
        <w:rPr>
          <w:b/>
          <w:bCs/>
        </w:rPr>
        <w:t>3</w:t>
      </w:r>
      <w:r>
        <w:rPr>
          <w:b/>
          <w:bCs/>
        </w:rPr>
        <w:t>:</w:t>
      </w:r>
      <w:r>
        <w:t xml:space="preserve"> Simulated results.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stimulation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w:t>
      </w:r>
      <w:r w:rsidR="005E7F90">
        <w:t xml:space="preserve">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Pilot data.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Jonathan Wood" w:date="2020-06-10T11:44:00Z" w:initials="JW">
    <w:p w14:paraId="7E0DFCEB" w14:textId="28224FC1" w:rsidR="008A555C" w:rsidRDefault="008A555C">
      <w:pPr>
        <w:pStyle w:val="CommentText"/>
      </w:pPr>
      <w:r>
        <w:rPr>
          <w:rStyle w:val="CommentReference"/>
        </w:rPr>
        <w:annotationRef/>
      </w:r>
      <w:r>
        <w:rPr>
          <w:rStyle w:val="CommentReference"/>
        </w:rPr>
        <w:annotationRef/>
      </w:r>
      <w:r>
        <w:t>I removed a discussion of the learning phase here because we say something about it in the first sentence of the next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0DF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B462A" w16cex:dateUtc="2020-06-10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0DFCEB" w16cid:durableId="228B46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EE0EE" w14:textId="77777777" w:rsidR="000D6A9D" w:rsidRDefault="000D6A9D" w:rsidP="00930253">
      <w:r>
        <w:separator/>
      </w:r>
    </w:p>
  </w:endnote>
  <w:endnote w:type="continuationSeparator" w:id="0">
    <w:p w14:paraId="068A88AE" w14:textId="77777777" w:rsidR="000D6A9D" w:rsidRDefault="000D6A9D"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49655B" w:rsidRDefault="00496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49655B" w:rsidRDefault="0049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DBDED" w14:textId="77777777" w:rsidR="000D6A9D" w:rsidRDefault="000D6A9D" w:rsidP="00930253">
      <w:r>
        <w:separator/>
      </w:r>
    </w:p>
  </w:footnote>
  <w:footnote w:type="continuationSeparator" w:id="0">
    <w:p w14:paraId="6C0EB6A8" w14:textId="77777777" w:rsidR="000D6A9D" w:rsidRDefault="000D6A9D"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66CB"/>
    <w:rsid w:val="00091A50"/>
    <w:rsid w:val="000A3677"/>
    <w:rsid w:val="000B101F"/>
    <w:rsid w:val="000B38A2"/>
    <w:rsid w:val="000B55EA"/>
    <w:rsid w:val="000B6815"/>
    <w:rsid w:val="000B6FC3"/>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34D8"/>
    <w:rsid w:val="002447EF"/>
    <w:rsid w:val="002502A3"/>
    <w:rsid w:val="00253C43"/>
    <w:rsid w:val="00271E29"/>
    <w:rsid w:val="0027304B"/>
    <w:rsid w:val="00275AEF"/>
    <w:rsid w:val="00275BEC"/>
    <w:rsid w:val="00275E07"/>
    <w:rsid w:val="002807A6"/>
    <w:rsid w:val="0028136C"/>
    <w:rsid w:val="00282F5A"/>
    <w:rsid w:val="00284743"/>
    <w:rsid w:val="002867D9"/>
    <w:rsid w:val="00286FFC"/>
    <w:rsid w:val="00291398"/>
    <w:rsid w:val="00297946"/>
    <w:rsid w:val="002A1729"/>
    <w:rsid w:val="002A1C0E"/>
    <w:rsid w:val="002A2521"/>
    <w:rsid w:val="002A4793"/>
    <w:rsid w:val="002B3507"/>
    <w:rsid w:val="002B60A5"/>
    <w:rsid w:val="002C3195"/>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91E"/>
    <w:rsid w:val="003476BF"/>
    <w:rsid w:val="003522E6"/>
    <w:rsid w:val="00352405"/>
    <w:rsid w:val="00354810"/>
    <w:rsid w:val="00362381"/>
    <w:rsid w:val="0036544F"/>
    <w:rsid w:val="00372996"/>
    <w:rsid w:val="00374215"/>
    <w:rsid w:val="00381226"/>
    <w:rsid w:val="003868B7"/>
    <w:rsid w:val="00390B43"/>
    <w:rsid w:val="003946CD"/>
    <w:rsid w:val="00396E85"/>
    <w:rsid w:val="003A4641"/>
    <w:rsid w:val="003A5475"/>
    <w:rsid w:val="003B02A8"/>
    <w:rsid w:val="003B09A4"/>
    <w:rsid w:val="003B0DF4"/>
    <w:rsid w:val="003B14BD"/>
    <w:rsid w:val="003B2645"/>
    <w:rsid w:val="003C2EDF"/>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525AD"/>
    <w:rsid w:val="00453885"/>
    <w:rsid w:val="00453FA2"/>
    <w:rsid w:val="004613D4"/>
    <w:rsid w:val="00461857"/>
    <w:rsid w:val="00462330"/>
    <w:rsid w:val="0046248A"/>
    <w:rsid w:val="00465960"/>
    <w:rsid w:val="004769D9"/>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2131D"/>
    <w:rsid w:val="005258B5"/>
    <w:rsid w:val="00526793"/>
    <w:rsid w:val="00536EB2"/>
    <w:rsid w:val="0053792A"/>
    <w:rsid w:val="00540243"/>
    <w:rsid w:val="00552947"/>
    <w:rsid w:val="0055455E"/>
    <w:rsid w:val="005568E3"/>
    <w:rsid w:val="005624A6"/>
    <w:rsid w:val="00562F80"/>
    <w:rsid w:val="00565ACF"/>
    <w:rsid w:val="00570AA5"/>
    <w:rsid w:val="005735ED"/>
    <w:rsid w:val="00577EAD"/>
    <w:rsid w:val="00581540"/>
    <w:rsid w:val="00582034"/>
    <w:rsid w:val="00586DF0"/>
    <w:rsid w:val="00591DC0"/>
    <w:rsid w:val="00591F30"/>
    <w:rsid w:val="00593788"/>
    <w:rsid w:val="00595508"/>
    <w:rsid w:val="005A0AC7"/>
    <w:rsid w:val="005A1AB3"/>
    <w:rsid w:val="005A2FC1"/>
    <w:rsid w:val="005A367B"/>
    <w:rsid w:val="005A4F63"/>
    <w:rsid w:val="005B0478"/>
    <w:rsid w:val="005B476B"/>
    <w:rsid w:val="005B4FE3"/>
    <w:rsid w:val="005B646C"/>
    <w:rsid w:val="005B694A"/>
    <w:rsid w:val="005B71CE"/>
    <w:rsid w:val="005C0A9A"/>
    <w:rsid w:val="005C22A4"/>
    <w:rsid w:val="005D6D5A"/>
    <w:rsid w:val="005D7B1F"/>
    <w:rsid w:val="005E012E"/>
    <w:rsid w:val="005E1D22"/>
    <w:rsid w:val="005E5895"/>
    <w:rsid w:val="005E7DA2"/>
    <w:rsid w:val="005E7F90"/>
    <w:rsid w:val="005F5DCA"/>
    <w:rsid w:val="005F6476"/>
    <w:rsid w:val="0060323D"/>
    <w:rsid w:val="00603C1A"/>
    <w:rsid w:val="00604106"/>
    <w:rsid w:val="0060554D"/>
    <w:rsid w:val="0061073E"/>
    <w:rsid w:val="006133DE"/>
    <w:rsid w:val="00617E1C"/>
    <w:rsid w:val="00627E80"/>
    <w:rsid w:val="006306AE"/>
    <w:rsid w:val="00631F06"/>
    <w:rsid w:val="00633EEF"/>
    <w:rsid w:val="006423C7"/>
    <w:rsid w:val="00647E38"/>
    <w:rsid w:val="006522EE"/>
    <w:rsid w:val="00652C22"/>
    <w:rsid w:val="00657265"/>
    <w:rsid w:val="00660645"/>
    <w:rsid w:val="006606EE"/>
    <w:rsid w:val="006619CC"/>
    <w:rsid w:val="00665CC1"/>
    <w:rsid w:val="00673506"/>
    <w:rsid w:val="00677EEB"/>
    <w:rsid w:val="00693669"/>
    <w:rsid w:val="006A0D3C"/>
    <w:rsid w:val="006A70D0"/>
    <w:rsid w:val="006A76BE"/>
    <w:rsid w:val="006B3297"/>
    <w:rsid w:val="006B65F2"/>
    <w:rsid w:val="006C0444"/>
    <w:rsid w:val="006C0EB8"/>
    <w:rsid w:val="006C2058"/>
    <w:rsid w:val="006C28D7"/>
    <w:rsid w:val="006D3860"/>
    <w:rsid w:val="006D67BD"/>
    <w:rsid w:val="006E30BF"/>
    <w:rsid w:val="006E6702"/>
    <w:rsid w:val="006E6ED6"/>
    <w:rsid w:val="006F3C22"/>
    <w:rsid w:val="006F42B6"/>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62D9"/>
    <w:rsid w:val="00757D6B"/>
    <w:rsid w:val="0076375E"/>
    <w:rsid w:val="00764145"/>
    <w:rsid w:val="00764D3A"/>
    <w:rsid w:val="00767FB7"/>
    <w:rsid w:val="00774C81"/>
    <w:rsid w:val="007822D4"/>
    <w:rsid w:val="007861BE"/>
    <w:rsid w:val="00787A66"/>
    <w:rsid w:val="00791028"/>
    <w:rsid w:val="00791B3D"/>
    <w:rsid w:val="00794216"/>
    <w:rsid w:val="007A1489"/>
    <w:rsid w:val="007A42CC"/>
    <w:rsid w:val="007A61A4"/>
    <w:rsid w:val="007A69F4"/>
    <w:rsid w:val="007B1EA8"/>
    <w:rsid w:val="007B26FD"/>
    <w:rsid w:val="007B2ADE"/>
    <w:rsid w:val="007B6811"/>
    <w:rsid w:val="007B79B7"/>
    <w:rsid w:val="007C3D1D"/>
    <w:rsid w:val="007D3C9C"/>
    <w:rsid w:val="007D3E12"/>
    <w:rsid w:val="007D6FE6"/>
    <w:rsid w:val="007D7627"/>
    <w:rsid w:val="007D7D05"/>
    <w:rsid w:val="007E2E69"/>
    <w:rsid w:val="007E41FE"/>
    <w:rsid w:val="007E505C"/>
    <w:rsid w:val="007F0703"/>
    <w:rsid w:val="007F1BE9"/>
    <w:rsid w:val="007F3390"/>
    <w:rsid w:val="00800585"/>
    <w:rsid w:val="0080062B"/>
    <w:rsid w:val="008046D6"/>
    <w:rsid w:val="00812DE8"/>
    <w:rsid w:val="008147A1"/>
    <w:rsid w:val="00820F8C"/>
    <w:rsid w:val="00821264"/>
    <w:rsid w:val="00830033"/>
    <w:rsid w:val="0084357F"/>
    <w:rsid w:val="00845358"/>
    <w:rsid w:val="00853000"/>
    <w:rsid w:val="00860256"/>
    <w:rsid w:val="0086160D"/>
    <w:rsid w:val="008626E9"/>
    <w:rsid w:val="008677E3"/>
    <w:rsid w:val="00873381"/>
    <w:rsid w:val="00874CE6"/>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366D"/>
    <w:rsid w:val="008F50FA"/>
    <w:rsid w:val="008F5C83"/>
    <w:rsid w:val="00904537"/>
    <w:rsid w:val="00905160"/>
    <w:rsid w:val="00905174"/>
    <w:rsid w:val="00912883"/>
    <w:rsid w:val="00913732"/>
    <w:rsid w:val="00923FF0"/>
    <w:rsid w:val="00930253"/>
    <w:rsid w:val="0094433E"/>
    <w:rsid w:val="0094548B"/>
    <w:rsid w:val="009467E9"/>
    <w:rsid w:val="00946F4E"/>
    <w:rsid w:val="009500C4"/>
    <w:rsid w:val="009605C4"/>
    <w:rsid w:val="00963314"/>
    <w:rsid w:val="009636FA"/>
    <w:rsid w:val="0096514B"/>
    <w:rsid w:val="0096539F"/>
    <w:rsid w:val="009666B1"/>
    <w:rsid w:val="00966CFC"/>
    <w:rsid w:val="00970A98"/>
    <w:rsid w:val="00971F0B"/>
    <w:rsid w:val="00973512"/>
    <w:rsid w:val="009776DA"/>
    <w:rsid w:val="00980663"/>
    <w:rsid w:val="00982B43"/>
    <w:rsid w:val="009918D7"/>
    <w:rsid w:val="0099386A"/>
    <w:rsid w:val="009A0618"/>
    <w:rsid w:val="009A0ECC"/>
    <w:rsid w:val="009A2D50"/>
    <w:rsid w:val="009A3C6C"/>
    <w:rsid w:val="009B00AF"/>
    <w:rsid w:val="009B3411"/>
    <w:rsid w:val="009B7EFA"/>
    <w:rsid w:val="009C279A"/>
    <w:rsid w:val="009D2251"/>
    <w:rsid w:val="009D3357"/>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7683"/>
    <w:rsid w:val="00A27A16"/>
    <w:rsid w:val="00A30D40"/>
    <w:rsid w:val="00A31B5E"/>
    <w:rsid w:val="00A32B39"/>
    <w:rsid w:val="00A32D90"/>
    <w:rsid w:val="00A37868"/>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F0A"/>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2BA1"/>
    <w:rsid w:val="00B83D65"/>
    <w:rsid w:val="00B85A88"/>
    <w:rsid w:val="00B94330"/>
    <w:rsid w:val="00B94688"/>
    <w:rsid w:val="00B94F95"/>
    <w:rsid w:val="00BA08EE"/>
    <w:rsid w:val="00BA6FDD"/>
    <w:rsid w:val="00BB19E6"/>
    <w:rsid w:val="00BB6E69"/>
    <w:rsid w:val="00BD2C1F"/>
    <w:rsid w:val="00BD4609"/>
    <w:rsid w:val="00BE2FCB"/>
    <w:rsid w:val="00BE31AC"/>
    <w:rsid w:val="00BE61DD"/>
    <w:rsid w:val="00BF317F"/>
    <w:rsid w:val="00BF52F6"/>
    <w:rsid w:val="00BF7145"/>
    <w:rsid w:val="00C01B6E"/>
    <w:rsid w:val="00C04364"/>
    <w:rsid w:val="00C102DC"/>
    <w:rsid w:val="00C125D4"/>
    <w:rsid w:val="00C1342F"/>
    <w:rsid w:val="00C143A7"/>
    <w:rsid w:val="00C15A28"/>
    <w:rsid w:val="00C30FB9"/>
    <w:rsid w:val="00C31232"/>
    <w:rsid w:val="00C443B2"/>
    <w:rsid w:val="00C506EF"/>
    <w:rsid w:val="00C52039"/>
    <w:rsid w:val="00C56791"/>
    <w:rsid w:val="00C6328C"/>
    <w:rsid w:val="00C63C4F"/>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C7B76"/>
    <w:rsid w:val="00CD354D"/>
    <w:rsid w:val="00CD3C54"/>
    <w:rsid w:val="00CD59A7"/>
    <w:rsid w:val="00CE085A"/>
    <w:rsid w:val="00CE2F32"/>
    <w:rsid w:val="00CE41C1"/>
    <w:rsid w:val="00CE4A03"/>
    <w:rsid w:val="00CE4A9A"/>
    <w:rsid w:val="00CF21BD"/>
    <w:rsid w:val="00CF53EA"/>
    <w:rsid w:val="00CF67D8"/>
    <w:rsid w:val="00CF6962"/>
    <w:rsid w:val="00CF7E9B"/>
    <w:rsid w:val="00D00F31"/>
    <w:rsid w:val="00D01A10"/>
    <w:rsid w:val="00D0424D"/>
    <w:rsid w:val="00D061A8"/>
    <w:rsid w:val="00D105F1"/>
    <w:rsid w:val="00D11B82"/>
    <w:rsid w:val="00D12592"/>
    <w:rsid w:val="00D13F91"/>
    <w:rsid w:val="00D17642"/>
    <w:rsid w:val="00D17F24"/>
    <w:rsid w:val="00D21E56"/>
    <w:rsid w:val="00D24F3C"/>
    <w:rsid w:val="00D31F5D"/>
    <w:rsid w:val="00D37063"/>
    <w:rsid w:val="00D4325C"/>
    <w:rsid w:val="00D518D1"/>
    <w:rsid w:val="00D539FB"/>
    <w:rsid w:val="00D54974"/>
    <w:rsid w:val="00D572C9"/>
    <w:rsid w:val="00D611DC"/>
    <w:rsid w:val="00D63B2C"/>
    <w:rsid w:val="00D70C81"/>
    <w:rsid w:val="00D72B44"/>
    <w:rsid w:val="00D81DF1"/>
    <w:rsid w:val="00D847E6"/>
    <w:rsid w:val="00D850BB"/>
    <w:rsid w:val="00D909B1"/>
    <w:rsid w:val="00D92AAE"/>
    <w:rsid w:val="00D93560"/>
    <w:rsid w:val="00D97987"/>
    <w:rsid w:val="00D97C5F"/>
    <w:rsid w:val="00DA120F"/>
    <w:rsid w:val="00DA2068"/>
    <w:rsid w:val="00DA79B9"/>
    <w:rsid w:val="00DB266D"/>
    <w:rsid w:val="00DB77C0"/>
    <w:rsid w:val="00DB7FE7"/>
    <w:rsid w:val="00DC076D"/>
    <w:rsid w:val="00DC1794"/>
    <w:rsid w:val="00DC25A0"/>
    <w:rsid w:val="00DC271F"/>
    <w:rsid w:val="00DC3740"/>
    <w:rsid w:val="00DD7D15"/>
    <w:rsid w:val="00DE393B"/>
    <w:rsid w:val="00DE4EF8"/>
    <w:rsid w:val="00DE6FD2"/>
    <w:rsid w:val="00DF5B92"/>
    <w:rsid w:val="00E00AF1"/>
    <w:rsid w:val="00E01C34"/>
    <w:rsid w:val="00E033AB"/>
    <w:rsid w:val="00E05E73"/>
    <w:rsid w:val="00E148E1"/>
    <w:rsid w:val="00E25B3A"/>
    <w:rsid w:val="00E3622E"/>
    <w:rsid w:val="00E410C7"/>
    <w:rsid w:val="00E4158D"/>
    <w:rsid w:val="00E45977"/>
    <w:rsid w:val="00E4663D"/>
    <w:rsid w:val="00E5331C"/>
    <w:rsid w:val="00E608A2"/>
    <w:rsid w:val="00E657BE"/>
    <w:rsid w:val="00E665EE"/>
    <w:rsid w:val="00E66816"/>
    <w:rsid w:val="00E677F0"/>
    <w:rsid w:val="00E74198"/>
    <w:rsid w:val="00E746DC"/>
    <w:rsid w:val="00E74E5A"/>
    <w:rsid w:val="00E756A2"/>
    <w:rsid w:val="00E80016"/>
    <w:rsid w:val="00E81BA2"/>
    <w:rsid w:val="00E84A95"/>
    <w:rsid w:val="00E85C2C"/>
    <w:rsid w:val="00E913D4"/>
    <w:rsid w:val="00E93080"/>
    <w:rsid w:val="00EA0502"/>
    <w:rsid w:val="00EA377F"/>
    <w:rsid w:val="00EA3C2E"/>
    <w:rsid w:val="00EA3CB8"/>
    <w:rsid w:val="00EA4EFE"/>
    <w:rsid w:val="00EB1855"/>
    <w:rsid w:val="00EB2C7A"/>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6EFE"/>
    <w:rsid w:val="00EF45BD"/>
    <w:rsid w:val="00EF6128"/>
    <w:rsid w:val="00F02E4A"/>
    <w:rsid w:val="00F10670"/>
    <w:rsid w:val="00F10C8D"/>
    <w:rsid w:val="00F2099B"/>
    <w:rsid w:val="00F20D26"/>
    <w:rsid w:val="00F220C2"/>
    <w:rsid w:val="00F2396E"/>
    <w:rsid w:val="00F242B7"/>
    <w:rsid w:val="00F246B2"/>
    <w:rsid w:val="00F25D25"/>
    <w:rsid w:val="00F315A6"/>
    <w:rsid w:val="00F368FB"/>
    <w:rsid w:val="00F36F78"/>
    <w:rsid w:val="00F41007"/>
    <w:rsid w:val="00F43603"/>
    <w:rsid w:val="00F44901"/>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4330"/>
    <w:rsid w:val="00F849E4"/>
    <w:rsid w:val="00F85A8B"/>
    <w:rsid w:val="00F865E8"/>
    <w:rsid w:val="00F90CBF"/>
    <w:rsid w:val="00F914B3"/>
    <w:rsid w:val="00F91B50"/>
    <w:rsid w:val="00F970EC"/>
    <w:rsid w:val="00FA0CD2"/>
    <w:rsid w:val="00FA2486"/>
    <w:rsid w:val="00FA3E6A"/>
    <w:rsid w:val="00FB3858"/>
    <w:rsid w:val="00FC2113"/>
    <w:rsid w:val="00FC4149"/>
    <w:rsid w:val="00FC4A30"/>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81556-1E34-774D-8F2D-DE059FF4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23</Pages>
  <Words>20585</Words>
  <Characters>117340</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17</cp:revision>
  <dcterms:created xsi:type="dcterms:W3CDTF">2020-06-09T18:49:00Z</dcterms:created>
  <dcterms:modified xsi:type="dcterms:W3CDTF">2020-06-10T15:51:00Z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id="QlAkTmbR"/&gt;&lt;style id="http://www.zotero.org/styles/eneuro" hasBibliography="1" bibliographyStyleHasBeenSet="1"/&gt;&lt;prefs&gt;&lt;pref name="fieldType" value="Field"/&gt;&lt;/prefs&gt;&lt;/data&gt;</vt:lpwstr>
  </property>
</Properties>
</file>