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5FEEF6BF"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2F6B8508"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5E1D22">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5E1D22">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w:t>
      </w:r>
      <w:r w:rsidR="005E1D22">
        <w:t xml:space="preserve"> </w:t>
      </w:r>
      <w:r w:rsidR="005E1D22">
        <w:fldChar w:fldCharType="begin"/>
      </w:r>
      <w:r w:rsidR="005E1D22">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fldChar w:fldCharType="separate"/>
      </w:r>
      <w:r w:rsidR="005E1D22" w:rsidRPr="005E1D22">
        <w:t>(Classen et al., 1998; Diedrichsen et al., 2010)</w:t>
      </w:r>
      <w:r w:rsidR="005E1D22">
        <w:fldChar w:fldCharType="end"/>
      </w:r>
      <w:r w:rsidR="000434DC">
        <w:t xml:space="preserve">. </w:t>
      </w:r>
      <w:r w:rsidR="00381226">
        <w:t>Th</w:t>
      </w:r>
      <w:r w:rsidR="00693669">
        <w:t>e</w:t>
      </w:r>
      <w:r w:rsidR="00354810">
        <w:t xml:space="preserve"> latter</w:t>
      </w:r>
      <w:r w:rsidR="00693669">
        <w:t xml:space="preserve"> feature </w:t>
      </w:r>
      <w:r w:rsidR="00381226">
        <w:t xml:space="preserve">may </w:t>
      </w:r>
      <w:r w:rsidR="00354810">
        <w:t xml:space="preserve">help </w:t>
      </w:r>
      <w:r w:rsidR="00381226">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4EF920AD"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 xml:space="preserve">(Cherry-Allen et al., 2018; French et al., 2018; </w:t>
      </w:r>
      <w:r w:rsidR="007F0703" w:rsidRPr="007F0703">
        <w:lastRenderedPageBreak/>
        <w:t>Hussain et al., 2013; Kim and Krebs, 2012; Kim and Mugisha, 2014; Statton et al., 2016)</w:t>
      </w:r>
      <w:r w:rsidR="007F0703">
        <w:fldChar w:fldCharType="end"/>
      </w:r>
      <w:r w:rsidR="007F0703">
        <w:t>.</w:t>
      </w:r>
      <w:r w:rsidR="008F366D">
        <w:t xml:space="preserve"> </w:t>
      </w:r>
      <w:r w:rsidR="00E45977">
        <w:t>In this study,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r w:rsidR="00657265">
        <w:t xml:space="preserve">Given that movement is </w:t>
      </w:r>
      <w:r w:rsidR="003868B7">
        <w:t xml:space="preserve">intrinsically </w:t>
      </w:r>
      <w:r w:rsidR="00657265">
        <w:t>variable</w:t>
      </w:r>
      <w:r w:rsidR="008B0D47">
        <w:t>,</w:t>
      </w:r>
      <w:r w:rsidR="00657265">
        <w:t xml:space="preserve"> a</w:t>
      </w:r>
      <w:r w:rsidR="008A5A99">
        <w:t xml:space="preserve"> critical</w:t>
      </w:r>
      <w:r w:rsidR="00E45977">
        <w:t xml:space="preserve"> </w:t>
      </w:r>
      <w:r w:rsidR="008B0D47">
        <w:t xml:space="preserve">question </w:t>
      </w:r>
      <w:r w:rsidR="003868B7">
        <w:t>remains unanswered: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13DFEB9B"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We first provide two distinct computational </w:t>
      </w:r>
      <w:r w:rsidR="00F85A8B">
        <w:t>models (</w:t>
      </w:r>
      <w:r w:rsidR="00F43603">
        <w:t>hypotheses</w:t>
      </w:r>
      <w:r w:rsidR="00F85A8B">
        <w:t>)</w:t>
      </w:r>
      <w:r w:rsidR="00F43603">
        <w:t xml:space="preserve"> </w:t>
      </w:r>
      <w:r>
        <w:t xml:space="preserve">of how </w:t>
      </w:r>
      <w:r w:rsidR="000B6FC3">
        <w:t xml:space="preserve">use-dependent learning </w:t>
      </w:r>
      <w:r w:rsidR="002867D9">
        <w:t xml:space="preserve">may </w:t>
      </w:r>
      <w:r>
        <w:t>arise</w:t>
      </w:r>
      <w:r w:rsidR="00A94B48">
        <w:t xml:space="preserve">. In </w:t>
      </w:r>
      <w:commentRangeStart w:id="0"/>
      <w:r w:rsidR="00F85A8B">
        <w:t xml:space="preserve">Model </w:t>
      </w:r>
      <w:commentRangeEnd w:id="0"/>
      <w:r w:rsidR="005A1AB3">
        <w:rPr>
          <w:rStyle w:val="CommentReference"/>
        </w:rPr>
        <w:commentReference w:id="0"/>
      </w:r>
      <w:r w:rsidR="00F85A8B">
        <w:t xml:space="preserve">1, </w:t>
      </w:r>
      <w:r w:rsidR="00CE41C1">
        <w:t xml:space="preserve">the Strategy plus Use-Dependent model, two learning processes act in parallel: A voluntary, strategic learning process that is active when the goal is to match step lengths to visual targets, and in parallel,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the magnitude of use-dependent biases </w:t>
      </w:r>
      <w:proofErr w:type="gramStart"/>
      <w:r w:rsidR="00CE41C1">
        <w:t>are</w:t>
      </w:r>
      <w:proofErr w:type="gramEnd"/>
      <w:r w:rsidR="00CE41C1">
        <w:t xml:space="preserve"> directly related to the consistency of the environment, or target locations. </w:t>
      </w:r>
      <w:r w:rsidR="005A1AB3">
        <w:t xml:space="preserve">Critically, our Strategy plus Use-Dependent model is much less sensitive to the consistency of the environment than the Adaptive Bayesian model. </w:t>
      </w:r>
      <w:r w:rsidR="003868B7">
        <w:t>Therefore</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031559">
        <w:rPr>
          <w:b/>
          <w:bCs/>
          <w:i/>
          <w:iCs/>
          <w:u w:val="single"/>
        </w:rPr>
        <w:t xml:space="preserve">: </w:t>
      </w:r>
    </w:p>
    <w:p w14:paraId="67B02FFE" w14:textId="349175F1"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proofErr w:type="gramStart"/>
      <w:r>
        <w:t>psychiatric</w:t>
      </w:r>
      <w:proofErr w:type="gramEnd"/>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50DB581A" w14:textId="77777777" w:rsidR="0046248A" w:rsidRDefault="0046248A" w:rsidP="00407563">
      <w:pPr>
        <w:spacing w:line="480" w:lineRule="auto"/>
      </w:pPr>
    </w:p>
    <w:p w14:paraId="3460743D" w14:textId="3F5B53A3" w:rsidR="00BB6E69" w:rsidRDefault="00BB6E69" w:rsidP="00407563">
      <w:pPr>
        <w:spacing w:line="480" w:lineRule="auto"/>
        <w:rPr>
          <w:i/>
          <w:iCs/>
          <w:u w:val="single"/>
        </w:rPr>
      </w:pPr>
      <w:r w:rsidRPr="00BD4609">
        <w:rPr>
          <w:i/>
          <w:iCs/>
          <w:u w:val="single"/>
        </w:rPr>
        <w:t>Data replacement:</w:t>
      </w:r>
    </w:p>
    <w:p w14:paraId="7B34B27E" w14:textId="0952F1EC" w:rsidR="008C3460" w:rsidRDefault="008C3460" w:rsidP="00407563">
      <w:pPr>
        <w:spacing w:line="480" w:lineRule="auto"/>
        <w:rPr>
          <w:iCs/>
          <w:u w:val="single"/>
        </w:rPr>
      </w:pPr>
      <w:r>
        <w:rPr>
          <w:iCs/>
          <w:u w:val="single"/>
        </w:rPr>
        <w:t xml:space="preserve">Data will only be replaced under the following conditions: </w:t>
      </w:r>
    </w:p>
    <w:p w14:paraId="1EE3AA4F" w14:textId="3F86A0D6" w:rsidR="0021405A" w:rsidRDefault="008C3460" w:rsidP="00407563">
      <w:pPr>
        <w:spacing w:line="480" w:lineRule="auto"/>
      </w:pPr>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1405A">
        <w:t>.</w:t>
      </w:r>
    </w:p>
    <w:p w14:paraId="45542E25" w14:textId="2EFA2B7F" w:rsidR="0021405A" w:rsidRDefault="008C3460" w:rsidP="00407563">
      <w:pPr>
        <w:spacing w:line="480" w:lineRule="auto"/>
      </w:pPr>
      <w:r>
        <w:t xml:space="preserve">2) </w:t>
      </w:r>
      <w:r w:rsidR="0021405A">
        <w:t>I</w:t>
      </w:r>
      <w:r w:rsidRPr="000B545E">
        <w:t xml:space="preserve">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1405A">
        <w:t>.</w:t>
      </w:r>
    </w:p>
    <w:p w14:paraId="59B7F712" w14:textId="63B1497D" w:rsidR="0021405A" w:rsidRDefault="008C3460" w:rsidP="00407563">
      <w:pPr>
        <w:spacing w:line="480" w:lineRule="auto"/>
      </w:pPr>
      <w:r w:rsidRPr="002039BA">
        <w:t xml:space="preserve">3) </w:t>
      </w:r>
      <w:r w:rsidR="0021405A">
        <w:t>I</w:t>
      </w:r>
      <w:r w:rsidRPr="002039BA">
        <w:t xml:space="preserve">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in terms of either step asymmetry index or target accuracy.</w:t>
      </w:r>
      <w:r w:rsidRPr="000B545E">
        <w:t xml:space="preserve">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63EE42D9"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w:t>
      </w:r>
      <w:proofErr w:type="gramStart"/>
      <w:r w:rsidR="00105698">
        <w:t>at the moment</w:t>
      </w:r>
      <w:proofErr w:type="gramEnd"/>
      <w:r w:rsidR="00105698">
        <w:t xml:space="preserve"> of the leading limb heel strik</w:t>
      </w:r>
      <w:r w:rsidR="00FF5E20">
        <w:t>e</w:t>
      </w:r>
      <w:r w:rsidR="00105698">
        <w:t xml:space="preserve">. </w:t>
      </w:r>
    </w:p>
    <w:p w14:paraId="4687669C" w14:textId="5378381A" w:rsidR="00A67E42" w:rsidRDefault="00A67E42" w:rsidP="00407563">
      <w:pPr>
        <w:spacing w:line="480" w:lineRule="auto"/>
      </w:pPr>
    </w:p>
    <w:p w14:paraId="460D1796" w14:textId="05DD61C2"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57E49887" w14:textId="77777777" w:rsidR="00105698" w:rsidRDefault="00105698" w:rsidP="00407563">
      <w:pPr>
        <w:spacing w:line="480" w:lineRule="auto"/>
      </w:pPr>
    </w:p>
    <w:p w14:paraId="38707D3B" w14:textId="4B52FDE5"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(50 strides take approximately 1 minute)</w:t>
      </w:r>
      <w:r>
        <w:t xml:space="preserve">.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w:t>
      </w:r>
      <w:proofErr w:type="gramStart"/>
      <w:r w:rsidR="000603CE">
        <w:t>In order for</w:t>
      </w:r>
      <w:proofErr w:type="gramEnd"/>
      <w:r w:rsidR="000603CE">
        <w:t xml:space="preserve">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6FEA09B8" w:rsidR="00105698" w:rsidRPr="00F10C8D" w:rsidRDefault="00552947" w:rsidP="00407563">
      <w:pPr>
        <w:spacing w:line="480" w:lineRule="auto"/>
      </w:pPr>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r w:rsidR="009666B1">
        <w:t xml:space="preserve">contamination from potential </w:t>
      </w:r>
      <w:r>
        <w:t>order effects, we will counterbalance the order of conditions</w:t>
      </w:r>
      <w:r w:rsidR="009666B1">
        <w:t xml:space="preserve"> across all participants</w:t>
      </w:r>
      <w:r w:rsidR="00D850BB">
        <w:t>.</w:t>
      </w:r>
      <w:r w:rsidR="007B79B7">
        <w:t xml:space="preserve"> </w:t>
      </w:r>
      <w:r w:rsidR="0014442A">
        <w:t>We will systematically manipulate the independent variable,</w:t>
      </w:r>
      <w:r w:rsidR="001645A1">
        <w:t xml:space="preserve"> the consistency of target</w:t>
      </w:r>
      <w:r w:rsidR="0014442A">
        <w:t xml:space="preserve"> positions,</w:t>
      </w:r>
      <w:r w:rsidR="001645A1">
        <w:t xml:space="preserve">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1DA291FA"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77D44508"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w:t>
      </w:r>
      <w:proofErr w:type="gramStart"/>
      <w:r>
        <w:t>at the moment</w:t>
      </w:r>
      <w:proofErr w:type="gramEnd"/>
      <w:r>
        <w:t xml:space="preserve"> of leading heel strike.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045A3096" w14:textId="7B2EA76B" w:rsidR="00E00AF1" w:rsidRDefault="00DB77C0" w:rsidP="00407563">
      <w:pPr>
        <w:spacing w:line="480" w:lineRule="auto"/>
      </w:pPr>
      <w:r>
        <w:t>Thus, SAI represents the difference between the two step lengths normalized by the stride length. We express this measure as a percentage where 0% is perfect symmetry and SAIs further away from 0% indicate greater asymmetry.</w:t>
      </w:r>
      <w:r w:rsidR="004C68CF">
        <w:t xml:space="preserve">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F44901">
        <w:t>: t</w:t>
      </w:r>
      <w:r w:rsidR="00E00AF1">
        <w:t xml:space="preserve">he mean of the last 50 strides of </w:t>
      </w:r>
      <w:r>
        <w:t xml:space="preserve">the </w:t>
      </w:r>
      <w:r w:rsidR="00CD354D">
        <w:t>B</w:t>
      </w:r>
      <w:r w:rsidR="00E00AF1">
        <w:t xml:space="preserve">aseline </w:t>
      </w:r>
      <w:r>
        <w:t xml:space="preserve">phase </w:t>
      </w:r>
      <w:r w:rsidR="00E00AF1">
        <w:t>will be subtracted from all strides for that respective session. The baseline corrected measure will be used for the remainder of our analys</w:t>
      </w:r>
      <w:r w:rsidR="00ED75F4">
        <w:t>e</w:t>
      </w:r>
      <w:r w:rsidR="00E00AF1">
        <w:t xml:space="preserve">s. </w:t>
      </w:r>
    </w:p>
    <w:p w14:paraId="0145B4FE" w14:textId="54B2129D" w:rsidR="00E00AF1" w:rsidRDefault="00E00AF1" w:rsidP="00407563">
      <w:pPr>
        <w:spacing w:line="480" w:lineRule="auto"/>
      </w:pPr>
    </w:p>
    <w:p w14:paraId="3ED1A77A" w14:textId="5A38276B" w:rsidR="00E00AF1" w:rsidRDefault="001D7E75" w:rsidP="00407563">
      <w:pPr>
        <w:spacing w:line="480" w:lineRule="auto"/>
      </w:pPr>
      <w:r>
        <w:t xml:space="preserve">To assess how well </w:t>
      </w:r>
      <w:proofErr w:type="gramStart"/>
      <w:r w:rsidR="00B651EE">
        <w:t>participants</w:t>
      </w:r>
      <w:proofErr w:type="gramEnd"/>
      <w:r>
        <w:t xml:space="preserve"> perform on the learning task, w</w:t>
      </w:r>
      <w:r w:rsidR="001915A5">
        <w:t xml:space="preserve">e will calculate SAI accuracy as the </w:t>
      </w:r>
      <w:r w:rsidR="00217631">
        <w:t xml:space="preserve">mean </w:t>
      </w:r>
      <w:r w:rsidR="001915A5">
        <w:t>absolute difference between the target SAI and the actual SAI</w:t>
      </w:r>
      <w:r w:rsidR="00B515F8">
        <w:t xml:space="preserve"> during the Learning phase</w:t>
      </w:r>
      <w:r w:rsidR="001915A5">
        <w:t>.</w:t>
      </w:r>
      <w:r w:rsidR="00C63C4F">
        <w:t xml:space="preserve"> </w:t>
      </w:r>
      <w:r w:rsidR="001C484F">
        <w:t xml:space="preserve">We </w:t>
      </w:r>
      <w:r w:rsidR="00C31232">
        <w:t xml:space="preserve">will also </w:t>
      </w:r>
      <w:r w:rsidR="00372996">
        <w:t>assess</w:t>
      </w:r>
      <w:r w:rsidR="00C31232">
        <w:t xml:space="preserve"> our assumption that</w:t>
      </w:r>
      <w:r w:rsidR="001C484F">
        <w:t xml:space="preserve">, during the </w:t>
      </w:r>
      <w:r w:rsidR="005A4F63">
        <w:t>L</w:t>
      </w:r>
      <w:r w:rsidR="001C484F">
        <w:t>earning phase,</w:t>
      </w:r>
      <w:r w:rsidR="00C31232">
        <w:t xml:space="preserve"> </w:t>
      </w:r>
      <w:r w:rsidR="00372996">
        <w:t xml:space="preserve">the mean </w:t>
      </w:r>
      <w:r w:rsidR="00C31232">
        <w:t xml:space="preserve">SAI will </w:t>
      </w:r>
      <w:r w:rsidR="00F220C2">
        <w:t>not differ</w:t>
      </w:r>
      <w:r w:rsidR="00C31232">
        <w:t xml:space="preserve"> across conditions</w:t>
      </w:r>
      <w:r w:rsidR="00372996">
        <w:t xml:space="preserve"> (</w:t>
      </w:r>
      <w:r w:rsidR="00FE00C3">
        <w:t>Learning SAI mean</w:t>
      </w:r>
      <w:r w:rsidR="00372996">
        <w:t>)</w:t>
      </w:r>
      <w:r w:rsidR="00C31232">
        <w:t xml:space="preserve">, but the SAI standard deviation </w:t>
      </w:r>
      <w:r w:rsidR="009918D7">
        <w:t>(</w:t>
      </w:r>
      <w:r w:rsidR="00FE00C3">
        <w:t xml:space="preserve">Learning SAI </w:t>
      </w:r>
      <w:r w:rsidR="00FE00C3">
        <w:sym w:font="Symbol" w:char="F073"/>
      </w:r>
      <w:r w:rsidR="00FE00C3">
        <w:t>)</w:t>
      </w:r>
      <w:r w:rsidR="009918D7">
        <w:t xml:space="preserve"> </w:t>
      </w:r>
      <w:r w:rsidR="00C31232">
        <w:t>will</w:t>
      </w:r>
      <w:r w:rsidR="00F220C2">
        <w:t>,</w:t>
      </w:r>
      <w:r w:rsidR="00C31232">
        <w:t xml:space="preserve"> </w:t>
      </w:r>
      <w:r w:rsidR="00B94F95">
        <w:t xml:space="preserve">by </w:t>
      </w:r>
      <w:r w:rsidR="00ED75F4">
        <w:t xml:space="preserve">examining both </w:t>
      </w:r>
      <w:r w:rsidR="00F220C2">
        <w:t xml:space="preserve">measures </w:t>
      </w:r>
      <w:r w:rsidR="00ED75F4">
        <w:t>for</w:t>
      </w:r>
      <w:r w:rsidR="00B94F95">
        <w:t xml:space="preserve"> the entire Learning phase</w:t>
      </w:r>
      <w:r w:rsidR="00372996">
        <w:t>.</w:t>
      </w:r>
    </w:p>
    <w:p w14:paraId="5537027F" w14:textId="3A67A471" w:rsidR="003D0D56" w:rsidRDefault="003D0D56" w:rsidP="00407563">
      <w:pPr>
        <w:spacing w:line="480" w:lineRule="auto"/>
      </w:pPr>
    </w:p>
    <w:p w14:paraId="473DD9C1" w14:textId="01D58A71" w:rsidR="005E012E" w:rsidRDefault="007562D9" w:rsidP="00407563">
      <w:pPr>
        <w:spacing w:line="480" w:lineRule="auto"/>
      </w:pPr>
      <w:r>
        <w:t>Our analyses will focus on use-dependent biases at two different time points</w:t>
      </w:r>
      <w:r w:rsidR="00B94F95">
        <w:t>. First,</w:t>
      </w:r>
      <w:r w:rsidR="00CF21BD">
        <w:t xml:space="preserve"> to characterize the </w:t>
      </w:r>
      <w:r>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 xml:space="preserve">to characterize the </w:t>
      </w:r>
      <w:r w:rsidR="00ED20F0">
        <w:t xml:space="preserve">state of </w:t>
      </w:r>
      <w:r w:rsidR="00CF21BD">
        <w:t xml:space="preserve">use-dependent </w:t>
      </w:r>
      <w:r w:rsidR="00ED20F0">
        <w:t>biases</w:t>
      </w:r>
      <w:r w:rsidR="00CF21BD">
        <w:t xml:space="preserve"> </w:t>
      </w:r>
      <w:r w:rsidR="00ED20F0">
        <w:t>during the early</w:t>
      </w:r>
      <w:r w:rsidR="00CF21BD">
        <w:t xml:space="preserve"> 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by regressing subsequent strides onto current strides for each stride of washout. The slope of this regression</w:t>
      </w:r>
      <w:r w:rsidR="002B60A5">
        <w:t xml:space="preserve"> </w:t>
      </w:r>
      <w:r w:rsidR="00217631">
        <w:t xml:space="preserve">estimates </w:t>
      </w:r>
      <w:r w:rsidR="002B60A5">
        <w:t xml:space="preserve">the </w:t>
      </w:r>
      <w:r w:rsidR="005568E3">
        <w:t xml:space="preserve">state </w:t>
      </w:r>
      <w:r w:rsidR="002B60A5">
        <w:t xml:space="preserve">of </w:t>
      </w:r>
      <w:r w:rsidR="005568E3">
        <w:t xml:space="preserve">use-dependent learning </w:t>
      </w:r>
      <w:r w:rsidR="00F6786F">
        <w:t xml:space="preserve">retained from one </w:t>
      </w:r>
      <w:r w:rsidR="002B60A5">
        <w:t xml:space="preserve">stride </w:t>
      </w:r>
      <w:r w:rsidR="00F6786F">
        <w:t>to the next</w:t>
      </w:r>
      <w:r w:rsidR="002B60A5">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407563">
      <w:pPr>
        <w:spacing w:line="480" w:lineRule="auto"/>
      </w:pPr>
    </w:p>
    <w:p w14:paraId="0BFCB91F" w14:textId="3855E0B3" w:rsidR="002B60A5" w:rsidRPr="00D70C81" w:rsidRDefault="002B60A5" w:rsidP="009918D7">
      <w:pPr>
        <w:spacing w:line="480" w:lineRule="auto"/>
        <w:rPr>
          <w:i/>
          <w:iCs/>
          <w:u w:val="single"/>
        </w:rPr>
      </w:pPr>
      <w:r w:rsidRPr="00D70C81">
        <w:rPr>
          <w:i/>
          <w:iCs/>
          <w:u w:val="single"/>
        </w:rPr>
        <w:t>Statistical analysis</w:t>
      </w:r>
      <w:r w:rsidR="00D70C81">
        <w:rPr>
          <w:i/>
          <w:iCs/>
          <w:u w:val="single"/>
        </w:rPr>
        <w:t>:</w:t>
      </w:r>
    </w:p>
    <w:p w14:paraId="7DC1165C" w14:textId="0C66666E" w:rsidR="00774C81" w:rsidRDefault="003017B8" w:rsidP="009918D7">
      <w:pPr>
        <w:spacing w:line="480" w:lineRule="auto"/>
      </w:pPr>
      <w:r>
        <w:t xml:space="preserve">Our competing hypotheses are encapsulated by </w:t>
      </w:r>
      <w:r w:rsidR="00D611DC">
        <w:t>our</w:t>
      </w:r>
      <w:r>
        <w:t xml:space="preserve"> two computational models</w:t>
      </w:r>
      <w:r w:rsidR="00D611DC">
        <w:t xml:space="preserve">, the Strategy plus Use-Dependent </w:t>
      </w:r>
      <w:r w:rsidR="00FE00C3">
        <w:t xml:space="preserve">model </w:t>
      </w:r>
      <w:r w:rsidR="00D611DC">
        <w:t xml:space="preserve">(Model 1) and </w:t>
      </w:r>
      <w:r w:rsidR="00FE00C3">
        <w:t xml:space="preserve">the </w:t>
      </w:r>
      <w:r w:rsidR="00D611DC">
        <w:t xml:space="preserve">Adaptive Bayesian </w:t>
      </w:r>
      <w:r w:rsidR="00FE00C3">
        <w:t xml:space="preserve">model </w:t>
      </w:r>
      <w:r w:rsidR="00D611DC">
        <w:t>(Model 2</w:t>
      </w:r>
      <w:r w:rsidR="00FE00C3">
        <w:t>)</w:t>
      </w:r>
      <w:r w:rsidR="00D611DC">
        <w:t xml:space="preserve">, and their corresponding predictions regarding use-dependent biases (described in Model-Based Analyses section and shown in Fig. 3). Relative support for one model over the other </w:t>
      </w:r>
      <w:r>
        <w:t xml:space="preserve">will be </w:t>
      </w:r>
      <w:r w:rsidR="00D611DC">
        <w:t xml:space="preserve">formally assessed using </w:t>
      </w:r>
      <w:r>
        <w:t xml:space="preserve">model </w:t>
      </w:r>
      <w:r w:rsidR="00D611DC">
        <w:t xml:space="preserve">selection criteria, specifically Akaike Information Criterion (AIC) scores </w:t>
      </w:r>
      <w:r>
        <w:t xml:space="preserve">(see Planned Model Comparison </w:t>
      </w:r>
      <w:r w:rsidR="008C10C2">
        <w:t xml:space="preserve">section </w:t>
      </w:r>
      <w:r>
        <w:t>below)</w:t>
      </w:r>
      <w:r w:rsidR="00D611DC">
        <w:t xml:space="preserve">. </w:t>
      </w:r>
      <w:r w:rsidR="002E35EA">
        <w:t xml:space="preserve">Quality of model fits will be reported using R-squared values. </w:t>
      </w:r>
      <w:r w:rsidR="004A0A3B">
        <w:t>As t</w:t>
      </w:r>
      <w:r w:rsidR="00D611DC">
        <w:t>he two models make different predictions regarding the effects of movement consistency on use-dependent biases</w:t>
      </w:r>
      <w:r w:rsidR="004A0A3B">
        <w:t>, we will also perform statistical analyses of Initial Bias, Early Washout, and washout rate using separate repeated measures ANOVAs</w:t>
      </w:r>
      <w:r>
        <w:t xml:space="preserve">. </w:t>
      </w:r>
      <w:r w:rsidR="004A0A3B">
        <w:t xml:space="preserve">In cases of a significant ANOVA, post-hoc pairwise comparisons will be performed </w:t>
      </w:r>
      <w:r w:rsidR="007562D9">
        <w:t xml:space="preserve">with </w:t>
      </w:r>
      <w:r w:rsidR="004A0A3B">
        <w:t>Bonferroni-corrected t-tests.</w:t>
      </w:r>
      <w:r w:rsidR="00774C81">
        <w:t xml:space="preserve"> </w:t>
      </w:r>
    </w:p>
    <w:p w14:paraId="2F882B5C" w14:textId="268D7043" w:rsidR="009918D7" w:rsidRDefault="009918D7" w:rsidP="009918D7">
      <w:pPr>
        <w:spacing w:line="480" w:lineRule="auto"/>
      </w:pPr>
    </w:p>
    <w:p w14:paraId="1B186EB8" w14:textId="3DDE1105" w:rsidR="00F220C2" w:rsidRDefault="00F220C2" w:rsidP="009918D7">
      <w:pPr>
        <w:spacing w:line="480" w:lineRule="auto"/>
      </w:pPr>
      <w:r>
        <w:t>We do not have competing hypotheses regarding the Learning phase</w:t>
      </w:r>
      <w:r w:rsidR="006C28D7">
        <w:t>,</w:t>
      </w:r>
      <w:r>
        <w:t xml:space="preserve"> as we expect participants to accurately follow the visual targets. As stated above, this should result in </w:t>
      </w:r>
      <w:r w:rsidR="00FE00C3" w:rsidRPr="00FE00C3">
        <w:t>Learning SAI mean</w:t>
      </w:r>
      <w:r>
        <w:t xml:space="preserve"> </w:t>
      </w:r>
      <w:r w:rsidR="006C28D7">
        <w:t xml:space="preserve">values that do not differ across conditions, but </w:t>
      </w:r>
      <w:r>
        <w:t xml:space="preserve">larger </w:t>
      </w:r>
      <w:r w:rsidR="00FE00C3" w:rsidRPr="00FE00C3">
        <w:t xml:space="preserve">Learning SAI </w:t>
      </w:r>
      <w:r w:rsidR="00FE00C3" w:rsidRPr="00FE00C3">
        <w:sym w:font="Symbol" w:char="F073"/>
      </w:r>
      <w:r w:rsidR="00FE00C3">
        <w:t xml:space="preserve"> </w:t>
      </w:r>
      <w:r w:rsidR="006C28D7">
        <w:t xml:space="preserve">values </w:t>
      </w:r>
      <w:r>
        <w:t xml:space="preserve">when going from Repeated to 5% </w:t>
      </w:r>
      <w:r w:rsidRPr="009918D7">
        <w:sym w:font="Symbol" w:char="F073"/>
      </w:r>
      <w:r>
        <w:t xml:space="preserve"> to Uniform conditions</w:t>
      </w:r>
      <w:r w:rsidR="00487E66">
        <w:t xml:space="preserve"> (see Pilot Data section and Figure 4)</w:t>
      </w:r>
      <w:r>
        <w:t>.</w:t>
      </w:r>
      <w:r w:rsidR="006C28D7">
        <w:t xml:space="preserve"> These assumptions will also be assessed using repeated measures ANOVA. </w:t>
      </w:r>
    </w:p>
    <w:p w14:paraId="44C5ED4C" w14:textId="77777777" w:rsidR="00F220C2" w:rsidRPr="009918D7" w:rsidRDefault="00F220C2" w:rsidP="009918D7">
      <w:pPr>
        <w:spacing w:line="480" w:lineRule="auto"/>
      </w:pPr>
    </w:p>
    <w:p w14:paraId="63616A2F" w14:textId="6351532E" w:rsidR="00D611DC" w:rsidRDefault="004A0A3B" w:rsidP="009918D7">
      <w:pPr>
        <w:spacing w:line="480" w:lineRule="auto"/>
      </w:pPr>
      <w:r>
        <w:t xml:space="preserve">While the Adaptive Bayesian model predicts differences in use-dependent biases across conditions, the Strategy plus Use-Dependent model predicts similar use-dependent biases </w:t>
      </w:r>
      <w:r w:rsidR="00FE00C3">
        <w:t xml:space="preserve">across </w:t>
      </w:r>
      <w:r>
        <w:t>conditions. Therefore, we will also perform equivalence tests using the two</w:t>
      </w:r>
      <w:r w:rsidR="00C443B2">
        <w:t xml:space="preserve"> </w:t>
      </w:r>
      <w:r>
        <w:t>one</w:t>
      </w:r>
      <w:r w:rsidR="00C443B2">
        <w:t>-</w:t>
      </w:r>
      <w:r>
        <w:t>sided tests (TOST) procedure</w:t>
      </w:r>
      <w:r w:rsidR="005258B5">
        <w:t xml:space="preserve"> </w:t>
      </w:r>
      <w:r w:rsidR="005258B5">
        <w:fldChar w:fldCharType="begin"/>
      </w:r>
      <w:r w:rsidR="005E1D22">
        <w:instrText xml:space="preserve"> ADDIN ZOTERO_ITEM CSL_CITATION {"citationID":"M9BV37dV","properties":{"formattedCitation":"(Lakens, 2017)","plainCitation":"(Lakens, 2017)","noteIndex":0},"citationItems":[{"id":"QlAkTmbR/4mA8FNdF","uris":["http://zotero.org/users/3643520/items/EYVDI4DY"],"uri":["http://zotero.org/users/3643520/items/EYVDI4DY"],"itemData":{"id":6094,"type":"article-journal","abstract":"Scientists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rsidR="005258B5">
        <w:fldChar w:fldCharType="separate"/>
      </w:r>
      <w:r w:rsidR="005258B5">
        <w:rPr>
          <w:noProof/>
        </w:rPr>
        <w:t>(Lakens, 2017)</w:t>
      </w:r>
      <w:r w:rsidR="005258B5">
        <w:fldChar w:fldCharType="end"/>
      </w:r>
      <w:r w:rsidR="005258B5">
        <w:t>.</w:t>
      </w:r>
      <w:r w:rsidR="00C443B2">
        <w:t xml:space="preserve"> Briefly, the TOST procedure involves two composite null hypotheses that an observed effect is either below or above </w:t>
      </w:r>
      <w:r w:rsidR="004B419E">
        <w:t xml:space="preserve">chosen </w:t>
      </w:r>
      <w:r w:rsidR="00C443B2">
        <w:t>equivalence bounds</w:t>
      </w:r>
      <w:r w:rsidR="004B419E">
        <w:t xml:space="preserve"> (Cohen’s </w:t>
      </w:r>
      <w:r w:rsidR="004B419E">
        <w:rPr>
          <w:i/>
        </w:rPr>
        <w:t xml:space="preserve">d </w:t>
      </w:r>
      <w:r w:rsidR="004B419E">
        <w:t>of +/-0.3</w:t>
      </w:r>
      <w:r w:rsidR="007E505C">
        <w:t xml:space="preserve">; </w:t>
      </w:r>
      <w:r w:rsidR="009918D7">
        <w:t xml:space="preserve">see </w:t>
      </w:r>
      <w:r w:rsidR="009918D7">
        <w:fldChar w:fldCharType="begin"/>
      </w:r>
      <w:r w:rsidR="005E1D22">
        <w:instrText xml:space="preserve"> ADDIN ZOTERO_ITEM CSL_CITATION {"citationID":"IrnOqxIh","properties":{"formattedCitation":"(Lakens, 2013)","plainCitation":"(Lakens, 2013)","noteIndex":0},"citationItems":[{"id":"QlAkTmbR/TXrAQLHC","uris":["http://zotero.org/users/3643520/items/IIEDZML3"],"uri":["http://zotero.org/users/3643520/items/IIEDZML3"],"itemData":{"id":3335,"type":"article-journal","abstract":"Effect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rsidR="009918D7">
        <w:fldChar w:fldCharType="separate"/>
      </w:r>
      <w:r w:rsidR="009918D7">
        <w:rPr>
          <w:noProof/>
        </w:rPr>
        <w:t>Lakens, 2013)</w:t>
      </w:r>
      <w:r w:rsidR="009918D7">
        <w:fldChar w:fldCharType="end"/>
      </w:r>
      <w:r w:rsidR="00812DE8">
        <w:t>, and thus</w:t>
      </w:r>
      <w:r w:rsidR="00C443B2">
        <w:t xml:space="preserve"> provides a means of providing support for the lack of a meaningful effect</w:t>
      </w:r>
      <w:r w:rsidR="00812DE8">
        <w:t xml:space="preserve">. </w:t>
      </w:r>
      <w:r w:rsidR="00C443B2">
        <w:t xml:space="preserve"> </w:t>
      </w:r>
    </w:p>
    <w:p w14:paraId="273B9D73" w14:textId="5BF782D2" w:rsidR="00774C81" w:rsidRDefault="00774C81" w:rsidP="009918D7">
      <w:pPr>
        <w:spacing w:line="480" w:lineRule="auto"/>
      </w:pPr>
    </w:p>
    <w:p w14:paraId="65117388" w14:textId="7E690F8B" w:rsidR="003017B8" w:rsidRDefault="003017B8" w:rsidP="003017B8">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w:t>
      </w:r>
      <w:r w:rsidR="007E505C">
        <w:t>ANOVAs</w:t>
      </w:r>
      <w:r>
        <w:t xml:space="preserve">). </w:t>
      </w:r>
      <w:r w:rsidR="004B419E">
        <w:t xml:space="preserve">For equivalence testing, we will </w:t>
      </w:r>
      <w:r w:rsidR="002E35EA">
        <w:t xml:space="preserve">also </w:t>
      </w:r>
      <w:r w:rsidR="004B419E">
        <w:t xml:space="preserve">report the empirical equivalence bounds </w:t>
      </w:r>
      <w:r w:rsidR="002E35EA">
        <w:t>for</w:t>
      </w:r>
      <w:r w:rsidR="004B419E">
        <w:t xml:space="preserve"> which we </w:t>
      </w:r>
      <w:r w:rsidR="007E505C">
        <w:t xml:space="preserve">would be able to </w:t>
      </w:r>
      <w:r w:rsidR="004B419E">
        <w:t>reject the null hypothesis</w:t>
      </w:r>
      <w:r w:rsidR="002E35EA">
        <w:t xml:space="preserve"> </w:t>
      </w:r>
      <w:r w:rsidR="006C28D7">
        <w:t>that there is an</w:t>
      </w:r>
      <w:r w:rsidR="002E35EA">
        <w:t xml:space="preserve"> effect</w:t>
      </w:r>
      <w:r w:rsidR="006C28D7">
        <w:t xml:space="preserve"> of condition</w:t>
      </w:r>
      <w:r w:rsidR="004B419E">
        <w:t xml:space="preserve">. </w:t>
      </w:r>
      <w:r>
        <w:t xml:space="preserve">Assumptions of normality and homoscedasticity will be tested with the Shapiro-Wilks test and </w:t>
      </w:r>
      <w:proofErr w:type="spellStart"/>
      <w:r>
        <w:t>Levene’s</w:t>
      </w:r>
      <w:proofErr w:type="spellEnd"/>
      <w:r>
        <w:t xml:space="preserve"> test, respectively. In cases where assumptions of normality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C22E6D3" w14:textId="77777777" w:rsidR="00AD6FB6" w:rsidRDefault="00AD6FB6" w:rsidP="00407563">
      <w:pPr>
        <w:spacing w:line="480" w:lineRule="auto"/>
      </w:pPr>
    </w:p>
    <w:p w14:paraId="101A39E2" w14:textId="07D1C042" w:rsidR="00B14A33" w:rsidRDefault="00B14A33" w:rsidP="00407563">
      <w:pPr>
        <w:spacing w:line="480" w:lineRule="auto"/>
      </w:pPr>
      <w:r>
        <w:t>In addition to our parametric analyses</w:t>
      </w:r>
      <w:r w:rsidR="000213D4">
        <w:t xml:space="preserve"> of pre-selected epochs</w:t>
      </w:r>
      <w:r>
        <w:t xml:space="preserve">, we will also employ a cluster permutation analysis </w:t>
      </w:r>
      <w:r w:rsidR="002E35EA">
        <w:t xml:space="preserve">in order </w:t>
      </w:r>
      <w:r>
        <w:t xml:space="preserve">to assess potential SAI differences across </w:t>
      </w:r>
      <w:r w:rsidR="002E35EA">
        <w:t xml:space="preserve">the </w:t>
      </w:r>
      <w:r w:rsidR="000213D4">
        <w:t xml:space="preserve">entire </w:t>
      </w:r>
      <w:r>
        <w:t>Washout phase</w:t>
      </w:r>
      <w:r w:rsidR="007E505C">
        <w:t>s</w:t>
      </w:r>
      <w:r>
        <w:t xml:space="preserve"> for each condition</w:t>
      </w:r>
      <w:r w:rsidR="00D70C81">
        <w:t xml:space="preserve"> </w:t>
      </w:r>
      <w:r w:rsidR="00D70C81">
        <w:fldChar w:fldCharType="begin"/>
      </w:r>
      <w:r w:rsidR="005E1D22">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w:t>
      </w:r>
      <w:r w:rsidR="002042D8">
        <w:t xml:space="preserve">SAI </w:t>
      </w:r>
      <w:r>
        <w:t xml:space="preserve">differences between two conditions at a time with paired t-tests at each stride. The largest cluster of significant paired t-tests (p &lt; 0.05) in a row will be determined and the t-statistics for this cluster </w:t>
      </w:r>
      <w:r w:rsidR="002042D8">
        <w:t xml:space="preserve">will be </w:t>
      </w:r>
      <w:r>
        <w:t xml:space="preserve">summed. The summed t-statistics </w:t>
      </w:r>
      <w:r w:rsidR="002042D8">
        <w:t>will be</w:t>
      </w:r>
      <w:r>
        <w:t xml:space="preserve"> compared to a null distribution of summed t-statistics. The null distribution is built from resampling each group without replacement 1</w:t>
      </w:r>
      <w:r w:rsidR="000D60A4">
        <w:t>0</w:t>
      </w:r>
      <w:r w:rsidR="0017005F">
        <w:t>,</w:t>
      </w:r>
      <w:r>
        <w:t>000 times and computing the largest cluster’s t-statistic for each sample. This null distribution serves as the null hypothesis which states that each group is sampled from the same distribution. The cluster size from the empirical data is then compared to the null distribution of 1</w:t>
      </w:r>
      <w:r w:rsidR="0017005F">
        <w:t>0,</w:t>
      </w:r>
      <w:r>
        <w:t>000 samples. This comparison provides a probability that the empirical cluster is different from the null distribution</w:t>
      </w:r>
      <w:r w:rsidR="00D70C81">
        <w:t xml:space="preserve"> while controlling for type I error </w:t>
      </w:r>
      <w:r w:rsidR="00D70C81">
        <w:fldChar w:fldCharType="begin"/>
      </w:r>
      <w:r w:rsidR="005E1D22">
        <w:instrText xml:space="preserve"> ADDIN ZOTERO_ITEM CSL_CITATION {"citationID":"7bBVPTiH","properties":{"formattedCitation":"(Maris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AD6FB6" w:rsidRPr="00AD6FB6">
        <w:t>(Maris and Oostenveld, 2007; 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rsidP="00407563">
      <w:pPr>
        <w:spacing w:line="480" w:lineRule="auto"/>
      </w:pPr>
    </w:p>
    <w:p w14:paraId="509DDFD2" w14:textId="77777777" w:rsidR="004B419E" w:rsidRPr="00D13F91" w:rsidRDefault="004B419E" w:rsidP="004B419E">
      <w:pPr>
        <w:spacing w:line="480" w:lineRule="auto"/>
        <w:rPr>
          <w:i/>
          <w:u w:val="single"/>
        </w:rPr>
      </w:pPr>
      <w:r>
        <w:rPr>
          <w:i/>
          <w:u w:val="single"/>
        </w:rPr>
        <w:t>Power analysis:</w:t>
      </w:r>
    </w:p>
    <w:p w14:paraId="53A064B6" w14:textId="43D51648" w:rsidR="004B419E" w:rsidRDefault="00581540" w:rsidP="004B419E">
      <w:pPr>
        <w:spacing w:line="480" w:lineRule="auto"/>
      </w:pPr>
      <w:r>
        <w:t>W</w:t>
      </w:r>
      <w:r w:rsidR="004B419E">
        <w:t xml:space="preserve">e performed </w:t>
      </w:r>
      <w:r>
        <w:t xml:space="preserve">a </w:t>
      </w:r>
      <w:r w:rsidR="004B419E">
        <w:t>power analys</w:t>
      </w:r>
      <w:r>
        <w:t>i</w:t>
      </w:r>
      <w:r w:rsidR="004B419E">
        <w:t xml:space="preserve">s </w:t>
      </w:r>
      <w:r w:rsidR="00FE00C3">
        <w:t xml:space="preserve">to determine the sample size required to detect differences in use-dependent biases across conditions, with </w:t>
      </w:r>
      <w:r w:rsidR="004B419E">
        <w:t xml:space="preserve">alpha of 0.05 and power of 0.90. Based on an estimated standardized effect size (Cohen’s </w:t>
      </w:r>
      <w:r w:rsidR="004B419E" w:rsidRPr="00812DE8">
        <w:rPr>
          <w:i/>
        </w:rPr>
        <w:t>d</w:t>
      </w:r>
      <w:r w:rsidR="004B419E">
        <w:t xml:space="preserve">) </w:t>
      </w:r>
      <w:r w:rsidR="004B419E" w:rsidRPr="00812DE8">
        <w:t>of</w:t>
      </w:r>
      <w:r w:rsidR="004B419E">
        <w:t xml:space="preserve"> 0.91 from a prior study comparing locomotor use-dependent biases across different </w:t>
      </w:r>
      <w:r>
        <w:t xml:space="preserve">magnitudes of induced stepping asymmetries during learning phases </w:t>
      </w:r>
      <w:r w:rsidR="004B419E">
        <w:fldChar w:fldCharType="begin"/>
      </w:r>
      <w:r w:rsidR="005E1D22">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B419E">
        <w:fldChar w:fldCharType="separate"/>
      </w:r>
      <w:r w:rsidR="004B419E" w:rsidRPr="004613D4">
        <w:t>(Wood et al., 2020)</w:t>
      </w:r>
      <w:r w:rsidR="004B419E">
        <w:fldChar w:fldCharType="end"/>
      </w:r>
      <w:r w:rsidR="004B419E">
        <w:t xml:space="preserve">, we will require 15 subjects. </w:t>
      </w:r>
      <w:r w:rsidR="007E505C">
        <w:t>W</w:t>
      </w:r>
      <w:r w:rsidR="004B419E">
        <w:t xml:space="preserve">e </w:t>
      </w:r>
      <w:r w:rsidR="007E505C">
        <w:t xml:space="preserve">therefore </w:t>
      </w:r>
      <w:r w:rsidR="004B419E">
        <w:t>expect to recruit 1</w:t>
      </w:r>
      <w:r w:rsidR="00971F0B">
        <w:t>5</w:t>
      </w:r>
      <w:r w:rsidR="004B419E">
        <w:t xml:space="preserve">-21 individuals for this study </w:t>
      </w:r>
      <w:proofErr w:type="gramStart"/>
      <w:r w:rsidR="004B419E">
        <w:t>in order to</w:t>
      </w:r>
      <w:proofErr w:type="gramEnd"/>
      <w:r w:rsidR="004B419E">
        <w:t xml:space="preserve"> account for possible attrition and to exceed the minimum acceptable power. </w:t>
      </w:r>
      <w:r w:rsidR="004B419E" w:rsidRPr="0049425E">
        <w:t>Th</w:t>
      </w:r>
      <w:r w:rsidR="004B419E">
        <w:t>is</w:t>
      </w:r>
      <w:r w:rsidR="004B419E" w:rsidRPr="0049425E">
        <w:t xml:space="preserve"> </w:t>
      </w:r>
      <w:r w:rsidR="004B419E">
        <w:t>sample size</w:t>
      </w:r>
      <w:r w:rsidR="004B419E" w:rsidRPr="0049425E">
        <w:t xml:space="preserve"> </w:t>
      </w:r>
      <w:r w:rsidR="004B419E">
        <w:t>will</w:t>
      </w:r>
      <w:r w:rsidR="004B419E" w:rsidRPr="0049425E">
        <w:t xml:space="preserve"> </w:t>
      </w:r>
      <w:r w:rsidR="004B419E">
        <w:t>also ensure appropriate counterbalancing of practice schedules across participants while also being well-above</w:t>
      </w:r>
      <w:r w:rsidR="004B419E" w:rsidRPr="0049425E">
        <w:t xml:space="preserve"> the threshold </w:t>
      </w:r>
      <w:r w:rsidR="004B419E">
        <w:t>of</w:t>
      </w:r>
      <w:r w:rsidR="004B419E" w:rsidRPr="0049425E">
        <w:t xml:space="preserve"> statistical power documented</w:t>
      </w:r>
      <w:r w:rsidR="004B419E">
        <w:t xml:space="preserve"> </w:t>
      </w:r>
      <w:r w:rsidR="004B419E" w:rsidRPr="0049425E">
        <w:t xml:space="preserve">in </w:t>
      </w:r>
      <w:r w:rsidR="004B419E">
        <w:t xml:space="preserve">comparable motor learning studies </w:t>
      </w:r>
      <w:r w:rsidR="004B419E">
        <w:fldChar w:fldCharType="begin"/>
      </w:r>
      <w:r w:rsidR="005E1D22">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B419E">
        <w:fldChar w:fldCharType="separate"/>
      </w:r>
      <w:r w:rsidR="004B419E" w:rsidRPr="00AA19E3">
        <w:t>(Diedrichsen et al., 2010; French et al., 2018; Long et al., 2016; Verstynen and Sabes, 2011; Wood et al., 2020)</w:t>
      </w:r>
      <w:r w:rsidR="004B419E">
        <w:fldChar w:fldCharType="end"/>
      </w:r>
      <w:r w:rsidR="004B419E">
        <w:t xml:space="preserve">. </w:t>
      </w:r>
    </w:p>
    <w:p w14:paraId="4E353B44" w14:textId="77777777" w:rsidR="004B419E" w:rsidRDefault="004B419E" w:rsidP="00407563">
      <w:pPr>
        <w:spacing w:line="480" w:lineRule="auto"/>
        <w:rPr>
          <w:b/>
          <w:bCs/>
        </w:rPr>
      </w:pPr>
    </w:p>
    <w:p w14:paraId="19881302" w14:textId="4F6F781C" w:rsidR="00414CFC" w:rsidRDefault="00105698" w:rsidP="00407563">
      <w:pPr>
        <w:spacing w:line="480" w:lineRule="auto"/>
        <w:rPr>
          <w:b/>
          <w:bCs/>
        </w:rPr>
      </w:pPr>
      <w:r w:rsidRPr="007D3C9C">
        <w:rPr>
          <w:b/>
          <w:bCs/>
        </w:rPr>
        <w:t>Model</w:t>
      </w:r>
      <w:r w:rsidR="00D611DC">
        <w:rPr>
          <w:b/>
          <w:bCs/>
        </w:rPr>
        <w:t>-</w:t>
      </w:r>
      <w:r w:rsidR="008E43A8">
        <w:rPr>
          <w:b/>
          <w:bCs/>
        </w:rPr>
        <w:t>Based Analyses</w:t>
      </w:r>
    </w:p>
    <w:p w14:paraId="4F01DAE0" w14:textId="259A8081" w:rsidR="00591F30" w:rsidRDefault="00591F30" w:rsidP="00407563">
      <w:pPr>
        <w:spacing w:line="480" w:lineRule="auto"/>
      </w:pPr>
      <w:r>
        <w:t xml:space="preserve">We have adapted two computational models of use-dependent learning </w:t>
      </w:r>
      <w:r w:rsidR="000213D4">
        <w:t xml:space="preserve">that </w:t>
      </w:r>
      <w:r>
        <w:t xml:space="preserve">make dissociable predictions regarding the effect </w:t>
      </w:r>
      <w:r w:rsidR="000213D4">
        <w:t xml:space="preserve">movement </w:t>
      </w:r>
      <w:r>
        <w:t>consistency has on use-dependent bias</w:t>
      </w:r>
      <w:r w:rsidR="000D60A4">
        <w:t>es</w:t>
      </w:r>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5E1D22">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w:t>
      </w:r>
      <w:r w:rsidR="007E505C">
        <w:t xml:space="preserve">Model 1; </w:t>
      </w:r>
      <w:r w:rsidR="003B0DF4" w:rsidRPr="00591F30">
        <w:t>Diedrichsen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5E1D22">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w:t>
      </w:r>
      <w:r w:rsidR="007E505C">
        <w:t xml:space="preserve">Model 2; </w:t>
      </w:r>
      <w:r w:rsidR="003B0DF4" w:rsidRPr="00591F30">
        <w:t>Verstynen and Sabes, 2011)</w:t>
      </w:r>
      <w:r w:rsidR="003B0DF4">
        <w:fldChar w:fldCharType="end"/>
      </w:r>
      <w:r>
        <w:t>.</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46FDDF44"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5E1D22">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2A9562F1" w:rsidR="005B646C" w:rsidRPr="001579D6" w:rsidRDefault="00F52944"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m:t>
            </m:r>
            <w:commentRangeStart w:id="1"/>
            <w:commentRangeEnd w:id="1"/>
            <m:r>
              <m:rPr>
                <m:sty m:val="p"/>
              </m:rPr>
              <w:rPr>
                <w:rStyle w:val="CommentReference"/>
              </w:rPr>
              <w:commentReference w:id="1"/>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71D8D51B" w:rsidR="003427A8" w:rsidRPr="00D539FB" w:rsidRDefault="00F52944"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45F48A94" w14:textId="098CB47B" w:rsidR="003427A8" w:rsidRDefault="00F52944"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(7)</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062F79BB"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407563">
      <w:pPr>
        <w:spacing w:line="480" w:lineRule="auto"/>
      </w:pPr>
    </w:p>
    <w:p w14:paraId="387CA41E" w14:textId="149C6180" w:rsidR="00507F44" w:rsidRPr="00D539FB" w:rsidRDefault="00F52944"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34FC6A"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5E1D22">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xml:space="preserve">, when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1AE636EB" w:rsidR="00591F30" w:rsidRDefault="00345A0C" w:rsidP="00407563">
      <w:pPr>
        <w:spacing w:line="480" w:lineRule="auto"/>
      </w:pPr>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7ACDA76F" w:rsidR="00591F30" w:rsidRDefault="00F52944"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7B6811">
        <w:rPr>
          <w:rFonts w:eastAsiaTheme="minorEastAsia"/>
        </w:rPr>
        <w:t>(2)</w:t>
      </w:r>
    </w:p>
    <w:p w14:paraId="58FC062F" w14:textId="4C8FF3C9" w:rsidR="004B6DF6" w:rsidRDefault="004B6DF6" w:rsidP="00407563">
      <w:pPr>
        <w:spacing w:line="480" w:lineRule="auto"/>
        <w:rPr>
          <w:rFonts w:eastAsiaTheme="minorEastAsia"/>
        </w:rPr>
      </w:pPr>
    </w:p>
    <w:p w14:paraId="283A7F66" w14:textId="2867EF70"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m:t>
            </m:r>
            <m:d>
              <m:dPr>
                <m:ctrlPr>
                  <w:rPr>
                    <w:rFonts w:ascii="Cambria Math" w:hAnsi="Cambria Math"/>
                    <w:i/>
                  </w:rPr>
                </m:ctrlPr>
              </m:dPr>
              <m:e>
                <m:r>
                  <w:rPr>
                    <w:rFonts w:ascii="Cambria Math" w:hAnsi="Cambria Math"/>
                  </w:rPr>
                  <m:t>n</m:t>
                </m:r>
              </m:e>
            </m:d>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14F2646A" w:rsidR="00591F30" w:rsidRDefault="00F52944"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44A4D404" w14:textId="40DB2814" w:rsidR="00507F44" w:rsidRPr="00D539FB" w:rsidRDefault="00F52944"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 w:name="_Hlk37794084"/>
            <m:r>
              <w:rPr>
                <w:rFonts w:ascii="Cambria Math" w:hAnsi="Cambria Math"/>
              </w:rPr>
              <m:t>β</m:t>
            </m:r>
            <w:bookmarkEnd w:id="2"/>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0F58D03E" w:rsidR="00FC4149" w:rsidRDefault="00591F30" w:rsidP="00407563">
      <w:pPr>
        <w:spacing w:line="480" w:lineRule="auto"/>
      </w:pPr>
      <w:r>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35BCAC6A" w14:textId="46314FC4" w:rsidR="00D061A8" w:rsidRPr="008D7F9E" w:rsidRDefault="00345A0C" w:rsidP="00407563">
      <w:pPr>
        <w:spacing w:line="480" w:lineRule="auto"/>
        <w:rPr>
          <w:u w:val="single"/>
        </w:rPr>
      </w:pPr>
      <w:bookmarkStart w:id="3"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p>
    <w:bookmarkEnd w:id="3"/>
    <w:p w14:paraId="5A5B69D2" w14:textId="77777777" w:rsidR="00D12592" w:rsidRDefault="00D12592" w:rsidP="00407563">
      <w:pPr>
        <w:spacing w:line="480" w:lineRule="auto"/>
        <w:rPr>
          <w:i/>
          <w:iCs/>
          <w:u w:val="single"/>
        </w:rPr>
      </w:pPr>
    </w:p>
    <w:p w14:paraId="1D4C1E57" w14:textId="6C8F7783" w:rsidR="00DE6FD2" w:rsidRDefault="004216BF" w:rsidP="00407563">
      <w:pPr>
        <w:spacing w:line="480" w:lineRule="auto"/>
        <w:rPr>
          <w:i/>
          <w:iCs/>
          <w:u w:val="single"/>
        </w:rPr>
      </w:pPr>
      <w:r>
        <w:rPr>
          <w:i/>
          <w:iCs/>
          <w:u w:val="single"/>
        </w:rPr>
        <w:t xml:space="preserve">Planned </w:t>
      </w:r>
      <w:r w:rsidR="00DE6FD2">
        <w:rPr>
          <w:i/>
          <w:iCs/>
          <w:u w:val="single"/>
        </w:rPr>
        <w:t>Model Comparison:</w:t>
      </w:r>
    </w:p>
    <w:p w14:paraId="5D49BEFC" w14:textId="7A89C1F6" w:rsidR="00284743" w:rsidRDefault="004216BF" w:rsidP="00407563">
      <w:pPr>
        <w:tabs>
          <w:tab w:val="left" w:pos="3510"/>
        </w:tabs>
        <w:spacing w:line="480" w:lineRule="auto"/>
      </w:pPr>
      <w:r>
        <w:t>Model fitting and model selection</w:t>
      </w:r>
      <w:r w:rsidR="00971F0B">
        <w:t>, in conjunction with the described behavioral analyses,</w:t>
      </w:r>
      <w:r>
        <w:t xml:space="preserve"> will </w:t>
      </w:r>
      <w:r w:rsidR="00971F0B">
        <w:t>form</w:t>
      </w:r>
      <w:r>
        <w:t xml:space="preserve"> the basis for our inferences regarding which </w:t>
      </w:r>
      <w:r w:rsidR="00275E07">
        <w:t xml:space="preserve">of the two models (hypotheses) </w:t>
      </w:r>
      <w:r>
        <w:t xml:space="preserve">is </w:t>
      </w:r>
      <w:r w:rsidR="00275E07">
        <w:t xml:space="preserve">more strongly </w:t>
      </w:r>
      <w:r>
        <w:t xml:space="preserve">supported. </w:t>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345A0C">
        <w:t xml:space="preserve"> from </w:t>
      </w:r>
      <w:r w:rsidR="00787A66">
        <w:t xml:space="preserve">all three conditions </w:t>
      </w:r>
      <w:r w:rsidR="00345A0C">
        <w:t xml:space="preserve">combined, </w:t>
      </w:r>
      <w:r w:rsidR="00787A66">
        <w:t>using</w:t>
      </w:r>
      <w:r w:rsidR="00F84330">
        <w:t xml:space="preserve"> the </w:t>
      </w:r>
      <w:proofErr w:type="spellStart"/>
      <w:r w:rsidR="00F84330">
        <w:t>fmincon</w:t>
      </w:r>
      <w:proofErr w:type="spellEnd"/>
      <w:r w:rsidR="00F84330">
        <w:t xml:space="preserve"> function in MATLAB</w:t>
      </w:r>
      <w:r w:rsidR="00787A66">
        <w:t xml:space="preserve">. This will allow us </w:t>
      </w:r>
      <w:r w:rsidR="00C125D4">
        <w:t xml:space="preserve">to obtain </w:t>
      </w:r>
      <w:r w:rsidR="00787A66">
        <w:t xml:space="preserve">one set of </w:t>
      </w:r>
      <w:r w:rsidR="00C125D4">
        <w:t>parameter values</w:t>
      </w:r>
      <w:r w:rsidR="00787A66">
        <w:t xml:space="preserve"> for each </w:t>
      </w:r>
      <w:r w:rsidR="00B94F95">
        <w:t xml:space="preserve">model for each </w:t>
      </w:r>
      <w:r w:rsidR="00787A66">
        <w:t xml:space="preserve">individual </w:t>
      </w:r>
      <w:r w:rsidR="00B94F95">
        <w:t>participant</w:t>
      </w:r>
      <w:r w:rsidR="00787A66">
        <w:t>.</w:t>
      </w:r>
      <w:r w:rsidR="0053792A">
        <w:t xml:space="preserve"> </w:t>
      </w:r>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rsidR="00181A41">
        <w:t xml:space="preserve"> fits</w:t>
      </w:r>
      <w:r w:rsidR="00647E38">
        <w:t xml:space="preserve"> and compare</w:t>
      </w:r>
      <w:r w:rsidR="00EF6128">
        <w:t xml:space="preserve"> </w:t>
      </w:r>
      <w:r w:rsidR="000B101F">
        <w:t xml:space="preserve">these </w:t>
      </w:r>
      <w:r w:rsidR="00EF6128">
        <w:t xml:space="preserve">AIC values </w:t>
      </w:r>
      <w:r w:rsidR="00CC7B76">
        <w:t>between the two models</w:t>
      </w:r>
      <w:r w:rsidR="000B101F">
        <w:t xml:space="preserve"> using a </w:t>
      </w:r>
      <w:r w:rsidR="00D31F5D">
        <w:t xml:space="preserve">paired </w:t>
      </w:r>
      <w:r w:rsidR="000B101F">
        <w:t>t-test</w:t>
      </w:r>
      <w:r w:rsidR="00CC7B76">
        <w:t xml:space="preserve">. </w:t>
      </w:r>
      <w:r w:rsidR="00C941D4">
        <w:t>The</w:t>
      </w:r>
      <w:r w:rsidR="00CC7B76">
        <w:t xml:space="preserve"> </w:t>
      </w:r>
      <w:r w:rsidR="00EF6128">
        <w:t>number of subjects best fit by each model</w:t>
      </w:r>
      <w:r w:rsidR="00C941D4">
        <w:t xml:space="preserve"> will be </w:t>
      </w:r>
      <w:r w:rsidR="00971F0B">
        <w:t>visualized in a figure</w:t>
      </w:r>
      <w:r w:rsidR="00D31F5D">
        <w:t>.</w:t>
      </w:r>
      <w:r w:rsidR="000B101F">
        <w:t xml:space="preserve"> </w:t>
      </w:r>
      <w:r w:rsidR="00D31F5D">
        <w:t>As fits to individual data can be noisy</w:t>
      </w:r>
      <w:r w:rsidR="00C941D4">
        <w:t xml:space="preserve"> </w:t>
      </w:r>
      <w:r w:rsidR="00EC7030">
        <w:fldChar w:fldCharType="begin"/>
      </w:r>
      <w:r w:rsidR="00EC7030">
        <w:instrText xml:space="preserve"> ADDIN ZOTERO_ITEM CSL_CITATION {"citationID":"e8eyoKpK","properties":{"formattedCitation":"(Wilson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EC7030">
        <w:fldChar w:fldCharType="separate"/>
      </w:r>
      <w:r w:rsidR="00EC7030" w:rsidRPr="00EC7030">
        <w:t>(Wilson and Collins, 2019)</w:t>
      </w:r>
      <w:r w:rsidR="00EC7030">
        <w:fldChar w:fldCharType="end"/>
      </w:r>
      <w:r w:rsidR="00D31F5D">
        <w:t xml:space="preserve">, we will also calculate AIC scores on fits to the </w:t>
      </w:r>
      <w:r w:rsidR="00C941D4">
        <w:t xml:space="preserve">average </w:t>
      </w:r>
      <w:r w:rsidR="00D31F5D">
        <w:t>learning functions across conditions.</w:t>
      </w:r>
      <w:r w:rsidR="00C941D4">
        <w:t xml:space="preserve"> To provide confidence intervals on parameter estimates, we will fit the average learning function for each of 10,000 bootstrapped samples and report the empirical 2.5</w:t>
      </w:r>
      <w:r w:rsidR="00C941D4" w:rsidRPr="00C941D4">
        <w:rPr>
          <w:vertAlign w:val="superscript"/>
        </w:rPr>
        <w:t>th</w:t>
      </w:r>
      <w:r w:rsidR="00C941D4">
        <w:t xml:space="preserve"> and 97.5</w:t>
      </w:r>
      <w:r w:rsidR="00C941D4" w:rsidRPr="00C941D4">
        <w:rPr>
          <w:vertAlign w:val="superscript"/>
        </w:rPr>
        <w:t>th</w:t>
      </w:r>
      <w:r w:rsidR="00C941D4">
        <w:t xml:space="preserve"> percentile values. </w:t>
      </w:r>
    </w:p>
    <w:p w14:paraId="2717B09A" w14:textId="56E8DAC5" w:rsidR="00332CA8" w:rsidRDefault="00332CA8"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10C1B6E0"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rsidR="005E1D22">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 This will result in values closer to 1 on the diagonals of the confusion matrix (brighter colors) and values closer to 0 off-diagonals (duller colors). We fit the simulated data from each model 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B5F72E9"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 xml:space="preserve">Strategy plus Use-Dependent model is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In direct contrast to this framework, the </w:t>
      </w:r>
      <w:r>
        <w:t xml:space="preserve">Adaptive Bayesian model, the MAP estimate is sensitive to environmental consistency: </w:t>
      </w:r>
      <w:r w:rsidR="0007610C">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32F6E6F5" w:rsidR="000B101F" w:rsidRDefault="00912883" w:rsidP="00407563">
      <w:pPr>
        <w:spacing w:line="480" w:lineRule="auto"/>
      </w:pPr>
      <w:r>
        <w:t xml:space="preserve">We </w:t>
      </w:r>
      <w:r w:rsidR="000B101F">
        <w:t xml:space="preserve">obtained parameters for model simulation by fitting the models to </w:t>
      </w:r>
      <w:proofErr w:type="gramStart"/>
      <w:r w:rsidR="000B101F">
        <w:t>each individual</w:t>
      </w:r>
      <w:proofErr w:type="gramEnd"/>
      <w:r w:rsidR="000B101F">
        <w:t xml:space="preserve"> from a previously collected dataset.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0B55EA">
        <w:t xml:space="preserve">as the </w:t>
      </w:r>
      <w:r>
        <w:t xml:space="preserve">Learning </w:t>
      </w:r>
      <w:r w:rsidR="000B55EA">
        <w:t>block progress</w:t>
      </w:r>
      <w:r w:rsidR="00220B35">
        <w:t xml:space="preserve">es, with more marked differences between their predictions during the </w:t>
      </w:r>
      <w:r w:rsidR="000B101F">
        <w:t xml:space="preserve">Washout phase. </w:t>
      </w:r>
    </w:p>
    <w:p w14:paraId="4FEDD7B9" w14:textId="7279B1DD" w:rsidR="000B101F" w:rsidRDefault="000B101F" w:rsidP="00407563">
      <w:pPr>
        <w:spacing w:line="480" w:lineRule="auto"/>
      </w:pPr>
    </w:p>
    <w:p w14:paraId="7BA68A8B" w14:textId="713E6D98"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 xml:space="preserve">use-dependent bias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We also analyzed the washout rates for each model. </w:t>
      </w:r>
      <w:r w:rsidR="000E106F">
        <w:t xml:space="preserve">The Strategy plus Use-Dependent model predicts a consistent washout rate across conditions. </w:t>
      </w:r>
      <w:r w:rsidR="00912883">
        <w:t xml:space="preserve">The Adaptative Bayesian model predicts </w:t>
      </w:r>
      <w:r w:rsidR="00F66EA9">
        <w:t>slower</w:t>
      </w:r>
      <w:r w:rsidR="00912883">
        <w:t xml:space="preserve"> washout as the conditions are less stable. </w:t>
      </w:r>
      <w:r w:rsidR="004216BF">
        <w:t xml:space="preserve">Based on these simulations, </w:t>
      </w:r>
      <w:r w:rsidR="000E106F">
        <w:t xml:space="preserve">if the Strategy plus Use-Dependent model is more appropriate, we will observe an absence of differences between conditions; however, </w:t>
      </w:r>
      <w:r w:rsidR="004216BF">
        <w:t xml:space="preserve">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0E106F">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290FAB57"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Uniform condition</w:t>
      </w:r>
      <w:r w:rsidR="00AC59AC">
        <w:t>, with 2/3 of these individual also completing the Repeated condition</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Uniform 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5920D47F" w:rsidR="00717692" w:rsidRDefault="00B94330" w:rsidP="00407563">
      <w:pPr>
        <w:spacing w:line="480" w:lineRule="auto"/>
      </w:pPr>
      <w:r>
        <w:t xml:space="preserve">We have received IRB approval from our university for this project. </w:t>
      </w:r>
      <w:r w:rsidR="00EF6128">
        <w:t>However, a</w:t>
      </w:r>
      <w:r>
        <w:t>ll labs have been shut 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6C744682" w14:textId="77777777" w:rsidR="00EC7030" w:rsidRPr="00EC7030" w:rsidRDefault="00F849E4" w:rsidP="00EC7030">
      <w:pPr>
        <w:pStyle w:val="Bibliography"/>
      </w:pPr>
      <w:r>
        <w:fldChar w:fldCharType="begin"/>
      </w:r>
      <w:r w:rsidR="00173209">
        <w:instrText xml:space="preserve"> ADDIN ZOTERO_BIBL {"uncited":[],"omitted":[],"custom":[]} CSL_BIBLIOGRAPHY </w:instrText>
      </w:r>
      <w:r>
        <w:fldChar w:fldCharType="separate"/>
      </w:r>
      <w:r w:rsidR="00EC7030" w:rsidRPr="00EC7030">
        <w:t>Cherry-Allen KM, Statton MA, Celnik PA, Bastian AJ (2018) A dual-learning paradigm simultaneously improves multiple features of gait post-stroke. Neurorehabil Neural Repair 32:810–820.</w:t>
      </w:r>
    </w:p>
    <w:p w14:paraId="43C1CEAE" w14:textId="77777777" w:rsidR="00EC7030" w:rsidRPr="00EC7030" w:rsidRDefault="00EC7030" w:rsidP="00EC7030">
      <w:pPr>
        <w:pStyle w:val="Bibliography"/>
      </w:pPr>
      <w:r w:rsidRPr="00EC7030">
        <w:t>Classen J, Liepert J, Wise SP, Hallett M, Cohen LG (1998) Rapid plasticity of human cortical movement representation induced by practice. J Neurophysiol 79:1117–1123.</w:t>
      </w:r>
    </w:p>
    <w:p w14:paraId="7D22C0F3" w14:textId="77777777" w:rsidR="00EC7030" w:rsidRPr="00EC7030" w:rsidRDefault="00EC7030" w:rsidP="00EC7030">
      <w:pPr>
        <w:pStyle w:val="Bibliography"/>
      </w:pPr>
      <w:r w:rsidRPr="00EC7030">
        <w:t>Day KA, Leech KA, Roemmich RT, Bastian AJ (2018) Accelerating locomotor savings in learning: compressing four training days to one. J Neurophysiol 119:2100–2113.</w:t>
      </w:r>
    </w:p>
    <w:p w14:paraId="39511F04" w14:textId="77777777" w:rsidR="00EC7030" w:rsidRPr="00EC7030" w:rsidRDefault="00EC7030" w:rsidP="00EC7030">
      <w:pPr>
        <w:pStyle w:val="Bibliography"/>
      </w:pPr>
      <w:r w:rsidRPr="00EC7030">
        <w:t>Diedrichsen J, White O, Newman D, Lally N (2010) Use-dependent and error-based learning of motor behaviors. J Neurosci 30:5159–5166.</w:t>
      </w:r>
    </w:p>
    <w:p w14:paraId="781FB64A" w14:textId="77777777" w:rsidR="00EC7030" w:rsidRPr="00EC7030" w:rsidRDefault="00EC7030" w:rsidP="00EC7030">
      <w:pPr>
        <w:pStyle w:val="Bibliography"/>
      </w:pPr>
      <w:r w:rsidRPr="00EC7030">
        <w:t>Ernst MO, Banks MS (2002) Humans integrate visual and haptic information in a statistically optimal fashion. Nature 415:429–433.</w:t>
      </w:r>
    </w:p>
    <w:p w14:paraId="73A12CEA" w14:textId="77777777" w:rsidR="00EC7030" w:rsidRPr="00EC7030" w:rsidRDefault="00EC7030" w:rsidP="00EC7030">
      <w:pPr>
        <w:pStyle w:val="Bibliography"/>
      </w:pPr>
      <w:r w:rsidRPr="00EC7030">
        <w:t>French MA, Morton SM, Charalambous CC, Reisman DS (2018) A locomotor learning paradigm using distorted visual feedback elicits strategic learning. J Neurophysiol 120:1923–1931.</w:t>
      </w:r>
    </w:p>
    <w:p w14:paraId="09450CEA" w14:textId="77777777" w:rsidR="00EC7030" w:rsidRPr="00EC7030" w:rsidRDefault="00EC7030" w:rsidP="00EC7030">
      <w:pPr>
        <w:pStyle w:val="Bibliography"/>
      </w:pPr>
      <w:r w:rsidRPr="00EC7030">
        <w:t>Hammerbeck U, Yousif N, Greenwood R, Rothwell JC, Diedrichsen J (2014) Movement speed is biased by prior experience. Journal of Neurophysiology 111:128–134.</w:t>
      </w:r>
    </w:p>
    <w:p w14:paraId="390D22E2" w14:textId="77777777" w:rsidR="00EC7030" w:rsidRPr="00EC7030" w:rsidRDefault="00EC7030" w:rsidP="00EC7030">
      <w:pPr>
        <w:pStyle w:val="Bibliography"/>
      </w:pPr>
      <w:r w:rsidRPr="00EC7030">
        <w:t>Hardwick RM, Forrence AD, Krakauer JW, Haith AM (2019) Time-dependent competition between goal-directed and habitual response preparation. Nat Hum Behav 3:1252–1262.</w:t>
      </w:r>
    </w:p>
    <w:p w14:paraId="48000295" w14:textId="77777777" w:rsidR="00EC7030" w:rsidRPr="00EC7030" w:rsidRDefault="00EC7030" w:rsidP="00EC7030">
      <w:pPr>
        <w:pStyle w:val="Bibliography"/>
      </w:pPr>
      <w:r w:rsidRPr="00EC7030">
        <w:t>Holmes AP, Blair RC, Watson JD, Ford I (1996) Nonparametric analysis of statistic images from functional mapping experiments. J Cereb Blood Flow Metab 16:7–22.</w:t>
      </w:r>
    </w:p>
    <w:p w14:paraId="436FD6BC" w14:textId="77777777" w:rsidR="00EC7030" w:rsidRPr="00EC7030" w:rsidRDefault="00EC7030" w:rsidP="00EC7030">
      <w:pPr>
        <w:pStyle w:val="Bibliography"/>
      </w:pPr>
      <w:r w:rsidRPr="00EC7030">
        <w:t>Hussain SJ, Hanson AS, Tseng S-C, Morton SM (2013) A locomotor adaptation including explicit knowledge and removal of postadaptation errors induces complete 24-hour retention. J Neurophysiol 110:916–925.</w:t>
      </w:r>
    </w:p>
    <w:p w14:paraId="348DC483" w14:textId="77777777" w:rsidR="00EC7030" w:rsidRPr="00EC7030" w:rsidRDefault="00EC7030" w:rsidP="00EC7030">
      <w:pPr>
        <w:pStyle w:val="Bibliography"/>
      </w:pPr>
      <w:r w:rsidRPr="00EC7030">
        <w:t>Kim S-J, Krebs HI (2012) Effects of implicit visual feedback distortion on human gait. Exp Brain Res 218:495–502.</w:t>
      </w:r>
    </w:p>
    <w:p w14:paraId="3DB8A3BE" w14:textId="77777777" w:rsidR="00EC7030" w:rsidRPr="00EC7030" w:rsidRDefault="00EC7030" w:rsidP="00EC7030">
      <w:pPr>
        <w:pStyle w:val="Bibliography"/>
      </w:pPr>
      <w:r w:rsidRPr="00EC7030">
        <w:t>Kim S-J, Mugisha D (2014) Effect of explicit visual feedback distortion on human gait. J Neuroeng Rehabil 11:74.</w:t>
      </w:r>
    </w:p>
    <w:p w14:paraId="6F6E74CE" w14:textId="77777777" w:rsidR="00EC7030" w:rsidRPr="00EC7030" w:rsidRDefault="00EC7030" w:rsidP="00EC7030">
      <w:pPr>
        <w:pStyle w:val="Bibliography"/>
      </w:pPr>
      <w:r w:rsidRPr="00EC7030">
        <w:t>Kitago T, Ryan SL, Mazzoni P, Krakauer JW, Haith AM (2013) Unlearning versus savings in visuomotor adaptation: comparing effects of washout, passage of time, and removal of errors on motor memory. Front Hum Neurosci 7.</w:t>
      </w:r>
    </w:p>
    <w:p w14:paraId="7B83F94B" w14:textId="77777777" w:rsidR="00EC7030" w:rsidRPr="00EC7030" w:rsidRDefault="00EC7030" w:rsidP="00EC7030">
      <w:pPr>
        <w:pStyle w:val="Bibliography"/>
      </w:pPr>
      <w:r w:rsidRPr="00EC7030">
        <w:t>Körding K (2007) Decision Theory: What “Should” the Nervous System Do? Science 318:606–610.</w:t>
      </w:r>
    </w:p>
    <w:p w14:paraId="10FFB932" w14:textId="77777777" w:rsidR="00EC7030" w:rsidRPr="00EC7030" w:rsidRDefault="00EC7030" w:rsidP="00EC7030">
      <w:pPr>
        <w:pStyle w:val="Bibliography"/>
      </w:pPr>
      <w:r w:rsidRPr="00EC7030">
        <w:t>Lakens D (2017) Equivalence Tests: A Practical Primer for t Tests, Correlations, and Meta-Analyses. Social Psychological and Personality Science.</w:t>
      </w:r>
    </w:p>
    <w:p w14:paraId="3D706BE3" w14:textId="77777777" w:rsidR="00EC7030" w:rsidRPr="00EC7030" w:rsidRDefault="00EC7030" w:rsidP="00EC7030">
      <w:pPr>
        <w:pStyle w:val="Bibliography"/>
      </w:pPr>
      <w:r w:rsidRPr="00EC7030">
        <w:t>Lakens D (2013) Calculating and reporting effect sizes to facilitate cumulative science: a practical primer for t-tests and ANOVAs. Front Psychol 4.</w:t>
      </w:r>
    </w:p>
    <w:p w14:paraId="1CE7AA33" w14:textId="77777777" w:rsidR="00EC7030" w:rsidRPr="00EC7030" w:rsidRDefault="00EC7030" w:rsidP="00EC7030">
      <w:pPr>
        <w:pStyle w:val="Bibliography"/>
      </w:pPr>
      <w:r w:rsidRPr="00EC7030">
        <w:t>Leech KA, Roemmich RT, Bastian AJ (2018) Creating flexible motor memories in human walking. Sci Rep 8:94.</w:t>
      </w:r>
    </w:p>
    <w:p w14:paraId="7E792BFB" w14:textId="77777777" w:rsidR="00EC7030" w:rsidRPr="00EC7030" w:rsidRDefault="00EC7030" w:rsidP="00EC7030">
      <w:pPr>
        <w:pStyle w:val="Bibliography"/>
      </w:pPr>
      <w:r w:rsidRPr="00EC7030">
        <w:t>Long AW, Roemmich RT, Bastian AJ (2016) Blocking trial-by-trial error correction does not interfere with motor learning in human walking. J Neurophysiol 115:2341–2348.</w:t>
      </w:r>
    </w:p>
    <w:p w14:paraId="09994B00" w14:textId="77777777" w:rsidR="00EC7030" w:rsidRPr="00EC7030" w:rsidRDefault="00EC7030" w:rsidP="00EC7030">
      <w:pPr>
        <w:pStyle w:val="Bibliography"/>
      </w:pPr>
      <w:r w:rsidRPr="00EC7030">
        <w:t>Maris E, Oostenveld R (2007) Nonparametric statistical testing of EEG- and MEG-data. Journal of Neuroscience Methods 164:177–190.</w:t>
      </w:r>
    </w:p>
    <w:p w14:paraId="58DEFA91" w14:textId="77777777" w:rsidR="00EC7030" w:rsidRPr="00EC7030" w:rsidRDefault="00EC7030" w:rsidP="00EC7030">
      <w:pPr>
        <w:pStyle w:val="Bibliography"/>
      </w:pPr>
      <w:r w:rsidRPr="00EC7030">
        <w:t>Mawase F, Lopez D, Celnik PA, Haith AM (2018) Movement Repetition Facilitates Response Preparation. Cell Reports 24:801–808.</w:t>
      </w:r>
    </w:p>
    <w:p w14:paraId="7D3F7606" w14:textId="77777777" w:rsidR="00EC7030" w:rsidRPr="00EC7030" w:rsidRDefault="00EC7030" w:rsidP="00EC7030">
      <w:pPr>
        <w:pStyle w:val="Bibliography"/>
      </w:pPr>
      <w:r w:rsidRPr="00EC7030">
        <w:t>Nichols TE, Holmes AP (2002) Nonparametric permutation tests for functional neuroimaging: A primer with examples. Hum Brain Mapp 15:1–25.</w:t>
      </w:r>
    </w:p>
    <w:p w14:paraId="069FACDC" w14:textId="77777777" w:rsidR="00EC7030" w:rsidRPr="00EC7030" w:rsidRDefault="00EC7030" w:rsidP="00EC7030">
      <w:pPr>
        <w:pStyle w:val="Bibliography"/>
      </w:pPr>
      <w:r w:rsidRPr="00EC7030">
        <w:t>Orban de Xivry J-J, Criscimagna-Hemminger SE, Shadmehr R (2011) Contributions of the motor cortex to adaptive control of reaching depend on the perturbation schedule. Cereb Cortex 21:1475–1484.</w:t>
      </w:r>
    </w:p>
    <w:p w14:paraId="36B71DF5" w14:textId="77777777" w:rsidR="00EC7030" w:rsidRPr="00EC7030" w:rsidRDefault="00EC7030" w:rsidP="00EC7030">
      <w:pPr>
        <w:pStyle w:val="Bibliography"/>
      </w:pPr>
      <w:r w:rsidRPr="00EC7030">
        <w:t>Schmidt RA, Lee TD (2005) Motor control and learning: A behavioral emphasis, 4th ed, Motor control and learning: A behavioral emphasis, 4th ed. Champaign, IL, US: Human Kinetics.</w:t>
      </w:r>
    </w:p>
    <w:p w14:paraId="2A051606" w14:textId="77777777" w:rsidR="00EC7030" w:rsidRPr="00EC7030" w:rsidRDefault="00EC7030" w:rsidP="00EC7030">
      <w:pPr>
        <w:pStyle w:val="Bibliography"/>
      </w:pPr>
      <w:r w:rsidRPr="00EC7030">
        <w:t>Statton MA, Toliver A, Bastian AJ (2016) A dual-learning paradigm can simultaneously train multiple characteristics of walking. J Neurophysiol 115:2692–2700.</w:t>
      </w:r>
    </w:p>
    <w:p w14:paraId="202AABBD" w14:textId="77777777" w:rsidR="00EC7030" w:rsidRPr="00EC7030" w:rsidRDefault="00EC7030" w:rsidP="00EC7030">
      <w:pPr>
        <w:pStyle w:val="Bibliography"/>
      </w:pPr>
      <w:r w:rsidRPr="00EC7030">
        <w:t>Verstynen T, Sabes PN (2011) How each movement changes the next: an experimental and theoretical study of fast adaptive priors in reaching. J Neurosci 31:10050–10059.</w:t>
      </w:r>
    </w:p>
    <w:p w14:paraId="200B370C" w14:textId="77777777" w:rsidR="00EC7030" w:rsidRPr="00EC7030" w:rsidRDefault="00EC7030" w:rsidP="00EC7030">
      <w:pPr>
        <w:pStyle w:val="Bibliography"/>
      </w:pPr>
      <w:r w:rsidRPr="00EC7030">
        <w:t>Wei K, Körding K (2009) Relevance of error: what drives motor adaptation? J Neurophysiol 101:655–664.</w:t>
      </w:r>
    </w:p>
    <w:p w14:paraId="694B827A" w14:textId="77777777" w:rsidR="00EC7030" w:rsidRPr="00EC7030" w:rsidRDefault="00EC7030" w:rsidP="00EC7030">
      <w:pPr>
        <w:pStyle w:val="Bibliography"/>
      </w:pPr>
      <w:r w:rsidRPr="00EC7030">
        <w:t>Wilson RC, Collins AG (2019) Ten simple rules for the computational modeling of behavioral data. eLife 8:e49547.</w:t>
      </w:r>
    </w:p>
    <w:p w14:paraId="10D9683A" w14:textId="77777777" w:rsidR="00EC7030" w:rsidRPr="00EC7030" w:rsidRDefault="00EC7030" w:rsidP="00EC7030">
      <w:pPr>
        <w:pStyle w:val="Bibliography"/>
      </w:pPr>
      <w:r w:rsidRPr="00EC7030">
        <w:t>Wong AL, Goldsmith J, Forrence AD, Haith AM, Krakauer JW (2017) Reaction times can reflect habits rather than computations. Elife 6.</w:t>
      </w:r>
    </w:p>
    <w:p w14:paraId="7F802DBE" w14:textId="77777777" w:rsidR="00EC7030" w:rsidRPr="00EC7030" w:rsidRDefault="00EC7030" w:rsidP="00EC7030">
      <w:pPr>
        <w:pStyle w:val="Bibliography"/>
      </w:pPr>
      <w:r w:rsidRPr="00EC7030">
        <w:t>Wood J, Kim H, French MA, Reisman DS, Morton SM (2020) Use-Dependent Plasticity Explains Aftereffects in Visually Guided Locomotor Learning of a Novel Step Length Asymmetry. Journal of Neurophysiology.</w:t>
      </w:r>
    </w:p>
    <w:p w14:paraId="7D4BCE92" w14:textId="72AA3D64"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3564D257" w:rsidR="00A54C54" w:rsidRDefault="00A54C54" w:rsidP="00407563">
      <w:pPr>
        <w:spacing w:line="480" w:lineRule="auto"/>
      </w:pPr>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xml:space="preserve">).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w:t>
      </w:r>
      <w:r w:rsidR="006E30BF">
        <w:t>always be at</w:t>
      </w:r>
      <w:r w:rsidR="001E4289">
        <w:t xml:space="preserve"> </w:t>
      </w:r>
      <w:r w:rsidR="00AD3EDA">
        <w:t>22% SAI</w:t>
      </w:r>
      <w:r w:rsidR="006E30BF">
        <w:t xml:space="preserve"> during the Learning phase</w:t>
      </w:r>
      <w:r w:rsidR="001E4289">
        <w:t xml:space="preserve">. </w:t>
      </w:r>
      <w:r w:rsidR="00AD3EDA">
        <w:t>During the 5</w:t>
      </w:r>
      <w:r w:rsidR="00F66EA9">
        <w:t xml:space="preserve">% </w:t>
      </w:r>
      <w:r w:rsidR="00AD3EDA">
        <w:t>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ins w:id="4" w:author="Jonathan Wood" w:date="2020-06-01T09:15:00Z">
        <w:r w:rsidR="00C04364">
          <w:t xml:space="preserve">Each </w:t>
        </w:r>
      </w:ins>
      <w:ins w:id="5" w:author="Jonathan Wood" w:date="2020-06-01T09:16:00Z">
        <w:r w:rsidR="00C04364">
          <w:t>condition</w:t>
        </w:r>
      </w:ins>
      <w:ins w:id="6" w:author="Jonathan Wood" w:date="2020-06-01T09:15:00Z">
        <w:r w:rsidR="00C04364">
          <w:t xml:space="preserve"> will </w:t>
        </w:r>
      </w:ins>
      <w:ins w:id="7" w:author="Jonathan Wood" w:date="2020-06-01T09:16:00Z">
        <w:r w:rsidR="00C04364">
          <w:t>include a Baseline (</w:t>
        </w:r>
        <w:proofErr w:type="spellStart"/>
        <w:r w:rsidR="00C04364">
          <w:t>Bsl</w:t>
        </w:r>
        <w:proofErr w:type="spellEnd"/>
        <w:r w:rsidR="00C04364">
          <w:t xml:space="preserve">), Learning and Washout phase. </w:t>
        </w:r>
      </w:ins>
      <w:r w:rsidR="00B10903">
        <w:t xml:space="preserve">Shaded regions indicate no visual feedback will be shown on the screen and participants are told to “walk normally”, so the target is effectively 0% SAI. </w:t>
      </w:r>
      <w:r w:rsidR="00461857">
        <w:t xml:space="preserve">During the </w:t>
      </w:r>
      <w:ins w:id="8" w:author="Jonathan Wood" w:date="2020-06-01T09:16:00Z">
        <w:r w:rsidR="00C04364">
          <w:t>L</w:t>
        </w:r>
      </w:ins>
      <w:del w:id="9" w:author="Jonathan Wood" w:date="2020-06-01T09:16:00Z">
        <w:r w:rsidR="00461857" w:rsidDel="00C04364">
          <w:delText>l</w:delText>
        </w:r>
      </w:del>
      <w:r w:rsidR="00461857">
        <w:t xml:space="preserve">earning phase targets will vary based on the condition. </w:t>
      </w:r>
    </w:p>
    <w:p w14:paraId="635538A7" w14:textId="576B44A5" w:rsidR="00A156A8" w:rsidRDefault="00A156A8" w:rsidP="00407563">
      <w:pPr>
        <w:spacing w:line="480" w:lineRule="auto"/>
      </w:pPr>
    </w:p>
    <w:p w14:paraId="629FB030" w14:textId="2D3ECEB7" w:rsidR="00B37452" w:rsidRDefault="00A156A8" w:rsidP="00407563">
      <w:pPr>
        <w:spacing w:line="480" w:lineRule="auto"/>
      </w:pPr>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407563">
      <w:pPr>
        <w:spacing w:line="480" w:lineRule="auto"/>
      </w:pPr>
    </w:p>
    <w:p w14:paraId="49354FF3" w14:textId="5F17374C" w:rsidR="00A156A8" w:rsidRPr="00C04364" w:rsidRDefault="00B37452" w:rsidP="00407563">
      <w:pPr>
        <w:spacing w:line="480" w:lineRule="auto"/>
      </w:pPr>
      <w:r>
        <w:rPr>
          <w:b/>
          <w:bCs/>
        </w:rPr>
        <w:t xml:space="preserve">Figure </w:t>
      </w:r>
      <w:r w:rsidR="00F66EA9">
        <w:rPr>
          <w:b/>
          <w:bCs/>
        </w:rPr>
        <w:t>3</w:t>
      </w:r>
      <w:r>
        <w:rPr>
          <w:b/>
          <w:bCs/>
        </w:rPr>
        <w:t>:</w:t>
      </w:r>
      <w:r>
        <w:t xml:space="preserve"> Simulated results.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xml:space="preserve"> (</w:t>
      </w:r>
      <w:r w:rsidRPr="00B37452">
        <w:rPr>
          <w:b/>
          <w:bCs/>
        </w:rPr>
        <w:t>A</w:t>
      </w:r>
      <w:r>
        <w:t>). Results of the stimulation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8A49B1">
        <w:t xml:space="preserve">Initial </w:t>
      </w:r>
      <w:r w:rsidR="00CF21BD">
        <w:t xml:space="preserve">Bias </w:t>
      </w:r>
      <w:r w:rsidR="005C22A4">
        <w:t xml:space="preserve">is </w:t>
      </w:r>
      <w:r w:rsidR="008A49B1">
        <w:t xml:space="preserve">the mean of the first 5 strides of </w:t>
      </w:r>
      <w:ins w:id="10" w:author="Jonathan Wood" w:date="2020-06-01T09:19:00Z">
        <w:r w:rsidR="00C04364">
          <w:t xml:space="preserve">the </w:t>
        </w:r>
      </w:ins>
      <w:r w:rsidR="008A49B1">
        <w:t xml:space="preserve">Washout </w:t>
      </w:r>
      <w:ins w:id="11" w:author="Jonathan Wood" w:date="2020-06-01T09:19:00Z">
        <w:r w:rsidR="00C04364">
          <w:t xml:space="preserve">phase </w:t>
        </w:r>
      </w:ins>
      <w:r w:rsidR="008A49B1">
        <w:t>(</w:t>
      </w:r>
      <w:ins w:id="12" w:author="Jonathan Wood" w:date="2020-06-01T09:19:00Z">
        <w:r w:rsidR="00C04364">
          <w:rPr>
            <w:b/>
            <w:bCs/>
          </w:rPr>
          <w:t>B</w:t>
        </w:r>
      </w:ins>
      <w:del w:id="13" w:author="Jonathan Wood" w:date="2020-06-01T09:19:00Z">
        <w:r w:rsidR="008A49B1" w:rsidRPr="008A49B1" w:rsidDel="00C04364">
          <w:rPr>
            <w:b/>
            <w:bCs/>
          </w:rPr>
          <w:delText>C</w:delText>
        </w:r>
      </w:del>
      <w:r w:rsidR="008A49B1">
        <w:t xml:space="preserve">) and Early </w:t>
      </w:r>
      <w:r w:rsidR="00CF21BD">
        <w:t>Washout is</w:t>
      </w:r>
      <w:r w:rsidR="008A49B1">
        <w:t xml:space="preserve"> strides 6-30 of the Washout </w:t>
      </w:r>
      <w:proofErr w:type="gramStart"/>
      <w:r w:rsidR="008A49B1">
        <w:t>phase</w:t>
      </w:r>
      <w:proofErr w:type="gramEnd"/>
      <w:r w:rsidR="008A49B1">
        <w:t xml:space="preserve"> (</w:t>
      </w:r>
      <w:ins w:id="14" w:author="Jonathan Wood" w:date="2020-06-01T09:19:00Z">
        <w:r w:rsidR="00C04364">
          <w:rPr>
            <w:b/>
            <w:bCs/>
          </w:rPr>
          <w:t>C</w:t>
        </w:r>
      </w:ins>
      <w:del w:id="15" w:author="Jonathan Wood" w:date="2020-06-01T09:19:00Z">
        <w:r w:rsidR="008A49B1" w:rsidRPr="008A49B1" w:rsidDel="00C04364">
          <w:rPr>
            <w:b/>
            <w:bCs/>
          </w:rPr>
          <w:delText>D</w:delText>
        </w:r>
      </w:del>
      <w:r w:rsidR="008A49B1">
        <w:t xml:space="preserve">). </w:t>
      </w:r>
      <w:r w:rsidR="00973512">
        <w:t>Filled circles represent the mean and error bars represent one standard deviation</w:t>
      </w:r>
      <w:r w:rsidR="00220B35">
        <w:t xml:space="preserve"> of bootstrapped sample means</w:t>
      </w:r>
      <w:r w:rsidR="00973512">
        <w:t xml:space="preserve">. </w:t>
      </w:r>
      <w:ins w:id="16" w:author="Jonathan Wood" w:date="2020-06-01T09:20:00Z">
        <w:r w:rsidR="009F0962">
          <w:t xml:space="preserve">Mean and standard deviations of </w:t>
        </w:r>
      </w:ins>
      <w:ins w:id="17" w:author="Jonathan Wood" w:date="2020-06-01T09:19:00Z">
        <w:r w:rsidR="00C04364">
          <w:t>Washout rates for each model across conditions (</w:t>
        </w:r>
        <w:r w:rsidR="00C04364">
          <w:rPr>
            <w:b/>
            <w:bCs/>
          </w:rPr>
          <w:t>D</w:t>
        </w:r>
        <w:r w:rsidR="00C04364">
          <w:t xml:space="preserve">). </w:t>
        </w:r>
      </w:ins>
      <w:ins w:id="18" w:author="Jonathan Wood" w:date="2020-06-01T09:24:00Z">
        <w:r w:rsidR="009F0962">
          <w:t>R</w:t>
        </w:r>
      </w:ins>
      <w:ins w:id="19" w:author="Jonathan Wood" w:date="2020-06-01T09:20:00Z">
        <w:r w:rsidR="009F0962">
          <w:t xml:space="preserve">ates are plotted in terms of a </w:t>
        </w:r>
      </w:ins>
      <w:ins w:id="20" w:author="Jonathan Wood" w:date="2020-06-01T09:25:00Z">
        <w:r w:rsidR="009F0962">
          <w:t>r</w:t>
        </w:r>
      </w:ins>
      <w:ins w:id="21" w:author="Jonathan Wood" w:date="2020-06-01T09:20:00Z">
        <w:r w:rsidR="009F0962">
          <w:t xml:space="preserve">etention </w:t>
        </w:r>
      </w:ins>
      <w:ins w:id="22" w:author="Jonathan Wood" w:date="2020-06-01T09:25:00Z">
        <w:r w:rsidR="009F0962">
          <w:t>f</w:t>
        </w:r>
      </w:ins>
      <w:ins w:id="23" w:author="Jonathan Wood" w:date="2020-06-01T09:20:00Z">
        <w:r w:rsidR="009F0962">
          <w:t>actor where values closer to 1 indicate</w:t>
        </w:r>
      </w:ins>
      <w:ins w:id="24" w:author="Jonathan Wood" w:date="2020-06-01T09:25:00Z">
        <w:r w:rsidR="009F0962">
          <w:t xml:space="preserve"> a greater amount of SAI is remembered from one stride to the next.</w:t>
        </w:r>
      </w:ins>
    </w:p>
    <w:p w14:paraId="218E3F23" w14:textId="6918E7FF" w:rsidR="00F66EA9" w:rsidRDefault="00F66EA9" w:rsidP="00407563">
      <w:pPr>
        <w:spacing w:line="480" w:lineRule="auto"/>
      </w:pPr>
    </w:p>
    <w:p w14:paraId="5351EFE7" w14:textId="745DB213" w:rsidR="00F66EA9" w:rsidRDefault="00F66EA9" w:rsidP="00407563">
      <w:pPr>
        <w:spacing w:line="480" w:lineRule="auto"/>
      </w:pPr>
      <w:r>
        <w:rPr>
          <w:b/>
          <w:bCs/>
        </w:rPr>
        <w:t>Figure 4:</w:t>
      </w:r>
      <w:r>
        <w:t xml:space="preserve"> Pilot data.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SAI was averaged across the entire Leaning phase for each participant for the Repeated and Uniform conditions</w:t>
      </w:r>
      <w:ins w:id="25" w:author="Jonathan Wood" w:date="2020-06-01T09:37:00Z">
        <w:r w:rsidR="008147A1">
          <w:t xml:space="preserve"> (</w:t>
        </w:r>
        <w:r w:rsidR="008147A1">
          <w:t>Learning SAI mean</w:t>
        </w:r>
        <w:r w:rsidR="008147A1">
          <w:t xml:space="preserve">). </w:t>
        </w:r>
      </w:ins>
      <w:del w:id="26" w:author="Jonathan Wood" w:date="2020-06-01T09:37:00Z">
        <w:r w:rsidDel="008147A1">
          <w:delText xml:space="preserve">. </w:delText>
        </w:r>
      </w:del>
      <w:r>
        <w:t>SAI standard deviation was calculated across the entire Learning phase for each participant for the Repeated and Uniform conditions</w:t>
      </w:r>
      <w:ins w:id="27" w:author="Jonathan Wood" w:date="2020-06-01T09:38:00Z">
        <w:r w:rsidR="008147A1">
          <w:t xml:space="preserve"> </w:t>
        </w:r>
        <w:r w:rsidR="008147A1">
          <w:t xml:space="preserve">(Learning SAI </w:t>
        </w:r>
        <w:r w:rsidR="008147A1">
          <w:sym w:font="Symbol" w:char="F073"/>
        </w:r>
        <w:r w:rsidR="008147A1">
          <w:t>)</w:t>
        </w:r>
      </w:ins>
      <w:r>
        <w:t xml:space="preserve">. </w:t>
      </w:r>
    </w:p>
    <w:p w14:paraId="7B890A02" w14:textId="77777777" w:rsidR="00F66EA9" w:rsidRPr="00A156A8" w:rsidRDefault="00F66EA9" w:rsidP="0051592C"/>
    <w:sectPr w:rsidR="00F66EA9" w:rsidRPr="00A156A8" w:rsidSect="00D539FB">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5-31T15:01:00Z" w:initials="JW">
    <w:p w14:paraId="7BDF6C86" w14:textId="64C4CCC1" w:rsidR="00487E66" w:rsidRDefault="00487E66">
      <w:pPr>
        <w:pStyle w:val="CommentText"/>
      </w:pPr>
      <w:r>
        <w:rPr>
          <w:rStyle w:val="CommentReference"/>
        </w:rPr>
        <w:annotationRef/>
      </w:r>
      <w:r>
        <w:t xml:space="preserve">Model 1 and 2 were flipped, just changed the </w:t>
      </w:r>
      <w:proofErr w:type="gramStart"/>
      <w:r>
        <w:t>order</w:t>
      </w:r>
      <w:proofErr w:type="gramEnd"/>
      <w:r w:rsidR="00881312">
        <w:t xml:space="preserve"> and accepted the changes</w:t>
      </w:r>
    </w:p>
  </w:comment>
  <w:comment w:id="1" w:author="Jonathan Wood" w:date="2020-06-01T08:58:00Z" w:initials="JW">
    <w:p w14:paraId="3547AE7D" w14:textId="73A8A704" w:rsidR="00BE61DD" w:rsidRDefault="00BE61DD">
      <w:pPr>
        <w:pStyle w:val="CommentText"/>
      </w:pPr>
      <w:r>
        <w:rPr>
          <w:rStyle w:val="CommentReference"/>
        </w:rPr>
        <w:annotationRef/>
      </w:r>
      <w:r>
        <w:t xml:space="preserve">In the AB model, we have these subscripts in parentheses. </w:t>
      </w:r>
      <w:r w:rsidR="00D0424D">
        <w:t>But that is because it is after other subscripts like prior etc. Should we do subscripts here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DF6C86" w15:done="0"/>
  <w15:commentEx w15:paraId="3547AE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E4541" w16cex:dateUtc="2020-05-31T19:01:00Z"/>
  <w16cex:commentExtensible w16cex:durableId="227F41C6" w16cex:dateUtc="2020-06-0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DF6C86" w16cid:durableId="227E4541"/>
  <w16cid:commentId w16cid:paraId="3547AE7D" w16cid:durableId="227F41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0B7A6" w14:textId="77777777" w:rsidR="00F52944" w:rsidRDefault="00F52944" w:rsidP="00930253">
      <w:r>
        <w:separator/>
      </w:r>
    </w:p>
  </w:endnote>
  <w:endnote w:type="continuationSeparator" w:id="0">
    <w:p w14:paraId="1F1DF0E3" w14:textId="77777777" w:rsidR="00F52944" w:rsidRDefault="00F52944"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487E66" w:rsidRDefault="00487E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487E66" w:rsidRDefault="00487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786DB" w14:textId="77777777" w:rsidR="00F52944" w:rsidRDefault="00F52944" w:rsidP="00930253">
      <w:r>
        <w:separator/>
      </w:r>
    </w:p>
  </w:footnote>
  <w:footnote w:type="continuationSeparator" w:id="0">
    <w:p w14:paraId="440FBE95" w14:textId="77777777" w:rsidR="00F52944" w:rsidRDefault="00F52944"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31559"/>
    <w:rsid w:val="00031CA2"/>
    <w:rsid w:val="000322D0"/>
    <w:rsid w:val="00036041"/>
    <w:rsid w:val="00040512"/>
    <w:rsid w:val="000425AC"/>
    <w:rsid w:val="000434DC"/>
    <w:rsid w:val="0004441C"/>
    <w:rsid w:val="00044A7B"/>
    <w:rsid w:val="00046641"/>
    <w:rsid w:val="00052DDC"/>
    <w:rsid w:val="000603CE"/>
    <w:rsid w:val="00063A05"/>
    <w:rsid w:val="000652AF"/>
    <w:rsid w:val="000710A3"/>
    <w:rsid w:val="00074632"/>
    <w:rsid w:val="00074E0C"/>
    <w:rsid w:val="00075FD5"/>
    <w:rsid w:val="0007610C"/>
    <w:rsid w:val="0008084B"/>
    <w:rsid w:val="00082C6F"/>
    <w:rsid w:val="000866CB"/>
    <w:rsid w:val="00091A50"/>
    <w:rsid w:val="000B101F"/>
    <w:rsid w:val="000B38A2"/>
    <w:rsid w:val="000B55EA"/>
    <w:rsid w:val="000B6815"/>
    <w:rsid w:val="000B6FC3"/>
    <w:rsid w:val="000C1E7C"/>
    <w:rsid w:val="000C593F"/>
    <w:rsid w:val="000D60A4"/>
    <w:rsid w:val="000E106F"/>
    <w:rsid w:val="000E211E"/>
    <w:rsid w:val="000E4428"/>
    <w:rsid w:val="000E5A2B"/>
    <w:rsid w:val="000E5D70"/>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442A"/>
    <w:rsid w:val="00144B6B"/>
    <w:rsid w:val="00145031"/>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D8"/>
    <w:rsid w:val="001A5E58"/>
    <w:rsid w:val="001B5FD4"/>
    <w:rsid w:val="001C1DFC"/>
    <w:rsid w:val="001C484F"/>
    <w:rsid w:val="001D563C"/>
    <w:rsid w:val="001D7E75"/>
    <w:rsid w:val="001E4289"/>
    <w:rsid w:val="001E5F6E"/>
    <w:rsid w:val="001E6C9B"/>
    <w:rsid w:val="001F4AA6"/>
    <w:rsid w:val="001F5158"/>
    <w:rsid w:val="001F7857"/>
    <w:rsid w:val="002039BA"/>
    <w:rsid w:val="002040CC"/>
    <w:rsid w:val="002042D8"/>
    <w:rsid w:val="0021405A"/>
    <w:rsid w:val="00217631"/>
    <w:rsid w:val="002207EF"/>
    <w:rsid w:val="00220B35"/>
    <w:rsid w:val="00222CF8"/>
    <w:rsid w:val="002236FB"/>
    <w:rsid w:val="00227A3E"/>
    <w:rsid w:val="00230E3F"/>
    <w:rsid w:val="00230F8A"/>
    <w:rsid w:val="00233FC7"/>
    <w:rsid w:val="00234029"/>
    <w:rsid w:val="002363E1"/>
    <w:rsid w:val="00237BEF"/>
    <w:rsid w:val="002434D8"/>
    <w:rsid w:val="002447EF"/>
    <w:rsid w:val="002502A3"/>
    <w:rsid w:val="00253C43"/>
    <w:rsid w:val="0027304B"/>
    <w:rsid w:val="00275E07"/>
    <w:rsid w:val="002807A6"/>
    <w:rsid w:val="0028136C"/>
    <w:rsid w:val="00282F5A"/>
    <w:rsid w:val="00284743"/>
    <w:rsid w:val="002867D9"/>
    <w:rsid w:val="00286FFC"/>
    <w:rsid w:val="00291398"/>
    <w:rsid w:val="00297946"/>
    <w:rsid w:val="002A1729"/>
    <w:rsid w:val="002A1C0E"/>
    <w:rsid w:val="002A2521"/>
    <w:rsid w:val="002A4793"/>
    <w:rsid w:val="002B3507"/>
    <w:rsid w:val="002B60A5"/>
    <w:rsid w:val="002C3195"/>
    <w:rsid w:val="002C6E34"/>
    <w:rsid w:val="002C7787"/>
    <w:rsid w:val="002C7B5B"/>
    <w:rsid w:val="002D4204"/>
    <w:rsid w:val="002D59BF"/>
    <w:rsid w:val="002D76AF"/>
    <w:rsid w:val="002E1415"/>
    <w:rsid w:val="002E35EA"/>
    <w:rsid w:val="002F335D"/>
    <w:rsid w:val="002F35F8"/>
    <w:rsid w:val="002F761F"/>
    <w:rsid w:val="003012AC"/>
    <w:rsid w:val="00301565"/>
    <w:rsid w:val="003017B8"/>
    <w:rsid w:val="00305607"/>
    <w:rsid w:val="00306627"/>
    <w:rsid w:val="00320E7B"/>
    <w:rsid w:val="00321DC5"/>
    <w:rsid w:val="00324208"/>
    <w:rsid w:val="00325778"/>
    <w:rsid w:val="003306F0"/>
    <w:rsid w:val="00332CA8"/>
    <w:rsid w:val="003363A7"/>
    <w:rsid w:val="003427A8"/>
    <w:rsid w:val="00343632"/>
    <w:rsid w:val="00345474"/>
    <w:rsid w:val="00345A0C"/>
    <w:rsid w:val="00345CB5"/>
    <w:rsid w:val="003476BF"/>
    <w:rsid w:val="003522E6"/>
    <w:rsid w:val="00352405"/>
    <w:rsid w:val="00354810"/>
    <w:rsid w:val="00362381"/>
    <w:rsid w:val="0036544F"/>
    <w:rsid w:val="00372996"/>
    <w:rsid w:val="00381226"/>
    <w:rsid w:val="003868B7"/>
    <w:rsid w:val="003946CD"/>
    <w:rsid w:val="00396E85"/>
    <w:rsid w:val="003A4641"/>
    <w:rsid w:val="003A5475"/>
    <w:rsid w:val="003B02A8"/>
    <w:rsid w:val="003B09A4"/>
    <w:rsid w:val="003B0DF4"/>
    <w:rsid w:val="003B14BD"/>
    <w:rsid w:val="003B2645"/>
    <w:rsid w:val="003C2EDF"/>
    <w:rsid w:val="003C6660"/>
    <w:rsid w:val="003D0D56"/>
    <w:rsid w:val="003D37BC"/>
    <w:rsid w:val="003D6311"/>
    <w:rsid w:val="003E619F"/>
    <w:rsid w:val="003E6A01"/>
    <w:rsid w:val="003F6E97"/>
    <w:rsid w:val="00400746"/>
    <w:rsid w:val="00403D28"/>
    <w:rsid w:val="00407563"/>
    <w:rsid w:val="004144B8"/>
    <w:rsid w:val="00414CFC"/>
    <w:rsid w:val="00417191"/>
    <w:rsid w:val="004216BF"/>
    <w:rsid w:val="00434096"/>
    <w:rsid w:val="00435560"/>
    <w:rsid w:val="004357CE"/>
    <w:rsid w:val="00443F01"/>
    <w:rsid w:val="004525AD"/>
    <w:rsid w:val="00453885"/>
    <w:rsid w:val="00453FA2"/>
    <w:rsid w:val="004613D4"/>
    <w:rsid w:val="00461857"/>
    <w:rsid w:val="00462330"/>
    <w:rsid w:val="0046248A"/>
    <w:rsid w:val="00465960"/>
    <w:rsid w:val="004769D9"/>
    <w:rsid w:val="00481D8C"/>
    <w:rsid w:val="00485262"/>
    <w:rsid w:val="00487E66"/>
    <w:rsid w:val="0049425E"/>
    <w:rsid w:val="00497AA2"/>
    <w:rsid w:val="004A0A3B"/>
    <w:rsid w:val="004A23CC"/>
    <w:rsid w:val="004A5E5B"/>
    <w:rsid w:val="004A6BAB"/>
    <w:rsid w:val="004B0AE4"/>
    <w:rsid w:val="004B1D68"/>
    <w:rsid w:val="004B386D"/>
    <w:rsid w:val="004B419E"/>
    <w:rsid w:val="004B5A83"/>
    <w:rsid w:val="004B6DF6"/>
    <w:rsid w:val="004C68CF"/>
    <w:rsid w:val="004C78C5"/>
    <w:rsid w:val="004D64EF"/>
    <w:rsid w:val="004D6E15"/>
    <w:rsid w:val="004D719A"/>
    <w:rsid w:val="00507F44"/>
    <w:rsid w:val="00510D5B"/>
    <w:rsid w:val="00511C1D"/>
    <w:rsid w:val="0051592C"/>
    <w:rsid w:val="0052131D"/>
    <w:rsid w:val="005258B5"/>
    <w:rsid w:val="00526793"/>
    <w:rsid w:val="00536EB2"/>
    <w:rsid w:val="0053792A"/>
    <w:rsid w:val="00540243"/>
    <w:rsid w:val="00552947"/>
    <w:rsid w:val="0055455E"/>
    <w:rsid w:val="005568E3"/>
    <w:rsid w:val="005624A6"/>
    <w:rsid w:val="00562F80"/>
    <w:rsid w:val="00565ACF"/>
    <w:rsid w:val="00570AA5"/>
    <w:rsid w:val="005735ED"/>
    <w:rsid w:val="00577EAD"/>
    <w:rsid w:val="00581540"/>
    <w:rsid w:val="00582034"/>
    <w:rsid w:val="00586DF0"/>
    <w:rsid w:val="00591DC0"/>
    <w:rsid w:val="00591F30"/>
    <w:rsid w:val="00593788"/>
    <w:rsid w:val="00595508"/>
    <w:rsid w:val="005A0AC7"/>
    <w:rsid w:val="005A1AB3"/>
    <w:rsid w:val="005A2FC1"/>
    <w:rsid w:val="005A4F63"/>
    <w:rsid w:val="005B0478"/>
    <w:rsid w:val="005B476B"/>
    <w:rsid w:val="005B4FE3"/>
    <w:rsid w:val="005B646C"/>
    <w:rsid w:val="005B694A"/>
    <w:rsid w:val="005B71CE"/>
    <w:rsid w:val="005C0A9A"/>
    <w:rsid w:val="005C22A4"/>
    <w:rsid w:val="005D6D5A"/>
    <w:rsid w:val="005D7B1F"/>
    <w:rsid w:val="005E012E"/>
    <w:rsid w:val="005E1D22"/>
    <w:rsid w:val="005E5895"/>
    <w:rsid w:val="005E7DA2"/>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2C22"/>
    <w:rsid w:val="00657265"/>
    <w:rsid w:val="0066064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C28D7"/>
    <w:rsid w:val="006D3860"/>
    <w:rsid w:val="006D67BD"/>
    <w:rsid w:val="006E30BF"/>
    <w:rsid w:val="006E6702"/>
    <w:rsid w:val="006E6ED6"/>
    <w:rsid w:val="006F42B6"/>
    <w:rsid w:val="006F70EA"/>
    <w:rsid w:val="007072CE"/>
    <w:rsid w:val="007078B4"/>
    <w:rsid w:val="00707D77"/>
    <w:rsid w:val="00713B83"/>
    <w:rsid w:val="00717692"/>
    <w:rsid w:val="00735C46"/>
    <w:rsid w:val="007364F1"/>
    <w:rsid w:val="007376E8"/>
    <w:rsid w:val="00750A29"/>
    <w:rsid w:val="00752118"/>
    <w:rsid w:val="007549C8"/>
    <w:rsid w:val="007562D9"/>
    <w:rsid w:val="00757D6B"/>
    <w:rsid w:val="0076375E"/>
    <w:rsid w:val="00764145"/>
    <w:rsid w:val="00767FB7"/>
    <w:rsid w:val="00774C81"/>
    <w:rsid w:val="007822D4"/>
    <w:rsid w:val="00787A66"/>
    <w:rsid w:val="00791028"/>
    <w:rsid w:val="00791B3D"/>
    <w:rsid w:val="00794216"/>
    <w:rsid w:val="007A1489"/>
    <w:rsid w:val="007A42CC"/>
    <w:rsid w:val="007A69F4"/>
    <w:rsid w:val="007B1EA8"/>
    <w:rsid w:val="007B26FD"/>
    <w:rsid w:val="007B2ADE"/>
    <w:rsid w:val="007B6811"/>
    <w:rsid w:val="007B79B7"/>
    <w:rsid w:val="007C3D1D"/>
    <w:rsid w:val="007D3C9C"/>
    <w:rsid w:val="007D3E12"/>
    <w:rsid w:val="007D6FE6"/>
    <w:rsid w:val="007D7627"/>
    <w:rsid w:val="007D7D05"/>
    <w:rsid w:val="007E2E69"/>
    <w:rsid w:val="007E41FE"/>
    <w:rsid w:val="007E505C"/>
    <w:rsid w:val="007F0703"/>
    <w:rsid w:val="007F1BE9"/>
    <w:rsid w:val="007F3390"/>
    <w:rsid w:val="00800585"/>
    <w:rsid w:val="0080062B"/>
    <w:rsid w:val="008046D6"/>
    <w:rsid w:val="00812DE8"/>
    <w:rsid w:val="008147A1"/>
    <w:rsid w:val="00820F8C"/>
    <w:rsid w:val="00821264"/>
    <w:rsid w:val="0084357F"/>
    <w:rsid w:val="00845358"/>
    <w:rsid w:val="00853000"/>
    <w:rsid w:val="00860256"/>
    <w:rsid w:val="0086160D"/>
    <w:rsid w:val="008626E9"/>
    <w:rsid w:val="008677E3"/>
    <w:rsid w:val="00873381"/>
    <w:rsid w:val="00874CE6"/>
    <w:rsid w:val="00875AC0"/>
    <w:rsid w:val="00880873"/>
    <w:rsid w:val="00881312"/>
    <w:rsid w:val="008819C3"/>
    <w:rsid w:val="00882248"/>
    <w:rsid w:val="008823C2"/>
    <w:rsid w:val="00891306"/>
    <w:rsid w:val="00894FC9"/>
    <w:rsid w:val="00895680"/>
    <w:rsid w:val="008A098F"/>
    <w:rsid w:val="008A24EB"/>
    <w:rsid w:val="008A49B1"/>
    <w:rsid w:val="008A4C94"/>
    <w:rsid w:val="008A5A99"/>
    <w:rsid w:val="008A69FA"/>
    <w:rsid w:val="008B0D47"/>
    <w:rsid w:val="008C10C2"/>
    <w:rsid w:val="008C2A4E"/>
    <w:rsid w:val="008C2EFF"/>
    <w:rsid w:val="008C3460"/>
    <w:rsid w:val="008D097F"/>
    <w:rsid w:val="008D6765"/>
    <w:rsid w:val="008D7298"/>
    <w:rsid w:val="008D7F9E"/>
    <w:rsid w:val="008E10A8"/>
    <w:rsid w:val="008E43A8"/>
    <w:rsid w:val="008E5543"/>
    <w:rsid w:val="008E703A"/>
    <w:rsid w:val="008F366D"/>
    <w:rsid w:val="008F5C83"/>
    <w:rsid w:val="00904537"/>
    <w:rsid w:val="00905160"/>
    <w:rsid w:val="00905174"/>
    <w:rsid w:val="00912883"/>
    <w:rsid w:val="00930253"/>
    <w:rsid w:val="0094433E"/>
    <w:rsid w:val="0094548B"/>
    <w:rsid w:val="009467E9"/>
    <w:rsid w:val="00946F4E"/>
    <w:rsid w:val="009500C4"/>
    <w:rsid w:val="009605C4"/>
    <w:rsid w:val="00963314"/>
    <w:rsid w:val="009636FA"/>
    <w:rsid w:val="0096514B"/>
    <w:rsid w:val="0096539F"/>
    <w:rsid w:val="009666B1"/>
    <w:rsid w:val="00966CFC"/>
    <w:rsid w:val="00970A98"/>
    <w:rsid w:val="00971F0B"/>
    <w:rsid w:val="00973512"/>
    <w:rsid w:val="009776DA"/>
    <w:rsid w:val="00980663"/>
    <w:rsid w:val="00982B43"/>
    <w:rsid w:val="009918D7"/>
    <w:rsid w:val="0099386A"/>
    <w:rsid w:val="009A0618"/>
    <w:rsid w:val="009A0ECC"/>
    <w:rsid w:val="009A2D50"/>
    <w:rsid w:val="009A3C6C"/>
    <w:rsid w:val="009B00AF"/>
    <w:rsid w:val="009B3411"/>
    <w:rsid w:val="009B7EFA"/>
    <w:rsid w:val="009C279A"/>
    <w:rsid w:val="009D2251"/>
    <w:rsid w:val="009D3357"/>
    <w:rsid w:val="009E7B65"/>
    <w:rsid w:val="009F0962"/>
    <w:rsid w:val="009F0E5F"/>
    <w:rsid w:val="009F5254"/>
    <w:rsid w:val="00A107BD"/>
    <w:rsid w:val="00A156A8"/>
    <w:rsid w:val="00A15F7C"/>
    <w:rsid w:val="00A24826"/>
    <w:rsid w:val="00A27683"/>
    <w:rsid w:val="00A30D40"/>
    <w:rsid w:val="00A31B5E"/>
    <w:rsid w:val="00A32B39"/>
    <w:rsid w:val="00A32D90"/>
    <w:rsid w:val="00A37868"/>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C59AC"/>
    <w:rsid w:val="00AD128D"/>
    <w:rsid w:val="00AD12AB"/>
    <w:rsid w:val="00AD3EDA"/>
    <w:rsid w:val="00AD5C60"/>
    <w:rsid w:val="00AD6FB6"/>
    <w:rsid w:val="00AE291E"/>
    <w:rsid w:val="00AE3A87"/>
    <w:rsid w:val="00AF0D8D"/>
    <w:rsid w:val="00AF1B67"/>
    <w:rsid w:val="00AF5A84"/>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701C"/>
    <w:rsid w:val="00B515F8"/>
    <w:rsid w:val="00B53B9A"/>
    <w:rsid w:val="00B651EE"/>
    <w:rsid w:val="00B726F7"/>
    <w:rsid w:val="00B7311C"/>
    <w:rsid w:val="00B74AD1"/>
    <w:rsid w:val="00B82BA1"/>
    <w:rsid w:val="00B83D65"/>
    <w:rsid w:val="00B85A88"/>
    <w:rsid w:val="00B94330"/>
    <w:rsid w:val="00B94688"/>
    <w:rsid w:val="00B94F95"/>
    <w:rsid w:val="00BA08EE"/>
    <w:rsid w:val="00BA6FDD"/>
    <w:rsid w:val="00BB19E6"/>
    <w:rsid w:val="00BB6E69"/>
    <w:rsid w:val="00BD2C1F"/>
    <w:rsid w:val="00BD4609"/>
    <w:rsid w:val="00BE2FCB"/>
    <w:rsid w:val="00BE31AC"/>
    <w:rsid w:val="00BE61DD"/>
    <w:rsid w:val="00BF7145"/>
    <w:rsid w:val="00C01B6E"/>
    <w:rsid w:val="00C04364"/>
    <w:rsid w:val="00C102DC"/>
    <w:rsid w:val="00C125D4"/>
    <w:rsid w:val="00C143A7"/>
    <w:rsid w:val="00C15A28"/>
    <w:rsid w:val="00C30FB9"/>
    <w:rsid w:val="00C31232"/>
    <w:rsid w:val="00C443B2"/>
    <w:rsid w:val="00C506EF"/>
    <w:rsid w:val="00C56791"/>
    <w:rsid w:val="00C63C4F"/>
    <w:rsid w:val="00C66CEF"/>
    <w:rsid w:val="00C66E3D"/>
    <w:rsid w:val="00C723C8"/>
    <w:rsid w:val="00C74495"/>
    <w:rsid w:val="00C7571B"/>
    <w:rsid w:val="00C86629"/>
    <w:rsid w:val="00C8758E"/>
    <w:rsid w:val="00C901A9"/>
    <w:rsid w:val="00C90D86"/>
    <w:rsid w:val="00C941D4"/>
    <w:rsid w:val="00C948D9"/>
    <w:rsid w:val="00CA15B0"/>
    <w:rsid w:val="00CC7B76"/>
    <w:rsid w:val="00CD354D"/>
    <w:rsid w:val="00CD3C54"/>
    <w:rsid w:val="00CD59A7"/>
    <w:rsid w:val="00CE085A"/>
    <w:rsid w:val="00CE2F32"/>
    <w:rsid w:val="00CE41C1"/>
    <w:rsid w:val="00CE4A03"/>
    <w:rsid w:val="00CE4A9A"/>
    <w:rsid w:val="00CF21BD"/>
    <w:rsid w:val="00CF53EA"/>
    <w:rsid w:val="00CF67D8"/>
    <w:rsid w:val="00CF6962"/>
    <w:rsid w:val="00D00F31"/>
    <w:rsid w:val="00D01A10"/>
    <w:rsid w:val="00D0424D"/>
    <w:rsid w:val="00D061A8"/>
    <w:rsid w:val="00D105F1"/>
    <w:rsid w:val="00D11B82"/>
    <w:rsid w:val="00D12592"/>
    <w:rsid w:val="00D13F91"/>
    <w:rsid w:val="00D17F24"/>
    <w:rsid w:val="00D21E56"/>
    <w:rsid w:val="00D24F3C"/>
    <w:rsid w:val="00D31F5D"/>
    <w:rsid w:val="00D4325C"/>
    <w:rsid w:val="00D518D1"/>
    <w:rsid w:val="00D539FB"/>
    <w:rsid w:val="00D572C9"/>
    <w:rsid w:val="00D611DC"/>
    <w:rsid w:val="00D63B2C"/>
    <w:rsid w:val="00D70C81"/>
    <w:rsid w:val="00D72B44"/>
    <w:rsid w:val="00D81DF1"/>
    <w:rsid w:val="00D850BB"/>
    <w:rsid w:val="00D909B1"/>
    <w:rsid w:val="00D92AAE"/>
    <w:rsid w:val="00D93560"/>
    <w:rsid w:val="00D97987"/>
    <w:rsid w:val="00D97C5F"/>
    <w:rsid w:val="00DA120F"/>
    <w:rsid w:val="00DA2068"/>
    <w:rsid w:val="00DA79B9"/>
    <w:rsid w:val="00DB266D"/>
    <w:rsid w:val="00DB77C0"/>
    <w:rsid w:val="00DB7FE7"/>
    <w:rsid w:val="00DC076D"/>
    <w:rsid w:val="00DC1794"/>
    <w:rsid w:val="00DC271F"/>
    <w:rsid w:val="00DC3740"/>
    <w:rsid w:val="00DD7D15"/>
    <w:rsid w:val="00DE393B"/>
    <w:rsid w:val="00DE4EF8"/>
    <w:rsid w:val="00DE6FD2"/>
    <w:rsid w:val="00DF5B9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198"/>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C5388"/>
    <w:rsid w:val="00EC7030"/>
    <w:rsid w:val="00ED0DD8"/>
    <w:rsid w:val="00ED20F0"/>
    <w:rsid w:val="00ED3754"/>
    <w:rsid w:val="00ED5542"/>
    <w:rsid w:val="00ED75F4"/>
    <w:rsid w:val="00ED78BE"/>
    <w:rsid w:val="00ED7A08"/>
    <w:rsid w:val="00ED7AB5"/>
    <w:rsid w:val="00EE2D65"/>
    <w:rsid w:val="00EE6EFE"/>
    <w:rsid w:val="00EF45BD"/>
    <w:rsid w:val="00EF6128"/>
    <w:rsid w:val="00F02E4A"/>
    <w:rsid w:val="00F10670"/>
    <w:rsid w:val="00F10C8D"/>
    <w:rsid w:val="00F2099B"/>
    <w:rsid w:val="00F220C2"/>
    <w:rsid w:val="00F2396E"/>
    <w:rsid w:val="00F242B7"/>
    <w:rsid w:val="00F246B2"/>
    <w:rsid w:val="00F25D25"/>
    <w:rsid w:val="00F315A6"/>
    <w:rsid w:val="00F368FB"/>
    <w:rsid w:val="00F36F78"/>
    <w:rsid w:val="00F43603"/>
    <w:rsid w:val="00F44901"/>
    <w:rsid w:val="00F476AF"/>
    <w:rsid w:val="00F50126"/>
    <w:rsid w:val="00F52944"/>
    <w:rsid w:val="00F56304"/>
    <w:rsid w:val="00F57A76"/>
    <w:rsid w:val="00F6629D"/>
    <w:rsid w:val="00F66EA9"/>
    <w:rsid w:val="00F6786F"/>
    <w:rsid w:val="00F70A25"/>
    <w:rsid w:val="00F70B8D"/>
    <w:rsid w:val="00F74568"/>
    <w:rsid w:val="00F75235"/>
    <w:rsid w:val="00F75B19"/>
    <w:rsid w:val="00F76635"/>
    <w:rsid w:val="00F8020F"/>
    <w:rsid w:val="00F84330"/>
    <w:rsid w:val="00F849E4"/>
    <w:rsid w:val="00F85A8B"/>
    <w:rsid w:val="00F865E8"/>
    <w:rsid w:val="00F90CBF"/>
    <w:rsid w:val="00F914B3"/>
    <w:rsid w:val="00F970EC"/>
    <w:rsid w:val="00FA0CD2"/>
    <w:rsid w:val="00FA2486"/>
    <w:rsid w:val="00FA3E6A"/>
    <w:rsid w:val="00FB3858"/>
    <w:rsid w:val="00FC2113"/>
    <w:rsid w:val="00FC4149"/>
    <w:rsid w:val="00FC4A30"/>
    <w:rsid w:val="00FD12E6"/>
    <w:rsid w:val="00FD4FA8"/>
    <w:rsid w:val="00FD69F0"/>
    <w:rsid w:val="00FD6A98"/>
    <w:rsid w:val="00FE00C3"/>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82B5-3C99-42AC-A5A8-FE068519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10181</TotalTime>
  <Pages>20</Pages>
  <Words>17168</Words>
  <Characters>97861</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114</cp:revision>
  <dcterms:created xsi:type="dcterms:W3CDTF">2020-05-18T20:20:00Z</dcterms:created>
  <dcterms:modified xsi:type="dcterms:W3CDTF">2020-06-01T13:42:00Z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id="QlAkTmbR"/&gt;&lt;style id="http://www.zotero.org/styles/eneuro" hasBibliography="1" bibliographyStyleHasBeenSet="1"/&gt;&lt;prefs&gt;&lt;pref name="fieldType" value="Field"/&gt;&lt;/prefs&gt;&lt;/data&gt;</vt:lpwstr>
  </property>
</Properties>
</file>