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CEB4E" w14:textId="0ABC02C3" w:rsidR="00381226" w:rsidRDefault="00381226">
      <w:pPr>
        <w:rPr>
          <w:b/>
          <w:bCs/>
          <w:u w:val="single"/>
        </w:rPr>
      </w:pPr>
      <w:r>
        <w:rPr>
          <w:b/>
          <w:bCs/>
          <w:u w:val="single"/>
        </w:rPr>
        <w:t xml:space="preserve">Title: </w:t>
      </w:r>
      <w:r w:rsidR="00750A29">
        <w:rPr>
          <w:b/>
          <w:bCs/>
          <w:u w:val="single"/>
        </w:rPr>
        <w:t xml:space="preserve">The </w:t>
      </w:r>
      <w:r w:rsidR="00693669">
        <w:rPr>
          <w:b/>
          <w:bCs/>
          <w:u w:val="single"/>
        </w:rPr>
        <w:t>r</w:t>
      </w:r>
      <w:r w:rsidR="00750A29">
        <w:rPr>
          <w:b/>
          <w:bCs/>
          <w:u w:val="single"/>
        </w:rPr>
        <w:t xml:space="preserve">ole of </w:t>
      </w:r>
      <w:r w:rsidR="00693669">
        <w:rPr>
          <w:b/>
          <w:bCs/>
          <w:u w:val="single"/>
        </w:rPr>
        <w:t>m</w:t>
      </w:r>
      <w:r w:rsidR="00750A29">
        <w:rPr>
          <w:b/>
          <w:bCs/>
          <w:u w:val="single"/>
        </w:rPr>
        <w:t xml:space="preserve">ovement </w:t>
      </w:r>
      <w:r w:rsidR="00693669">
        <w:rPr>
          <w:b/>
          <w:bCs/>
          <w:u w:val="single"/>
        </w:rPr>
        <w:t>c</w:t>
      </w:r>
      <w:r w:rsidR="00750A29">
        <w:rPr>
          <w:b/>
          <w:bCs/>
          <w:u w:val="single"/>
        </w:rPr>
        <w:t xml:space="preserve">onsistency in </w:t>
      </w:r>
      <w:r w:rsidR="00693669">
        <w:rPr>
          <w:b/>
          <w:bCs/>
          <w:u w:val="single"/>
        </w:rPr>
        <w:t>locomotor u</w:t>
      </w:r>
      <w:r w:rsidR="00750A29">
        <w:rPr>
          <w:b/>
          <w:bCs/>
          <w:u w:val="single"/>
        </w:rPr>
        <w:t>se-</w:t>
      </w:r>
      <w:r w:rsidR="00693669">
        <w:rPr>
          <w:b/>
          <w:bCs/>
          <w:u w:val="single"/>
        </w:rPr>
        <w:t>d</w:t>
      </w:r>
      <w:r w:rsidR="00750A29">
        <w:rPr>
          <w:b/>
          <w:bCs/>
          <w:u w:val="single"/>
        </w:rPr>
        <w:t xml:space="preserve">ependent </w:t>
      </w:r>
      <w:r w:rsidR="00693669">
        <w:rPr>
          <w:b/>
          <w:bCs/>
          <w:u w:val="single"/>
        </w:rPr>
        <w:t>l</w:t>
      </w:r>
      <w:r w:rsidR="00750A29">
        <w:rPr>
          <w:b/>
          <w:bCs/>
          <w:u w:val="single"/>
        </w:rPr>
        <w:t>earning</w:t>
      </w:r>
    </w:p>
    <w:p w14:paraId="3452F1BF" w14:textId="78C50DB0" w:rsidR="00966CFC" w:rsidRDefault="00966CFC"/>
    <w:p w14:paraId="4A800581" w14:textId="5FEEF6BF" w:rsidR="00DA120F" w:rsidRPr="00031559" w:rsidRDefault="00DA120F">
      <w:pPr>
        <w:rPr>
          <w:b/>
          <w:bCs/>
          <w:u w:val="single"/>
        </w:rPr>
      </w:pPr>
      <w:r w:rsidRPr="00031559">
        <w:rPr>
          <w:b/>
          <w:bCs/>
          <w:u w:val="single"/>
        </w:rPr>
        <w:t>Introduction</w:t>
      </w:r>
    </w:p>
    <w:p w14:paraId="7EB01ECC" w14:textId="2292B048" w:rsidR="00DA120F" w:rsidRDefault="00DA120F"/>
    <w:p w14:paraId="3D8CBADA" w14:textId="30500F9F" w:rsidR="00C901A9" w:rsidRDefault="009A0618">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10D5B">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8F366D">
        <w:t>Yet, even after acquiring a skill, repetition continues to play an important role.</w:t>
      </w:r>
      <w:r>
        <w:t xml:space="preserve"> </w:t>
      </w:r>
      <w:r w:rsidR="005F6476">
        <w:t xml:space="preserve">For example, repetition </w:t>
      </w:r>
      <w:r w:rsidR="0096539F">
        <w:t>hastens the time</w:t>
      </w:r>
      <w:r w:rsidR="00C74495">
        <w:t xml:space="preserve"> required</w:t>
      </w:r>
      <w:r w:rsidR="0096539F">
        <w:t xml:space="preserve"> to</w:t>
      </w:r>
      <w:r w:rsidR="005F6476">
        <w:t xml:space="preserve"> </w:t>
      </w:r>
      <w:r w:rsidR="0096539F">
        <w:t>prepare a movement</w:t>
      </w:r>
      <w:r w:rsidR="005F6476">
        <w:t xml:space="preserve"> </w:t>
      </w:r>
      <w:r w:rsidR="005F6476">
        <w:fldChar w:fldCharType="begin"/>
      </w:r>
      <w:r w:rsidR="00173209">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fldChar w:fldCharType="separate"/>
      </w:r>
      <w:r w:rsidR="00173209" w:rsidRPr="00173209">
        <w:t>(Mawase et al., 2018; Wong et al., 2017)</w:t>
      </w:r>
      <w:r w:rsidR="005F6476">
        <w:fldChar w:fldCharType="end"/>
      </w:r>
      <w:r w:rsidR="000434DC">
        <w:t xml:space="preserve">, increases movement speed </w:t>
      </w:r>
      <w:r w:rsidR="000434DC">
        <w:fldChar w:fldCharType="begin"/>
      </w:r>
      <w:r w:rsidR="000434DC">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fldChar w:fldCharType="separate"/>
      </w:r>
      <w:r w:rsidR="000434DC" w:rsidRPr="000434DC">
        <w:t>(Hammerbeck et al., 2014)</w:t>
      </w:r>
      <w:r w:rsidR="000434DC">
        <w:fldChar w:fldCharType="end"/>
      </w:r>
      <w:r w:rsidR="000434DC">
        <w:t xml:space="preserve"> and biases future movements in the direction of the repeated movements </w:t>
      </w:r>
      <w:r w:rsidR="000434DC">
        <w:fldChar w:fldCharType="begin"/>
      </w:r>
      <w:r w:rsidR="000434DC">
        <w:instrText xml:space="preserve"> ADDIN ZOTERO_ITEM CSL_CITATION {"citationID":"IKIuJwEa","properties":{"formattedCitation":"(Classen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0434DC">
        <w:fldChar w:fldCharType="separate"/>
      </w:r>
      <w:r w:rsidR="000434DC" w:rsidRPr="00F75235">
        <w:t>(Classen et al., 1998; Diedrichsen et al., 2010)</w:t>
      </w:r>
      <w:r w:rsidR="000434DC">
        <w:fldChar w:fldCharType="end"/>
      </w:r>
      <w:r w:rsidR="000434DC">
        <w:t xml:space="preserve">. </w:t>
      </w:r>
      <w:r w:rsidR="00381226">
        <w:t>Th</w:t>
      </w:r>
      <w:r w:rsidR="00693669">
        <w:t>ese features of use-dependent learning</w:t>
      </w:r>
      <w:r w:rsidR="00381226">
        <w:t xml:space="preserve"> may explain</w:t>
      </w:r>
      <w:r w:rsidR="00E45977">
        <w:t>, in part,</w:t>
      </w:r>
      <w:r w:rsidR="00381226">
        <w:t xml:space="preserve"> why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8B0D47">
        <w:t xml:space="preserve">free throws </w:t>
      </w:r>
      <w:r w:rsidR="00677EEB">
        <w:t xml:space="preserve">be during practice to engage </w:t>
      </w:r>
      <w:r w:rsidR="003F6E97">
        <w:t>the</w:t>
      </w:r>
      <w:r w:rsidR="008B0D47">
        <w:t xml:space="preserve"> </w:t>
      </w:r>
      <w:r w:rsidR="00E45977">
        <w:t>use-dependent</w:t>
      </w:r>
      <w:r w:rsidR="00F246B2">
        <w:t xml:space="preserve"> learning</w:t>
      </w:r>
      <w:r w:rsidR="00C901A9">
        <w:t xml:space="preserve"> process?</w:t>
      </w:r>
    </w:p>
    <w:p w14:paraId="139CE9A6" w14:textId="05BC4CF1" w:rsidR="008E5543" w:rsidRDefault="008E5543"/>
    <w:p w14:paraId="4DFB7587" w14:textId="236FACFE" w:rsidR="003B2645" w:rsidRDefault="00757D6B" w:rsidP="00EC0631">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10D5B">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UDP 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EC0631"/>
    <w:p w14:paraId="1640AE0E" w14:textId="0ACB5A02" w:rsidR="00EC0631" w:rsidRDefault="00565ACF" w:rsidP="00EC0631">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AA19E3">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aftereffects </w:t>
      </w:r>
      <w:r w:rsidR="00B02F0A">
        <w:t xml:space="preserve">in this paradigm </w:t>
      </w:r>
      <w:r w:rsidR="007F0703">
        <w:t xml:space="preserve">were primarily due to </w:t>
      </w:r>
      <w:r w:rsidR="00E45977">
        <w:t xml:space="preserve">learning from </w:t>
      </w:r>
      <w:r w:rsidR="007F0703">
        <w:t>sensory prediction errors</w:t>
      </w:r>
      <w:r w:rsidR="00E45977">
        <w:t>, i.e., sensorimotor adaptation</w:t>
      </w:r>
      <w:r w:rsidR="007F0703">
        <w:t xml:space="preserve"> </w:t>
      </w:r>
      <w:r w:rsidR="007F0703">
        <w:fldChar w:fldCharType="begin"/>
      </w:r>
      <w:r w:rsidR="007F0703">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(Cherry-Allen et al., 2018; French et al., 2018; Hussain et al., 2013; Kim and Krebs, 2012; Kim and Mugisha, 2014; Statton et al., 2016; Wood et al., 2020)</w:t>
      </w:r>
      <w:r w:rsidR="007F0703">
        <w:fldChar w:fldCharType="end"/>
      </w:r>
      <w:r w:rsidR="007F0703">
        <w:t>.</w:t>
      </w:r>
      <w:r w:rsidR="008F366D">
        <w:t xml:space="preserve"> </w:t>
      </w:r>
      <w:r w:rsidR="00E45977">
        <w:t>In this study,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ins w:id="0" w:author="Hyosub Kim" w:date="2020-05-28T17:02:00Z">
        <w:r w:rsidR="003868B7">
          <w:t>,</w:t>
        </w:r>
      </w:ins>
      <w:r w:rsidR="009B3411">
        <w:t xml:space="preserve"> a limp)</w:t>
      </w:r>
      <w:r w:rsidR="00EC0631">
        <w:t>.</w:t>
      </w:r>
      <w:r w:rsidR="009B3411">
        <w:t xml:space="preserve"> </w:t>
      </w:r>
      <w:r w:rsidR="00E74E5A">
        <w:t xml:space="preserve">Practicing this </w:t>
      </w:r>
      <w:r w:rsidR="00EC0631">
        <w:t xml:space="preserve">asymmetric walking pattern </w:t>
      </w:r>
      <w:r w:rsidR="00E74E5A">
        <w:t xml:space="preserve">caused </w:t>
      </w:r>
      <w:r w:rsidR="002807A6">
        <w:t xml:space="preserve">a </w:t>
      </w:r>
      <w:r w:rsidR="00EC0631">
        <w:t>use-dependent bias</w:t>
      </w:r>
      <w:r w:rsidR="0096539F">
        <w:t>:</w:t>
      </w:r>
      <w:r w:rsidR="002807A6">
        <w:t xml:space="preserve"> </w:t>
      </w:r>
      <w:r w:rsidR="000C1E7C">
        <w:t>when</w:t>
      </w:r>
      <w:r w:rsidR="00EC0631">
        <w:t xml:space="preserve"> all visual feedback was removed and participants were instructed to “walk normally”</w:t>
      </w:r>
      <w:r w:rsidR="0096539F">
        <w:t>, participants demonstrated a small, but persistent aftereffect resembling the practiced limp</w:t>
      </w:r>
      <w:r w:rsidR="000C1E7C">
        <w:t>.</w:t>
      </w:r>
      <w:r w:rsidR="00A73CED">
        <w:t xml:space="preserve"> </w:t>
      </w:r>
      <w:r w:rsidR="00657265">
        <w:t xml:space="preserve">Given that </w:t>
      </w:r>
      <w:del w:id="1" w:author="Hyosub Kim" w:date="2020-05-28T17:03:00Z">
        <w:r w:rsidR="00657265" w:rsidDel="003868B7">
          <w:delText xml:space="preserve">normal </w:delText>
        </w:r>
      </w:del>
      <w:r w:rsidR="00657265">
        <w:t xml:space="preserve">movement is </w:t>
      </w:r>
      <w:ins w:id="2" w:author="Hyosub Kim" w:date="2020-05-28T17:03:00Z">
        <w:r w:rsidR="003868B7">
          <w:t xml:space="preserve">intrinsically </w:t>
        </w:r>
      </w:ins>
      <w:r w:rsidR="00657265">
        <w:t>variable</w:t>
      </w:r>
      <w:ins w:id="3" w:author="Jonathan Wood" w:date="2020-05-27T19:35:00Z">
        <w:r w:rsidR="008B0D47">
          <w:t>,</w:t>
        </w:r>
      </w:ins>
      <w:del w:id="4" w:author="Jonathan Wood" w:date="2020-05-27T19:32:00Z">
        <w:r w:rsidR="00657265" w:rsidDel="008B0D47">
          <w:delText>, however</w:delText>
        </w:r>
      </w:del>
      <w:del w:id="5" w:author="Jonathan Wood" w:date="2020-05-27T19:33:00Z">
        <w:r w:rsidR="00657265" w:rsidDel="008B0D47">
          <w:delText>,</w:delText>
        </w:r>
      </w:del>
      <w:r w:rsidR="00657265">
        <w:t xml:space="preserve"> a</w:t>
      </w:r>
      <w:ins w:id="6" w:author="Hyosub Kim" w:date="2020-05-28T17:11:00Z">
        <w:r w:rsidR="008A5A99">
          <w:t xml:space="preserve"> critical</w:t>
        </w:r>
      </w:ins>
      <w:del w:id="7" w:author="Hyosub Kim" w:date="2020-05-28T17:11:00Z">
        <w:r w:rsidR="00E45977" w:rsidDel="008A5A99">
          <w:delText>n important</w:delText>
        </w:r>
      </w:del>
      <w:r w:rsidR="00E45977">
        <w:t xml:space="preserve"> </w:t>
      </w:r>
      <w:del w:id="8" w:author="Jonathan Wood" w:date="2020-05-27T19:33:00Z">
        <w:r w:rsidR="00E45977" w:rsidDel="008B0D47">
          <w:delText>question left</w:delText>
        </w:r>
      </w:del>
      <w:ins w:id="9" w:author="Jonathan Wood" w:date="2020-05-27T19:33:00Z">
        <w:del w:id="10" w:author="Hyosub Kim" w:date="2020-05-28T17:03:00Z">
          <w:r w:rsidR="008B0D47" w:rsidDel="003868B7">
            <w:delText xml:space="preserve">yet </w:delText>
          </w:r>
        </w:del>
      </w:ins>
      <w:del w:id="11" w:author="Hyosub Kim" w:date="2020-05-28T17:03:00Z">
        <w:r w:rsidR="00E45977" w:rsidDel="003868B7">
          <w:delText xml:space="preserve"> unanswered</w:delText>
        </w:r>
      </w:del>
      <w:ins w:id="12" w:author="Jonathan Wood" w:date="2020-05-27T19:34:00Z">
        <w:del w:id="13" w:author="Hyosub Kim" w:date="2020-05-28T17:03:00Z">
          <w:r w:rsidR="008B0D47" w:rsidDel="003868B7">
            <w:delText xml:space="preserve"> </w:delText>
          </w:r>
        </w:del>
        <w:r w:rsidR="008B0D47">
          <w:t xml:space="preserve">question </w:t>
        </w:r>
      </w:ins>
      <w:ins w:id="14" w:author="Hyosub Kim" w:date="2020-05-28T17:03:00Z">
        <w:r w:rsidR="003868B7">
          <w:t>remains una</w:t>
        </w:r>
      </w:ins>
      <w:ins w:id="15" w:author="Hyosub Kim" w:date="2020-05-28T17:04:00Z">
        <w:r w:rsidR="003868B7">
          <w:t xml:space="preserve">nswered: </w:t>
        </w:r>
      </w:ins>
      <w:ins w:id="16" w:author="Jonathan Wood" w:date="2020-05-27T19:34:00Z">
        <w:del w:id="17" w:author="Hyosub Kim" w:date="2020-05-28T17:04:00Z">
          <w:r w:rsidR="008B0D47" w:rsidDel="003868B7">
            <w:delText>is</w:delText>
          </w:r>
        </w:del>
      </w:ins>
      <w:del w:id="18" w:author="Jonathan Wood" w:date="2020-05-27T19:34:00Z">
        <w:r w:rsidR="00E45977" w:rsidDel="008B0D47">
          <w:delText xml:space="preserve"> by this study</w:delText>
        </w:r>
        <w:r w:rsidR="008B0D47" w:rsidDel="008B0D47">
          <w:delText xml:space="preserve"> </w:delText>
        </w:r>
        <w:r w:rsidR="00E45977" w:rsidDel="008B0D47">
          <w:delText>was</w:delText>
        </w:r>
      </w:del>
      <w:del w:id="19" w:author="Hyosub Kim" w:date="2020-05-28T17:04:00Z">
        <w:r w:rsidR="00E45977" w:rsidDel="003868B7">
          <w:delText xml:space="preserve"> h</w:delText>
        </w:r>
      </w:del>
      <w:ins w:id="20" w:author="Hyosub Kim" w:date="2020-05-28T17:04:00Z">
        <w:r w:rsidR="003868B7">
          <w:t>H</w:t>
        </w:r>
      </w:ins>
      <w:r w:rsidR="00E45977">
        <w:t xml:space="preserve">ow consistent </w:t>
      </w:r>
      <w:ins w:id="21" w:author="Hyosub Kim" w:date="2020-05-28T17:04:00Z">
        <w:r w:rsidR="003868B7">
          <w:t xml:space="preserve">must </w:t>
        </w:r>
      </w:ins>
      <w:r w:rsidR="00E45977">
        <w:t xml:space="preserve">the </w:t>
      </w:r>
      <w:del w:id="22" w:author="Jonathan Wood" w:date="2020-05-27T19:38:00Z">
        <w:r w:rsidR="00E45977" w:rsidDel="000B6FC3">
          <w:delText xml:space="preserve">practice </w:delText>
        </w:r>
      </w:del>
      <w:ins w:id="23" w:author="Jonathan Wood" w:date="2020-05-27T19:38:00Z">
        <w:r w:rsidR="000B6FC3">
          <w:t xml:space="preserve">walking pattern </w:t>
        </w:r>
      </w:ins>
      <w:del w:id="24" w:author="Hyosub Kim" w:date="2020-05-28T17:04:00Z">
        <w:r w:rsidR="00E45977" w:rsidDel="003868B7">
          <w:delText xml:space="preserve">must </w:delText>
        </w:r>
      </w:del>
      <w:r w:rsidR="00E45977">
        <w:t>be to engage use-dependent learning</w:t>
      </w:r>
      <w:ins w:id="25" w:author="Hyosub Kim" w:date="2020-05-28T17:04:00Z">
        <w:r w:rsidR="003868B7">
          <w:t>?</w:t>
        </w:r>
      </w:ins>
      <w:del w:id="26" w:author="Hyosub Kim" w:date="2020-05-28T17:04:00Z">
        <w:r w:rsidR="00657265" w:rsidDel="003868B7">
          <w:delText>.</w:delText>
        </w:r>
      </w:del>
      <w:r w:rsidR="00E45977">
        <w:t xml:space="preserve"> </w:t>
      </w:r>
      <w:del w:id="27" w:author="Hyosub Kim" w:date="2020-05-28T17:04:00Z">
        <w:r w:rsidR="003B2645" w:rsidDel="003868B7">
          <w:delText>Furthermore</w:delText>
        </w:r>
      </w:del>
      <w:ins w:id="28" w:author="Hyosub Kim" w:date="2020-05-28T17:04:00Z">
        <w:r w:rsidR="003868B7">
          <w:t>Additionally</w:t>
        </w:r>
      </w:ins>
      <w:r w:rsidR="003B2645">
        <w:t xml:space="preserve">, </w:t>
      </w:r>
      <w:del w:id="29" w:author="Hyosub Kim" w:date="2020-05-28T17:04:00Z">
        <w:r w:rsidR="00657265" w:rsidDel="003868B7">
          <w:delText>there remains</w:delText>
        </w:r>
        <w:r w:rsidR="003B2645" w:rsidDel="003868B7">
          <w:delText xml:space="preserve"> no</w:delText>
        </w:r>
      </w:del>
      <w:ins w:id="30" w:author="Hyosub Kim" w:date="2020-05-28T17:04:00Z">
        <w:r w:rsidR="003868B7">
          <w:t>what are the computational principles</w:t>
        </w:r>
      </w:ins>
      <w:r w:rsidR="003B2645">
        <w:t xml:space="preserve"> </w:t>
      </w:r>
      <w:del w:id="31" w:author="Hyosub Kim" w:date="2020-05-28T17:05:00Z">
        <w:r w:rsidR="003B2645" w:rsidDel="003868B7">
          <w:delText>computational account of</w:delText>
        </w:r>
      </w:del>
      <w:ins w:id="32" w:author="Hyosub Kim" w:date="2020-05-28T17:05:00Z">
        <w:r w:rsidR="003868B7">
          <w:t>underlying</w:t>
        </w:r>
      </w:ins>
      <w:r w:rsidR="003B2645">
        <w:t xml:space="preserve"> use-dependent learning in locomotion</w:t>
      </w:r>
      <w:ins w:id="33" w:author="Hyosub Kim" w:date="2020-05-28T17:05:00Z">
        <w:r w:rsidR="003868B7">
          <w:t>?</w:t>
        </w:r>
      </w:ins>
      <w:del w:id="34" w:author="Hyosub Kim" w:date="2020-05-28T17:05:00Z">
        <w:r w:rsidR="003B2645" w:rsidDel="003868B7">
          <w:delText xml:space="preserve">. </w:delText>
        </w:r>
      </w:del>
    </w:p>
    <w:p w14:paraId="221ABD9A" w14:textId="77777777" w:rsidR="00565ACF" w:rsidRDefault="00565ACF"/>
    <w:p w14:paraId="204B02C6" w14:textId="7500A3D4" w:rsidR="00B443CF" w:rsidRDefault="00794216">
      <w:r>
        <w:t xml:space="preserve">Here, through computational modeling, simulations, and a series of behavioral experiments, we directly tackle the question of how the consistency of movement patterns impacts use-dependent learning. We first provide two distinct computational accounts of how </w:t>
      </w:r>
      <w:del w:id="35" w:author="Jonathan Wood" w:date="2020-05-27T19:36:00Z">
        <w:r w:rsidDel="000B6FC3">
          <w:delText xml:space="preserve">UDP </w:delText>
        </w:r>
      </w:del>
      <w:ins w:id="36" w:author="Jonathan Wood" w:date="2020-05-27T19:36:00Z">
        <w:r w:rsidR="000B6FC3">
          <w:t xml:space="preserve">use-dependent learning </w:t>
        </w:r>
      </w:ins>
      <w:r w:rsidR="002867D9">
        <w:t xml:space="preserve">may </w:t>
      </w:r>
      <w:r>
        <w:t>arise</w:t>
      </w:r>
      <w:r w:rsidR="00A94B48">
        <w:t xml:space="preserve">. In </w:t>
      </w:r>
      <w:r w:rsidR="002867D9">
        <w:t xml:space="preserve">the </w:t>
      </w:r>
      <w:r w:rsidR="00B85A88">
        <w:t xml:space="preserve">Adaptive </w:t>
      </w:r>
      <w:r>
        <w:t>Bayesian model</w:t>
      </w:r>
      <w:r w:rsidR="00A94B48">
        <w:t xml:space="preserve">, adopted from a study of reaching </w:t>
      </w:r>
      <w:r w:rsidR="00B85A88">
        <w:fldChar w:fldCharType="begin"/>
      </w:r>
      <w:r w:rsidR="00B85A88">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B85A88">
        <w:fldChar w:fldCharType="separate"/>
      </w:r>
      <w:r w:rsidR="00B85A88" w:rsidRPr="00B85A88">
        <w:t>(Verstynen and Sabes, 2011)</w:t>
      </w:r>
      <w:r w:rsidR="00B85A88">
        <w:fldChar w:fldCharType="end"/>
      </w:r>
      <w:r w:rsidR="00A94B48">
        <w:t xml:space="preserve">, </w:t>
      </w:r>
      <w:r w:rsidR="00234029">
        <w:t xml:space="preserve">use-dependent learning </w:t>
      </w:r>
      <w:r w:rsidR="00A94B48">
        <w:t xml:space="preserve">is framed as a process </w:t>
      </w:r>
      <w:ins w:id="37" w:author="Hyosub Kim" w:date="2020-05-28T17:05:00Z">
        <w:r w:rsidR="003868B7">
          <w:t xml:space="preserve">of </w:t>
        </w:r>
      </w:ins>
      <w:del w:id="38" w:author="Hyosub Kim" w:date="2020-05-28T17:05:00Z">
        <w:r w:rsidR="00713B83" w:rsidDel="003868B7">
          <w:delText xml:space="preserve">which </w:delText>
        </w:r>
      </w:del>
      <w:r w:rsidR="00713B83">
        <w:t>combin</w:t>
      </w:r>
      <w:ins w:id="39" w:author="Hyosub Kim" w:date="2020-05-28T17:05:00Z">
        <w:r w:rsidR="003868B7">
          <w:t>ing</w:t>
        </w:r>
      </w:ins>
      <w:del w:id="40" w:author="Hyosub Kim" w:date="2020-05-28T17:05:00Z">
        <w:r w:rsidR="00713B83" w:rsidDel="003868B7">
          <w:delText>es</w:delText>
        </w:r>
      </w:del>
      <w:r w:rsidR="00713B83">
        <w:t xml:space="preserve"> </w:t>
      </w:r>
      <w:r w:rsidR="00A94B48">
        <w:t xml:space="preserve">quickly adapting prior probabilities of target (step) locations with current sensory estimates of where to step. </w:t>
      </w:r>
      <w:r w:rsidR="007C3D1D">
        <w:t>Thus, the magnitude of use-dependent bias</w:t>
      </w:r>
      <w:ins w:id="41" w:author="Hyosub Kim" w:date="2020-05-28T17:06:00Z">
        <w:r w:rsidR="003868B7">
          <w:t>es</w:t>
        </w:r>
      </w:ins>
      <w:r w:rsidR="007C3D1D">
        <w:t xml:space="preserve"> </w:t>
      </w:r>
      <w:del w:id="42" w:author="Hyosub Kim" w:date="2020-05-28T17:06:00Z">
        <w:r w:rsidR="007C3D1D" w:rsidDel="003868B7">
          <w:delText xml:space="preserve">is </w:delText>
        </w:r>
      </w:del>
      <w:ins w:id="43" w:author="Hyosub Kim" w:date="2020-05-28T17:06:00Z">
        <w:r w:rsidR="003868B7">
          <w:t xml:space="preserve">are </w:t>
        </w:r>
      </w:ins>
      <w:r w:rsidR="007C3D1D">
        <w:t>directly related to the consistency of the environment, or target locations. Our second model involves</w:t>
      </w:r>
      <w:r w:rsidR="00A94B48">
        <w:t xml:space="preserve"> </w:t>
      </w:r>
      <w:r w:rsidR="007C3D1D">
        <w:t xml:space="preserve">two processes acting in parallel: </w:t>
      </w:r>
      <w:ins w:id="44" w:author="Hyosub Kim" w:date="2020-05-28T17:06:00Z">
        <w:r w:rsidR="003868B7">
          <w:t>A</w:t>
        </w:r>
      </w:ins>
      <w:del w:id="45" w:author="Hyosub Kim" w:date="2020-05-28T17:06:00Z">
        <w:r w:rsidR="007C3D1D" w:rsidDel="003868B7">
          <w:delText>a</w:delText>
        </w:r>
      </w:del>
      <w:r w:rsidR="00A94B48">
        <w:t xml:space="preserve"> strategic learning </w:t>
      </w:r>
      <w:r w:rsidR="007C3D1D">
        <w:t xml:space="preserve">process that is active when the goal is to match step lengths to </w:t>
      </w:r>
      <w:r w:rsidR="00A94B48">
        <w:t xml:space="preserve">visual targets, and </w:t>
      </w:r>
      <w:r w:rsidR="007C3D1D">
        <w:t>in parallel, a slow</w:t>
      </w:r>
      <w:r w:rsidR="00EE2D65">
        <w:t>ly updating</w:t>
      </w:r>
      <w:r w:rsidR="007C3D1D">
        <w:t xml:space="preserve"> </w:t>
      </w:r>
      <w:r w:rsidR="00234029">
        <w:t xml:space="preserve">use-dependent </w:t>
      </w:r>
      <w:ins w:id="46" w:author="Jonathan Wood" w:date="2020-05-27T19:37:00Z">
        <w:r w:rsidR="000B6FC3">
          <w:t xml:space="preserve">learning </w:t>
        </w:r>
      </w:ins>
      <w:r w:rsidR="007C3D1D">
        <w:t>process</w:t>
      </w:r>
      <w:del w:id="47" w:author="Jonathan Wood" w:date="2020-05-27T19:37:00Z">
        <w:r w:rsidR="00234029" w:rsidDel="000B6FC3">
          <w:delText xml:space="preserve"> (UDP)</w:delText>
        </w:r>
      </w:del>
      <w:r w:rsidR="007C3D1D">
        <w:t xml:space="preserve"> that biases movements in the direction of </w:t>
      </w:r>
      <w:r w:rsidR="00EE2D65">
        <w:t xml:space="preserve">immediately preceding </w:t>
      </w:r>
      <w:r w:rsidR="007C3D1D">
        <w:t>movements</w:t>
      </w:r>
      <w:r w:rsidR="00EE2D65">
        <w:t xml:space="preserve"> </w:t>
      </w:r>
      <w:r w:rsidR="00EE2D65">
        <w:fldChar w:fldCharType="begin"/>
      </w:r>
      <w:r w:rsidR="00EE2D65">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EE2D65">
        <w:fldChar w:fldCharType="separate"/>
      </w:r>
      <w:r w:rsidR="00EE2D65" w:rsidRPr="00291398">
        <w:t>(Diedrichsen et al., 2010)</w:t>
      </w:r>
      <w:r w:rsidR="00EE2D65">
        <w:fldChar w:fldCharType="end"/>
      </w:r>
      <w:r w:rsidR="007C3D1D">
        <w:t xml:space="preserve">. Critically, our </w:t>
      </w:r>
      <w:commentRangeStart w:id="48"/>
      <w:r w:rsidR="00234029">
        <w:t xml:space="preserve">Strategy </w:t>
      </w:r>
      <w:ins w:id="49" w:author="Jonathan Wood" w:date="2020-05-27T19:40:00Z">
        <w:r w:rsidR="000B6FC3">
          <w:t xml:space="preserve">and </w:t>
        </w:r>
      </w:ins>
      <w:ins w:id="50" w:author="Jonathan Wood" w:date="2020-05-27T19:52:00Z">
        <w:r w:rsidR="00F25D25">
          <w:t>U</w:t>
        </w:r>
      </w:ins>
      <w:ins w:id="51" w:author="Jonathan Wood" w:date="2020-05-27T19:40:00Z">
        <w:r w:rsidR="000B6FC3">
          <w:t>se-</w:t>
        </w:r>
      </w:ins>
      <w:ins w:id="52" w:author="Jonathan Wood" w:date="2020-05-27T19:52:00Z">
        <w:r w:rsidR="00F25D25">
          <w:t>D</w:t>
        </w:r>
      </w:ins>
      <w:ins w:id="53" w:author="Jonathan Wood" w:date="2020-05-27T19:40:00Z">
        <w:r w:rsidR="000B6FC3">
          <w:t xml:space="preserve">ependent </w:t>
        </w:r>
      </w:ins>
      <w:commentRangeEnd w:id="48"/>
      <w:r w:rsidR="003868B7">
        <w:rPr>
          <w:rStyle w:val="CommentReference"/>
        </w:rPr>
        <w:commentReference w:id="48"/>
      </w:r>
      <w:del w:id="54" w:author="Jonathan Wood" w:date="2020-05-27T19:40:00Z">
        <w:r w:rsidR="00234029" w:rsidDel="000B6FC3">
          <w:delText xml:space="preserve">plus UDP </w:delText>
        </w:r>
      </w:del>
      <w:r w:rsidR="00234029">
        <w:t>model</w:t>
      </w:r>
      <w:r w:rsidR="007C3D1D">
        <w:t xml:space="preserve"> is much less sensitive to the </w:t>
      </w:r>
      <w:r w:rsidR="00EE2D65">
        <w:t>consistency of the environment than the Bayesian model</w:t>
      </w:r>
      <w:r w:rsidR="00161EF8">
        <w:t xml:space="preserve">. </w:t>
      </w:r>
      <w:del w:id="55" w:author="Hyosub Kim" w:date="2020-05-28T17:07:00Z">
        <w:r w:rsidR="00161EF8" w:rsidDel="003868B7">
          <w:delText>T</w:delText>
        </w:r>
        <w:r w:rsidR="00EE2D65" w:rsidDel="003868B7">
          <w:delText>hus</w:delText>
        </w:r>
      </w:del>
      <w:ins w:id="56" w:author="Hyosub Kim" w:date="2020-05-28T17:07:00Z">
        <w:r w:rsidR="003868B7">
          <w:t>Ther</w:t>
        </w:r>
      </w:ins>
      <w:ins w:id="57" w:author="Hyosub Kim" w:date="2020-05-28T17:10:00Z">
        <w:r w:rsidR="003868B7">
          <w:t>e</w:t>
        </w:r>
      </w:ins>
      <w:ins w:id="58" w:author="Hyosub Kim" w:date="2020-05-28T17:07:00Z">
        <w:r w:rsidR="003868B7">
          <w:t>fore</w:t>
        </w:r>
      </w:ins>
      <w:r w:rsidR="00161EF8">
        <w:t xml:space="preserve">, </w:t>
      </w:r>
      <w:r w:rsidR="00161EF8">
        <w:lastRenderedPageBreak/>
        <w:t xml:space="preserve">we have designed a set of walking experiments that </w:t>
      </w:r>
      <w:r w:rsidR="002867D9">
        <w:t xml:space="preserve">systematically </w:t>
      </w:r>
      <w:r w:rsidR="00161EF8">
        <w:t xml:space="preserve">vary environmental consistency and assess the state of use-dependent biases during no-feedback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pPr>
        <w:rPr>
          <w:b/>
          <w:bCs/>
          <w:u w:val="single"/>
        </w:rPr>
      </w:pPr>
    </w:p>
    <w:p w14:paraId="0021EE6C" w14:textId="151269C7" w:rsidR="00A82522" w:rsidRPr="00031559" w:rsidRDefault="00F56304">
      <w:pPr>
        <w:rPr>
          <w:b/>
          <w:bCs/>
          <w:u w:val="single"/>
        </w:rPr>
      </w:pPr>
      <w:r>
        <w:rPr>
          <w:b/>
          <w:bCs/>
          <w:u w:val="single"/>
        </w:rPr>
        <w:t xml:space="preserve">Materials and </w:t>
      </w:r>
      <w:r w:rsidR="00A82522" w:rsidRPr="00031559">
        <w:rPr>
          <w:b/>
          <w:bCs/>
          <w:u w:val="single"/>
        </w:rPr>
        <w:t>Methods</w:t>
      </w:r>
    </w:p>
    <w:p w14:paraId="53922734" w14:textId="4D7422FC" w:rsidR="005D6D5A" w:rsidRDefault="005D6D5A"/>
    <w:p w14:paraId="007799BA" w14:textId="7032D004" w:rsidR="00105698" w:rsidRPr="00BD4609" w:rsidRDefault="00105698" w:rsidP="00105698">
      <w:pPr>
        <w:rPr>
          <w:b/>
          <w:bCs/>
        </w:rPr>
      </w:pPr>
      <w:r w:rsidRPr="007D3C9C">
        <w:rPr>
          <w:b/>
          <w:bCs/>
        </w:rPr>
        <w:t>Behavioral Methods</w:t>
      </w:r>
      <w:r>
        <w:rPr>
          <w:b/>
          <w:bCs/>
        </w:rPr>
        <w:t>:</w:t>
      </w:r>
    </w:p>
    <w:p w14:paraId="075111F2" w14:textId="77777777" w:rsidR="00105698" w:rsidRPr="00031559" w:rsidRDefault="00105698" w:rsidP="00105698">
      <w:pPr>
        <w:rPr>
          <w:b/>
          <w:bCs/>
          <w:i/>
          <w:iCs/>
          <w:u w:val="single"/>
        </w:rPr>
      </w:pPr>
      <w:r w:rsidRPr="00031559">
        <w:rPr>
          <w:i/>
          <w:iCs/>
          <w:u w:val="single"/>
        </w:rPr>
        <w:t>Participants</w:t>
      </w:r>
      <w:r w:rsidRPr="00031559">
        <w:rPr>
          <w:b/>
          <w:bCs/>
          <w:i/>
          <w:iCs/>
          <w:u w:val="single"/>
        </w:rPr>
        <w:t xml:space="preserve">: </w:t>
      </w:r>
    </w:p>
    <w:p w14:paraId="67B02FFE" w14:textId="24B65492" w:rsidR="008A5A99" w:rsidRDefault="00105698" w:rsidP="00105698">
      <w:pPr>
        <w:rPr>
          <w:ins w:id="59" w:author="Hyosub Kim" w:date="2020-05-28T17:13:00Z"/>
        </w:rPr>
      </w:pPr>
      <w:r>
        <w:t>Young, healthy 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r>
        <w:t>psychiatric</w:t>
      </w:r>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del w:id="60" w:author="Hyosub Kim" w:date="2020-05-28T17:17:00Z">
        <w:r w:rsidDel="008A5A99">
          <w:delText>We expect to recruit 1</w:delText>
        </w:r>
      </w:del>
      <w:del w:id="61" w:author="Hyosub Kim" w:date="2020-05-28T16:55:00Z">
        <w:r w:rsidDel="00891306">
          <w:delText>2</w:delText>
        </w:r>
      </w:del>
      <w:del w:id="62" w:author="Hyosub Kim" w:date="2020-05-28T17:17:00Z">
        <w:r w:rsidR="00EC01CF" w:rsidDel="008A5A99">
          <w:delText>-</w:delText>
        </w:r>
      </w:del>
      <w:ins w:id="63" w:author="Jonathan Wood" w:date="2020-05-28T14:07:00Z">
        <w:del w:id="64" w:author="Hyosub Kim" w:date="2020-05-28T17:17:00Z">
          <w:r w:rsidR="00DC076D" w:rsidDel="008A5A99">
            <w:delText>21</w:delText>
          </w:r>
        </w:del>
      </w:ins>
      <w:del w:id="65" w:author="Hyosub Kim" w:date="2020-05-28T17:17:00Z">
        <w:r w:rsidR="00CE2F32" w:rsidDel="008A5A99">
          <w:delText>18</w:delText>
        </w:r>
        <w:r w:rsidDel="008A5A99">
          <w:delText xml:space="preserve"> individuals </w:delText>
        </w:r>
        <w:r w:rsidR="0049425E" w:rsidDel="008A5A99">
          <w:delText xml:space="preserve">for this study. </w:delText>
        </w:r>
        <w:r w:rsidR="0049425E" w:rsidRPr="0049425E" w:rsidDel="008A5A99">
          <w:delText xml:space="preserve">The </w:delText>
        </w:r>
        <w:r w:rsidR="00735C46" w:rsidDel="008A5A99">
          <w:delText>sample size</w:delText>
        </w:r>
        <w:r w:rsidR="0049425E" w:rsidRPr="0049425E" w:rsidDel="008A5A99">
          <w:delText xml:space="preserve"> was chosen to </w:delText>
        </w:r>
        <w:r w:rsidR="0049425E" w:rsidDel="008A5A99">
          <w:delText xml:space="preserve">ensure </w:delText>
        </w:r>
        <w:r w:rsidR="00AA60C2" w:rsidDel="008A5A99">
          <w:delText>appropriate counterbalancing</w:delText>
        </w:r>
        <w:r w:rsidR="00735C46" w:rsidDel="008A5A99">
          <w:delText xml:space="preserve"> of practice schedules across participants while also being well-above</w:delText>
        </w:r>
        <w:r w:rsidR="0049425E" w:rsidRPr="0049425E" w:rsidDel="008A5A99">
          <w:delText xml:space="preserve"> the threshold for good statistical power relative to documented</w:delText>
        </w:r>
        <w:r w:rsidR="0049425E" w:rsidDel="008A5A99">
          <w:delText xml:space="preserve"> </w:delText>
        </w:r>
        <w:r w:rsidR="0049425E" w:rsidRPr="0049425E" w:rsidDel="008A5A99">
          <w:delText xml:space="preserve">effect sizes in </w:delText>
        </w:r>
        <w:r w:rsidR="0049425E" w:rsidDel="008A5A99">
          <w:delText>comparable motor learning studies</w:delText>
        </w:r>
        <w:r w:rsidR="00D81DF1" w:rsidDel="008A5A99">
          <w:delText xml:space="preserve"> </w:delText>
        </w:r>
        <w:r w:rsidR="00D81DF1" w:rsidDel="008A5A99">
          <w:fldChar w:fldCharType="begin"/>
        </w:r>
        <w:r w:rsidR="00AA19E3" w:rsidDel="008A5A99">
          <w:del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delInstrText>
        </w:r>
        <w:r w:rsidR="00D81DF1" w:rsidDel="008A5A99">
          <w:fldChar w:fldCharType="separate"/>
        </w:r>
        <w:r w:rsidR="00AA19E3" w:rsidRPr="00AA19E3" w:rsidDel="008A5A99">
          <w:delText>(Diedrichsen et al., 2010; French et al., 2018; Long et al., 2016; Verstynen and Sabes, 2011; Wood et al., 2020)</w:delText>
        </w:r>
        <w:r w:rsidR="00D81DF1" w:rsidDel="008A5A99">
          <w:fldChar w:fldCharType="end"/>
        </w:r>
        <w:r w:rsidR="00D81DF1" w:rsidDel="008A5A99">
          <w:delText>.</w:delText>
        </w:r>
      </w:del>
      <w:ins w:id="66" w:author="Jonathan Wood" w:date="2020-05-28T13:37:00Z">
        <w:del w:id="67" w:author="Hyosub Kim" w:date="2020-05-28T17:17:00Z">
          <w:r w:rsidR="0046248A" w:rsidDel="008A5A99">
            <w:delText xml:space="preserve"> </w:delText>
          </w:r>
        </w:del>
      </w:ins>
    </w:p>
    <w:p w14:paraId="18BE6E6D" w14:textId="77777777" w:rsidR="008A5A99" w:rsidRDefault="008A5A99" w:rsidP="00105698">
      <w:pPr>
        <w:rPr>
          <w:ins w:id="68" w:author="Hyosub Kim" w:date="2020-05-28T17:13:00Z"/>
        </w:rPr>
      </w:pPr>
    </w:p>
    <w:p w14:paraId="5AC34C8A" w14:textId="3AACFB37" w:rsidR="008A5A99" w:rsidRPr="008A5A99" w:rsidRDefault="008A5A99" w:rsidP="00105698">
      <w:pPr>
        <w:rPr>
          <w:ins w:id="69" w:author="Hyosub Kim" w:date="2020-05-28T17:13:00Z"/>
          <w:i/>
          <w:u w:val="single"/>
          <w:rPrChange w:id="70" w:author="Hyosub Kim" w:date="2020-05-28T17:13:00Z">
            <w:rPr>
              <w:ins w:id="71" w:author="Hyosub Kim" w:date="2020-05-28T17:13:00Z"/>
            </w:rPr>
          </w:rPrChange>
        </w:rPr>
      </w:pPr>
      <w:commentRangeStart w:id="72"/>
      <w:ins w:id="73" w:author="Hyosub Kim" w:date="2020-05-28T17:13:00Z">
        <w:r>
          <w:rPr>
            <w:i/>
            <w:u w:val="single"/>
          </w:rPr>
          <w:t xml:space="preserve">Power </w:t>
        </w:r>
        <w:proofErr w:type="spellStart"/>
        <w:r>
          <w:rPr>
            <w:i/>
            <w:u w:val="single"/>
          </w:rPr>
          <w:t>anlaysis</w:t>
        </w:r>
        <w:proofErr w:type="spellEnd"/>
        <w:r>
          <w:rPr>
            <w:i/>
            <w:u w:val="single"/>
          </w:rPr>
          <w:t>:</w:t>
        </w:r>
      </w:ins>
    </w:p>
    <w:p w14:paraId="4D862174" w14:textId="7AB6114B" w:rsidR="008A5A99" w:rsidRDefault="008A5A99" w:rsidP="008A5A99">
      <w:pPr>
        <w:rPr>
          <w:ins w:id="74" w:author="Hyosub Kim" w:date="2020-05-28T17:17:00Z"/>
        </w:rPr>
      </w:pPr>
      <w:ins w:id="75" w:author="Hyosub Kim" w:date="2020-05-28T17:17:00Z">
        <w:r>
          <w:t>As our main hypotheses involve within-</w:t>
        </w:r>
        <w:proofErr w:type="gramStart"/>
        <w:r>
          <w:t>subjects</w:t>
        </w:r>
        <w:proofErr w:type="gramEnd"/>
        <w:r>
          <w:t xml:space="preserve"> comparisons</w:t>
        </w:r>
      </w:ins>
      <w:ins w:id="76" w:author="Hyosub Kim" w:date="2020-05-28T17:18:00Z">
        <w:r>
          <w:t xml:space="preserve"> of behavior during multiple epochs, as well as specific pair-wise comparisons, </w:t>
        </w:r>
      </w:ins>
      <w:ins w:id="77" w:author="Jonathan Wood" w:date="2020-05-28T13:37:00Z">
        <w:del w:id="78" w:author="Hyosub Kim" w:date="2020-05-28T17:18:00Z">
          <w:r w:rsidR="0046248A" w:rsidDel="008A5A99">
            <w:delText>W</w:delText>
          </w:r>
        </w:del>
      </w:ins>
      <w:ins w:id="79" w:author="Hyosub Kim" w:date="2020-05-28T17:18:00Z">
        <w:r>
          <w:t>w</w:t>
        </w:r>
      </w:ins>
      <w:ins w:id="80" w:author="Jonathan Wood" w:date="2020-05-28T13:37:00Z">
        <w:r w:rsidR="0046248A">
          <w:t xml:space="preserve">e </w:t>
        </w:r>
        <w:del w:id="81" w:author="Hyosub Kim" w:date="2020-05-28T17:14:00Z">
          <w:r w:rsidR="0046248A" w:rsidDel="008A5A99">
            <w:delText xml:space="preserve">also </w:delText>
          </w:r>
        </w:del>
        <w:r w:rsidR="0046248A">
          <w:t xml:space="preserve">performed </w:t>
        </w:r>
        <w:del w:id="82" w:author="Hyosub Kim" w:date="2020-05-28T17:18:00Z">
          <w:r w:rsidR="0046248A" w:rsidDel="008A5A99">
            <w:delText>a</w:delText>
          </w:r>
        </w:del>
        <w:del w:id="83" w:author="Hyosub Kim" w:date="2020-05-28T17:22:00Z">
          <w:r w:rsidR="0046248A" w:rsidDel="00117649">
            <w:delText xml:space="preserve"> </w:delText>
          </w:r>
        </w:del>
        <w:r w:rsidR="0046248A">
          <w:t>power analys</w:t>
        </w:r>
      </w:ins>
      <w:ins w:id="84" w:author="Hyosub Kim" w:date="2020-05-28T17:19:00Z">
        <w:r>
          <w:t>e</w:t>
        </w:r>
      </w:ins>
      <w:ins w:id="85" w:author="Jonathan Wood" w:date="2020-05-28T13:37:00Z">
        <w:del w:id="86" w:author="Hyosub Kim" w:date="2020-05-28T17:19:00Z">
          <w:r w:rsidR="0046248A" w:rsidDel="008A5A99">
            <w:delText>i</w:delText>
          </w:r>
        </w:del>
        <w:r w:rsidR="0046248A">
          <w:t xml:space="preserve">s </w:t>
        </w:r>
      </w:ins>
      <w:ins w:id="87" w:author="Hyosub Kim" w:date="2020-05-28T17:19:00Z">
        <w:r>
          <w:t xml:space="preserve">for these statistical tests based on an alpha value of 0.05 and power of 0.90. </w:t>
        </w:r>
      </w:ins>
      <w:ins w:id="88" w:author="Jonathan Wood" w:date="2020-05-28T13:37:00Z">
        <w:del w:id="89" w:author="Hyosub Kim" w:date="2020-05-28T17:19:00Z">
          <w:r w:rsidR="0046248A" w:rsidDel="008A5A99">
            <w:delText>f</w:delText>
          </w:r>
        </w:del>
        <w:del w:id="90" w:author="Hyosub Kim" w:date="2020-05-28T17:21:00Z">
          <w:r w:rsidR="0046248A" w:rsidDel="00117649">
            <w:delText>or</w:delText>
          </w:r>
        </w:del>
      </w:ins>
      <w:ins w:id="91" w:author="Jonathan Wood" w:date="2020-05-28T13:39:00Z">
        <w:del w:id="92" w:author="Hyosub Kim" w:date="2020-05-28T17:21:00Z">
          <w:r w:rsidR="0046248A" w:rsidDel="00117649">
            <w:delText xml:space="preserve"> a one-way</w:delText>
          </w:r>
        </w:del>
      </w:ins>
      <w:ins w:id="93" w:author="Jonathan Wood" w:date="2020-05-28T13:37:00Z">
        <w:del w:id="94" w:author="Hyosub Kim" w:date="2020-05-28T17:21:00Z">
          <w:r w:rsidR="0046248A" w:rsidDel="00117649">
            <w:delText xml:space="preserve"> repeated measures ANOVA </w:delText>
          </w:r>
        </w:del>
        <w:del w:id="95" w:author="Hyosub Kim" w:date="2020-05-28T17:14:00Z">
          <w:r w:rsidR="0046248A" w:rsidDel="008A5A99">
            <w:delText xml:space="preserve">with </w:delText>
          </w:r>
        </w:del>
      </w:ins>
      <w:ins w:id="96" w:author="Jonathan Wood" w:date="2020-05-28T13:39:00Z">
        <w:del w:id="97" w:author="Hyosub Kim" w:date="2020-05-28T17:19:00Z">
          <w:r w:rsidR="0046248A" w:rsidDel="008A5A99">
            <w:delText xml:space="preserve">an alpha value of 0.05 and power of 0.90. </w:delText>
          </w:r>
        </w:del>
      </w:ins>
      <w:ins w:id="98" w:author="Jonathan Wood" w:date="2020-05-28T13:41:00Z">
        <w:r w:rsidR="00CE4A03">
          <w:t xml:space="preserve">Previous work examining use-dependent </w:t>
        </w:r>
      </w:ins>
      <w:ins w:id="99" w:author="Jonathan Wood" w:date="2020-05-28T13:58:00Z">
        <w:r w:rsidR="00DC076D">
          <w:t>biases</w:t>
        </w:r>
      </w:ins>
      <w:ins w:id="100" w:author="Jonathan Wood" w:date="2020-05-28T13:41:00Z">
        <w:r w:rsidR="00CE4A03">
          <w:t xml:space="preserve"> of </w:t>
        </w:r>
        <w:commentRangeStart w:id="101"/>
        <w:r w:rsidR="00CE4A03">
          <w:t xml:space="preserve">this magnitude </w:t>
        </w:r>
      </w:ins>
      <w:commentRangeEnd w:id="101"/>
      <w:r>
        <w:rPr>
          <w:rStyle w:val="CommentReference"/>
        </w:rPr>
        <w:commentReference w:id="101"/>
      </w:r>
      <w:ins w:id="102" w:author="Jonathan Wood" w:date="2020-05-28T13:42:00Z">
        <w:r w:rsidR="00CE4A03">
          <w:t xml:space="preserve">report </w:t>
        </w:r>
      </w:ins>
      <m:oMath>
        <m:sSubSup>
          <m:sSubSupPr>
            <m:ctrlPr>
              <w:ins w:id="103" w:author="Jonathan Wood" w:date="2020-05-28T13:44:00Z">
                <w:rPr>
                  <w:rFonts w:ascii="Cambria Math" w:hAnsi="Cambria Math"/>
                  <w:i/>
                </w:rPr>
              </w:ins>
            </m:ctrlPr>
          </m:sSubSupPr>
          <m:e>
            <m:r>
              <w:ins w:id="104" w:author="Jonathan Wood" w:date="2020-05-28T13:44:00Z">
                <w:rPr>
                  <w:rFonts w:ascii="Cambria Math" w:hAnsi="Cambria Math"/>
                </w:rPr>
                <m:t>ƞ</m:t>
              </w:ins>
            </m:r>
          </m:e>
          <m:sub>
            <m:r>
              <w:ins w:id="105" w:author="Jonathan Wood" w:date="2020-05-28T13:44:00Z">
                <w:rPr>
                  <w:rFonts w:ascii="Cambria Math" w:hAnsi="Cambria Math"/>
                </w:rPr>
                <m:t>p</m:t>
              </w:ins>
            </m:r>
          </m:sub>
          <m:sup>
            <m:r>
              <w:ins w:id="106" w:author="Jonathan Wood" w:date="2020-05-28T13:44:00Z">
                <w:rPr>
                  <w:rFonts w:ascii="Cambria Math" w:hAnsi="Cambria Math"/>
                </w:rPr>
                <m:t>2</m:t>
              </w:ins>
            </m:r>
          </m:sup>
        </m:sSubSup>
      </m:oMath>
      <w:ins w:id="107" w:author="Jonathan Wood" w:date="2020-05-28T13:44:00Z">
        <w:r w:rsidR="00CE4A03">
          <w:rPr>
            <w:rFonts w:eastAsiaTheme="minorEastAsia"/>
          </w:rPr>
          <w:t xml:space="preserve"> </w:t>
        </w:r>
      </w:ins>
      <w:ins w:id="108" w:author="Jonathan Wood" w:date="2020-05-28T13:43:00Z">
        <w:r w:rsidR="00CE4A03">
          <w:t xml:space="preserve">effect sizes for omnibus </w:t>
        </w:r>
        <w:del w:id="109" w:author="Hyosub Kim" w:date="2020-05-28T17:21:00Z">
          <w:r w:rsidR="00CE4A03" w:rsidDel="00117649">
            <w:delText xml:space="preserve">tests </w:delText>
          </w:r>
        </w:del>
      </w:ins>
      <w:ins w:id="110" w:author="Hyosub Kim" w:date="2020-05-28T17:21:00Z">
        <w:r w:rsidR="00117649">
          <w:t xml:space="preserve">repeated measures ANOVAs </w:t>
        </w:r>
      </w:ins>
      <w:ins w:id="111" w:author="Jonathan Wood" w:date="2020-05-28T13:43:00Z">
        <w:r w:rsidR="00CE4A03">
          <w:t xml:space="preserve">ranging from </w:t>
        </w:r>
        <w:commentRangeStart w:id="112"/>
        <w:r w:rsidR="00CE4A03">
          <w:t>0.775 – 0.959</w:t>
        </w:r>
      </w:ins>
      <w:ins w:id="113" w:author="Jonathan Wood" w:date="2020-05-28T13:44:00Z">
        <w:r w:rsidR="00CE4A03">
          <w:t xml:space="preserve"> </w:t>
        </w:r>
      </w:ins>
      <w:r w:rsidR="00CE4A03">
        <w:fldChar w:fldCharType="begin"/>
      </w:r>
      <w:r w:rsidR="00CE4A03">
        <w:instrText xml:space="preserve"> ADDIN ZOTERO_ITEM CSL_CITATION {"citationID":"l0AqRnWo","properties":{"formattedCitation":"(Wood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CE4A03">
        <w:fldChar w:fldCharType="separate"/>
      </w:r>
      <w:r w:rsidR="00CE4A03" w:rsidRPr="00CE4A03">
        <w:t>(Wood et al., 2020)</w:t>
      </w:r>
      <w:r w:rsidR="00CE4A03">
        <w:fldChar w:fldCharType="end"/>
      </w:r>
      <w:r w:rsidR="00CE4A03">
        <w:t>.</w:t>
      </w:r>
      <w:ins w:id="114" w:author="Jonathan Wood" w:date="2020-05-28T14:02:00Z">
        <w:r w:rsidR="00DC076D">
          <w:t xml:space="preserve"> This yields </w:t>
        </w:r>
      </w:ins>
      <w:ins w:id="115" w:author="Jonathan Wood" w:date="2020-05-28T14:03:00Z">
        <w:r w:rsidR="00DC076D">
          <w:t>a</w:t>
        </w:r>
      </w:ins>
      <w:ins w:id="116" w:author="Jonathan Wood" w:date="2020-05-28T14:07:00Z">
        <w:r w:rsidR="00DC076D">
          <w:t xml:space="preserve"> sample size of </w:t>
        </w:r>
      </w:ins>
      <w:ins w:id="117" w:author="Jonathan Wood" w:date="2020-05-28T14:03:00Z">
        <w:r w:rsidR="00DC076D">
          <w:t>2</w:t>
        </w:r>
      </w:ins>
      <w:ins w:id="118" w:author="Jonathan Wood" w:date="2020-05-28T14:07:00Z">
        <w:r w:rsidR="00DC076D">
          <w:t xml:space="preserve"> </w:t>
        </w:r>
      </w:ins>
      <w:ins w:id="119" w:author="Jonathan Wood" w:date="2020-05-28T14:08:00Z">
        <w:r w:rsidR="00540243">
          <w:t xml:space="preserve">- </w:t>
        </w:r>
      </w:ins>
      <w:ins w:id="120" w:author="Jonathan Wood" w:date="2020-05-28T14:03:00Z">
        <w:r w:rsidR="00DC076D">
          <w:t>3.</w:t>
        </w:r>
      </w:ins>
      <w:commentRangeEnd w:id="112"/>
      <w:r>
        <w:rPr>
          <w:rStyle w:val="CommentReference"/>
        </w:rPr>
        <w:commentReference w:id="112"/>
      </w:r>
      <w:ins w:id="121" w:author="Jonathan Wood" w:date="2020-05-28T14:03:00Z">
        <w:r w:rsidR="00DC076D">
          <w:t xml:space="preserve"> </w:t>
        </w:r>
      </w:ins>
      <w:ins w:id="122" w:author="Jonathan Wood" w:date="2020-05-28T14:05:00Z">
        <w:del w:id="123" w:author="Hyosub Kim" w:date="2020-05-28T17:21:00Z">
          <w:r w:rsidR="00DC076D" w:rsidDel="00117649">
            <w:delText>A</w:delText>
          </w:r>
        </w:del>
        <w:del w:id="124" w:author="Hyosub Kim" w:date="2020-05-28T17:16:00Z">
          <w:r w:rsidR="00DC076D" w:rsidDel="008A5A99">
            <w:delText xml:space="preserve"> subsequent </w:delText>
          </w:r>
        </w:del>
        <w:del w:id="125" w:author="Hyosub Kim" w:date="2020-05-28T17:21:00Z">
          <w:r w:rsidR="00DC076D" w:rsidDel="00117649">
            <w:delText xml:space="preserve">power analysis </w:delText>
          </w:r>
        </w:del>
      </w:ins>
      <w:ins w:id="126" w:author="Hyosub Kim" w:date="2020-05-28T17:23:00Z">
        <w:r w:rsidR="00117649">
          <w:t xml:space="preserve">Power analysis of </w:t>
        </w:r>
      </w:ins>
      <w:ins w:id="127" w:author="Jonathan Wood" w:date="2020-05-28T14:04:00Z">
        <w:del w:id="128" w:author="Hyosub Kim" w:date="2020-05-28T17:21:00Z">
          <w:r w:rsidR="00DC076D" w:rsidDel="00117649">
            <w:delText>f</w:delText>
          </w:r>
        </w:del>
        <w:del w:id="129" w:author="Hyosub Kim" w:date="2020-05-28T17:22:00Z">
          <w:r w:rsidR="00DC076D" w:rsidDel="00117649">
            <w:delText xml:space="preserve">or </w:delText>
          </w:r>
        </w:del>
        <w:r w:rsidR="00DC076D">
          <w:t xml:space="preserve">paired t-tests </w:t>
        </w:r>
        <w:del w:id="130" w:author="Hyosub Kim" w:date="2020-05-28T17:21:00Z">
          <w:r w:rsidR="00DC076D" w:rsidDel="00117649">
            <w:delText xml:space="preserve">with an alpha value of 0.05 and a power of 0.90 </w:delText>
          </w:r>
        </w:del>
        <w:r w:rsidR="00DC076D">
          <w:t xml:space="preserve">with </w:t>
        </w:r>
      </w:ins>
      <w:ins w:id="131" w:author="Jonathan Wood" w:date="2020-05-28T14:07:00Z">
        <w:r w:rsidR="00DC076D">
          <w:t>the same</w:t>
        </w:r>
      </w:ins>
      <w:ins w:id="132" w:author="Jonathan Wood" w:date="2020-05-28T14:04:00Z">
        <w:r w:rsidR="00DC076D">
          <w:t xml:space="preserve"> </w:t>
        </w:r>
      </w:ins>
      <w:ins w:id="133" w:author="Hyosub Kim" w:date="2020-05-28T17:22:00Z">
        <w:r w:rsidR="00117649">
          <w:t xml:space="preserve">estimated </w:t>
        </w:r>
      </w:ins>
      <w:ins w:id="134" w:author="Jonathan Wood" w:date="2020-05-28T14:04:00Z">
        <w:r w:rsidR="00DC076D">
          <w:t xml:space="preserve">effect </w:t>
        </w:r>
      </w:ins>
      <w:ins w:id="135" w:author="Jonathan Wood" w:date="2020-05-28T14:05:00Z">
        <w:r w:rsidR="00DC076D">
          <w:t xml:space="preserve">sizes </w:t>
        </w:r>
      </w:ins>
      <w:ins w:id="136" w:author="Jonathan Wood" w:date="2020-05-28T14:06:00Z">
        <w:r w:rsidR="00DC076D">
          <w:t>yields a</w:t>
        </w:r>
      </w:ins>
      <w:ins w:id="137" w:author="Hyosub Kim" w:date="2020-05-28T17:23:00Z">
        <w:r w:rsidR="00117649">
          <w:t xml:space="preserve"> </w:t>
        </w:r>
      </w:ins>
      <w:ins w:id="138" w:author="Jonathan Wood" w:date="2020-05-28T14:06:00Z">
        <w:del w:id="139" w:author="Hyosub Kim" w:date="2020-05-28T17:23:00Z">
          <w:r w:rsidR="00DC076D" w:rsidDel="00117649">
            <w:delText xml:space="preserve"> </w:delText>
          </w:r>
        </w:del>
        <w:r w:rsidR="00DC076D">
          <w:t xml:space="preserve">sample size between 14 and 20. </w:t>
        </w:r>
      </w:ins>
      <w:ins w:id="140" w:author="Hyosub Kim" w:date="2020-05-28T17:23:00Z">
        <w:r w:rsidR="00117649">
          <w:t xml:space="preserve">Based on these </w:t>
        </w:r>
      </w:ins>
      <w:ins w:id="141" w:author="Hyosub Kim" w:date="2020-05-28T17:24:00Z">
        <w:r w:rsidR="00117649">
          <w:t>estimates, w</w:t>
        </w:r>
      </w:ins>
      <w:ins w:id="142" w:author="Hyosub Kim" w:date="2020-05-28T17:17:00Z">
        <w:r>
          <w:t>e expect to recruit 15-21 individuals for this study</w:t>
        </w:r>
      </w:ins>
      <w:ins w:id="143" w:author="Hyosub Kim" w:date="2020-05-28T17:24:00Z">
        <w:r w:rsidR="00117649">
          <w:t xml:space="preserve"> in order to exceed the minimum acceptable power</w:t>
        </w:r>
      </w:ins>
      <w:ins w:id="144" w:author="Hyosub Kim" w:date="2020-05-28T17:17:00Z">
        <w:r>
          <w:t xml:space="preserve">. </w:t>
        </w:r>
        <w:r w:rsidRPr="0049425E">
          <w:t>Th</w:t>
        </w:r>
      </w:ins>
      <w:ins w:id="145" w:author="Hyosub Kim" w:date="2020-05-28T17:24:00Z">
        <w:r w:rsidR="00117649">
          <w:t>is</w:t>
        </w:r>
      </w:ins>
      <w:ins w:id="146" w:author="Hyosub Kim" w:date="2020-05-28T17:17:00Z">
        <w:r w:rsidRPr="0049425E">
          <w:t xml:space="preserve"> </w:t>
        </w:r>
        <w:r>
          <w:t>sample size</w:t>
        </w:r>
        <w:r w:rsidRPr="0049425E">
          <w:t xml:space="preserve"> </w:t>
        </w:r>
      </w:ins>
      <w:ins w:id="147" w:author="Hyosub Kim" w:date="2020-05-28T17:25:00Z">
        <w:r w:rsidR="00117649">
          <w:t>will</w:t>
        </w:r>
      </w:ins>
      <w:ins w:id="148" w:author="Hyosub Kim" w:date="2020-05-28T17:17:00Z">
        <w:r w:rsidRPr="0049425E">
          <w:t xml:space="preserve"> </w:t>
        </w:r>
      </w:ins>
      <w:ins w:id="149" w:author="Hyosub Kim" w:date="2020-05-28T17:24:00Z">
        <w:r w:rsidR="00117649">
          <w:t xml:space="preserve">also </w:t>
        </w:r>
      </w:ins>
      <w:ins w:id="150" w:author="Hyosub Kim" w:date="2020-05-28T17:17:00Z">
        <w:r>
          <w:t>ensure appropriate counterbalancing of practice schedules across participants while also being well-above</w:t>
        </w:r>
        <w:r w:rsidRPr="0049425E">
          <w:t xml:space="preserve"> the threshold for good statistical power relative to documented</w:t>
        </w:r>
        <w:r>
          <w:t xml:space="preserve"> </w:t>
        </w:r>
        <w:r w:rsidRPr="0049425E">
          <w:t xml:space="preserve">effect sizes in </w:t>
        </w:r>
        <w:r>
          <w:t xml:space="preserve">comparable motor learning studies </w:t>
        </w:r>
        <w:r>
          <w:fldChar w:fldCharType="begin"/>
        </w:r>
        <w:r>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AA19E3">
          <w:t>(</w:t>
        </w:r>
        <w:proofErr w:type="spellStart"/>
        <w:r w:rsidRPr="00AA19E3">
          <w:t>Diedrichsen</w:t>
        </w:r>
        <w:proofErr w:type="spellEnd"/>
        <w:r w:rsidRPr="00AA19E3">
          <w:t xml:space="preserve"> et al., 2010; French et al., 2018; Long et al., 2016; </w:t>
        </w:r>
        <w:proofErr w:type="spellStart"/>
        <w:r w:rsidRPr="00AA19E3">
          <w:t>Verstynen</w:t>
        </w:r>
        <w:proofErr w:type="spellEnd"/>
        <w:r w:rsidRPr="00AA19E3">
          <w:t xml:space="preserve"> and </w:t>
        </w:r>
        <w:proofErr w:type="spellStart"/>
        <w:r w:rsidRPr="00AA19E3">
          <w:t>Sabes</w:t>
        </w:r>
        <w:proofErr w:type="spellEnd"/>
        <w:r w:rsidRPr="00AA19E3">
          <w:t>, 2011; Wood et al., 2020)</w:t>
        </w:r>
        <w:r>
          <w:fldChar w:fldCharType="end"/>
        </w:r>
        <w:r>
          <w:t xml:space="preserve">. </w:t>
        </w:r>
      </w:ins>
      <w:commentRangeEnd w:id="72"/>
      <w:ins w:id="151" w:author="Hyosub Kim" w:date="2020-05-28T17:25:00Z">
        <w:r w:rsidR="00117649">
          <w:rPr>
            <w:rStyle w:val="CommentReference"/>
          </w:rPr>
          <w:commentReference w:id="72"/>
        </w:r>
      </w:ins>
    </w:p>
    <w:p w14:paraId="2DBCEC3B" w14:textId="6B5315D5" w:rsidR="00BB6E69" w:rsidDel="0046248A" w:rsidRDefault="00BB6E69" w:rsidP="00105698">
      <w:pPr>
        <w:rPr>
          <w:del w:id="152" w:author="Jonathan Wood" w:date="2020-05-28T13:37:00Z"/>
        </w:rPr>
      </w:pPr>
    </w:p>
    <w:p w14:paraId="50DB581A" w14:textId="77777777" w:rsidR="0046248A" w:rsidRDefault="0046248A" w:rsidP="00105698"/>
    <w:p w14:paraId="3460743D" w14:textId="3F5B53A3" w:rsidR="00BB6E69" w:rsidRDefault="00BB6E69" w:rsidP="00BB6E69">
      <w:pPr>
        <w:rPr>
          <w:i/>
          <w:iCs/>
          <w:u w:val="single"/>
        </w:rPr>
      </w:pPr>
      <w:r w:rsidRPr="00BD4609">
        <w:rPr>
          <w:i/>
          <w:iCs/>
          <w:u w:val="single"/>
        </w:rPr>
        <w:t>Data replacement:</w:t>
      </w:r>
    </w:p>
    <w:p w14:paraId="7B34B27E" w14:textId="0952F1EC" w:rsidR="008C3460" w:rsidRDefault="008C3460" w:rsidP="00BB6E69">
      <w:pPr>
        <w:rPr>
          <w:iCs/>
          <w:u w:val="single"/>
        </w:rPr>
      </w:pPr>
      <w:r>
        <w:rPr>
          <w:iCs/>
          <w:u w:val="single"/>
        </w:rPr>
        <w:t xml:space="preserve">Data will only be replaced under the following conditions: </w:t>
      </w:r>
    </w:p>
    <w:p w14:paraId="1EE3AA4F" w14:textId="3F86A0D6" w:rsidR="0021405A" w:rsidRDefault="008C3460">
      <w:r w:rsidRPr="00173209">
        <w:rPr>
          <w:iCs/>
        </w:rPr>
        <w:t xml:space="preserve">1) </w:t>
      </w:r>
      <w:r w:rsidR="00A73CED">
        <w:rPr>
          <w:iCs/>
        </w:rPr>
        <w:t>I</w:t>
      </w:r>
      <w:r w:rsidRPr="00173209">
        <w:rPr>
          <w:iCs/>
        </w:rPr>
        <w:t xml:space="preserve">f a participant does not complete the entire learning task for all 3 conditions due </w:t>
      </w:r>
      <w:r w:rsidRPr="00E25B3A">
        <w:rPr>
          <w:iCs/>
        </w:rPr>
        <w:t>to</w:t>
      </w:r>
      <w:r w:rsidR="00E25B3A" w:rsidRPr="00E25B3A">
        <w:rPr>
          <w:iCs/>
        </w:rPr>
        <w:t xml:space="preserve"> a</w:t>
      </w:r>
      <w:r w:rsidR="00E25B3A">
        <w:rPr>
          <w:iCs/>
          <w:u w:val="single"/>
        </w:rPr>
        <w:t xml:space="preserve"> </w:t>
      </w:r>
      <w:r w:rsidRPr="000B545E">
        <w:t xml:space="preserve">technical error or equipment failure in the middle of data collection or if the </w:t>
      </w:r>
      <w:r w:rsidR="00CD354D">
        <w:t>participant</w:t>
      </w:r>
      <w:r w:rsidR="00CD354D" w:rsidRPr="000B545E">
        <w:t xml:space="preserve"> </w:t>
      </w:r>
      <w:r w:rsidRPr="000B545E">
        <w:t>chooses to drop out of the experiment</w:t>
      </w:r>
      <w:r w:rsidR="0021405A">
        <w:t>.</w:t>
      </w:r>
    </w:p>
    <w:p w14:paraId="45542E25" w14:textId="2EFA2B7F" w:rsidR="0021405A" w:rsidRDefault="008C3460">
      <w:r>
        <w:t xml:space="preserve">2) </w:t>
      </w:r>
      <w:r w:rsidR="0021405A">
        <w:t>I</w:t>
      </w:r>
      <w:r w:rsidRPr="000B545E">
        <w:t xml:space="preserve">f the experimenter deems the </w:t>
      </w:r>
      <w:r w:rsidR="00CD354D">
        <w:t>participant</w:t>
      </w:r>
      <w:r w:rsidR="00CD354D" w:rsidRPr="000B545E">
        <w:t xml:space="preserve"> </w:t>
      </w:r>
      <w:r w:rsidRPr="000B545E">
        <w:t>unsafe to continue the study</w:t>
      </w:r>
      <w:r w:rsidR="002867D9">
        <w:t>,</w:t>
      </w:r>
      <w:r w:rsidRPr="000B545E">
        <w:t xml:space="preserve"> which may occur if there is an injury or illness after the </w:t>
      </w:r>
      <w:r w:rsidR="00CD354D">
        <w:t>participant</w:t>
      </w:r>
      <w:r w:rsidR="00CD354D" w:rsidRPr="000B545E">
        <w:t xml:space="preserve"> </w:t>
      </w:r>
      <w:r w:rsidRPr="000B545E">
        <w:t>has been enrolled</w:t>
      </w:r>
      <w:r w:rsidR="0021405A">
        <w:t>.</w:t>
      </w:r>
    </w:p>
    <w:p w14:paraId="59B7F712" w14:textId="4E638133" w:rsidR="0021405A" w:rsidRDefault="008C3460">
      <w:r w:rsidRPr="002039BA">
        <w:t xml:space="preserve">3) </w:t>
      </w:r>
      <w:r w:rsidR="0021405A">
        <w:t>I</w:t>
      </w:r>
      <w:r w:rsidRPr="002039BA">
        <w:t xml:space="preserve">f a </w:t>
      </w:r>
      <w:r w:rsidR="00074632" w:rsidRPr="002039BA">
        <w:t>participant</w:t>
      </w:r>
      <w:r w:rsidR="00CD354D" w:rsidRPr="002039BA">
        <w:t xml:space="preserve"> </w:t>
      </w:r>
      <w:r w:rsidRPr="002039BA">
        <w:t xml:space="preserve">does not meet a threshold of performance on the task, which will be defined as falling outside of 3 </w:t>
      </w:r>
      <w:r w:rsidR="001D563C" w:rsidRPr="002039BA">
        <w:t xml:space="preserve">standard deviations </w:t>
      </w:r>
      <w:r w:rsidRPr="002039BA">
        <w:t>from the mean performance of all other participants in terms of either step asymmetry index or target accuracy.</w:t>
      </w:r>
      <w:r w:rsidRPr="000B545E">
        <w:t xml:space="preserve"> </w:t>
      </w:r>
    </w:p>
    <w:p w14:paraId="73581C87" w14:textId="00AF21FF" w:rsidR="00BB6E69" w:rsidRDefault="00040512">
      <w:r>
        <w:t>If any data are replaced, we will perform our analys</w:t>
      </w:r>
      <w:r w:rsidR="00591DC0">
        <w:t>e</w:t>
      </w:r>
      <w:r>
        <w:t>s both with and without the removed participant</w:t>
      </w:r>
      <w:r w:rsidR="00A73CED">
        <w:t>(s)</w:t>
      </w:r>
      <w:r w:rsidR="00F315A6">
        <w:t xml:space="preserve">, reporting any </w:t>
      </w:r>
      <w:r w:rsidR="004D719A">
        <w:t xml:space="preserve">qualitative </w:t>
      </w:r>
      <w:r w:rsidR="00F315A6">
        <w:t xml:space="preserve">differences in our findings. </w:t>
      </w:r>
    </w:p>
    <w:p w14:paraId="20D8B33A" w14:textId="77777777" w:rsidR="00BB6E69" w:rsidRDefault="00BB6E69" w:rsidP="00105698"/>
    <w:p w14:paraId="28B93422" w14:textId="77777777" w:rsidR="00105698" w:rsidRDefault="00105698" w:rsidP="00105698">
      <w:pPr>
        <w:rPr>
          <w:i/>
          <w:iCs/>
          <w:u w:val="single"/>
        </w:rPr>
      </w:pPr>
      <w:r>
        <w:rPr>
          <w:i/>
          <w:iCs/>
          <w:u w:val="single"/>
        </w:rPr>
        <w:t>Paradigm:</w:t>
      </w:r>
    </w:p>
    <w:p w14:paraId="6411B4EC" w14:textId="63EE42D9" w:rsidR="00105698" w:rsidRDefault="00B651EE" w:rsidP="00105698">
      <w:r>
        <w:lastRenderedPageBreak/>
        <w:t>Participants</w:t>
      </w:r>
      <w:r w:rsidR="00105698">
        <w:t xml:space="preserve"> will </w:t>
      </w:r>
      <w:r w:rsidR="00552947">
        <w:t>perform</w:t>
      </w:r>
      <w:r w:rsidR="00105698">
        <w:t xml:space="preserve"> three sessions of walking spaced 5</w:t>
      </w:r>
      <w:r w:rsidR="00EC01CF">
        <w:t>-</w:t>
      </w:r>
      <w:r w:rsidR="00633EEF">
        <w:t>1</w:t>
      </w:r>
      <w:r w:rsidR="00105698">
        <w:t xml:space="preserve">0 days apart. During each session they will walk on a dual belt treadmill (with the belts tied throughout the experiment) at </w:t>
      </w:r>
      <w:r w:rsidR="001D563C">
        <w:t>a speed between 1.0 and 1.2 meters per second</w:t>
      </w:r>
      <w:r w:rsidR="006C0444">
        <w:t>, to be</w:t>
      </w:r>
      <w:r w:rsidR="001D563C">
        <w:t xml:space="preserve"> selected </w:t>
      </w:r>
      <w:r w:rsidR="00325778">
        <w:t xml:space="preserve">based on comfort </w:t>
      </w:r>
      <w:r w:rsidR="001D563C">
        <w:t xml:space="preserve">by the </w:t>
      </w:r>
      <w:r>
        <w:t>participants</w:t>
      </w:r>
      <w:r w:rsidR="001D563C">
        <w:t xml:space="preserve">. This range is to ensure that each </w:t>
      </w:r>
      <w:r w:rsidR="00CD354D">
        <w:t>participant</w:t>
      </w:r>
      <w:r w:rsidR="001D563C">
        <w:t xml:space="preserve"> walk</w:t>
      </w:r>
      <w:r w:rsidR="00CD354D">
        <w:t>s</w:t>
      </w:r>
      <w:r w:rsidR="001D563C">
        <w:t xml:space="preserve"> at a speed that is comfortable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IL, USA). A step length is</w:t>
      </w:r>
      <w:r w:rsidR="001579D6">
        <w:t xml:space="preserve"> defined as</w:t>
      </w:r>
      <w:r w:rsidR="00105698">
        <w:t xml:space="preserve"> the</w:t>
      </w:r>
      <w:r w:rsidR="005B694A">
        <w:t xml:space="preserve"> sagittal distance</w:t>
      </w:r>
      <w:r w:rsidR="00105698">
        <w:t xml:space="preserve"> between the leading limb’s heel marker and the trailing limb’s heel marker at the moment of the leading limb heel strik</w:t>
      </w:r>
      <w:r w:rsidR="00FF5E20">
        <w:t>e</w:t>
      </w:r>
      <w:r w:rsidR="00105698">
        <w:t xml:space="preserve">. </w:t>
      </w:r>
    </w:p>
    <w:p w14:paraId="4687669C" w14:textId="5378381A" w:rsidR="00A67E42" w:rsidRDefault="00A67E42" w:rsidP="00105698"/>
    <w:p w14:paraId="460D1796" w14:textId="05DD61C2" w:rsidR="00A67E42" w:rsidRDefault="00A67E42" w:rsidP="00105698">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Baseline step length will be calculated as the mean of the last 50 </w:t>
      </w:r>
      <w:commentRangeStart w:id="153"/>
      <w:r>
        <w:t xml:space="preserve">strides of the Baseline phase. </w:t>
      </w:r>
    </w:p>
    <w:p w14:paraId="57E49887" w14:textId="77777777" w:rsidR="00105698" w:rsidRDefault="00105698" w:rsidP="00105698"/>
    <w:p w14:paraId="5126534B" w14:textId="74C82AE9" w:rsidR="00481D8C" w:rsidDel="00DB77C0" w:rsidRDefault="00105698" w:rsidP="00DB77C0">
      <w:pPr>
        <w:rPr>
          <w:del w:id="154" w:author="Jonathan Wood" w:date="2020-05-28T10:28:00Z"/>
        </w:rPr>
      </w:pPr>
      <w:r>
        <w:t xml:space="preserve">Each of the three sessions of walking will involve </w:t>
      </w:r>
      <w:del w:id="155" w:author="Jonathan Wood" w:date="2020-05-28T10:12:00Z">
        <w:r w:rsidDel="004B5A83">
          <w:delText>the same</w:delText>
        </w:r>
      </w:del>
      <w:ins w:id="156" w:author="Jonathan Wood" w:date="2020-05-28T10:12:00Z">
        <w:r w:rsidR="004B5A83">
          <w:t>a similar</w:t>
        </w:r>
      </w:ins>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 One stride is </w:t>
      </w:r>
      <w:r w:rsidR="00FF5E20">
        <w:t xml:space="preserve">defined as </w:t>
      </w:r>
      <w:r>
        <w:t xml:space="preserve">one left heel strike to the subsequent left heel strike. No visual feedback will be </w:t>
      </w:r>
      <w:r w:rsidR="000603CE">
        <w:t>presented on the</w:t>
      </w:r>
      <w:r>
        <w:t xml:space="preserve"> monitor during the Baseline phase.</w:t>
      </w:r>
      <w:r w:rsidR="000603CE">
        <w:t xml:space="preserve"> In order for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day one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ins w:id="157" w:author="Jonathan Wood" w:date="2020-05-28T10:25:00Z">
        <w:r w:rsidR="00DB77C0">
          <w:t xml:space="preserve"> (green and blue bars)</w:t>
        </w:r>
      </w:ins>
      <w:r w:rsidR="00F315A6">
        <w:t xml:space="preserve"> relative to their baseline </w:t>
      </w:r>
      <w:ins w:id="158" w:author="Jonathan Wood" w:date="2020-05-28T10:25:00Z">
        <w:r w:rsidR="00DB77C0">
          <w:t>(pink horizontal target lines, one</w:t>
        </w:r>
      </w:ins>
      <w:ins w:id="159" w:author="Jonathan Wood" w:date="2020-05-28T10:26:00Z">
        <w:r w:rsidR="00DB77C0">
          <w:t xml:space="preserve"> for each leg</w:t>
        </w:r>
      </w:ins>
      <w:ins w:id="160" w:author="Jonathan Wood" w:date="2020-05-28T10:25:00Z">
        <w:r w:rsidR="00DB77C0">
          <w:t>).</w:t>
        </w:r>
      </w:ins>
      <w:del w:id="161" w:author="Jonathan Wood" w:date="2020-05-28T10:26:00Z">
        <w:r w:rsidR="00F315A6" w:rsidDel="00DB77C0">
          <w:delText xml:space="preserve">– depicted on screen as </w:delText>
        </w:r>
      </w:del>
      <w:del w:id="162" w:author="Jonathan Wood" w:date="2020-05-28T10:15:00Z">
        <w:r w:rsidR="00F315A6" w:rsidDel="00A67E42">
          <w:delText>a</w:delText>
        </w:r>
      </w:del>
      <w:del w:id="163" w:author="Jonathan Wood" w:date="2020-05-28T10:26:00Z">
        <w:r w:rsidR="00F315A6" w:rsidDel="00DB77C0">
          <w:delText xml:space="preserve"> pink horizontal line.</w:delText>
        </w:r>
      </w:del>
      <w:r w:rsidR="00B651EE">
        <w:t xml:space="preserve"> Participants will be asked to confirm they understand the relationship between their step length and the visual feedback after this phase.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w:t>
      </w:r>
      <w:del w:id="164" w:author="Jonathan Wood" w:date="2020-05-27T20:01:00Z">
        <w:r w:rsidDel="00CD3C54">
          <w:delText xml:space="preserve">leg </w:delText>
        </w:r>
      </w:del>
      <w:ins w:id="165" w:author="Jonathan Wood" w:date="2020-05-27T20:01:00Z">
        <w:r w:rsidR="00CD3C54">
          <w:t xml:space="preserve">step </w:t>
        </w:r>
      </w:ins>
      <w:r>
        <w:t xml:space="preserve">for 500 strides. </w:t>
      </w:r>
      <w:r w:rsidR="00552947">
        <w:t>B</w:t>
      </w:r>
      <w:r w:rsidR="00570AA5">
        <w:t xml:space="preserve">oth </w:t>
      </w:r>
      <w:r>
        <w:t xml:space="preserve">target lines will </w:t>
      </w:r>
      <w:r w:rsidR="001645A1">
        <w:t>be changed</w:t>
      </w:r>
      <w:ins w:id="166" w:author="Jonathan Wood" w:date="2020-05-28T10:14:00Z">
        <w:r w:rsidR="00A67E42">
          <w:t xml:space="preserve"> relative to their baseline step length</w:t>
        </w:r>
      </w:ins>
      <w:r w:rsidR="00325778">
        <w:t>,</w:t>
      </w:r>
      <w:r>
        <w:t xml:space="preserve"> leading the </w:t>
      </w:r>
      <w:r w:rsidR="00B651EE">
        <w:t>participants</w:t>
      </w:r>
      <w:r>
        <w:t xml:space="preserve"> to take a longer step with the left leg and a shorter step with the right leg. </w:t>
      </w:r>
      <w:del w:id="167" w:author="Jonathan Wood" w:date="2020-05-28T10:28:00Z">
        <w:r w:rsidDel="00DB77C0">
          <w:delText>The</w:delText>
        </w:r>
        <w:r w:rsidR="00CA15B0" w:rsidDel="00DB77C0">
          <w:delText>se</w:delText>
        </w:r>
        <w:r w:rsidDel="00DB77C0">
          <w:delText xml:space="preserve"> changes in step length will </w:delText>
        </w:r>
        <w:r w:rsidR="00481D8C" w:rsidDel="00DB77C0">
          <w:delText>be quantified with a</w:delText>
        </w:r>
        <w:r w:rsidDel="00DB77C0">
          <w:delText xml:space="preserve"> step asymmetry index (SAI), our primary outcome measure</w:delText>
        </w:r>
        <w:r w:rsidR="00481D8C" w:rsidDel="00DB77C0">
          <w:delText xml:space="preserve">: </w:delText>
        </w:r>
      </w:del>
    </w:p>
    <w:p w14:paraId="41C74D6A" w14:textId="3E2323A2" w:rsidR="00C56791" w:rsidDel="00DB77C0" w:rsidRDefault="00C56791">
      <w:pPr>
        <w:rPr>
          <w:del w:id="168" w:author="Jonathan Wood" w:date="2020-05-28T10:28:00Z"/>
        </w:rPr>
      </w:pPr>
    </w:p>
    <w:p w14:paraId="4188DA56" w14:textId="013DE495" w:rsidR="00C56791" w:rsidRPr="001915A5" w:rsidDel="00DB77C0" w:rsidRDefault="00C56791">
      <w:pPr>
        <w:rPr>
          <w:del w:id="169" w:author="Jonathan Wood" w:date="2020-05-28T10:28:00Z"/>
        </w:rPr>
      </w:pPr>
      <m:oMath>
        <m:r>
          <w:del w:id="170" w:author="Jonathan Wood" w:date="2020-05-28T10:28:00Z">
            <w:rPr>
              <w:rFonts w:ascii="Cambria Math" w:eastAsiaTheme="minorEastAsia" w:hAnsi="Cambria Math"/>
            </w:rPr>
            <m:t>SAI=</m:t>
          </w:del>
        </m:r>
        <m:f>
          <m:fPr>
            <m:ctrlPr>
              <w:del w:id="171" w:author="Jonathan Wood" w:date="2020-05-28T10:28:00Z">
                <w:rPr>
                  <w:rFonts w:ascii="Cambria Math" w:hAnsi="Cambria Math"/>
                  <w:i/>
                </w:rPr>
              </w:del>
            </m:ctrlPr>
          </m:fPr>
          <m:num>
            <m:d>
              <m:dPr>
                <m:ctrlPr>
                  <w:del w:id="172" w:author="Jonathan Wood" w:date="2020-05-28T10:28:00Z">
                    <w:rPr>
                      <w:rFonts w:ascii="Cambria Math" w:hAnsi="Cambria Math"/>
                      <w:i/>
                    </w:rPr>
                  </w:del>
                </m:ctrlPr>
              </m:dPr>
              <m:e>
                <m:sSub>
                  <m:sSubPr>
                    <m:ctrlPr>
                      <w:del w:id="173" w:author="Jonathan Wood" w:date="2020-05-28T10:28:00Z">
                        <w:rPr>
                          <w:rFonts w:ascii="Cambria Math" w:hAnsi="Cambria Math"/>
                          <w:i/>
                        </w:rPr>
                      </w:del>
                    </m:ctrlPr>
                  </m:sSubPr>
                  <m:e>
                    <m:r>
                      <w:del w:id="174" w:author="Jonathan Wood" w:date="2020-05-28T10:28:00Z">
                        <w:rPr>
                          <w:rFonts w:ascii="Cambria Math" w:hAnsi="Cambria Math"/>
                        </w:rPr>
                        <m:t>Step Length</m:t>
                      </w:del>
                    </m:r>
                  </m:e>
                  <m:sub>
                    <m:r>
                      <w:del w:id="175" w:author="Jonathan Wood" w:date="2020-05-28T10:28:00Z">
                        <w:rPr>
                          <w:rFonts w:ascii="Cambria Math" w:hAnsi="Cambria Math"/>
                        </w:rPr>
                        <m:t>LEFT</m:t>
                      </w:del>
                    </m:r>
                  </m:sub>
                </m:sSub>
                <m:r>
                  <w:del w:id="176" w:author="Jonathan Wood" w:date="2020-05-28T10:28:00Z">
                    <w:rPr>
                      <w:rFonts w:ascii="Cambria Math" w:hAnsi="Cambria Math"/>
                    </w:rPr>
                    <m:t>-</m:t>
                  </w:del>
                </m:r>
                <m:sSub>
                  <m:sSubPr>
                    <m:ctrlPr>
                      <w:del w:id="177" w:author="Jonathan Wood" w:date="2020-05-28T10:28:00Z">
                        <w:rPr>
                          <w:rFonts w:ascii="Cambria Math" w:hAnsi="Cambria Math"/>
                          <w:i/>
                        </w:rPr>
                      </w:del>
                    </m:ctrlPr>
                  </m:sSubPr>
                  <m:e>
                    <m:r>
                      <w:del w:id="178" w:author="Jonathan Wood" w:date="2020-05-28T10:28:00Z">
                        <w:rPr>
                          <w:rFonts w:ascii="Cambria Math" w:hAnsi="Cambria Math"/>
                        </w:rPr>
                        <m:t>Step Length</m:t>
                      </w:del>
                    </m:r>
                  </m:e>
                  <m:sub>
                    <m:r>
                      <w:del w:id="179" w:author="Jonathan Wood" w:date="2020-05-28T10:28:00Z">
                        <w:rPr>
                          <w:rFonts w:ascii="Cambria Math" w:hAnsi="Cambria Math"/>
                        </w:rPr>
                        <m:t>RIGHT</m:t>
                      </w:del>
                    </m:r>
                  </m:sub>
                </m:sSub>
              </m:e>
            </m:d>
          </m:num>
          <m:den>
            <m:d>
              <m:dPr>
                <m:ctrlPr>
                  <w:del w:id="180" w:author="Jonathan Wood" w:date="2020-05-28T10:28:00Z">
                    <w:rPr>
                      <w:rFonts w:ascii="Cambria Math" w:hAnsi="Cambria Math"/>
                      <w:i/>
                    </w:rPr>
                  </w:del>
                </m:ctrlPr>
              </m:dPr>
              <m:e>
                <m:sSub>
                  <m:sSubPr>
                    <m:ctrlPr>
                      <w:del w:id="181" w:author="Jonathan Wood" w:date="2020-05-28T10:28:00Z">
                        <w:rPr>
                          <w:rFonts w:ascii="Cambria Math" w:hAnsi="Cambria Math"/>
                          <w:i/>
                        </w:rPr>
                      </w:del>
                    </m:ctrlPr>
                  </m:sSubPr>
                  <m:e>
                    <m:r>
                      <w:del w:id="182" w:author="Jonathan Wood" w:date="2020-05-28T10:28:00Z">
                        <w:rPr>
                          <w:rFonts w:ascii="Cambria Math" w:hAnsi="Cambria Math"/>
                        </w:rPr>
                        <m:t>Step Length</m:t>
                      </w:del>
                    </m:r>
                  </m:e>
                  <m:sub>
                    <m:r>
                      <w:del w:id="183" w:author="Jonathan Wood" w:date="2020-05-28T10:28:00Z">
                        <w:rPr>
                          <w:rFonts w:ascii="Cambria Math" w:hAnsi="Cambria Math"/>
                        </w:rPr>
                        <m:t>LEFT</m:t>
                      </w:del>
                    </m:r>
                  </m:sub>
                </m:sSub>
                <m:r>
                  <w:del w:id="184" w:author="Jonathan Wood" w:date="2020-05-28T10:28:00Z">
                    <w:rPr>
                      <w:rFonts w:ascii="Cambria Math" w:hAnsi="Cambria Math"/>
                    </w:rPr>
                    <m:t>+</m:t>
                  </w:del>
                </m:r>
                <m:sSub>
                  <m:sSubPr>
                    <m:ctrlPr>
                      <w:del w:id="185" w:author="Jonathan Wood" w:date="2020-05-28T10:28:00Z">
                        <w:rPr>
                          <w:rFonts w:ascii="Cambria Math" w:hAnsi="Cambria Math"/>
                          <w:i/>
                        </w:rPr>
                      </w:del>
                    </m:ctrlPr>
                  </m:sSubPr>
                  <m:e>
                    <m:r>
                      <w:del w:id="186" w:author="Jonathan Wood" w:date="2020-05-28T10:28:00Z">
                        <w:rPr>
                          <w:rFonts w:ascii="Cambria Math" w:hAnsi="Cambria Math"/>
                        </w:rPr>
                        <m:t>Step Length</m:t>
                      </w:del>
                    </m:r>
                  </m:e>
                  <m:sub>
                    <m:r>
                      <w:del w:id="187" w:author="Jonathan Wood" w:date="2020-05-28T10:28:00Z">
                        <w:rPr>
                          <w:rFonts w:ascii="Cambria Math" w:hAnsi="Cambria Math"/>
                        </w:rPr>
                        <m:t>RIGHT</m:t>
                      </w:del>
                    </m:r>
                  </m:sub>
                </m:sSub>
              </m:e>
            </m:d>
          </m:den>
        </m:f>
        <m:r>
          <w:del w:id="188" w:author="Jonathan Wood" w:date="2020-05-28T10:28:00Z">
            <w:rPr>
              <w:rFonts w:ascii="Cambria Math" w:hAnsi="Cambria Math"/>
            </w:rPr>
            <m:t>x100%</m:t>
          </w:del>
        </m:r>
      </m:oMath>
      <w:del w:id="189" w:author="Jonathan Wood" w:date="2020-05-28T10:28:00Z">
        <w:r w:rsidR="004C68CF" w:rsidDel="00DB77C0">
          <w:rPr>
            <w:rFonts w:eastAsiaTheme="minorEastAsia"/>
          </w:rPr>
          <w:tab/>
        </w:r>
        <w:r w:rsidR="004C68CF" w:rsidDel="00DB77C0">
          <w:rPr>
            <w:rFonts w:eastAsiaTheme="minorEastAsia"/>
          </w:rPr>
          <w:tab/>
        </w:r>
        <w:r w:rsidR="004C68CF" w:rsidDel="00DB77C0">
          <w:rPr>
            <w:rFonts w:eastAsiaTheme="minorEastAsia"/>
          </w:rPr>
          <w:tab/>
        </w:r>
        <w:r w:rsidR="004C68CF" w:rsidDel="00DB77C0">
          <w:rPr>
            <w:rFonts w:eastAsiaTheme="minorEastAsia"/>
          </w:rPr>
          <w:tab/>
        </w:r>
        <w:r w:rsidR="004C68CF" w:rsidDel="00DB77C0">
          <w:rPr>
            <w:rFonts w:eastAsiaTheme="minorEastAsia"/>
          </w:rPr>
          <w:tab/>
        </w:r>
        <w:r w:rsidR="004C68CF" w:rsidDel="00DB77C0">
          <w:rPr>
            <w:rFonts w:eastAsiaTheme="minorEastAsia"/>
          </w:rPr>
          <w:tab/>
        </w:r>
        <w:r w:rsidR="004C68CF" w:rsidDel="00DB77C0">
          <w:rPr>
            <w:rFonts w:eastAsiaTheme="minorEastAsia"/>
          </w:rPr>
          <w:tab/>
          <w:delText>(1)</w:delText>
        </w:r>
      </w:del>
    </w:p>
    <w:p w14:paraId="36432140" w14:textId="3E76C859" w:rsidR="00735C46" w:rsidDel="00DB77C0" w:rsidRDefault="00735C46">
      <w:pPr>
        <w:rPr>
          <w:del w:id="190" w:author="Jonathan Wood" w:date="2020-05-28T10:28:00Z"/>
        </w:rPr>
      </w:pPr>
    </w:p>
    <w:p w14:paraId="77BC5BDD" w14:textId="513E4575" w:rsidR="00105698" w:rsidRDefault="00481D8C">
      <w:del w:id="191" w:author="Jonathan Wood" w:date="2020-05-28T10:28:00Z">
        <w:r w:rsidDel="00DB77C0">
          <w:delText>Thus, SAI represents the</w:delText>
        </w:r>
        <w:r w:rsidR="00105698" w:rsidDel="00DB77C0">
          <w:delText xml:space="preserve"> difference between the two step lengths normalized by the stride length. We express this measure as a percentage where 0% is perfect symmetry and SAIs further away from 0% </w:delText>
        </w:r>
        <w:r w:rsidR="00325778" w:rsidDel="00DB77C0">
          <w:delText xml:space="preserve">indicate </w:delText>
        </w:r>
        <w:r w:rsidR="00105698" w:rsidDel="00DB77C0">
          <w:delText xml:space="preserve">greater asymmetry. </w:delText>
        </w:r>
      </w:del>
      <w:r>
        <w:t>During the Washout phase,</w:t>
      </w:r>
      <w:r w:rsidR="00105698">
        <w:t xml:space="preserve"> the feedback will be </w:t>
      </w:r>
      <w:r w:rsidR="001645A1">
        <w:t xml:space="preserve">removed from the screen </w:t>
      </w:r>
      <w:r w:rsidR="00105698">
        <w:t xml:space="preserve">and </w:t>
      </w:r>
      <w:r w:rsidR="00B651EE">
        <w:t>participants</w:t>
      </w:r>
      <w:r w:rsidR="00105698">
        <w:t xml:space="preserve"> will be asked to “look forward and walk normally” for 750 strides</w:t>
      </w:r>
      <w:r w:rsidR="001645A1">
        <w:t xml:space="preserve">. </w:t>
      </w:r>
    </w:p>
    <w:p w14:paraId="38707D3B" w14:textId="77777777" w:rsidR="00074632" w:rsidRDefault="00074632" w:rsidP="00105698"/>
    <w:p w14:paraId="2F699824" w14:textId="4D76DC4D" w:rsidR="00074632" w:rsidDel="00A67E42" w:rsidRDefault="00074632" w:rsidP="00074632">
      <w:pPr>
        <w:rPr>
          <w:del w:id="192" w:author="Jonathan Wood" w:date="2020-05-28T10:21:00Z"/>
        </w:rPr>
      </w:pPr>
      <w:del w:id="193" w:author="Jonathan Wood" w:date="2020-05-28T10:21:00Z">
        <w:r w:rsidDel="00A67E42">
          <w:delTex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w:delText>
        </w:r>
        <w:r w:rsidDel="00A67E42">
          <w:lastRenderedPageBreak/>
          <w:delText xml:space="preserve">each participant’s baseline step length for each session and serve as the target during that session’s Learning phase. Baseline step length will be calculated as the mean of the last 50 strides of the Baseline phase. </w:delText>
        </w:r>
      </w:del>
      <w:commentRangeEnd w:id="153"/>
      <w:r w:rsidR="00B439F0">
        <w:rPr>
          <w:rStyle w:val="CommentReference"/>
        </w:rPr>
        <w:commentReference w:id="153"/>
      </w:r>
    </w:p>
    <w:p w14:paraId="6F6133FE" w14:textId="3C172AE8" w:rsidR="00767FB7" w:rsidRDefault="000866CB" w:rsidP="00105698">
      <w:r w:rsidRPr="000866CB">
        <w:rPr>
          <w:noProof/>
        </w:rPr>
        <w:t xml:space="preserve"> </w:t>
      </w:r>
    </w:p>
    <w:p w14:paraId="4B107E9A" w14:textId="77777777" w:rsidR="00105698" w:rsidRDefault="00105698" w:rsidP="00105698">
      <w:pPr>
        <w:rPr>
          <w:i/>
          <w:iCs/>
          <w:u w:val="single"/>
        </w:rPr>
      </w:pPr>
      <w:r w:rsidRPr="00305607">
        <w:rPr>
          <w:i/>
          <w:iCs/>
          <w:u w:val="single"/>
        </w:rPr>
        <w:t>Conditions:</w:t>
      </w:r>
    </w:p>
    <w:p w14:paraId="6B7316C9" w14:textId="4D35552B" w:rsidR="00105698" w:rsidRPr="00F10C8D" w:rsidRDefault="00552947" w:rsidP="00105698">
      <w:r>
        <w:t>P</w:t>
      </w:r>
      <w:r w:rsidR="00B651EE">
        <w:t>articipants</w:t>
      </w:r>
      <w:r w:rsidR="001645A1">
        <w:t xml:space="preserve"> </w:t>
      </w:r>
      <w:r>
        <w:t>will perform</w:t>
      </w:r>
      <w:r w:rsidR="001645A1">
        <w:t xml:space="preserve"> t</w:t>
      </w:r>
      <w:r w:rsidR="00105698">
        <w:t>hree different conditions</w:t>
      </w:r>
      <w:r>
        <w:t xml:space="preserve"> separate</w:t>
      </w:r>
      <w:r w:rsidR="00A73CED">
        <w:t>d by 5-10</w:t>
      </w:r>
      <w:r>
        <w:t xml:space="preserve"> days. To prevent </w:t>
      </w:r>
      <w:r w:rsidR="009666B1">
        <w:t xml:space="preserve">contamination from potential </w:t>
      </w:r>
      <w:r>
        <w:t>order effects, we will counterbalance the order of conditions</w:t>
      </w:r>
      <w:r w:rsidR="009666B1">
        <w:t xml:space="preserve"> across all participants</w:t>
      </w:r>
      <w:r w:rsidR="00D850BB">
        <w:t>.</w:t>
      </w:r>
      <w:r w:rsidR="007B79B7">
        <w:t xml:space="preserve"> </w:t>
      </w:r>
      <w:r w:rsidR="001645A1">
        <w:t xml:space="preserve">The primary manipulation will be the consistency of targets during the Learning phase. </w:t>
      </w:r>
      <w:r w:rsidR="00A15F7C">
        <w:t xml:space="preserve">Going from </w:t>
      </w:r>
      <w:r w:rsidR="00A73CED">
        <w:t xml:space="preserve">the </w:t>
      </w:r>
      <w:r w:rsidR="00A15F7C">
        <w:t xml:space="preserve">most to least consistent condition: 1) </w:t>
      </w:r>
      <w:r w:rsidR="00105698">
        <w:t xml:space="preserve">In the </w:t>
      </w:r>
      <w:r w:rsidR="004A5E5B">
        <w:t xml:space="preserve">Repeated </w:t>
      </w:r>
      <w:r w:rsidR="00105698">
        <w:t xml:space="preserve">condition, the target positions </w:t>
      </w:r>
      <w:r w:rsidR="00EC01CF">
        <w:t xml:space="preserve">will </w:t>
      </w:r>
      <w:r w:rsidR="00A15F7C">
        <w:t>be set to</w:t>
      </w:r>
      <w:r w:rsidR="00EC01CF">
        <w:t xml:space="preserve"> 22% SAI throughout the Learning phase</w:t>
      </w:r>
      <w:r w:rsidR="00A15F7C">
        <w:t>; 2)</w:t>
      </w:r>
      <w:r w:rsidR="00105698">
        <w:t xml:space="preserve"> In the </w:t>
      </w:r>
      <w:r w:rsidR="004A5E5B">
        <w:t>5</w:t>
      </w:r>
      <w:r w:rsidR="005B4FE3">
        <w:t xml:space="preserve">% </w:t>
      </w:r>
      <w:r w:rsidR="004A5E5B">
        <w:t xml:space="preserve">σ </w:t>
      </w:r>
      <w:r w:rsidR="00105698">
        <w:t xml:space="preserve">condition, </w:t>
      </w:r>
      <w:r w:rsidR="006E6702">
        <w:t>target SAI will be drawn from a normal distribution with a mean of 22% and standard deviation of 5</w:t>
      </w:r>
      <w:r w:rsidR="00C90D86">
        <w:t xml:space="preserve">%; and 3) </w:t>
      </w:r>
      <w:r w:rsidR="00105698">
        <w:t xml:space="preserve">In the Uniform condition, the targets will </w:t>
      </w:r>
      <w:r w:rsidR="00C90D86">
        <w:t>be drawn from a uniform distribution with a range of 5%-39% SAI (Figure 1C &amp; D).</w:t>
      </w:r>
      <w:r w:rsidR="00320E7B">
        <w:t xml:space="preserve"> 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4A5E5B">
        <w:t>5</w:t>
      </w:r>
      <w:r w:rsidR="005B4FE3">
        <w:t xml:space="preserve">% </w:t>
      </w:r>
      <w:r w:rsidR="004A5E5B">
        <w:t>σ</w:t>
      </w:r>
      <w:r w:rsidR="004A5E5B" w:rsidDel="004A5E5B">
        <w:t xml:space="preserve"> </w:t>
      </w:r>
      <w:r w:rsidR="00105698">
        <w:t>and Uniform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 xml:space="preserve">. </w:t>
      </w:r>
      <w:r w:rsidR="00C90D86">
        <w:t xml:space="preserve"> </w:t>
      </w:r>
    </w:p>
    <w:p w14:paraId="5A3FB653" w14:textId="77777777" w:rsidR="00305607" w:rsidRDefault="00305607" w:rsidP="00105698">
      <w:pPr>
        <w:rPr>
          <w:i/>
          <w:iCs/>
          <w:u w:val="single"/>
        </w:rPr>
      </w:pPr>
    </w:p>
    <w:p w14:paraId="393DFFED" w14:textId="5DBDED26" w:rsidR="00105698" w:rsidRPr="00E4663D" w:rsidRDefault="00105698" w:rsidP="00105698">
      <w:pPr>
        <w:rPr>
          <w:i/>
          <w:iCs/>
          <w:u w:val="single"/>
        </w:rPr>
      </w:pPr>
      <w:r w:rsidRPr="00E4663D">
        <w:rPr>
          <w:i/>
          <w:iCs/>
          <w:u w:val="single"/>
        </w:rPr>
        <w:t xml:space="preserve">Data collection: </w:t>
      </w:r>
    </w:p>
    <w:p w14:paraId="7966DDCC" w14:textId="1DA291FA" w:rsidR="00105698" w:rsidRDefault="00105698">
      <w:r>
        <w:t>Kinetic data will be collected at a frequency of 1000 Hz from the dual belt treadmill instrumented with two force plates, one under each belt (</w:t>
      </w:r>
      <w:proofErr w:type="spellStart"/>
      <w:r>
        <w:t>Bertec</w:t>
      </w:r>
      <w:proofErr w:type="spellEnd"/>
      <w:r>
        <w:t xml:space="preserve">, Columbus, OH, USA). </w:t>
      </w:r>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We will use a custom marker set with 7 retroreflective markers</w:t>
      </w:r>
      <w:r w:rsidR="0076375E">
        <w:t>, one for</w:t>
      </w:r>
      <w:r>
        <w:t xml:space="preserve"> each heel,</w:t>
      </w:r>
      <w:r w:rsidR="00CD354D">
        <w:t xml:space="preserve"> each</w:t>
      </w:r>
      <w:r>
        <w:t xml:space="preserve"> lateral malleolus, and </w:t>
      </w:r>
      <w:r w:rsidR="00CD354D">
        <w:t xml:space="preserve">each </w:t>
      </w:r>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r w:rsidR="00CD354D">
        <w:t xml:space="preserve"> to ensure the tracking system can differentiate between the right and left feet</w:t>
      </w:r>
      <w:r>
        <w:t xml:space="preserve">. Kinematic data will be time-synchronized with kinetic data in Nexus. </w:t>
      </w:r>
    </w:p>
    <w:p w14:paraId="74B9617A" w14:textId="72423CCD" w:rsidR="00105698" w:rsidRDefault="00105698"/>
    <w:p w14:paraId="5760B5B2" w14:textId="77777777" w:rsidR="00C66CEF" w:rsidRPr="00F10670" w:rsidRDefault="00C66CEF" w:rsidP="00C66CEF">
      <w:pPr>
        <w:rPr>
          <w:i/>
          <w:iCs/>
          <w:u w:val="single"/>
        </w:rPr>
      </w:pPr>
      <w:r w:rsidRPr="00F10670">
        <w:rPr>
          <w:i/>
          <w:iCs/>
          <w:u w:val="single"/>
        </w:rPr>
        <w:t>Proposed analysis pipeline:</w:t>
      </w:r>
    </w:p>
    <w:p w14:paraId="38FA20CF" w14:textId="77D44508" w:rsidR="00DB77C0" w:rsidRDefault="00C66CEF" w:rsidP="00C66CEF">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and kinetic data </w:t>
      </w:r>
      <w:r>
        <w:t>will be</w:t>
      </w:r>
      <w:r w:rsidRPr="00B34D36">
        <w:t xml:space="preserve"> low pass filtered at 10 Hz using a 4</w:t>
      </w:r>
      <w:r w:rsidRPr="00B34D36">
        <w:rPr>
          <w:vertAlign w:val="superscript"/>
        </w:rPr>
        <w:t>th</w:t>
      </w:r>
      <w:r w:rsidRPr="00B34D36">
        <w:t xml:space="preserve"> order Butterworth filter.</w:t>
      </w:r>
      <w:r>
        <w:t xml:space="preserve"> Kinetic data will be used to detect heel strike events when the force plate reads greater that 20 N and toe off events when the force plate reads less than 20 N. Erroneous force plate events will be removed and replaced with kinematic events</w:t>
      </w:r>
      <w:r w:rsidR="005B694A">
        <w:t xml:space="preserve">. For </w:t>
      </w:r>
      <w:r>
        <w:t>heel strikes</w:t>
      </w:r>
      <w:r w:rsidR="005B694A">
        <w:t xml:space="preserve"> this is </w:t>
      </w:r>
      <w:r>
        <w:t>the most anterior position of the heel marker in the sagittal plane</w:t>
      </w:r>
      <w:r w:rsidR="005B694A">
        <w:t>,</w:t>
      </w:r>
      <w:r w:rsidR="001C484F">
        <w:t xml:space="preserve"> and</w:t>
      </w:r>
      <w:r w:rsidR="005B694A">
        <w:t xml:space="preserve"> for </w:t>
      </w:r>
      <w:r>
        <w:t>toe offs</w:t>
      </w:r>
      <w:r w:rsidR="005B694A">
        <w:t xml:space="preserve"> this is </w:t>
      </w:r>
      <w:r>
        <w:t>the most posterior position of the 5</w:t>
      </w:r>
      <w:r w:rsidRPr="00895680">
        <w:rPr>
          <w:vertAlign w:val="superscript"/>
        </w:rPr>
        <w:t>th</w:t>
      </w:r>
      <w:r>
        <w:t xml:space="preserve"> metatarsal head in the sagittal plane. Step lengths will be calculated as the</w:t>
      </w:r>
      <w:r w:rsidR="005B694A">
        <w:t xml:space="preserve"> sagittal</w:t>
      </w:r>
      <w:r>
        <w:t xml:space="preserve"> difference between the leading and trailing heel markers at the moment of leading heel strike. </w:t>
      </w:r>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DB77C0"/>
    <w:p w14:paraId="2FC7FB6A" w14:textId="77777777" w:rsidR="00DB77C0" w:rsidRPr="001915A5" w:rsidRDefault="00DB77C0" w:rsidP="00DB77C0">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den>
        </m:f>
        <m:r>
          <w:rPr>
            <w:rFonts w:ascii="Cambria Math" w:hAnsi="Cambria Math"/>
          </w:rPr>
          <m:t>x100%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DB77C0"/>
    <w:p w14:paraId="045A3096" w14:textId="7B2EA76B" w:rsidR="00E00AF1" w:rsidRDefault="00DB77C0" w:rsidP="00DB77C0">
      <w:r>
        <w:t>Thus, SAI represents the difference between the two step lengths normalized by the stride length. We express this measure as a percentage where 0% is perfect symmetry and SAIs further away from 0% indicate greater asymmetry.</w:t>
      </w:r>
      <w:r w:rsidR="004C68CF">
        <w:t xml:space="preserve">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F44901">
        <w:t>: t</w:t>
      </w:r>
      <w:r w:rsidR="00E00AF1">
        <w:t xml:space="preserve">he mean of the last 50 strides of </w:t>
      </w:r>
      <w:r>
        <w:t xml:space="preserve">the </w:t>
      </w:r>
      <w:r w:rsidR="00CD354D">
        <w:t>B</w:t>
      </w:r>
      <w:r w:rsidR="00E00AF1">
        <w:t xml:space="preserve">aseline </w:t>
      </w:r>
      <w:r>
        <w:t xml:space="preserve">phase </w:t>
      </w:r>
      <w:r w:rsidR="00E00AF1">
        <w:t>will be subtracted from all strides for that respective session. The baseline corrected measure will be used for the remainder of our analys</w:t>
      </w:r>
      <w:r w:rsidR="00ED75F4">
        <w:t>e</w:t>
      </w:r>
      <w:r w:rsidR="00E00AF1">
        <w:t xml:space="preserve">s. </w:t>
      </w:r>
    </w:p>
    <w:p w14:paraId="0145B4FE" w14:textId="54B2129D" w:rsidR="00E00AF1" w:rsidRDefault="00E00AF1" w:rsidP="00C66CEF"/>
    <w:p w14:paraId="3ED1A77A" w14:textId="224C6B94" w:rsidR="00E00AF1" w:rsidRDefault="001D7E75" w:rsidP="00C66CEF">
      <w:r>
        <w:lastRenderedPageBreak/>
        <w:t xml:space="preserve">To assess how well </w:t>
      </w:r>
      <w:proofErr w:type="gramStart"/>
      <w:r w:rsidR="00B651EE">
        <w:t>participants</w:t>
      </w:r>
      <w:proofErr w:type="gramEnd"/>
      <w:r>
        <w:t xml:space="preserve"> perform on the learning task, w</w:t>
      </w:r>
      <w:r w:rsidR="001915A5">
        <w:t xml:space="preserve">e will calculate SAI accuracy as the </w:t>
      </w:r>
      <w:r w:rsidR="00217631">
        <w:t xml:space="preserve">mean </w:t>
      </w:r>
      <w:r w:rsidR="001915A5">
        <w:t>absolute difference between the target SAI and the actual SAI</w:t>
      </w:r>
      <w:r w:rsidR="00B515F8">
        <w:t xml:space="preserve"> during the Learning phase</w:t>
      </w:r>
      <w:r w:rsidR="001915A5">
        <w:t>.</w:t>
      </w:r>
      <w:r w:rsidR="00C63C4F">
        <w:t xml:space="preserve"> </w:t>
      </w:r>
      <w:r w:rsidR="001C484F">
        <w:t xml:space="preserve">We </w:t>
      </w:r>
      <w:r w:rsidR="00C31232">
        <w:t>will also test our assumption that</w:t>
      </w:r>
      <w:r w:rsidR="001C484F">
        <w:t>, during the learning phase,</w:t>
      </w:r>
      <w:r w:rsidR="00C31232">
        <w:t xml:space="preserve"> SAI </w:t>
      </w:r>
      <w:r w:rsidR="001C484F">
        <w:t xml:space="preserve">mean </w:t>
      </w:r>
      <w:r w:rsidR="00C31232">
        <w:t>will be similar across conditions, but the SAI standard deviation will be different across conditions</w:t>
      </w:r>
      <w:r w:rsidR="00B94F95">
        <w:t xml:space="preserve"> by </w:t>
      </w:r>
      <w:r w:rsidR="00ED75F4">
        <w:t>examining both for</w:t>
      </w:r>
      <w:r w:rsidR="00B94F95">
        <w:t xml:space="preserve"> the entire Learning phase</w:t>
      </w:r>
      <w:commentRangeStart w:id="194"/>
      <w:commentRangeStart w:id="195"/>
      <w:r w:rsidR="00B94F95">
        <w:t xml:space="preserve">. We will determine how participants performed at the plateau of the Learning phase by averaging SAI for the last 30 strides of the Learning phase. </w:t>
      </w:r>
      <w:commentRangeEnd w:id="194"/>
      <w:r w:rsidR="00CF21BD">
        <w:rPr>
          <w:rStyle w:val="CommentReference"/>
        </w:rPr>
        <w:commentReference w:id="194"/>
      </w:r>
      <w:commentRangeEnd w:id="195"/>
      <w:r w:rsidR="00B439F0">
        <w:rPr>
          <w:rStyle w:val="CommentReference"/>
        </w:rPr>
        <w:commentReference w:id="195"/>
      </w:r>
    </w:p>
    <w:p w14:paraId="5537027F" w14:textId="3A67A471" w:rsidR="003D0D56" w:rsidRDefault="003D0D56" w:rsidP="00C66CEF"/>
    <w:p w14:paraId="473DD9C1" w14:textId="2C874605" w:rsidR="005E012E" w:rsidRDefault="00F6786F" w:rsidP="00C66CEF">
      <w:r>
        <w:t>U</w:t>
      </w:r>
      <w:r w:rsidR="00C63C4F">
        <w:t xml:space="preserve">se-dependent bias will be calculated </w:t>
      </w:r>
      <w:r w:rsidR="00B94F95">
        <w:t>in two ways. First,</w:t>
      </w:r>
      <w:ins w:id="196" w:author="Jonathan Wood" w:date="2020-05-27T20:46:00Z">
        <w:r w:rsidR="00CF21BD">
          <w:t xml:space="preserve"> to characterize the immediate use-dependent bias,</w:t>
        </w:r>
      </w:ins>
      <w:r w:rsidR="00B94F95">
        <w:t xml:space="preserve"> </w:t>
      </w:r>
      <w:del w:id="197" w:author="Hyosub Kim" w:date="2020-05-28T17:29:00Z">
        <w:r w:rsidR="00C63C4F" w:rsidDel="00ED20F0">
          <w:delText xml:space="preserve">as </w:delText>
        </w:r>
      </w:del>
      <w:ins w:id="198" w:author="Hyosub Kim" w:date="2020-05-28T17:29:00Z">
        <w:r w:rsidR="00ED20F0">
          <w:t xml:space="preserve">we will calculate </w:t>
        </w:r>
      </w:ins>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del w:id="199" w:author="Jonathan Wood" w:date="2020-05-27T20:07:00Z">
        <w:r w:rsidR="00A32B39" w:rsidDel="00CD3C54">
          <w:delText>A</w:delText>
        </w:r>
      </w:del>
      <w:ins w:id="200" w:author="Hyosub Kim" w:date="2020-05-27T09:57:00Z">
        <w:del w:id="201" w:author="Jonathan Wood" w:date="2020-05-27T20:07:00Z">
          <w:r w:rsidR="006E6ED6" w:rsidDel="00CD3C54">
            <w:delText>ftereffects</w:delText>
          </w:r>
        </w:del>
      </w:ins>
      <w:ins w:id="202" w:author="Jonathan Wood" w:date="2020-05-27T20:07:00Z">
        <w:r w:rsidR="00CD3C54">
          <w:t>Bias</w:t>
        </w:r>
      </w:ins>
      <w:ins w:id="203" w:author="Hyosub Kim" w:date="2020-05-27T09:57:00Z">
        <w:r w:rsidR="006E6ED6">
          <w:t>)</w:t>
        </w:r>
      </w:ins>
      <w:r w:rsidR="00B94F95">
        <w:t xml:space="preserve">. Second, </w:t>
      </w:r>
      <w:ins w:id="204" w:author="Jonathan Wood" w:date="2020-05-27T20:46:00Z">
        <w:r w:rsidR="00CF21BD">
          <w:t xml:space="preserve">to characterize how the </w:t>
        </w:r>
      </w:ins>
      <w:ins w:id="205" w:author="Hyosub Kim" w:date="2020-05-28T17:30:00Z">
        <w:r w:rsidR="00ED20F0">
          <w:t xml:space="preserve">state of </w:t>
        </w:r>
      </w:ins>
      <w:ins w:id="206" w:author="Jonathan Wood" w:date="2020-05-27T20:46:00Z">
        <w:r w:rsidR="00CF21BD">
          <w:t xml:space="preserve">use-dependent </w:t>
        </w:r>
      </w:ins>
      <w:ins w:id="207" w:author="Jonathan Wood" w:date="2020-05-27T20:47:00Z">
        <w:del w:id="208" w:author="Hyosub Kim" w:date="2020-05-28T17:30:00Z">
          <w:r w:rsidR="00CF21BD" w:rsidDel="00ED20F0">
            <w:delText>aftereffect</w:delText>
          </w:r>
        </w:del>
      </w:ins>
      <w:ins w:id="209" w:author="Hyosub Kim" w:date="2020-05-28T17:30:00Z">
        <w:r w:rsidR="00ED20F0">
          <w:t>biases</w:t>
        </w:r>
      </w:ins>
      <w:ins w:id="210" w:author="Jonathan Wood" w:date="2020-05-27T20:47:00Z">
        <w:r w:rsidR="00CF21BD">
          <w:t xml:space="preserve"> </w:t>
        </w:r>
        <w:del w:id="211" w:author="Hyosub Kim" w:date="2020-05-28T17:30:00Z">
          <w:r w:rsidR="00CF21BD" w:rsidDel="00ED20F0">
            <w:delText>in the early strides of the</w:delText>
          </w:r>
        </w:del>
      </w:ins>
      <w:ins w:id="212" w:author="Hyosub Kim" w:date="2020-05-28T17:30:00Z">
        <w:r w:rsidR="00ED20F0">
          <w:t>during the early</w:t>
        </w:r>
      </w:ins>
      <w:ins w:id="213" w:author="Jonathan Wood" w:date="2020-05-27T20:47:00Z">
        <w:r w:rsidR="00CF21BD">
          <w:t xml:space="preserve"> Washout phase, </w:t>
        </w:r>
      </w:ins>
      <w:ins w:id="214" w:author="Hyosub Kim" w:date="2020-05-28T17:30:00Z">
        <w:r w:rsidR="00ED20F0">
          <w:t xml:space="preserve">we will calculate </w:t>
        </w:r>
      </w:ins>
      <w:del w:id="215" w:author="Hyosub Kim" w:date="2020-05-28T17:30:00Z">
        <w:r w:rsidR="00B94F95" w:rsidDel="00ED20F0">
          <w:delText xml:space="preserve">as </w:delText>
        </w:r>
      </w:del>
      <w:r w:rsidR="00B94F95">
        <w:t xml:space="preserve">the </w:t>
      </w:r>
      <w:del w:id="216" w:author="Hyosub Kim" w:date="2020-05-28T17:31:00Z">
        <w:r w:rsidR="00B94F95" w:rsidDel="00ED20F0">
          <w:delText xml:space="preserve">SAI </w:delText>
        </w:r>
      </w:del>
      <w:r w:rsidR="00B94F95">
        <w:t xml:space="preserve">mean </w:t>
      </w:r>
      <w:ins w:id="217" w:author="Hyosub Kim" w:date="2020-05-28T17:31:00Z">
        <w:r w:rsidR="00ED20F0">
          <w:t xml:space="preserve">SAI </w:t>
        </w:r>
      </w:ins>
      <w:r w:rsidR="00B94F95">
        <w:t>of strides 6-30 of the Washout phase</w:t>
      </w:r>
      <w:r w:rsidR="006E6ED6">
        <w:t xml:space="preserve"> (</w:t>
      </w:r>
      <w:r w:rsidR="00BA08EE">
        <w:t>E</w:t>
      </w:r>
      <w:r w:rsidR="006E6ED6">
        <w:t>arly Washout</w:t>
      </w:r>
      <w:ins w:id="218" w:author="Jonathan Wood" w:date="2020-05-27T20:50:00Z">
        <w:r w:rsidR="00162E0F">
          <w:t xml:space="preserve">; </w:t>
        </w:r>
      </w:ins>
      <w:r w:rsidR="00162E0F">
        <w:fldChar w:fldCharType="begin"/>
      </w:r>
      <w:r w:rsidR="00CE4A03">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This procedure will allow us to determine differences between the </w:t>
      </w:r>
      <w:r w:rsidR="00DB77C0">
        <w:t>L</w:t>
      </w:r>
      <w:r w:rsidR="006E6ED6">
        <w:t xml:space="preserve">earning phase, </w:t>
      </w:r>
      <w:r w:rsidR="00DB77C0">
        <w:t>I</w:t>
      </w:r>
      <w:r w:rsidR="006E6ED6">
        <w:t xml:space="preserve">nitial </w:t>
      </w:r>
      <w:r w:rsidR="00DB77C0">
        <w:t>use-dependent bias</w:t>
      </w:r>
      <w:r w:rsidR="006E6ED6">
        <w:t>,</w:t>
      </w:r>
      <w:r w:rsidR="00B94F95">
        <w:t xml:space="preserve"> and </w:t>
      </w:r>
      <w:r w:rsidR="00CD3C54">
        <w:t>the E</w:t>
      </w:r>
      <w:r w:rsidR="00B94F95">
        <w:t xml:space="preserve">arly Washout. </w:t>
      </w:r>
      <w:r w:rsidR="00345CB5">
        <w:t>W</w:t>
      </w:r>
      <w:r w:rsidR="003A4641">
        <w:t>e will also compare the change in use-dependent bias</w:t>
      </w:r>
      <w:r w:rsidR="00345CB5">
        <w:t>es</w:t>
      </w:r>
      <w:r w:rsidR="003A4641">
        <w:t xml:space="preserve"> </w:t>
      </w:r>
      <w:r w:rsidR="00345CB5">
        <w:t>across</w:t>
      </w:r>
      <w:r w:rsidR="003A4641">
        <w:t xml:space="preserve"> condition</w:t>
      </w:r>
      <w:r w:rsidR="00345CB5">
        <w:t>s</w:t>
      </w:r>
      <w:r w:rsidR="000C593F">
        <w:t xml:space="preserve">, as our computational models make distinct predictions regarding the sensitivity of UDP to environmental consistency (see Modeling). </w:t>
      </w:r>
      <w:r w:rsidR="00BF7145">
        <w:t xml:space="preserve">We will also analyze the rate of washout </w:t>
      </w:r>
      <w:r>
        <w:t>by regressing subsequent strides onto current strides for each stride of washout. The slope of this regression</w:t>
      </w:r>
      <w:r w:rsidR="002B60A5">
        <w:t xml:space="preserve"> </w:t>
      </w:r>
      <w:r w:rsidR="00217631">
        <w:t xml:space="preserve">estimates </w:t>
      </w:r>
      <w:r w:rsidR="002B60A5">
        <w:t xml:space="preserve">the amount of SAI </w:t>
      </w:r>
      <w:r>
        <w:t xml:space="preserve">retained from one </w:t>
      </w:r>
      <w:r w:rsidR="002B60A5">
        <w:t xml:space="preserve">stride </w:t>
      </w:r>
      <w:r>
        <w:t>to the next</w:t>
      </w:r>
      <w:r w:rsidR="002B60A5">
        <w:t xml:space="preserve">. </w:t>
      </w:r>
      <w:r w:rsidR="00BF7145">
        <w:fldChar w:fldCharType="begin"/>
      </w:r>
      <w:r w:rsidR="00AA19E3">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7AB2B78F" w14:textId="3538ECAD" w:rsidR="00D24F3C" w:rsidRDefault="00D24F3C" w:rsidP="00C66CEF"/>
    <w:p w14:paraId="0BFCB91F" w14:textId="3855E0B3" w:rsidR="002B60A5" w:rsidRPr="00D70C81" w:rsidRDefault="002B60A5" w:rsidP="00C66CEF">
      <w:pPr>
        <w:rPr>
          <w:i/>
          <w:iCs/>
          <w:u w:val="single"/>
        </w:rPr>
      </w:pPr>
      <w:r w:rsidRPr="00D70C81">
        <w:rPr>
          <w:i/>
          <w:iCs/>
          <w:u w:val="single"/>
        </w:rPr>
        <w:t>Statistical analysis</w:t>
      </w:r>
      <w:r w:rsidR="00D70C81">
        <w:rPr>
          <w:i/>
          <w:iCs/>
          <w:u w:val="single"/>
        </w:rPr>
        <w:t>:</w:t>
      </w:r>
    </w:p>
    <w:p w14:paraId="2FF07EBD" w14:textId="721614EB" w:rsidR="00B14A33" w:rsidRDefault="00EA377F" w:rsidP="00C66CEF">
      <w:pPr>
        <w:rPr>
          <w:rFonts w:eastAsia="Times New Roman"/>
          <w:szCs w:val="24"/>
        </w:rPr>
      </w:pPr>
      <w:commentRangeStart w:id="219"/>
      <w:r>
        <w:t>We will test for</w:t>
      </w:r>
      <w:r w:rsidR="002040CC">
        <w:t xml:space="preserve"> within-</w:t>
      </w:r>
      <w:proofErr w:type="gramStart"/>
      <w:r w:rsidR="002040CC">
        <w:t>subjects</w:t>
      </w:r>
      <w:proofErr w:type="gramEnd"/>
      <w:r>
        <w:t xml:space="preserve"> differences</w:t>
      </w:r>
      <w:r w:rsidR="00B14A33" w:rsidRPr="00D70C81">
        <w:t xml:space="preserve"> </w:t>
      </w:r>
      <w:r>
        <w:t>across conditions for</w:t>
      </w:r>
      <w:r w:rsidR="00B14A33" w:rsidRPr="00D70C81">
        <w:t xml:space="preserve"> the mean </w:t>
      </w:r>
      <w:r>
        <w:t xml:space="preserve">and standard deviation SAI </w:t>
      </w:r>
      <w:r w:rsidR="00B14A33" w:rsidRPr="00D70C81">
        <w:t xml:space="preserve">during </w:t>
      </w:r>
      <w:r>
        <w:t>L</w:t>
      </w:r>
      <w:r w:rsidR="00B14A33" w:rsidRPr="00D70C81">
        <w:t>earning</w:t>
      </w:r>
      <w:r w:rsidR="00B14A33">
        <w:t xml:space="preserve">, </w:t>
      </w:r>
      <w:proofErr w:type="spellStart"/>
      <w:r w:rsidR="00B14A33">
        <w:t>SAI</w:t>
      </w:r>
      <w:del w:id="220" w:author="Hyosub Kim" w:date="2020-05-28T17:32:00Z">
        <w:r w:rsidR="00B14A33" w:rsidDel="000D60A4">
          <w:delText xml:space="preserve"> </w:delText>
        </w:r>
      </w:del>
      <w:del w:id="221" w:author="Jonathan Wood" w:date="2020-05-28T13:20:00Z">
        <w:r w:rsidR="00B14A33" w:rsidDel="004216BF">
          <w:delText>aftereffect</w:delText>
        </w:r>
        <w:r w:rsidDel="004216BF">
          <w:delText xml:space="preserve">s </w:delText>
        </w:r>
      </w:del>
      <w:ins w:id="222" w:author="Jonathan Wood" w:date="2020-05-28T13:20:00Z">
        <w:r w:rsidR="004216BF">
          <w:t>Initial</w:t>
        </w:r>
        <w:proofErr w:type="spellEnd"/>
        <w:r w:rsidR="004216BF">
          <w:t xml:space="preserve"> Bias, </w:t>
        </w:r>
        <w:r w:rsidR="004216BF">
          <w:t xml:space="preserve">SAI </w:t>
        </w:r>
        <w:r w:rsidR="004216BF">
          <w:t xml:space="preserve">Early Washout </w:t>
        </w:r>
      </w:ins>
      <w:commentRangeEnd w:id="219"/>
      <w:r w:rsidR="000D60A4">
        <w:rPr>
          <w:rStyle w:val="CommentReference"/>
        </w:rPr>
        <w:commentReference w:id="219"/>
      </w:r>
      <w:r>
        <w:t>and SAI</w:t>
      </w:r>
      <w:r w:rsidR="00B14A33">
        <w:t xml:space="preserve"> washout rate </w:t>
      </w:r>
      <w:r>
        <w:t>using</w:t>
      </w:r>
      <w:r w:rsidR="002B60A5" w:rsidRPr="00D70C81">
        <w:t xml:space="preserve"> repeated measures analysis of variance </w:t>
      </w:r>
      <w:r w:rsidR="00ED75F4">
        <w:t xml:space="preserve">(ANOVA) </w:t>
      </w:r>
      <w:r w:rsidR="002B60A5" w:rsidRPr="00D70C81">
        <w:t xml:space="preserve">and post-hoc pairwise comparisons if the </w:t>
      </w:r>
      <w:r w:rsidR="00ED75F4">
        <w:t>ANOVA</w:t>
      </w:r>
      <w:r w:rsidR="002B60A5" w:rsidRPr="00D70C81">
        <w:t xml:space="preserve"> is significant.</w:t>
      </w:r>
      <w:r w:rsidR="00B14A33">
        <w:t xml:space="preserve"> We will report </w:t>
      </w:r>
      <w:r w:rsidR="00D70C81">
        <w:t xml:space="preserve">t- </w:t>
      </w:r>
      <w:r>
        <w:t>and</w:t>
      </w:r>
      <w:r w:rsidR="00D70C81">
        <w:t xml:space="preserve"> F- statistic</w:t>
      </w:r>
      <w:r w:rsidR="00217631">
        <w:t>s</w:t>
      </w:r>
      <w:r w:rsidR="00D70C81">
        <w:t xml:space="preserve">, </w:t>
      </w:r>
      <w:r w:rsidR="00B14A33">
        <w:t>exact p-values</w:t>
      </w:r>
      <w:r w:rsidR="00D70C81">
        <w:t xml:space="preserve">, means, 95% confidence intervals and </w:t>
      </w:r>
      <w:commentRangeStart w:id="223"/>
      <w:commentRangeStart w:id="224"/>
      <w:r w:rsidR="00D70C81">
        <w:t>standardized effect sizes (Cohen’s d for t-tests and ƞ</w:t>
      </w:r>
      <w:r w:rsidR="00D70C81">
        <w:rPr>
          <w:vertAlign w:val="subscript"/>
        </w:rPr>
        <w:t>p</w:t>
      </w:r>
      <w:r w:rsidR="00D70C81">
        <w:rPr>
          <w:vertAlign w:val="superscript"/>
        </w:rPr>
        <w:t>2</w:t>
      </w:r>
      <w:r w:rsidR="00D70C81">
        <w:t xml:space="preserve"> for </w:t>
      </w:r>
      <w:r>
        <w:t>analysis of variance</w:t>
      </w:r>
      <w:commentRangeEnd w:id="223"/>
      <w:r w:rsidR="00DB77C0">
        <w:rPr>
          <w:rStyle w:val="CommentReference"/>
        </w:rPr>
        <w:commentReference w:id="223"/>
      </w:r>
      <w:commentRangeEnd w:id="224"/>
      <w:r w:rsidR="000D60A4">
        <w:rPr>
          <w:rStyle w:val="CommentReference"/>
        </w:rPr>
        <w:commentReference w:id="224"/>
      </w:r>
      <w:r w:rsidR="00D70C81">
        <w:t xml:space="preserve">). </w:t>
      </w:r>
      <w:commentRangeStart w:id="225"/>
      <w:ins w:id="226" w:author="Jonathan Wood" w:date="2020-05-28T13:37:00Z">
        <w:r w:rsidR="0046248A">
          <w:t xml:space="preserve">Alpha values </w:t>
        </w:r>
      </w:ins>
      <w:ins w:id="227" w:author="Jonathan Wood" w:date="2020-05-28T13:38:00Z">
        <w:r w:rsidR="0046248A">
          <w:t xml:space="preserve">will be set at 0.05 for all tests. </w:t>
        </w:r>
      </w:ins>
      <w:commentRangeEnd w:id="225"/>
      <w:r w:rsidR="000D60A4">
        <w:rPr>
          <w:rStyle w:val="CommentReference"/>
        </w:rPr>
        <w:commentReference w:id="225"/>
      </w:r>
      <w:ins w:id="228" w:author="Hyosub Kim" w:date="2020-05-28T17:38:00Z">
        <w:r w:rsidR="000D60A4">
          <w:t xml:space="preserve">As one of our models (Strategy plus UDP) predicts similar aftereffects and washout across conditions (see Fig. 3), </w:t>
        </w:r>
      </w:ins>
      <w:ins w:id="229" w:author="Jonathan Wood" w:date="2020-05-28T13:19:00Z">
        <w:del w:id="230" w:author="Hyosub Kim" w:date="2020-05-28T17:38:00Z">
          <w:r w:rsidR="004216BF" w:rsidDel="000D60A4">
            <w:delText>W</w:delText>
          </w:r>
        </w:del>
      </w:ins>
      <w:ins w:id="231" w:author="Hyosub Kim" w:date="2020-05-28T17:38:00Z">
        <w:r w:rsidR="000D60A4">
          <w:t>w</w:t>
        </w:r>
      </w:ins>
      <w:ins w:id="232" w:author="Jonathan Wood" w:date="2020-05-28T13:19:00Z">
        <w:r w:rsidR="004216BF">
          <w:t xml:space="preserve">e will also </w:t>
        </w:r>
      </w:ins>
      <w:ins w:id="233" w:author="Jonathan Wood" w:date="2020-05-28T13:20:00Z">
        <w:r w:rsidR="004216BF">
          <w:t>report</w:t>
        </w:r>
      </w:ins>
      <w:ins w:id="234" w:author="Jonathan Wood" w:date="2020-05-28T13:19:00Z">
        <w:r w:rsidR="004216BF">
          <w:t xml:space="preserve"> Bayes Factors to test for equality </w:t>
        </w:r>
      </w:ins>
      <w:ins w:id="235" w:author="Jonathan Wood" w:date="2020-05-28T13:20:00Z">
        <w:r w:rsidR="004216BF">
          <w:t xml:space="preserve">between conditions </w:t>
        </w:r>
      </w:ins>
      <w:ins w:id="236" w:author="Jonathan Wood" w:date="2020-05-28T13:21:00Z">
        <w:r w:rsidR="004216BF">
          <w:t>for</w:t>
        </w:r>
      </w:ins>
      <w:ins w:id="237" w:author="Jonathan Wood" w:date="2020-05-28T13:19:00Z">
        <w:r w:rsidR="004216BF">
          <w:t xml:space="preserve"> </w:t>
        </w:r>
        <w:commentRangeStart w:id="238"/>
        <w:r w:rsidR="004216BF">
          <w:t>SAI</w:t>
        </w:r>
      </w:ins>
      <w:commentRangeEnd w:id="238"/>
      <w:r w:rsidR="000D60A4">
        <w:rPr>
          <w:rStyle w:val="CommentReference"/>
        </w:rPr>
        <w:commentReference w:id="238"/>
      </w:r>
      <w:ins w:id="239" w:author="Jonathan Wood" w:date="2020-05-28T13:19:00Z">
        <w:r w:rsidR="004216BF">
          <w:t xml:space="preserve"> </w:t>
        </w:r>
      </w:ins>
      <w:ins w:id="240" w:author="Jonathan Wood" w:date="2020-05-28T13:21:00Z">
        <w:r w:rsidR="004216BF">
          <w:t>Initial Bias and Early Washout. Equality will provide support for the null hypothesis: that</w:t>
        </w:r>
      </w:ins>
      <w:ins w:id="241" w:author="Jonathan Wood" w:date="2020-05-28T13:22:00Z">
        <w:r w:rsidR="004216BF">
          <w:t xml:space="preserve"> SAIs are not differences between conditions during washout.</w:t>
        </w:r>
      </w:ins>
      <w:ins w:id="242" w:author="Jonathan Wood" w:date="2020-05-28T13:21:00Z">
        <w:r w:rsidR="004216BF">
          <w:t xml:space="preserve"> </w:t>
        </w:r>
      </w:ins>
      <w:r w:rsidR="00D70C81">
        <w:t xml:space="preserve">Assumptions of normality and homoscedasticity will be tested with the Shapiro-Wilks test and </w:t>
      </w:r>
      <w:proofErr w:type="spellStart"/>
      <w:r w:rsidR="00D70C81">
        <w:t>Levene’s</w:t>
      </w:r>
      <w:proofErr w:type="spellEnd"/>
      <w:r w:rsidR="00D70C81">
        <w:t xml:space="preserve"> test, respectively. </w:t>
      </w:r>
      <w:r w:rsidR="00ED75F4">
        <w:t>In cases where assumptions of normality are not met, we will perform</w:t>
      </w:r>
      <w:r w:rsidR="00ED75F4" w:rsidRPr="00ED75F4">
        <w:rPr>
          <w:rFonts w:eastAsia="Times New Roman"/>
          <w:szCs w:val="24"/>
        </w:rPr>
        <w:t xml:space="preserve"> non-parametric permutation tests</w:t>
      </w:r>
      <w:r w:rsidR="00ED75F4">
        <w:rPr>
          <w:rFonts w:eastAsia="Times New Roman"/>
          <w:szCs w:val="24"/>
        </w:rPr>
        <w:t>.</w:t>
      </w:r>
      <w:r w:rsidR="00ED75F4" w:rsidRPr="00ED75F4">
        <w:rPr>
          <w:rFonts w:eastAsia="Times New Roman"/>
          <w:szCs w:val="24"/>
        </w:rPr>
        <w:t xml:space="preserve"> </w:t>
      </w:r>
      <w:r w:rsidR="00ED75F4">
        <w:rPr>
          <w:rFonts w:eastAsia="Times New Roman"/>
          <w:szCs w:val="24"/>
        </w:rPr>
        <w:t>For pairwise comparisons,</w:t>
      </w:r>
      <w:r w:rsidR="00ED75F4" w:rsidRPr="00ED75F4">
        <w:rPr>
          <w:rFonts w:eastAsia="Times New Roman"/>
          <w:szCs w:val="24"/>
        </w:rPr>
        <w:t xml:space="preserve"> </w:t>
      </w:r>
      <w:r w:rsidR="00ED75F4">
        <w:rPr>
          <w:rFonts w:eastAsia="Times New Roman"/>
          <w:szCs w:val="24"/>
        </w:rPr>
        <w:t>we will use</w:t>
      </w:r>
      <w:r w:rsidR="00ED75F4" w:rsidRPr="00ED75F4">
        <w:rPr>
          <w:rFonts w:eastAsia="Times New Roman"/>
          <w:szCs w:val="24"/>
        </w:rPr>
        <w:t xml:space="preserve"> the difference between group means as our test statistic</w:t>
      </w:r>
      <w:r w:rsidR="00ED75F4">
        <w:rPr>
          <w:rFonts w:eastAsia="Times New Roman"/>
          <w:szCs w:val="24"/>
        </w:rPr>
        <w:t>, to be</w:t>
      </w:r>
      <w:r w:rsidR="00ED75F4" w:rsidRPr="00ED75F4">
        <w:rPr>
          <w:rFonts w:eastAsia="Times New Roman"/>
          <w:szCs w:val="24"/>
        </w:rPr>
        <w:t xml:space="preserve"> compared to a null distribution</w:t>
      </w:r>
      <w:r w:rsidR="00ED75F4">
        <w:rPr>
          <w:rFonts w:eastAsia="Times New Roman"/>
          <w:szCs w:val="24"/>
        </w:rPr>
        <w:t xml:space="preserve"> </w:t>
      </w:r>
      <w:r w:rsidR="00ED75F4" w:rsidRPr="00ED75F4">
        <w:rPr>
          <w:rFonts w:eastAsia="Times New Roman"/>
          <w:szCs w:val="24"/>
        </w:rPr>
        <w:t xml:space="preserve">created by random shuffling of group assignment in 10,000 Monte Carlo simulations (resampling with replacement), to obtain an exact p-value. </w:t>
      </w:r>
      <w:r w:rsidR="00ED75F4">
        <w:rPr>
          <w:rFonts w:eastAsia="Times New Roman"/>
          <w:szCs w:val="24"/>
        </w:rPr>
        <w:t>For comparisons involving more than two conditions</w:t>
      </w:r>
      <w:r w:rsidR="00ED75F4" w:rsidRPr="00ED75F4">
        <w:rPr>
          <w:rFonts w:eastAsia="Times New Roman"/>
          <w:szCs w:val="24"/>
        </w:rPr>
        <w:t xml:space="preserve">, we </w:t>
      </w:r>
      <w:r w:rsidR="00ED75F4">
        <w:rPr>
          <w:rFonts w:eastAsia="Times New Roman"/>
          <w:szCs w:val="24"/>
        </w:rPr>
        <w:t xml:space="preserve">will implement </w:t>
      </w:r>
      <w:r w:rsidR="00ED75F4" w:rsidRPr="00ED75F4">
        <w:rPr>
          <w:rFonts w:eastAsia="Times New Roman"/>
          <w:szCs w:val="24"/>
        </w:rPr>
        <w:t>a similar approach</w:t>
      </w:r>
      <w:r w:rsidR="00ED75F4">
        <w:rPr>
          <w:rFonts w:eastAsia="Times New Roman"/>
          <w:szCs w:val="24"/>
        </w:rPr>
        <w:t xml:space="preserve"> </w:t>
      </w:r>
      <w:r w:rsidR="00ED75F4" w:rsidRPr="00ED75F4">
        <w:rPr>
          <w:rFonts w:eastAsia="Times New Roman"/>
          <w:szCs w:val="24"/>
        </w:rPr>
        <w:t xml:space="preserve">but use the F-value obtained from a </w:t>
      </w:r>
      <w:r w:rsidR="00ED75F4">
        <w:rPr>
          <w:rFonts w:eastAsia="Times New Roman"/>
          <w:szCs w:val="24"/>
        </w:rPr>
        <w:t>repeated-measure A</w:t>
      </w:r>
      <w:r w:rsidR="000D60A4">
        <w:rPr>
          <w:rFonts w:eastAsia="Times New Roman"/>
          <w:szCs w:val="24"/>
        </w:rPr>
        <w:t>NOVA</w:t>
      </w:r>
      <w:r w:rsidR="00ED75F4">
        <w:rPr>
          <w:rFonts w:eastAsia="Times New Roman"/>
          <w:szCs w:val="24"/>
        </w:rPr>
        <w:t xml:space="preserve"> as our test statistic. </w:t>
      </w:r>
    </w:p>
    <w:p w14:paraId="1C22E6D3" w14:textId="77777777" w:rsidR="00AD6FB6" w:rsidRDefault="00AD6FB6" w:rsidP="00C66CEF"/>
    <w:p w14:paraId="101A39E2" w14:textId="64BFCBF5" w:rsidR="00B14A33" w:rsidRDefault="00B14A33" w:rsidP="00B14A33">
      <w:r>
        <w:t>In addition to our parametric analyses</w:t>
      </w:r>
      <w:r w:rsidR="000213D4">
        <w:t xml:space="preserve"> of pre-selected epochs</w:t>
      </w:r>
      <w:r>
        <w:t xml:space="preserve">, we will also employ a cluster permutation analysis to assess potential SAI differences across </w:t>
      </w:r>
      <w:r w:rsidR="000213D4">
        <w:t xml:space="preserve">entire </w:t>
      </w:r>
      <w:r>
        <w:t>Washout phases for each condition</w:t>
      </w:r>
      <w:r w:rsidR="00D70C81">
        <w:t xml:space="preserve"> </w:t>
      </w:r>
      <w:r w:rsidR="00D70C81">
        <w:fldChar w:fldCharType="begin"/>
      </w:r>
      <w:r w:rsidR="00D70C81">
        <w:instrText xml:space="preserve"> ADDIN ZOTERO_ITEM CSL_CITATION {"citationID":"285qrc6L","properties":{"formattedCitation":"(Holmes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rsidR="00D70C81">
        <w:fldChar w:fldCharType="separate"/>
      </w:r>
      <w:r w:rsidR="00D70C81" w:rsidRPr="00D70C81">
        <w:t>(Holmes et al., 1996; Maris and Oostenveld, 2007)</w:t>
      </w:r>
      <w:r w:rsidR="00D70C81">
        <w:fldChar w:fldCharType="end"/>
      </w:r>
      <w:r>
        <w:t xml:space="preserve">. In this analysis, we will compare </w:t>
      </w:r>
      <w:ins w:id="243" w:author="Jonathan Wood" w:date="2020-05-28T10:35:00Z">
        <w:r w:rsidR="002042D8">
          <w:t xml:space="preserve">SAI </w:t>
        </w:r>
      </w:ins>
      <w:r>
        <w:t>differences between two conditions at a time with paired t-tests at</w:t>
      </w:r>
      <w:ins w:id="244" w:author="Jonathan Wood" w:date="2020-05-27T20:10:00Z">
        <w:r w:rsidR="00AD6FB6">
          <w:t xml:space="preserve"> </w:t>
        </w:r>
      </w:ins>
      <w:ins w:id="245" w:author="Jonathan Wood" w:date="2020-05-28T10:34:00Z">
        <w:r w:rsidR="002042D8">
          <w:t xml:space="preserve">each </w:t>
        </w:r>
      </w:ins>
      <w:commentRangeStart w:id="246"/>
      <w:commentRangeStart w:id="247"/>
      <w:ins w:id="248" w:author="Jonathan Wood" w:date="2020-05-27T20:10:00Z">
        <w:r w:rsidR="00AD6FB6">
          <w:t>stride bin (mean of 5 strides)</w:t>
        </w:r>
      </w:ins>
      <w:del w:id="249" w:author="Jonathan Wood" w:date="2020-05-27T20:10:00Z">
        <w:r w:rsidDel="00AD6FB6">
          <w:delText xml:space="preserve"> </w:delText>
        </w:r>
      </w:del>
      <w:commentRangeEnd w:id="246"/>
      <w:r w:rsidR="00AD6FB6">
        <w:rPr>
          <w:rStyle w:val="CommentReference"/>
        </w:rPr>
        <w:commentReference w:id="246"/>
      </w:r>
      <w:commentRangeEnd w:id="247"/>
      <w:r w:rsidR="000D60A4">
        <w:rPr>
          <w:rStyle w:val="CommentReference"/>
        </w:rPr>
        <w:commentReference w:id="247"/>
      </w:r>
      <w:del w:id="250" w:author="Jonathan Wood" w:date="2020-05-27T20:10:00Z">
        <w:r w:rsidDel="00AD6FB6">
          <w:delText>each stride</w:delText>
        </w:r>
      </w:del>
      <w:r>
        <w:t xml:space="preserve">. The largest cluster of significant paired t-tests (p &lt; 0.05) in a row will be determined and the t-statistics for this cluster </w:t>
      </w:r>
      <w:del w:id="251" w:author="Jonathan Wood" w:date="2020-05-28T10:35:00Z">
        <w:r w:rsidDel="002042D8">
          <w:delText xml:space="preserve">are </w:delText>
        </w:r>
      </w:del>
      <w:ins w:id="252" w:author="Jonathan Wood" w:date="2020-05-28T10:35:00Z">
        <w:r w:rsidR="002042D8">
          <w:t xml:space="preserve">will be </w:t>
        </w:r>
      </w:ins>
      <w:r>
        <w:t xml:space="preserve">summed. The summed t-statistics </w:t>
      </w:r>
      <w:del w:id="253" w:author="Jonathan Wood" w:date="2020-05-28T10:35:00Z">
        <w:r w:rsidDel="002042D8">
          <w:delText xml:space="preserve">are </w:delText>
        </w:r>
      </w:del>
      <w:ins w:id="254" w:author="Jonathan Wood" w:date="2020-05-28T10:35:00Z">
        <w:r w:rsidR="002042D8">
          <w:t>will be</w:t>
        </w:r>
      </w:ins>
      <w:del w:id="255" w:author="Jonathan Wood" w:date="2020-05-28T10:35:00Z">
        <w:r w:rsidDel="002042D8">
          <w:delText>then</w:delText>
        </w:r>
      </w:del>
      <w:r>
        <w:t xml:space="preserve"> compared to a null distribution of summed t-statistics. The null distribution is built from resampling each group without replacement 1</w:t>
      </w:r>
      <w:ins w:id="256" w:author="Hyosub Kim" w:date="2020-05-28T17:40:00Z">
        <w:r w:rsidR="000D60A4">
          <w:t>0</w:t>
        </w:r>
      </w:ins>
      <w:r>
        <w:t xml:space="preserve">000 times and computing the largest cluster’s t-statistic for each sample. This null distribution serves as the null hypothesis which states that each group is sampled from the same distribution. The cluster size from the empirical data is then compared to the null distribution of 1000 samples. This comparison provides a </w:t>
      </w:r>
      <w:r>
        <w:lastRenderedPageBreak/>
        <w:t>probability that the empirical cluster is different from the null distribution</w:t>
      </w:r>
      <w:r w:rsidR="00D70C81">
        <w:t xml:space="preserve"> while controlling for type I error </w:t>
      </w:r>
      <w:r w:rsidR="00D70C81">
        <w:fldChar w:fldCharType="begin"/>
      </w:r>
      <w:r w:rsidR="00AD6FB6">
        <w:instrText xml:space="preserve"> ADDIN ZOTERO_ITEM CSL_CITATION {"citationID":"7bBVPTiH","properties":{"formattedCitation":"(Maris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rsidR="00D70C81">
        <w:fldChar w:fldCharType="separate"/>
      </w:r>
      <w:r w:rsidR="00AD6FB6" w:rsidRPr="00AD6FB6">
        <w:t>(Maris and Oostenveld, 2007; Nichols and Holmes, 2002)</w:t>
      </w:r>
      <w:r w:rsidR="00D70C81">
        <w:fldChar w:fldCharType="end"/>
      </w:r>
      <w:r>
        <w:t>. This analysis will be performed three times to compare</w:t>
      </w:r>
      <w:r w:rsidR="00D70C81">
        <w:t xml:space="preserve"> differences between each condition. </w:t>
      </w:r>
    </w:p>
    <w:p w14:paraId="722382E0" w14:textId="77777777" w:rsidR="00C66CEF" w:rsidRDefault="00C66CEF"/>
    <w:p w14:paraId="19881302" w14:textId="581BA287" w:rsidR="00414CFC" w:rsidRDefault="00105698">
      <w:pPr>
        <w:rPr>
          <w:b/>
          <w:bCs/>
        </w:rPr>
      </w:pPr>
      <w:r w:rsidRPr="007D3C9C">
        <w:rPr>
          <w:b/>
          <w:bCs/>
        </w:rPr>
        <w:t>Modeling</w:t>
      </w:r>
      <w:r w:rsidR="008E43A8">
        <w:rPr>
          <w:b/>
          <w:bCs/>
        </w:rPr>
        <w:t xml:space="preserve"> Based Analyses</w:t>
      </w:r>
    </w:p>
    <w:p w14:paraId="4F01DAE0" w14:textId="7361607E" w:rsidR="00591F30" w:rsidRDefault="00591F30">
      <w:r>
        <w:t xml:space="preserve">We have adapted two computational models of use-dependent learning </w:t>
      </w:r>
      <w:r w:rsidR="000213D4">
        <w:t xml:space="preserve">that </w:t>
      </w:r>
      <w:r>
        <w:t xml:space="preserve">make dissociable predictions regarding the effect </w:t>
      </w:r>
      <w:r w:rsidR="000213D4">
        <w:t xml:space="preserve">movement </w:t>
      </w:r>
      <w:r>
        <w:t xml:space="preserve">consistency has on </w:t>
      </w:r>
      <w:commentRangeStart w:id="257"/>
      <w:ins w:id="258" w:author="Jonathan Wood" w:date="2020-05-27T20:16:00Z">
        <w:del w:id="259" w:author="Hyosub Kim" w:date="2020-05-28T17:41:00Z">
          <w:r w:rsidR="003B0DF4" w:rsidDel="000D60A4">
            <w:delText xml:space="preserve">the </w:delText>
          </w:r>
        </w:del>
      </w:ins>
      <w:r>
        <w:t>use-dependent bias</w:t>
      </w:r>
      <w:ins w:id="260" w:author="Hyosub Kim" w:date="2020-05-28T17:41:00Z">
        <w:r w:rsidR="000D60A4">
          <w:t>es</w:t>
        </w:r>
        <w:commentRangeEnd w:id="257"/>
        <w:r w:rsidR="000D60A4">
          <w:rPr>
            <w:rStyle w:val="CommentReference"/>
          </w:rPr>
          <w:commentReference w:id="257"/>
        </w:r>
      </w:ins>
      <w:r>
        <w:t xml:space="preserve">. </w:t>
      </w:r>
      <w:r w:rsidR="000213D4">
        <w:t>We refer to</w:t>
      </w:r>
      <w:r w:rsidR="001A5E58">
        <w:t xml:space="preserve"> the first model </w:t>
      </w:r>
      <w:ins w:id="261" w:author="Jonathan Wood" w:date="2020-05-27T20:17:00Z">
        <w:r w:rsidR="003B0DF4">
          <w:t xml:space="preserve">as the Strategy and Use-Dependent model </w:t>
        </w:r>
        <w:r w:rsidR="003B0DF4">
          <w:fldChar w:fldCharType="begin"/>
        </w:r>
        <w:r w:rsidR="003B0DF4">
          <w:instrText xml:space="preserve"> ADDIN ZOTERO_ITEM CSL_CITATION {"citationID":"IpNTd3PY","properties":{"formattedCitation":"(Diedrichsen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fldChar w:fldCharType="separate"/>
        </w:r>
        <w:r w:rsidR="003B0DF4" w:rsidRPr="00591F30">
          <w:t>(Diedrichsen et al., 2010)</w:t>
        </w:r>
        <w:r w:rsidR="003B0DF4">
          <w:fldChar w:fldCharType="end"/>
        </w:r>
        <w:r w:rsidR="003B0DF4">
          <w:t xml:space="preserve"> </w:t>
        </w:r>
      </w:ins>
      <w:del w:id="262" w:author="Jonathan Wood" w:date="2020-05-27T20:17:00Z">
        <w:r w:rsidR="000213D4" w:rsidDel="003B0DF4">
          <w:delText>as</w:delText>
        </w:r>
        <w:r w:rsidDel="003B0DF4">
          <w:delText xml:space="preserve"> </w:delText>
        </w:r>
        <w:r w:rsidR="000213D4" w:rsidDel="003B0DF4">
          <w:delText>the</w:delText>
        </w:r>
        <w:r w:rsidR="00F2396E" w:rsidDel="003B0DF4">
          <w:delText xml:space="preserve"> Adaptive</w:delText>
        </w:r>
        <w:r w:rsidDel="003B0DF4">
          <w:delText xml:space="preserve"> Bayesian model </w:delText>
        </w:r>
        <w:r w:rsidDel="003B0DF4">
          <w:fldChar w:fldCharType="begin"/>
        </w:r>
        <w:r w:rsidDel="003B0DF4">
          <w:delInstrText xml:space="preserve"> ADDIN ZOTERO_ITEM CSL_CITATION {"citationID":"3S09bp83","properties":{"formattedCitation":"(Verstynen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delInstrText>
        </w:r>
        <w:r w:rsidDel="003B0DF4">
          <w:fldChar w:fldCharType="separate"/>
        </w:r>
        <w:r w:rsidRPr="00591F30" w:rsidDel="003B0DF4">
          <w:delText>(Verstynen and Sabes, 2011)</w:delText>
        </w:r>
        <w:r w:rsidDel="003B0DF4">
          <w:fldChar w:fldCharType="end"/>
        </w:r>
        <w:r w:rsidR="000213D4" w:rsidDel="003B0DF4">
          <w:delText xml:space="preserve">, </w:delText>
        </w:r>
      </w:del>
      <w:r w:rsidR="000213D4">
        <w:t>and</w:t>
      </w:r>
      <w:r>
        <w:t xml:space="preserve"> the </w:t>
      </w:r>
      <w:r w:rsidR="00324208">
        <w:t>second model</w:t>
      </w:r>
      <w:ins w:id="263" w:author="Jonathan Wood" w:date="2020-05-27T20:17:00Z">
        <w:r w:rsidR="003B0DF4">
          <w:t xml:space="preserve"> </w:t>
        </w:r>
      </w:ins>
      <w:del w:id="264" w:author="Jonathan Wood" w:date="2020-05-27T20:17:00Z">
        <w:r w:rsidR="000213D4" w:rsidDel="003B0DF4">
          <w:delText xml:space="preserve"> </w:delText>
        </w:r>
      </w:del>
      <w:ins w:id="265" w:author="Jonathan Wood" w:date="2020-05-27T20:17:00Z">
        <w:r w:rsidR="003B0DF4">
          <w:t xml:space="preserve">as the Adaptive Bayesian model </w:t>
        </w:r>
        <w:r w:rsidR="003B0DF4">
          <w:fldChar w:fldCharType="begin"/>
        </w:r>
        <w:r w:rsidR="003B0DF4">
          <w:instrText xml:space="preserve"> ADDIN ZOTERO_ITEM CSL_CITATION {"citationID":"3S09bp83","properties":{"formattedCitation":"(Verstynen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fldChar w:fldCharType="separate"/>
        </w:r>
        <w:r w:rsidR="003B0DF4" w:rsidRPr="00591F30">
          <w:t>(Verstynen and Sabes, 2011)</w:t>
        </w:r>
        <w:r w:rsidR="003B0DF4">
          <w:fldChar w:fldCharType="end"/>
        </w:r>
        <w:r w:rsidR="003B0DF4">
          <w:t xml:space="preserve">, </w:t>
        </w:r>
      </w:ins>
      <w:del w:id="266" w:author="Jonathan Wood" w:date="2020-05-27T20:17:00Z">
        <w:r w:rsidR="000213D4" w:rsidDel="003B0DF4">
          <w:delText>as the</w:delText>
        </w:r>
        <w:r w:rsidDel="003B0DF4">
          <w:delText xml:space="preserve"> </w:delText>
        </w:r>
        <w:r w:rsidR="007A69F4" w:rsidDel="003B0DF4">
          <w:delText xml:space="preserve">Strategy </w:delText>
        </w:r>
      </w:del>
      <w:del w:id="267" w:author="Jonathan Wood" w:date="2020-05-27T20:16:00Z">
        <w:r w:rsidR="007A69F4" w:rsidDel="003B0DF4">
          <w:delText xml:space="preserve">plus </w:delText>
        </w:r>
        <w:r w:rsidR="000F2CB7" w:rsidDel="003B0DF4">
          <w:delText>UDP</w:delText>
        </w:r>
      </w:del>
      <w:del w:id="268" w:author="Jonathan Wood" w:date="2020-05-27T20:17:00Z">
        <w:r w:rsidR="000F2CB7" w:rsidDel="003B0DF4">
          <w:delText xml:space="preserve"> </w:delText>
        </w:r>
        <w:r w:rsidDel="003B0DF4">
          <w:delText>model</w:delText>
        </w:r>
        <w:r w:rsidR="007A69F4" w:rsidDel="003B0DF4">
          <w:delText xml:space="preserve"> </w:delText>
        </w:r>
        <w:r w:rsidDel="003B0DF4">
          <w:fldChar w:fldCharType="begin"/>
        </w:r>
        <w:r w:rsidDel="003B0DF4">
          <w:delInstrText xml:space="preserve"> ADDIN ZOTERO_ITEM CSL_CITATION {"citationID":"IpNTd3PY","properties":{"formattedCitation":"(Diedrichsen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delInstrText>
        </w:r>
        <w:r w:rsidDel="003B0DF4">
          <w:fldChar w:fldCharType="separate"/>
        </w:r>
        <w:r w:rsidRPr="00591F30" w:rsidDel="003B0DF4">
          <w:delText>(Diedrichsen et al., 2010)</w:delText>
        </w:r>
        <w:r w:rsidDel="003B0DF4">
          <w:fldChar w:fldCharType="end"/>
        </w:r>
      </w:del>
      <w:r>
        <w:t>.</w:t>
      </w:r>
    </w:p>
    <w:p w14:paraId="7FAE0F7F" w14:textId="53956F33" w:rsidR="005B646C" w:rsidRDefault="005B646C"/>
    <w:p w14:paraId="4B11AFBE" w14:textId="0990A1FB" w:rsidR="005B646C" w:rsidRPr="00403D28" w:rsidRDefault="005B646C" w:rsidP="005B646C">
      <w:pPr>
        <w:rPr>
          <w:i/>
          <w:iCs/>
          <w:u w:val="single"/>
        </w:rPr>
      </w:pPr>
      <w:r>
        <w:rPr>
          <w:i/>
          <w:iCs/>
          <w:u w:val="single"/>
        </w:rPr>
        <w:t xml:space="preserve">Strategy </w:t>
      </w:r>
      <w:del w:id="269" w:author="Jonathan Wood" w:date="2020-05-27T20:16:00Z">
        <w:r w:rsidDel="003B0DF4">
          <w:rPr>
            <w:i/>
            <w:iCs/>
            <w:u w:val="single"/>
          </w:rPr>
          <w:delText>Plus UDP</w:delText>
        </w:r>
      </w:del>
      <w:ins w:id="270" w:author="Jonathan Wood" w:date="2020-05-27T20:16:00Z">
        <w:r w:rsidR="003B0DF4">
          <w:rPr>
            <w:i/>
            <w:iCs/>
            <w:u w:val="single"/>
          </w:rPr>
          <w:t>and Use-Dependent</w:t>
        </w:r>
      </w:ins>
      <w:r w:rsidRPr="00002520">
        <w:rPr>
          <w:i/>
          <w:iCs/>
          <w:u w:val="single"/>
        </w:rPr>
        <w:t xml:space="preserve"> model:</w:t>
      </w:r>
    </w:p>
    <w:p w14:paraId="008FE352" w14:textId="28877712" w:rsidR="005B646C" w:rsidRDefault="005B646C" w:rsidP="005B646C">
      <w:r>
        <w:t xml:space="preserve">The Strategy </w:t>
      </w:r>
      <w:del w:id="271" w:author="Jonathan Wood" w:date="2020-05-27T20:16:00Z">
        <w:r w:rsidDel="003B0DF4">
          <w:delText>plus UDP</w:delText>
        </w:r>
      </w:del>
      <w:ins w:id="272" w:author="Jonathan Wood" w:date="2020-05-27T20:16:00Z">
        <w:r w:rsidR="003B0DF4">
          <w:t>and Use-Dependent</w:t>
        </w:r>
      </w:ins>
      <w:r>
        <w:t xml:space="preserve"> model conceptualizes overall motor output as the sum of two parallel processes: cognitive strategy and </w:t>
      </w:r>
      <w:del w:id="273" w:author="Jonathan Wood" w:date="2020-05-27T20:18:00Z">
        <w:r w:rsidDel="003B0DF4">
          <w:delText>UDP</w:delText>
        </w:r>
      </w:del>
      <w:ins w:id="274" w:author="Jonathan Wood" w:date="2020-05-27T20:18:00Z">
        <w:r w:rsidR="003B0DF4">
          <w:t>use-dependent learning</w:t>
        </w:r>
      </w:ins>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8E10A8">
        <w:instrText xml:space="preserve"> ADDIN ZOTERO_ITEM CSL_CITATION {"citationID":"gygasg2D","properties":{"formattedCitation":"(French et al., 2018; Long et al., 2016)","plainCitation":"(French et al., 2018; Long et al., 2016)","noteIndex":0},"citationItems":[{"id":234,"uris":["http://zotero.org/users/5226272/items/Z9JRGFSD"],"uri":["http://zotero.org/users/5226272/items/Z9JRGFSD"],"itemData":{"id":234,"type":"article-journal","container-title":"Journal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J."}],"issued":{"date-parts":[["2016",5]]}}}],"schema":"https://github.com/citation-style-language/schema/raw/master/csl-citation.json"} </w:instrText>
      </w:r>
      <w:r w:rsidR="008E10A8">
        <w:fldChar w:fldCharType="separate"/>
      </w:r>
      <w:r w:rsidR="008E10A8" w:rsidRPr="00AA19E3">
        <w:t>(French et al., 2018; Long et al., 2016)</w:t>
      </w:r>
      <w:r w:rsidR="008E10A8">
        <w:fldChar w:fldCharType="end"/>
      </w:r>
      <w:r>
        <w:t xml:space="preserve">. </w:t>
      </w:r>
      <w:r w:rsidR="002F761F">
        <w:t xml:space="preserve">Strategic learning accounts for the voluntarily controlled component of SAI, while </w:t>
      </w:r>
      <w:del w:id="275" w:author="Jonathan Wood" w:date="2020-05-27T20:18:00Z">
        <w:r w:rsidR="002F761F" w:rsidDel="003B0DF4">
          <w:delText xml:space="preserve">UDP </w:delText>
        </w:r>
      </w:del>
      <w:ins w:id="276" w:author="Jonathan Wood" w:date="2020-05-27T20:18:00Z">
        <w:r w:rsidR="003B0DF4">
          <w:t xml:space="preserve">use-dependent learning </w:t>
        </w:r>
      </w:ins>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w:t>
      </w:r>
      <w:del w:id="277" w:author="Jonathan Wood" w:date="2020-05-27T20:19:00Z">
        <w:r w:rsidR="00324208" w:rsidDel="003427A8">
          <w:delText>,</w:delText>
        </w:r>
      </w:del>
      <w:ins w:id="278" w:author="Jonathan Wood" w:date="2020-05-27T20:19:00Z">
        <w:r w:rsidR="003427A8">
          <w:t>:</w:t>
        </w:r>
      </w:ins>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5B646C"/>
    <w:p w14:paraId="2F0D201D" w14:textId="2A9562F1" w:rsidR="005B646C" w:rsidRPr="001579D6" w:rsidRDefault="00ED20F0" w:rsidP="005B646C">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(5)</w:t>
      </w:r>
    </w:p>
    <w:p w14:paraId="2595C587" w14:textId="77777777" w:rsidR="005B646C" w:rsidRDefault="005B646C" w:rsidP="005B646C"/>
    <w:p w14:paraId="7DC784B9" w14:textId="77777777" w:rsidR="005B646C" w:rsidRDefault="005B646C" w:rsidP="005B646C">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5B646C"/>
    <w:p w14:paraId="0DF59CBE" w14:textId="3B4ECA5E" w:rsidR="005B646C" w:rsidRDefault="00ED20F0" w:rsidP="005B646C">
      <w:pPr>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(6)</w:t>
      </w:r>
    </w:p>
    <w:p w14:paraId="58B657D5" w14:textId="77777777" w:rsidR="003427A8" w:rsidRPr="001579D6" w:rsidRDefault="003427A8" w:rsidP="005B646C"/>
    <w:p w14:paraId="0350986F" w14:textId="19779439" w:rsidR="003427A8" w:rsidRDefault="00ED20F0" w:rsidP="003427A8">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&amp;if no VF</m:t>
                </m:r>
              </m:e>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xml:space="preserve">,  &amp;if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(7)</w:t>
      </w:r>
    </w:p>
    <w:p w14:paraId="45F48A94" w14:textId="77777777" w:rsidR="003427A8" w:rsidRDefault="003427A8" w:rsidP="003427A8">
      <w:pPr>
        <w:rPr>
          <w:rFonts w:eastAsiaTheme="minorEastAsia"/>
        </w:rPr>
      </w:pPr>
    </w:p>
    <w:p w14:paraId="517528B5" w14:textId="1762AD56" w:rsidR="003427A8" w:rsidDel="000322D0" w:rsidRDefault="003427A8" w:rsidP="003427A8">
      <w:pPr>
        <w:rPr>
          <w:del w:id="279" w:author="Hyosub Kim" w:date="2020-05-28T17:45:00Z"/>
          <w:rFonts w:eastAsiaTheme="minorEastAsia"/>
        </w:rPr>
      </w:pPr>
      <w:del w:id="280" w:author="Hyosub Kim" w:date="2020-05-28T17:45:00Z">
        <w:r w:rsidDel="000322D0">
          <w:rPr>
            <w:rFonts w:eastAsiaTheme="minorEastAsia"/>
          </w:rPr>
          <w:delText>where:</w:delText>
        </w:r>
      </w:del>
    </w:p>
    <w:p w14:paraId="16A7898A" w14:textId="77777777" w:rsidR="003427A8" w:rsidRPr="00D12592" w:rsidRDefault="003427A8" w:rsidP="003427A8">
      <w:pPr>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3427A8">
      <w:pPr>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5B646C"/>
    <w:p w14:paraId="2B82013C" w14:textId="65B8ACA5" w:rsidR="005B646C" w:rsidRDefault="008E10A8" w:rsidP="005B646C">
      <w:r>
        <w:t>In this model</w:t>
      </w:r>
      <w:r w:rsidR="005B646C">
        <w:t xml:space="preserve">, </w:t>
      </w:r>
      <m:oMath>
        <m:r>
          <w:rPr>
            <w:rStyle w:val="PlaceholderText"/>
            <w:rFonts w:ascii="Cambria Math" w:hAnsi="Cambria Math"/>
            <w:color w:val="auto"/>
          </w:rPr>
          <m:t>A</m:t>
        </m:r>
      </m:oMath>
      <w:r w:rsidR="00D00F31">
        <w:rPr>
          <w:rStyle w:val="PlaceholderText"/>
          <w:rFonts w:eastAsiaTheme="minorEastAsia"/>
          <w:color w:val="auto"/>
        </w:rPr>
        <w:t xml:space="preserve"> </w:t>
      </w:r>
      <w:r w:rsidR="005B646C" w:rsidRPr="00D00F31">
        <w:t xml:space="preserve">is </w:t>
      </w:r>
      <w:r w:rsidR="005B646C">
        <w:t xml:space="preserve">a </w:t>
      </w:r>
      <w:r>
        <w:t>retention factor</w:t>
      </w:r>
      <w:r w:rsidR="005B646C">
        <w:t xml:space="preserve"> representing how much of the strategy (</w:t>
      </w:r>
      <m:oMath>
        <m:r>
          <w:rPr>
            <w:rFonts w:ascii="Cambria Math" w:hAnsi="Cambria Math"/>
          </w:rPr>
          <m:t>s</m:t>
        </m:r>
      </m:oMath>
      <w:r w:rsidR="005B646C">
        <w:t xml:space="preserve">) is retained from one trial to the next, and </w:t>
      </w:r>
      <m:oMath>
        <m:r>
          <w:rPr>
            <w:rFonts w:ascii="Cambria Math" w:hAnsi="Cambria Math"/>
          </w:rPr>
          <m:t>C</m:t>
        </m:r>
      </m:oMath>
      <w:r w:rsidR="005B646C">
        <w:t xml:space="preserve"> is the proportion of the error that is corrected for on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ins w:id="281" w:author="Jonathan Wood" w:date="2020-05-28T10:38:00Z">
        <w:r w:rsidR="002042D8">
          <w:t>.</w:t>
        </w:r>
      </w:ins>
      <w:del w:id="282" w:author="Jonathan Wood" w:date="2020-05-28T10:38:00Z">
        <w:r w:rsidR="005B646C" w:rsidDel="002042D8">
          <w:delText>:</w:delText>
        </w:r>
      </w:del>
    </w:p>
    <w:p w14:paraId="29696A1F" w14:textId="77777777" w:rsidR="005B646C" w:rsidRDefault="005B646C" w:rsidP="005B646C">
      <w:pPr>
        <w:rPr>
          <w:i/>
          <w:iCs/>
          <w:u w:val="single"/>
        </w:rPr>
      </w:pPr>
    </w:p>
    <w:p w14:paraId="2E93BF42" w14:textId="062F79BB" w:rsidR="00707D77" w:rsidRDefault="008E10A8" w:rsidP="005B646C">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Note that the update is a function of the motor output, </w:t>
      </w:r>
      <w:r w:rsidR="00707D77">
        <w:t>as opposed to</w:t>
      </w:r>
      <w:r>
        <w:t xml:space="preserve"> an error signal.</w:t>
      </w:r>
    </w:p>
    <w:p w14:paraId="745DAA5C" w14:textId="77777777" w:rsidR="005B646C" w:rsidRDefault="005B646C" w:rsidP="005B646C"/>
    <w:p w14:paraId="485D7718" w14:textId="090BE7AB" w:rsidR="005B646C" w:rsidRPr="001579D6" w:rsidRDefault="00ED20F0" w:rsidP="005B646C">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(8)</w:t>
      </w:r>
    </w:p>
    <w:p w14:paraId="387CA41E" w14:textId="20B0DE0E" w:rsidR="00507F44" w:rsidRDefault="00507F44" w:rsidP="005B646C">
      <w:pPr>
        <w:rPr>
          <w:rFonts w:eastAsiaTheme="minorEastAsia"/>
        </w:rPr>
      </w:pPr>
    </w:p>
    <w:p w14:paraId="3C4379AE" w14:textId="3F03FF37" w:rsidR="00507F44" w:rsidDel="000322D0" w:rsidRDefault="008E10A8" w:rsidP="005B646C">
      <w:pPr>
        <w:rPr>
          <w:del w:id="283" w:author="Hyosub Kim" w:date="2020-05-28T17:45:00Z"/>
          <w:rFonts w:eastAsiaTheme="minorEastAsia"/>
        </w:rPr>
      </w:pPr>
      <w:commentRangeStart w:id="284"/>
      <w:del w:id="285" w:author="Hyosub Kim" w:date="2020-05-28T17:45:00Z">
        <w:r w:rsidDel="000322D0">
          <w:rPr>
            <w:rFonts w:eastAsiaTheme="minorEastAsia"/>
          </w:rPr>
          <w:delText>w</w:delText>
        </w:r>
        <w:r w:rsidR="00507F44" w:rsidDel="000322D0">
          <w:rPr>
            <w:rFonts w:eastAsiaTheme="minorEastAsia"/>
          </w:rPr>
          <w:delText>here</w:delText>
        </w:r>
        <w:r w:rsidDel="000322D0">
          <w:rPr>
            <w:rFonts w:eastAsiaTheme="minorEastAsia"/>
          </w:rPr>
          <w:delText>:</w:delText>
        </w:r>
      </w:del>
      <w:commentRangeEnd w:id="284"/>
      <w:r w:rsidR="000322D0">
        <w:rPr>
          <w:rStyle w:val="CommentReference"/>
        </w:rPr>
        <w:commentReference w:id="284"/>
      </w:r>
    </w:p>
    <w:p w14:paraId="3E328599" w14:textId="77777777" w:rsidR="003427A8" w:rsidRDefault="005B646C" w:rsidP="005B646C">
      <w:pPr>
        <w:rPr>
          <w:ins w:id="286" w:author="Jonathan Wood" w:date="2020-05-27T20:21:00Z"/>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5B646C">
      <w:pPr>
        <w:rPr>
          <w:rFonts w:eastAsiaTheme="minorEastAsia"/>
        </w:rPr>
      </w:pPr>
      <m:oMathPara>
        <m:oMathParaPr>
          <m:jc m:val="left"/>
        </m:oMathParaPr>
        <m:oMath>
          <m:r>
            <w:rPr>
              <w:rFonts w:ascii="Cambria Math" w:eastAsiaTheme="minorEastAsia" w:hAnsi="Cambria Math"/>
            </w:rPr>
            <w:lastRenderedPageBreak/>
            <m:t>0</m:t>
          </m:r>
          <m:r>
            <w:rPr>
              <w:rFonts w:ascii="Cambria Math" w:hAnsi="Cambria Math"/>
            </w:rPr>
            <m:t>&lt;F&lt;C</m:t>
          </m:r>
        </m:oMath>
      </m:oMathPara>
    </w:p>
    <w:p w14:paraId="508E880F" w14:textId="77777777" w:rsidR="005B646C" w:rsidRDefault="005B646C" w:rsidP="005B646C"/>
    <w:p w14:paraId="26D7DF4E" w14:textId="02D56D87" w:rsidR="005B646C" w:rsidRDefault="00D061A8" w:rsidP="005B646C">
      <w:r>
        <w:t>W</w:t>
      </w:r>
      <w:r w:rsidR="005B646C">
        <w:t xml:space="preserve">e assume the use-dependent process learns </w:t>
      </w:r>
      <w:r>
        <w:t>much</w:t>
      </w:r>
      <w:r w:rsidR="005B646C">
        <w:t xml:space="preserve"> slow</w:t>
      </w:r>
      <w:r>
        <w:t>er</w:t>
      </w:r>
      <w:r w:rsidR="005B646C">
        <w:t xml:space="preserve"> than a strategic process </w:t>
      </w:r>
      <w:commentRangeStart w:id="287"/>
      <w:ins w:id="288" w:author="Hyosub Kim" w:date="2020-05-28T17:44:00Z">
        <w:r w:rsidR="000322D0">
          <w:t>(</w:t>
        </w:r>
        <w:proofErr w:type="spellStart"/>
        <w:r w:rsidR="000322D0">
          <w:t>Diedrichsen</w:t>
        </w:r>
        <w:proofErr w:type="spellEnd"/>
        <w:r w:rsidR="000322D0">
          <w:t xml:space="preserve">) </w:t>
        </w:r>
      </w:ins>
      <w:r>
        <w:t xml:space="preserve">and </w:t>
      </w:r>
      <w:commentRangeEnd w:id="287"/>
      <w:r w:rsidR="000322D0">
        <w:rPr>
          <w:rStyle w:val="CommentReference"/>
        </w:rPr>
        <w:commentReference w:id="287"/>
      </w:r>
      <w:r>
        <w:t xml:space="preserve">thus constrain </w:t>
      </w:r>
      <m:oMath>
        <m:r>
          <w:rPr>
            <w:rFonts w:ascii="Cambria Math" w:hAnsi="Cambria Math"/>
          </w:rPr>
          <m:t>F</m:t>
        </m:r>
      </m:oMath>
      <w:r w:rsidR="005B646C">
        <w:rPr>
          <w:rFonts w:eastAsiaTheme="minorEastAsia"/>
        </w:rPr>
        <w:t xml:space="preserve"> to be</w:t>
      </w:r>
      <w:r>
        <w:rPr>
          <w:rFonts w:eastAsiaTheme="minorEastAsia"/>
        </w:rPr>
        <w:t xml:space="preserve"> at least</w:t>
      </w:r>
      <w:r w:rsidR="005B646C">
        <w:rPr>
          <w:rFonts w:eastAsiaTheme="minorEastAsia"/>
        </w:rPr>
        <w:t xml:space="preserve"> 5</w:t>
      </w:r>
      <w:r>
        <w:rPr>
          <w:rFonts w:eastAsiaTheme="minorEastAsia"/>
        </w:rPr>
        <w:t xml:space="preserve"> times</w:t>
      </w:r>
      <w:r w:rsidR="005B646C">
        <w:rPr>
          <w:rFonts w:eastAsiaTheme="minorEastAsia"/>
        </w:rPr>
        <w:t xml:space="preserve"> less than </w:t>
      </w:r>
      <m:oMath>
        <m:r>
          <w:rPr>
            <w:rFonts w:ascii="Cambria Math" w:hAnsi="Cambria Math"/>
          </w:rPr>
          <m:t>C</m:t>
        </m:r>
      </m:oMath>
      <w:r w:rsidR="005B646C">
        <w:rPr>
          <w:rFonts w:eastAsiaTheme="minorEastAsia"/>
        </w:rPr>
        <w:t>.</w:t>
      </w:r>
      <w:r w:rsidR="008E10A8" w:rsidRPr="008E10A8">
        <w:t xml:space="preserve"> </w:t>
      </w:r>
      <w:r w:rsidR="008E10A8">
        <w:t xml:space="preserve">During </w:t>
      </w:r>
      <w:r w:rsidR="00707D77">
        <w:t>washout</w:t>
      </w:r>
      <w:r w:rsidR="008E10A8">
        <w:t xml:space="preserve">, when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pPr>
        <w:rPr>
          <w:b/>
          <w:bCs/>
        </w:rPr>
      </w:pPr>
    </w:p>
    <w:p w14:paraId="539EA3DB" w14:textId="3C69B6CF" w:rsidR="00591F30" w:rsidRPr="00591F30" w:rsidRDefault="00D93560">
      <w:pPr>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14CFC">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14CFC"/>
    <w:p w14:paraId="1A43A7FC" w14:textId="1AE636EB" w:rsidR="00591F30" w:rsidRDefault="00345A0C" w:rsidP="00591F30">
      <w:r>
        <w:t>Formally, t</w:t>
      </w:r>
      <w:r w:rsidR="00591F30">
        <w:t xml:space="preserve">his model </w:t>
      </w:r>
      <w:r>
        <w:t xml:space="preserve">follows 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p>
    <w:p w14:paraId="30902638" w14:textId="77777777" w:rsidR="00591F30" w:rsidRDefault="00591F30" w:rsidP="00591F30"/>
    <w:p w14:paraId="25170A9C" w14:textId="599ACDCA" w:rsidR="00591F30" w:rsidRPr="0004441C" w:rsidRDefault="00ED20F0" w:rsidP="00591F30">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 xml:space="preserve">posterior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*θ</m:t>
        </m:r>
      </m:oMath>
      <w:r w:rsidR="007B6811">
        <w:rPr>
          <w:rFonts w:eastAsiaTheme="minorEastAsia"/>
        </w:rPr>
        <w:tab/>
      </w:r>
      <w:r w:rsidR="006B3297">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465960">
        <w:rPr>
          <w:rFonts w:eastAsiaTheme="minorEastAsia"/>
        </w:rPr>
        <w:tab/>
      </w:r>
      <w:r w:rsidR="00465960">
        <w:rPr>
          <w:rFonts w:eastAsiaTheme="minorEastAsia"/>
        </w:rPr>
        <w:tab/>
      </w:r>
      <w:r w:rsidR="007B6811">
        <w:rPr>
          <w:rFonts w:eastAsiaTheme="minorEastAsia"/>
        </w:rPr>
        <w:t>(2)</w:t>
      </w:r>
    </w:p>
    <w:p w14:paraId="7FFEDB75" w14:textId="77777777" w:rsidR="00591F30" w:rsidRDefault="00591F30" w:rsidP="00591F30"/>
    <w:p w14:paraId="58FC062F" w14:textId="4C8FF3C9" w:rsidR="004B6DF6" w:rsidRDefault="004B6DF6" w:rsidP="00591F30">
      <w:pPr>
        <w:rPr>
          <w:rFonts w:eastAsiaTheme="minorEastAsia"/>
        </w:rPr>
      </w:pPr>
    </w:p>
    <w:p w14:paraId="283A7F66" w14:textId="1E671CCF" w:rsidR="00591F30" w:rsidRDefault="00CF6962" w:rsidP="00591F30">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r w:rsidR="002502A3">
        <w:rPr>
          <w:rFonts w:eastAsiaTheme="minorEastAsia"/>
        </w:rPr>
        <w:t xml:space="preserve">, </w:t>
      </w:r>
      <w:r w:rsidR="002C7B5B">
        <w:rPr>
          <w:rFonts w:eastAsiaTheme="minorEastAsia"/>
        </w:rPr>
        <w:t>therefore</w:t>
      </w: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oMath>
      <w:r w:rsidR="002502A3">
        <w:rPr>
          <w:rFonts w:eastAsiaTheme="minorEastAsia"/>
        </w:rPr>
        <w:t xml:space="preserve"> </w:t>
      </w:r>
      <w:r>
        <w:rPr>
          <w:rFonts w:eastAsiaTheme="minorEastAsia"/>
        </w:rPr>
        <w:t xml:space="preserve">is the variance for the posterior probability and is equal to </w:t>
      </w:r>
      <m:oMath>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e>
          <m:sup>
            <m:r>
              <w:rPr>
                <w:rFonts w:ascii="Cambria Math" w:hAnsi="Cambria Math"/>
              </w:rPr>
              <m:t>-1</m:t>
            </m:r>
          </m:sup>
        </m:sSup>
      </m:oMath>
      <w:r>
        <w:rPr>
          <w:rFonts w:eastAsiaTheme="minorEastAsia"/>
        </w:rPr>
        <w:t>.</w:t>
      </w:r>
      <w:r w:rsidR="004B6DF6">
        <w:rPr>
          <w:rFonts w:eastAsiaTheme="minorEastAsia"/>
        </w:rPr>
        <w:t xml:space="preserve"> </w:t>
      </w:r>
      <w:r w:rsidR="00752118">
        <w:t>T</w:t>
      </w:r>
      <w:r w:rsidR="00591F30">
        <w:t xml:space="preserve">he </w:t>
      </w:r>
      <w:r w:rsidR="005E7DA2">
        <w:t xml:space="preserve">mean of the </w:t>
      </w:r>
      <w:r w:rsidR="00591F30">
        <w:t>likelihood</w:t>
      </w:r>
      <w:r w:rsidR="005E7DA2">
        <w:t xml:space="preserve"> </w:t>
      </w:r>
      <w:r w:rsidR="00752118">
        <w:t>is centered on the</w:t>
      </w:r>
      <w:r w:rsidR="00591F30">
        <w:t xml:space="preserve"> </w:t>
      </w:r>
      <w:r w:rsidR="002502A3">
        <w:t xml:space="preserve">true </w:t>
      </w:r>
      <w:r w:rsidR="00591F30">
        <w:t>target</w:t>
      </w:r>
      <w:r w:rsidR="00752118">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rsidR="00752118">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591F30">
        <w:t xml:space="preserve">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The </w:t>
      </w:r>
      <w:r w:rsidR="00ED0DD8">
        <w:t xml:space="preserve">adaptive nature of the model is encapsulated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d>
              <m:dPr>
                <m:ctrlPr>
                  <w:rPr>
                    <w:rFonts w:ascii="Cambria Math" w:hAnsi="Cambria Math"/>
                    <w:i/>
                  </w:rPr>
                </m:ctrlPr>
              </m:dPr>
              <m:e>
                <m:r>
                  <w:rPr>
                    <w:rFonts w:ascii="Cambria Math" w:hAnsi="Cambria Math"/>
                  </w:rPr>
                  <m:t>n</m:t>
                </m:r>
              </m:e>
            </m:d>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m:t>
            </m:r>
            <m:d>
              <m:dPr>
                <m:ctrlPr>
                  <w:rPr>
                    <w:rFonts w:ascii="Cambria Math" w:hAnsi="Cambria Math"/>
                    <w:i/>
                  </w:rPr>
                </m:ctrlPr>
              </m:dPr>
              <m:e>
                <m:r>
                  <w:rPr>
                    <w:rFonts w:ascii="Cambria Math" w:hAnsi="Cambria Math"/>
                  </w:rPr>
                  <m:t>n</m:t>
                </m:r>
              </m:e>
            </m:d>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591F30"/>
    <w:p w14:paraId="22F70F7C" w14:textId="39DFDD7B" w:rsidR="00591F30" w:rsidRDefault="00ED20F0" w:rsidP="00591F30">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7B6811">
        <w:t>(3)</w:t>
      </w:r>
    </w:p>
    <w:p w14:paraId="7B19CF13" w14:textId="77777777" w:rsidR="00591F30" w:rsidRDefault="00591F30" w:rsidP="00591F30"/>
    <w:p w14:paraId="282A1399" w14:textId="454F7621" w:rsidR="00591F30" w:rsidRDefault="00ED20F0" w:rsidP="00591F30">
      <m:oMath>
        <m:sSubSup>
          <m:sSubSupPr>
            <m:ctrlPr>
              <w:rPr>
                <w:rFonts w:ascii="Cambria Math" w:hAnsi="Cambria Math"/>
                <w:i/>
              </w:rPr>
            </m:ctrlPr>
          </m:sSubSupPr>
          <m:e>
            <m:r>
              <w:rPr>
                <w:rFonts w:ascii="Cambria Math" w:hAnsi="Cambria Math"/>
              </w:rPr>
              <m:t>σ</m:t>
            </m:r>
          </m:e>
          <m:sub>
            <m:r>
              <w:rPr>
                <w:rFonts w:ascii="Cambria Math" w:hAnsi="Cambria Math"/>
              </w:rPr>
              <m:t>prior(n+1)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289" w:name="_Hlk37794084"/>
            <m:r>
              <w:rPr>
                <w:rFonts w:ascii="Cambria Math" w:hAnsi="Cambria Math"/>
              </w:rPr>
              <m:t>β</m:t>
            </m:r>
            <w:bookmarkEnd w:id="289"/>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n</m:t>
                    </m:r>
                  </m:e>
                </m:d>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7B6811">
        <w:t>(4)</w:t>
      </w:r>
    </w:p>
    <w:p w14:paraId="44A4D404" w14:textId="77777777" w:rsidR="00507F44" w:rsidRDefault="00507F44" w:rsidP="00591F30">
      <w:pPr>
        <w:rPr>
          <w:rFonts w:eastAsiaTheme="minorEastAsia"/>
        </w:rPr>
      </w:pPr>
    </w:p>
    <w:p w14:paraId="2D88B194" w14:textId="3B41E3B9" w:rsidR="00507F44" w:rsidDel="000322D0" w:rsidRDefault="00465960" w:rsidP="00591F30">
      <w:pPr>
        <w:rPr>
          <w:del w:id="290" w:author="Hyosub Kim" w:date="2020-05-28T17:45:00Z"/>
          <w:rFonts w:eastAsiaTheme="minorEastAsia"/>
        </w:rPr>
      </w:pPr>
      <w:del w:id="291" w:author="Hyosub Kim" w:date="2020-05-28T17:45:00Z">
        <w:r w:rsidDel="000322D0">
          <w:rPr>
            <w:rFonts w:eastAsiaTheme="minorEastAsia"/>
          </w:rPr>
          <w:delText>w</w:delText>
        </w:r>
        <w:r w:rsidR="00507F44" w:rsidDel="000322D0">
          <w:rPr>
            <w:rFonts w:eastAsiaTheme="minorEastAsia"/>
          </w:rPr>
          <w:delText>here</w:delText>
        </w:r>
        <w:r w:rsidDel="000322D0">
          <w:rPr>
            <w:rFonts w:eastAsiaTheme="minorEastAsia"/>
          </w:rPr>
          <w:delText>:</w:delText>
        </w:r>
      </w:del>
    </w:p>
    <w:p w14:paraId="4A53167A" w14:textId="7B905B9B" w:rsidR="00EF45BD" w:rsidRPr="00EF45BD" w:rsidRDefault="00EF45BD" w:rsidP="00591F30">
      <w:pPr>
        <w:rPr>
          <w:rFonts w:eastAsiaTheme="minorEastAsia"/>
        </w:rPr>
      </w:pPr>
      <m:oMath>
        <m:r>
          <w:rPr>
            <w:rFonts w:ascii="Cambria Math" w:hAnsi="Cambria Math"/>
          </w:rPr>
          <m:t>0&lt;β&lt;1</m:t>
        </m:r>
      </m:oMath>
      <w:ins w:id="292" w:author="Jonathan Wood" w:date="2020-05-27T20:33:00Z">
        <w:r w:rsidR="00465960">
          <w:rPr>
            <w:rFonts w:eastAsiaTheme="minorEastAsia"/>
          </w:rPr>
          <w:t>,</w:t>
        </w:r>
      </w:ins>
    </w:p>
    <w:p w14:paraId="4FF25868" w14:textId="082EDBD6" w:rsidR="00EF45BD" w:rsidRPr="00F76635" w:rsidRDefault="00EF45BD" w:rsidP="00591F30">
      <w:pPr>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591F30"/>
    <w:p w14:paraId="769E1CB2" w14:textId="4A2D366C" w:rsidR="00FC4149" w:rsidRDefault="00591F30" w:rsidP="00DE6FD2">
      <w:r>
        <w:t xml:space="preserve">Where </w:t>
      </w:r>
      <m:oMath>
        <m:r>
          <w:rPr>
            <w:rFonts w:ascii="Cambria Math" w:hAnsi="Cambria Math"/>
          </w:rPr>
          <m:t>β</m:t>
        </m:r>
      </m:oMath>
      <w:r>
        <w:t xml:space="preserve"> is a free parameter representing the learning </w:t>
      </w:r>
      <w:proofErr w:type="gramStart"/>
      <w:r>
        <w:t>rate</w:t>
      </w:r>
      <w:r w:rsidR="00EF45BD">
        <w:t>.</w:t>
      </w:r>
      <w:proofErr w:type="gramEnd"/>
      <w:r w:rsidR="00E84A95">
        <w:t xml:space="preserve"> </w:t>
      </w:r>
      <w:r w:rsidR="00345A0C">
        <w:t>Thus</w:t>
      </w:r>
      <w:r w:rsidR="00A24826">
        <w:t>, the Adaptive Bayesian model has two free parameters</w:t>
      </w:r>
      <w:r w:rsidR="00121810">
        <w:t xml:space="preserve">, in comparison to the four free parameters of the </w:t>
      </w:r>
      <w:r w:rsidR="00A24826">
        <w:t xml:space="preserve">Strategy </w:t>
      </w:r>
      <w:del w:id="293" w:author="Jonathan Wood" w:date="2020-05-27T20:33:00Z">
        <w:r w:rsidR="00A24826" w:rsidDel="00465960">
          <w:delText xml:space="preserve">plus </w:delText>
        </w:r>
      </w:del>
      <w:ins w:id="294" w:author="Jonathan Wood" w:date="2020-05-27T20:33:00Z">
        <w:r w:rsidR="00465960">
          <w:t>and Use-Dependent</w:t>
        </w:r>
      </w:ins>
      <w:del w:id="295" w:author="Jonathan Wood" w:date="2020-05-27T20:33:00Z">
        <w:r w:rsidR="00A24826" w:rsidDel="00465960">
          <w:delText>UDP</w:delText>
        </w:r>
      </w:del>
      <w:r w:rsidR="00A24826">
        <w:t xml:space="preserve"> model. </w:t>
      </w:r>
    </w:p>
    <w:p w14:paraId="449BA518" w14:textId="15FF1009" w:rsidR="00E84A95" w:rsidRDefault="00E84A95" w:rsidP="00DE6FD2"/>
    <w:p w14:paraId="35BCAC6A" w14:textId="17606A56" w:rsidR="00D061A8" w:rsidRPr="008D7F9E" w:rsidRDefault="00345A0C" w:rsidP="00D061A8">
      <w:pPr>
        <w:rPr>
          <w:u w:val="single"/>
        </w:rPr>
      </w:pPr>
      <w:bookmarkStart w:id="296" w:name="_Hlk41035246"/>
      <w:r>
        <w:t>Our two</w:t>
      </w:r>
      <w:r w:rsidR="00D061A8">
        <w:t xml:space="preserve"> models provide distinct interpretations of how use-dependent biases evolve and the specific constraints acting on them. The Strategy </w:t>
      </w:r>
      <w:del w:id="297" w:author="Jonathan Wood" w:date="2020-05-27T20:34:00Z">
        <w:r w:rsidR="00D061A8" w:rsidDel="00465960">
          <w:delText>plus UDP</w:delText>
        </w:r>
      </w:del>
      <w:ins w:id="298" w:author="Jonathan Wood" w:date="2020-05-27T20:34:00Z">
        <w:r w:rsidR="00465960">
          <w:t>and Use-Dependent</w:t>
        </w:r>
      </w:ins>
      <w:r w:rsidR="00D061A8">
        <w:t xml:space="preserve"> model assumes separate, yet parallel, </w:t>
      </w:r>
      <w:r>
        <w:t>explicit (</w:t>
      </w:r>
      <w:del w:id="299" w:author="Jonathan Wood" w:date="2020-05-28T10:43:00Z">
        <w:r w:rsidDel="002042D8">
          <w:delText>S</w:delText>
        </w:r>
      </w:del>
      <w:ins w:id="300" w:author="Jonathan Wood" w:date="2020-05-28T10:43:00Z">
        <w:r w:rsidR="002042D8">
          <w:t>s</w:t>
        </w:r>
      </w:ins>
      <w:r>
        <w:t xml:space="preserve">trategy) and </w:t>
      </w:r>
      <w:r w:rsidR="00D061A8">
        <w:t>implicit (</w:t>
      </w:r>
      <w:del w:id="301" w:author="Jonathan Wood" w:date="2020-05-27T20:34:00Z">
        <w:r w:rsidR="00D061A8" w:rsidDel="00465960">
          <w:delText>UDP</w:delText>
        </w:r>
      </w:del>
      <w:ins w:id="302" w:author="Jonathan Wood" w:date="2020-05-27T20:34:00Z">
        <w:r w:rsidR="00465960">
          <w:t>use-dependent</w:t>
        </w:r>
      </w:ins>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as one of Bayesian estimation </w:t>
      </w:r>
      <w:r w:rsidR="00D061A8">
        <w:fldChar w:fldCharType="begin"/>
      </w:r>
      <w:r w:rsidR="006B3297">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p>
    <w:bookmarkEnd w:id="296"/>
    <w:p w14:paraId="5A5B69D2" w14:textId="77777777" w:rsidR="00D12592" w:rsidRDefault="00D12592" w:rsidP="00DE6FD2">
      <w:pPr>
        <w:rPr>
          <w:i/>
          <w:iCs/>
          <w:u w:val="single"/>
        </w:rPr>
      </w:pPr>
    </w:p>
    <w:p w14:paraId="1D4C1E57" w14:textId="6C8F7783" w:rsidR="00DE6FD2" w:rsidRDefault="004216BF" w:rsidP="00DE6FD2">
      <w:pPr>
        <w:rPr>
          <w:i/>
          <w:iCs/>
          <w:u w:val="single"/>
        </w:rPr>
      </w:pPr>
      <w:r>
        <w:rPr>
          <w:i/>
          <w:iCs/>
          <w:u w:val="single"/>
        </w:rPr>
        <w:t xml:space="preserve">Planned </w:t>
      </w:r>
      <w:r w:rsidR="00DE6FD2">
        <w:rPr>
          <w:i/>
          <w:iCs/>
          <w:u w:val="single"/>
        </w:rPr>
        <w:t>Model Comparison:</w:t>
      </w:r>
    </w:p>
    <w:p w14:paraId="5D49BEFC" w14:textId="19FA30A5" w:rsidR="00284743" w:rsidRDefault="004216BF" w:rsidP="000B101F">
      <w:pPr>
        <w:tabs>
          <w:tab w:val="left" w:pos="3510"/>
        </w:tabs>
      </w:pPr>
      <w:r>
        <w:t>Model fitting and model selection will be the basis for our inferences regarding which model is more accurate</w:t>
      </w:r>
      <w:r>
        <w:t>,</w:t>
      </w:r>
      <w:r>
        <w:t xml:space="preserve"> and thus, which hy</w:t>
      </w:r>
      <w:r>
        <w:t>pothesis is supported</w:t>
      </w:r>
      <w:r>
        <w:t xml:space="preserve">. </w:t>
      </w:r>
      <w:r w:rsidR="00181A41">
        <w:t>After</w:t>
      </w:r>
      <w:r w:rsidR="00DA79B9">
        <w:t xml:space="preserve"> data are collected,</w:t>
      </w:r>
      <w:r w:rsidR="00DE393B">
        <w:t xml:space="preserve"> </w:t>
      </w:r>
      <w:r w:rsidR="00E66816">
        <w:t xml:space="preserve">we will </w:t>
      </w:r>
      <w:r w:rsidR="00C125D4">
        <w:t xml:space="preserve">fit </w:t>
      </w:r>
      <w:r w:rsidR="0053792A">
        <w:t>both</w:t>
      </w:r>
      <w:r w:rsidR="00C125D4">
        <w:t xml:space="preserve"> model</w:t>
      </w:r>
      <w:r w:rsidR="0053792A">
        <w:t>s</w:t>
      </w:r>
      <w:r w:rsidR="00C125D4">
        <w:t xml:space="preserve"> to individual </w:t>
      </w:r>
      <w:r w:rsidR="00074632">
        <w:t xml:space="preserve">participant </w:t>
      </w:r>
      <w:r w:rsidR="00C125D4">
        <w:t>data</w:t>
      </w:r>
      <w:r w:rsidR="00345A0C">
        <w:t xml:space="preserve"> from </w:t>
      </w:r>
      <w:r w:rsidR="00787A66">
        <w:t xml:space="preserve">all three conditions </w:t>
      </w:r>
      <w:r w:rsidR="00345A0C">
        <w:t xml:space="preserve">combined, </w:t>
      </w:r>
      <w:r w:rsidR="00787A66">
        <w:t xml:space="preserve">using the same fitting procedure as above. This will allow us </w:t>
      </w:r>
      <w:r w:rsidR="00C125D4">
        <w:t xml:space="preserve">to obtain </w:t>
      </w:r>
      <w:r w:rsidR="00787A66">
        <w:t xml:space="preserve">one set of </w:t>
      </w:r>
      <w:r w:rsidR="00C125D4">
        <w:t>parameter values</w:t>
      </w:r>
      <w:r w:rsidR="00787A66">
        <w:t xml:space="preserve"> for each </w:t>
      </w:r>
      <w:r w:rsidR="00B94F95">
        <w:t xml:space="preserve">model for each </w:t>
      </w:r>
      <w:r w:rsidR="00787A66">
        <w:t xml:space="preserve">individual </w:t>
      </w:r>
      <w:r w:rsidR="00B94F95">
        <w:t>participant</w:t>
      </w:r>
      <w:r w:rsidR="00787A66">
        <w:t>.</w:t>
      </w:r>
      <w:r w:rsidR="0053792A">
        <w:t xml:space="preserve"> </w:t>
      </w:r>
      <w:r w:rsidR="00791B3D">
        <w:t>Next, w</w:t>
      </w:r>
      <w:r w:rsidR="003C6660">
        <w:t>e will simulate each model with the fitted parameters as a posterior predictive check</w:t>
      </w:r>
      <w:r w:rsidR="00791B3D">
        <w:t xml:space="preserve">. </w:t>
      </w:r>
      <w:r w:rsidR="00882248">
        <w:t xml:space="preserve">Simulating each model with the individual parameters </w:t>
      </w:r>
      <w:r w:rsidR="00CC7B76">
        <w:t xml:space="preserve">for each condition of the experiment </w:t>
      </w:r>
      <w:r w:rsidR="00882248">
        <w:t xml:space="preserve">should yield similar observations as the empirical data. Therefore, we will </w:t>
      </w:r>
      <w:r w:rsidR="003C6660">
        <w:t>analyze the</w:t>
      </w:r>
      <w:r w:rsidR="00882248">
        <w:t xml:space="preserve"> simulated data</w:t>
      </w:r>
      <w:r w:rsidR="003C6660">
        <w:t xml:space="preserve"> in the same way we will analyze the empirical data. </w:t>
      </w:r>
      <w:r w:rsidR="00882248">
        <w:t>That is</w:t>
      </w:r>
      <w:r w:rsidR="00CC7B76">
        <w:t>,</w:t>
      </w:r>
      <w:r w:rsidR="00882248">
        <w:t xml:space="preserve"> we will statistically</w:t>
      </w:r>
      <w:r w:rsidR="00CC7B76">
        <w:t xml:space="preserve"> analyze the </w:t>
      </w:r>
      <w:r w:rsidR="00CF21BD">
        <w:t>Initial Bias</w:t>
      </w:r>
      <w:r w:rsidR="0007610C">
        <w:t xml:space="preserve">, </w:t>
      </w:r>
      <w:r w:rsidR="00CF21BD">
        <w:t xml:space="preserve">Early Washout </w:t>
      </w:r>
      <w:r w:rsidR="00CC7B76">
        <w:t>and washout rate</w:t>
      </w:r>
      <w:r w:rsidR="0007610C">
        <w:t xml:space="preserve"> values</w:t>
      </w:r>
      <w:r w:rsidR="00CC7B76">
        <w:t xml:space="preserve"> of the simulated data for differences between the conditions. </w:t>
      </w:r>
      <w:r w:rsidR="00E66816">
        <w:t xml:space="preserve">We will </w:t>
      </w:r>
      <w:r w:rsidR="0053792A">
        <w:t xml:space="preserve">use </w:t>
      </w:r>
      <w:r w:rsidR="00C01B6E">
        <w:t>A</w:t>
      </w:r>
      <w:r w:rsidR="00E66816">
        <w:t>IC</w:t>
      </w:r>
      <w:r w:rsidR="00C125D4">
        <w:t xml:space="preserve"> </w:t>
      </w:r>
      <w:r w:rsidR="0053792A">
        <w:t>to</w:t>
      </w:r>
      <w:r w:rsidR="00EF6128">
        <w:t xml:space="preserve"> objectively</w:t>
      </w:r>
      <w:r w:rsidR="0053792A">
        <w:t xml:space="preserve"> compare the model</w:t>
      </w:r>
      <w:r w:rsidR="00181A41">
        <w:t xml:space="preserve"> fits</w:t>
      </w:r>
      <w:r w:rsidR="00647E38">
        <w:t xml:space="preserve"> and compare</w:t>
      </w:r>
      <w:r w:rsidR="00EF6128">
        <w:t xml:space="preserve"> </w:t>
      </w:r>
      <w:r w:rsidR="000B101F">
        <w:t xml:space="preserve">these </w:t>
      </w:r>
      <w:r w:rsidR="00EF6128">
        <w:t xml:space="preserve">AIC values </w:t>
      </w:r>
      <w:r w:rsidR="00CC7B76">
        <w:t>between the two models</w:t>
      </w:r>
      <w:r w:rsidR="000B101F">
        <w:t xml:space="preserve"> using a t-test</w:t>
      </w:r>
      <w:r w:rsidR="00CC7B76">
        <w:t xml:space="preserve">. We will also compare the </w:t>
      </w:r>
      <w:r w:rsidR="00EF6128">
        <w:t>number of subjects best fit by each model</w:t>
      </w:r>
      <w:r w:rsidR="000B101F">
        <w:t xml:space="preserve"> using the chi-squared test of independence.</w:t>
      </w:r>
      <w:r w:rsidR="00604106">
        <w:t xml:space="preserve"> </w:t>
      </w:r>
    </w:p>
    <w:p w14:paraId="2717B09A" w14:textId="56E8DAC5" w:rsidR="00332CA8" w:rsidRDefault="00332CA8" w:rsidP="00332CA8">
      <w:pPr>
        <w:rPr>
          <w:u w:val="single"/>
        </w:rPr>
      </w:pPr>
    </w:p>
    <w:p w14:paraId="3E1D8CE9" w14:textId="57032431" w:rsidR="004216BF" w:rsidRPr="004216BF" w:rsidRDefault="004216BF" w:rsidP="00332CA8">
      <w:pPr>
        <w:rPr>
          <w:b/>
          <w:bCs/>
        </w:rPr>
      </w:pPr>
      <w:r w:rsidRPr="004216BF">
        <w:rPr>
          <w:b/>
          <w:bCs/>
        </w:rPr>
        <w:t>Completed work:</w:t>
      </w:r>
    </w:p>
    <w:p w14:paraId="1B7CAE18" w14:textId="22E17B75" w:rsidR="004216BF" w:rsidRDefault="004216BF" w:rsidP="00332CA8">
      <w:pPr>
        <w:rPr>
          <w:u w:val="single"/>
        </w:rPr>
      </w:pPr>
    </w:p>
    <w:p w14:paraId="3F4A0A3A" w14:textId="4BE194F9" w:rsidR="004216BF" w:rsidRPr="000322D0" w:rsidRDefault="004216BF" w:rsidP="00332CA8">
      <w:pPr>
        <w:rPr>
          <w:i/>
          <w:iCs/>
          <w:u w:val="single"/>
        </w:rPr>
      </w:pPr>
      <w:r>
        <w:rPr>
          <w:i/>
          <w:iCs/>
          <w:u w:val="single"/>
        </w:rPr>
        <w:t>Confusion Matrices:</w:t>
      </w:r>
    </w:p>
    <w:p w14:paraId="1757C09F" w14:textId="281CFEDB" w:rsidR="004216BF" w:rsidRDefault="004216BF" w:rsidP="004216BF">
      <w:r>
        <w:t xml:space="preserve">To determine whether the models are distinguishable and the best method of objective comparison, we performed model recovery analysis </w:t>
      </w:r>
      <w:r>
        <w:fldChar w:fldCharType="begin"/>
      </w:r>
      <w:r>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647E38">
        <w:t>(Hardwick et al., 2019; Wilson and Collins, 2019)</w:t>
      </w:r>
      <w:r>
        <w:fldChar w:fldCharType="end"/>
      </w:r>
      <w:r>
        <w:t xml:space="preserve">. By sequentially simulating data from each model and then comparing model fits of the simulated data, we show in the confusion matrices (Figure 2) that the models are distinguishable under these ideal circumstances. A confusion matrix provides the probability that a randomly generated, simulated model is fit better by itself or other models using objective model comparisons. Ideally, the model that generated simulated data will be better fit by itself than by the other model. This will result in values closer to 1 on the diagonals of the confusion matrix (brighter colors) and values closer to 0 off-diagonals (duller colors). We fit the simulated data from each model using MATLAB’s </w:t>
      </w:r>
      <w:proofErr w:type="spellStart"/>
      <w:r>
        <w:t>fmincon</w:t>
      </w:r>
      <w:proofErr w:type="spellEnd"/>
      <w:r>
        <w:t xml:space="preserve"> function and found that comparison using Akaike Information Criterion (AIC) distinguishes between the models better than Bayesian Information Criterion (BIC). </w:t>
      </w:r>
    </w:p>
    <w:p w14:paraId="72789778" w14:textId="77777777" w:rsidR="004216BF" w:rsidRPr="00717692" w:rsidRDefault="004216BF" w:rsidP="00332CA8">
      <w:pPr>
        <w:rPr>
          <w:u w:val="single"/>
        </w:rPr>
      </w:pPr>
    </w:p>
    <w:p w14:paraId="411F19CB" w14:textId="0655C873" w:rsidR="000425AC" w:rsidRPr="000425AC" w:rsidRDefault="002C3195" w:rsidP="00C7571B">
      <w:pPr>
        <w:rPr>
          <w:i/>
          <w:iCs/>
          <w:u w:val="single"/>
        </w:rPr>
      </w:pPr>
      <w:r>
        <w:rPr>
          <w:i/>
          <w:iCs/>
          <w:u w:val="single"/>
        </w:rPr>
        <w:t>Simulations</w:t>
      </w:r>
      <w:r w:rsidR="00332CA8">
        <w:rPr>
          <w:i/>
          <w:iCs/>
          <w:u w:val="single"/>
        </w:rPr>
        <w:t>:</w:t>
      </w:r>
    </w:p>
    <w:p w14:paraId="40715021" w14:textId="4C7A0C7B" w:rsidR="000B101F" w:rsidRDefault="000B101F" w:rsidP="000B101F">
      <w:r>
        <w:t xml:space="preserve">We simulated both models to demonstrate how each </w:t>
      </w:r>
      <w:proofErr w:type="gramStart"/>
      <w:r>
        <w:t>accounts</w:t>
      </w:r>
      <w:proofErr w:type="gramEnd"/>
      <w:r>
        <w:t xml:space="preserve"> for the </w:t>
      </w:r>
      <w:del w:id="303" w:author="Jonathan Wood" w:date="2020-05-27T21:03:00Z">
        <w:r w:rsidDel="00800585">
          <w:delText xml:space="preserve">variability </w:delText>
        </w:r>
      </w:del>
      <w:ins w:id="304" w:author="Jonathan Wood" w:date="2020-05-27T21:03:00Z">
        <w:r w:rsidR="00800585">
          <w:t xml:space="preserve">consistency </w:t>
        </w:r>
      </w:ins>
      <w:r>
        <w:t xml:space="preserve">of practiced target step lengths. For the Adaptive Bayesian model, the MAP estimate is sensitive to environmental consistency: </w:t>
      </w:r>
      <w:ins w:id="305" w:author="Jonathan Wood" w:date="2020-05-28T10:48:00Z">
        <w:r w:rsidR="0007610C">
          <w:t>t</w:t>
        </w:r>
      </w:ins>
      <w:del w:id="306" w:author="Jonathan Wood" w:date="2020-05-28T10:48:00Z">
        <w:r w:rsidDel="0007610C">
          <w:delText>T</w:delText>
        </w:r>
      </w:del>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In direct contrast to this framework, the Strategy </w:t>
      </w:r>
      <w:del w:id="307" w:author="Jonathan Wood" w:date="2020-05-27T21:04:00Z">
        <w:r w:rsidDel="00800585">
          <w:delText>plus UDP</w:delText>
        </w:r>
      </w:del>
      <w:ins w:id="308" w:author="Jonathan Wood" w:date="2020-05-27T21:04:00Z">
        <w:r w:rsidR="00800585">
          <w:t>and Use-Dependent</w:t>
        </w:r>
      </w:ins>
      <w:r>
        <w:t xml:space="preserve"> model is much more robust to environmental consistency in cases, as here, where there is a large asymmetry in one direction. The model assumes use-dependent learning is slow to learn and washout; therefore, as long as the practiced asymmetry is much larger than the current state of use-dependent learning, the consistency of target step lengths has minimal impact on its output. </w:t>
      </w:r>
    </w:p>
    <w:p w14:paraId="0A78340B" w14:textId="77777777" w:rsidR="000B101F" w:rsidRDefault="000B101F" w:rsidP="00332CA8"/>
    <w:p w14:paraId="6B4515F9" w14:textId="39EE3003" w:rsidR="000B101F" w:rsidRDefault="00912883" w:rsidP="000B101F">
      <w:r>
        <w:t xml:space="preserve">We </w:t>
      </w:r>
      <w:r w:rsidR="000B101F">
        <w:t xml:space="preserve">obtained parameters for model simulation by fitting the models to each individual from a previously collected dataset. </w:t>
      </w:r>
      <w:commentRangeStart w:id="309"/>
      <w:commentRangeStart w:id="310"/>
      <w:commentRangeStart w:id="311"/>
      <w:r w:rsidR="000B101F">
        <w:t xml:space="preserve">We then simulated our proposed experiment 1000 </w:t>
      </w:r>
      <w:r w:rsidR="00F914B3">
        <w:t>times</w:t>
      </w:r>
      <w:r w:rsidR="00443F01">
        <w:t xml:space="preserve"> </w:t>
      </w:r>
      <w:r w:rsidR="000322D0">
        <w:t>with</w:t>
      </w:r>
      <w:r w:rsidR="00443F01">
        <w:t xml:space="preserve"> the mean </w:t>
      </w:r>
      <w:r w:rsidR="00905174">
        <w:t xml:space="preserve">learning function </w:t>
      </w:r>
      <w:r w:rsidR="00443F01">
        <w:t xml:space="preserve">from each </w:t>
      </w:r>
      <w:r w:rsidR="000B101F">
        <w:t>bootstrapped sample of the individual parameter fits.</w:t>
      </w:r>
      <w:commentRangeEnd w:id="309"/>
      <w:r w:rsidR="00905174">
        <w:rPr>
          <w:rStyle w:val="CommentReference"/>
        </w:rPr>
        <w:commentReference w:id="309"/>
      </w:r>
      <w:commentRangeEnd w:id="310"/>
      <w:r w:rsidR="003946CD">
        <w:rPr>
          <w:rStyle w:val="CommentReference"/>
        </w:rPr>
        <w:commentReference w:id="310"/>
      </w:r>
      <w:commentRangeEnd w:id="311"/>
      <w:r w:rsidR="000322D0">
        <w:rPr>
          <w:rStyle w:val="CommentReference"/>
        </w:rPr>
        <w:commentReference w:id="311"/>
      </w:r>
      <w:r w:rsidR="000B101F">
        <w:t xml:space="preserve"> Figure </w:t>
      </w:r>
      <w:r>
        <w:t>3</w:t>
      </w:r>
      <w:r w:rsidR="000B101F">
        <w:t xml:space="preserve"> details the simulated data from these parameters for each condition. The panels in Figure </w:t>
      </w:r>
      <w:r>
        <w:t>3</w:t>
      </w:r>
      <w:r w:rsidR="000B101F">
        <w:t xml:space="preserve">A show each model simulation for the entire experiment. </w:t>
      </w:r>
      <w:ins w:id="312" w:author="Hyosub Kim" w:date="2020-05-28T17:55:00Z">
        <w:r w:rsidR="00220B35">
          <w:t>A</w:t>
        </w:r>
        <w:r w:rsidR="00220B35">
          <w:t xml:space="preserve">cross </w:t>
        </w:r>
        <w:r w:rsidR="00220B35">
          <w:t xml:space="preserve">all 3 </w:t>
        </w:r>
        <w:r w:rsidR="00220B35">
          <w:t>conditions</w:t>
        </w:r>
        <w:r w:rsidR="00220B35">
          <w:t>,</w:t>
        </w:r>
        <w:r w:rsidR="00220B35">
          <w:t xml:space="preserve"> </w:t>
        </w:r>
        <w:r w:rsidR="00220B35">
          <w:t>t</w:t>
        </w:r>
      </w:ins>
      <w:del w:id="313" w:author="Hyosub Kim" w:date="2020-05-28T17:55:00Z">
        <w:r w:rsidR="000B101F" w:rsidDel="00220B35">
          <w:delText>T</w:delText>
        </w:r>
      </w:del>
      <w:r w:rsidR="000B101F">
        <w:t xml:space="preserve">he models </w:t>
      </w:r>
      <w:ins w:id="314" w:author="Jonathan Wood" w:date="2020-05-27T21:05:00Z">
        <w:del w:id="315" w:author="Hyosub Kim" w:date="2020-05-28T17:54:00Z">
          <w:r w:rsidR="00800585" w:rsidDel="000B55EA">
            <w:delText xml:space="preserve">appear to </w:delText>
          </w:r>
        </w:del>
      </w:ins>
      <w:del w:id="316" w:author="Hyosub Kim" w:date="2020-05-28T17:54:00Z">
        <w:r w:rsidR="000B101F" w:rsidDel="000B55EA">
          <w:delText xml:space="preserve">perform similarly during the Baseline and </w:delText>
        </w:r>
        <w:r w:rsidR="00905174" w:rsidDel="000B55EA">
          <w:delText xml:space="preserve">initial (?) </w:delText>
        </w:r>
        <w:r w:rsidR="000B101F" w:rsidDel="000B55EA">
          <w:delText>Learning phases,</w:delText>
        </w:r>
        <w:r w:rsidDel="000B55EA">
          <w:delText>differen</w:delText>
        </w:r>
        <w:r w:rsidR="00800585" w:rsidDel="000B55EA">
          <w:delText>tly</w:delText>
        </w:r>
      </w:del>
      <w:ins w:id="317" w:author="Hyosub Kim" w:date="2020-05-28T17:54:00Z">
        <w:r w:rsidR="000B55EA">
          <w:t>diverge</w:t>
        </w:r>
      </w:ins>
      <w:r>
        <w:t xml:space="preserve"> </w:t>
      </w:r>
      <w:del w:id="318" w:author="Hyosub Kim" w:date="2020-05-28T17:55:00Z">
        <w:r w:rsidDel="000B55EA">
          <w:lastRenderedPageBreak/>
          <w:delText xml:space="preserve">during the </w:delText>
        </w:r>
      </w:del>
      <w:del w:id="319" w:author="Hyosub Kim" w:date="2020-05-28T17:54:00Z">
        <w:r w:rsidDel="000B55EA">
          <w:delText>plateau of the</w:delText>
        </w:r>
      </w:del>
      <w:ins w:id="320" w:author="Hyosub Kim" w:date="2020-05-28T17:55:00Z">
        <w:r w:rsidR="000B55EA">
          <w:t xml:space="preserve">as </w:t>
        </w:r>
      </w:ins>
      <w:ins w:id="321" w:author="Hyosub Kim" w:date="2020-05-28T17:54:00Z">
        <w:r w:rsidR="000B55EA">
          <w:t xml:space="preserve">the </w:t>
        </w:r>
      </w:ins>
      <w:del w:id="322" w:author="Hyosub Kim" w:date="2020-05-28T17:55:00Z">
        <w:r w:rsidDel="000B55EA">
          <w:delText xml:space="preserve"> </w:delText>
        </w:r>
      </w:del>
      <w:r>
        <w:t xml:space="preserve">Learning </w:t>
      </w:r>
      <w:del w:id="323" w:author="Hyosub Kim" w:date="2020-05-28T17:55:00Z">
        <w:r w:rsidDel="000B55EA">
          <w:delText xml:space="preserve">phases </w:delText>
        </w:r>
      </w:del>
      <w:ins w:id="324" w:author="Hyosub Kim" w:date="2020-05-28T17:55:00Z">
        <w:r w:rsidR="000B55EA">
          <w:t>block progress</w:t>
        </w:r>
        <w:r w:rsidR="00220B35">
          <w:t>es</w:t>
        </w:r>
      </w:ins>
      <w:ins w:id="325" w:author="Hyosub Kim" w:date="2020-05-28T17:56:00Z">
        <w:r w:rsidR="00220B35">
          <w:t xml:space="preserve">, with </w:t>
        </w:r>
      </w:ins>
      <w:ins w:id="326" w:author="Hyosub Kim" w:date="2020-05-28T17:57:00Z">
        <w:r w:rsidR="00220B35">
          <w:t xml:space="preserve">much more </w:t>
        </w:r>
      </w:ins>
      <w:ins w:id="327" w:author="Hyosub Kim" w:date="2020-05-28T17:56:00Z">
        <w:r w:rsidR="00220B35">
          <w:t xml:space="preserve">marked differences between their predictions during the </w:t>
        </w:r>
      </w:ins>
      <w:del w:id="328" w:author="Hyosub Kim" w:date="2020-05-28T17:55:00Z">
        <w:r w:rsidDel="00220B35">
          <w:delText xml:space="preserve">across conditions </w:delText>
        </w:r>
      </w:del>
      <w:del w:id="329" w:author="Hyosub Kim" w:date="2020-05-28T17:56:00Z">
        <w:r w:rsidDel="00220B35">
          <w:delText>(Figure 3B). However,</w:delText>
        </w:r>
        <w:r w:rsidR="000B101F" w:rsidDel="00220B35">
          <w:delText xml:space="preserve"> the primary difference between the models is during the </w:delText>
        </w:r>
      </w:del>
      <w:r w:rsidR="000B101F">
        <w:t xml:space="preserve">Washout phase. </w:t>
      </w:r>
    </w:p>
    <w:p w14:paraId="4FEDD7B9" w14:textId="7279B1DD" w:rsidR="000B101F" w:rsidRDefault="000B101F" w:rsidP="000B101F"/>
    <w:p w14:paraId="7BA68A8B" w14:textId="434F96AE" w:rsidR="000B101F" w:rsidRDefault="000B101F" w:rsidP="000B101F">
      <w:r>
        <w:t xml:space="preserve">We compared use-dependent biases </w:t>
      </w:r>
      <w:r w:rsidR="00912883">
        <w:t xml:space="preserve">during both </w:t>
      </w:r>
      <w:del w:id="330" w:author="Jonathan Wood" w:date="2020-05-28T10:51:00Z">
        <w:r w:rsidR="00912883" w:rsidDel="0007610C">
          <w:delText xml:space="preserve">the initial </w:delText>
        </w:r>
        <w:r w:rsidR="00443F01" w:rsidDel="0007610C">
          <w:delText>aftereffects</w:delText>
        </w:r>
      </w:del>
      <w:ins w:id="331" w:author="Jonathan Wood" w:date="2020-05-28T10:51:00Z">
        <w:r w:rsidR="0007610C">
          <w:t>Initial Bias</w:t>
        </w:r>
      </w:ins>
      <w:r w:rsidR="00443F01">
        <w:t xml:space="preserve"> </w:t>
      </w:r>
      <w:r w:rsidR="00912883">
        <w:t xml:space="preserve">and </w:t>
      </w:r>
      <w:ins w:id="332" w:author="Jonathan Wood" w:date="2020-05-28T10:51:00Z">
        <w:r w:rsidR="0007610C">
          <w:t>E</w:t>
        </w:r>
      </w:ins>
      <w:del w:id="333" w:author="Jonathan Wood" w:date="2020-05-28T10:51:00Z">
        <w:r w:rsidR="00912883" w:rsidDel="0007610C">
          <w:delText>e</w:delText>
        </w:r>
      </w:del>
      <w:r w:rsidR="00912883">
        <w:t xml:space="preserve">arly Washout </w:t>
      </w:r>
      <w:del w:id="334" w:author="Jonathan Wood" w:date="2020-05-28T10:51:00Z">
        <w:r w:rsidR="00912883" w:rsidDel="0007610C">
          <w:delText xml:space="preserve">phase </w:delText>
        </w:r>
      </w:del>
      <w:r w:rsidR="00912883">
        <w:t>(Figure 3C and D). Overall, t</w:t>
      </w:r>
      <w:r>
        <w:t xml:space="preserve">he Strategy </w:t>
      </w:r>
      <w:del w:id="335" w:author="Jonathan Wood" w:date="2020-05-27T21:06:00Z">
        <w:r w:rsidDel="00800585">
          <w:delText>plus UDP</w:delText>
        </w:r>
      </w:del>
      <w:ins w:id="336" w:author="Jonathan Wood" w:date="2020-05-27T21:06:00Z">
        <w:r w:rsidR="00800585">
          <w:t>and Use-Dependent</w:t>
        </w:r>
      </w:ins>
      <w:r>
        <w:t xml:space="preserve"> model predicts</w:t>
      </w:r>
      <w:r w:rsidR="00912883">
        <w:t xml:space="preserve"> more consistent </w:t>
      </w:r>
      <w:del w:id="337" w:author="Jonathan Wood" w:date="2020-05-27T21:08:00Z">
        <w:r w:rsidR="00F66EA9" w:rsidDel="00800585">
          <w:delText xml:space="preserve">aftereffects </w:delText>
        </w:r>
      </w:del>
      <w:ins w:id="338" w:author="Jonathan Wood" w:date="2020-05-27T21:08:00Z">
        <w:r w:rsidR="00800585">
          <w:t xml:space="preserve">use-dependent bias </w:t>
        </w:r>
      </w:ins>
      <w:r w:rsidR="00F66EA9">
        <w:t xml:space="preserve">across conditions for both </w:t>
      </w:r>
      <w:del w:id="339" w:author="Jonathan Wood" w:date="2020-05-27T21:08:00Z">
        <w:r w:rsidR="00F66EA9" w:rsidDel="00800585">
          <w:delText xml:space="preserve">initial </w:delText>
        </w:r>
      </w:del>
      <w:ins w:id="340" w:author="Jonathan Wood" w:date="2020-05-27T21:08:00Z">
        <w:r w:rsidR="00800585">
          <w:t xml:space="preserve">Initial Bias </w:t>
        </w:r>
      </w:ins>
      <w:r w:rsidR="00F66EA9">
        <w:t xml:space="preserve">and </w:t>
      </w:r>
      <w:ins w:id="341" w:author="Jonathan Wood" w:date="2020-05-27T21:08:00Z">
        <w:r w:rsidR="00800585">
          <w:t>E</w:t>
        </w:r>
      </w:ins>
      <w:del w:id="342" w:author="Jonathan Wood" w:date="2020-05-27T21:08:00Z">
        <w:r w:rsidR="00F66EA9" w:rsidDel="00800585">
          <w:delText>e</w:delText>
        </w:r>
      </w:del>
      <w:r w:rsidR="00F66EA9">
        <w:t xml:space="preserve">arly </w:t>
      </w:r>
      <w:del w:id="343" w:author="Jonathan Wood" w:date="2020-05-27T21:08:00Z">
        <w:r w:rsidR="00F66EA9" w:rsidDel="00800585">
          <w:delText>aftereffects</w:delText>
        </w:r>
      </w:del>
      <w:ins w:id="344" w:author="Jonathan Wood" w:date="2020-05-27T21:08:00Z">
        <w:r w:rsidR="00800585">
          <w:t>Washout</w:t>
        </w:r>
      </w:ins>
      <w:r w:rsidR="00F66EA9">
        <w:t xml:space="preserve">. However, the Adaptive Bayesian model demonstrates consistently decreasing aftereffects when the conditions become less stable during the Learning phase. We also analyzed the washout rates for each model. </w:t>
      </w:r>
      <w:r w:rsidR="00912883">
        <w:t xml:space="preserve">The Adaptative Bayesian model predicts </w:t>
      </w:r>
      <w:r w:rsidR="00F66EA9">
        <w:t>slower</w:t>
      </w:r>
      <w:r w:rsidR="00912883">
        <w:t xml:space="preserve"> washout as the conditions are less stable. The Strategy </w:t>
      </w:r>
      <w:del w:id="345" w:author="Jonathan Wood" w:date="2020-05-28T08:56:00Z">
        <w:r w:rsidR="00912883" w:rsidDel="00F368FB">
          <w:delText xml:space="preserve">plus </w:delText>
        </w:r>
      </w:del>
      <w:ins w:id="346" w:author="Jonathan Wood" w:date="2020-05-28T08:56:00Z">
        <w:r w:rsidR="00F368FB">
          <w:t xml:space="preserve">and Use-Dependent </w:t>
        </w:r>
      </w:ins>
      <w:del w:id="347" w:author="Jonathan Wood" w:date="2020-05-28T08:56:00Z">
        <w:r w:rsidR="00912883" w:rsidDel="00F368FB">
          <w:delText xml:space="preserve">UDP </w:delText>
        </w:r>
      </w:del>
      <w:r w:rsidR="00912883">
        <w:t>model predicts a consistent washout rate across conditions.</w:t>
      </w:r>
      <w:ins w:id="348" w:author="Jonathan Wood" w:date="2020-05-28T13:27:00Z">
        <w:r w:rsidR="004216BF">
          <w:t xml:space="preserve"> Based on these simulations, if the Adaptive Bayes model is appropriate, we should observe differences </w:t>
        </w:r>
      </w:ins>
      <w:ins w:id="349" w:author="Jonathan Wood" w:date="2020-05-28T13:29:00Z">
        <w:r w:rsidR="004216BF">
          <w:t xml:space="preserve">between conditions </w:t>
        </w:r>
        <w:del w:id="350" w:author="Hyosub Kim" w:date="2020-05-28T18:00:00Z">
          <w:r w:rsidR="004216BF" w:rsidDel="00220B35">
            <w:delText>using</w:delText>
          </w:r>
        </w:del>
      </w:ins>
      <w:ins w:id="351" w:author="Jonathan Wood" w:date="2020-05-28T13:27:00Z">
        <w:del w:id="352" w:author="Hyosub Kim" w:date="2020-05-28T18:00:00Z">
          <w:r w:rsidR="004216BF" w:rsidDel="00220B35">
            <w:delText xml:space="preserve"> these behavioral measures </w:delText>
          </w:r>
        </w:del>
      </w:ins>
      <w:ins w:id="353" w:author="Jonathan Wood" w:date="2020-05-28T13:28:00Z">
        <w:r w:rsidR="004216BF">
          <w:t xml:space="preserve">in </w:t>
        </w:r>
      </w:ins>
      <w:ins w:id="354" w:author="Jonathan Wood" w:date="2020-05-28T13:29:00Z">
        <w:r w:rsidR="00036041">
          <w:t xml:space="preserve">our </w:t>
        </w:r>
      </w:ins>
      <w:ins w:id="355" w:author="Jonathan Wood" w:date="2020-05-28T13:28:00Z">
        <w:del w:id="356" w:author="Hyosub Kim" w:date="2020-05-28T18:00:00Z">
          <w:r w:rsidR="004216BF" w:rsidDel="00220B35">
            <w:delText xml:space="preserve">empirical </w:delText>
          </w:r>
        </w:del>
      </w:ins>
      <w:ins w:id="357" w:author="Hyosub Kim" w:date="2020-05-28T18:00:00Z">
        <w:r w:rsidR="00220B35">
          <w:t xml:space="preserve">behavioral </w:t>
        </w:r>
      </w:ins>
      <w:ins w:id="358" w:author="Jonathan Wood" w:date="2020-05-28T13:29:00Z">
        <w:r w:rsidR="00036041">
          <w:t>analys</w:t>
        </w:r>
      </w:ins>
      <w:ins w:id="359" w:author="Hyosub Kim" w:date="2020-05-28T18:00:00Z">
        <w:r w:rsidR="00220B35">
          <w:t>e</w:t>
        </w:r>
      </w:ins>
      <w:ins w:id="360" w:author="Jonathan Wood" w:date="2020-05-28T13:29:00Z">
        <w:del w:id="361" w:author="Hyosub Kim" w:date="2020-05-28T18:00:00Z">
          <w:r w:rsidR="00036041" w:rsidDel="00220B35">
            <w:delText>i</w:delText>
          </w:r>
        </w:del>
        <w:r w:rsidR="00036041">
          <w:t>s</w:t>
        </w:r>
      </w:ins>
      <w:ins w:id="362" w:author="Jonathan Wood" w:date="2020-05-28T13:28:00Z">
        <w:r w:rsidR="004216BF">
          <w:t xml:space="preserve">; however, if the Strategy and Use-Dependent model is </w:t>
        </w:r>
      </w:ins>
      <w:ins w:id="363" w:author="Hyosub Kim" w:date="2020-05-28T18:00:00Z">
        <w:r w:rsidR="00220B35">
          <w:t xml:space="preserve">more </w:t>
        </w:r>
      </w:ins>
      <w:ins w:id="364" w:author="Jonathan Wood" w:date="2020-05-28T13:28:00Z">
        <w:r w:rsidR="004216BF">
          <w:t xml:space="preserve">appropriate, we will </w:t>
        </w:r>
        <w:del w:id="365" w:author="Hyosub Kim" w:date="2020-05-28T18:00:00Z">
          <w:r w:rsidR="004216BF" w:rsidDel="00220B35">
            <w:delText xml:space="preserve">not </w:delText>
          </w:r>
        </w:del>
        <w:r w:rsidR="004216BF">
          <w:t xml:space="preserve">observe </w:t>
        </w:r>
      </w:ins>
      <w:ins w:id="366" w:author="Hyosub Kim" w:date="2020-05-28T18:00:00Z">
        <w:r w:rsidR="00220B35">
          <w:t xml:space="preserve">an absence of </w:t>
        </w:r>
      </w:ins>
      <w:ins w:id="367" w:author="Jonathan Wood" w:date="2020-05-28T13:28:00Z">
        <w:r w:rsidR="004216BF">
          <w:t xml:space="preserve">differences </w:t>
        </w:r>
      </w:ins>
      <w:ins w:id="368" w:author="Jonathan Wood" w:date="2020-05-28T13:29:00Z">
        <w:r w:rsidR="004216BF">
          <w:t>between conditions</w:t>
        </w:r>
        <w:del w:id="369" w:author="Hyosub Kim" w:date="2020-05-28T18:00:00Z">
          <w:r w:rsidR="004216BF" w:rsidDel="00220B35">
            <w:delText xml:space="preserve"> using </w:delText>
          </w:r>
        </w:del>
      </w:ins>
      <w:ins w:id="370" w:author="Jonathan Wood" w:date="2020-05-28T13:28:00Z">
        <w:del w:id="371" w:author="Hyosub Kim" w:date="2020-05-28T18:00:00Z">
          <w:r w:rsidR="004216BF" w:rsidDel="00220B35">
            <w:delText xml:space="preserve">these behavioral measures </w:delText>
          </w:r>
        </w:del>
      </w:ins>
      <w:ins w:id="372" w:author="Jonathan Wood" w:date="2020-05-28T13:29:00Z">
        <w:del w:id="373" w:author="Hyosub Kim" w:date="2020-05-28T18:00:00Z">
          <w:r w:rsidR="004216BF" w:rsidDel="00220B35">
            <w:delText>in our empirical analysis</w:delText>
          </w:r>
        </w:del>
        <w:r w:rsidR="004216BF">
          <w:t xml:space="preserve">. </w:t>
        </w:r>
      </w:ins>
    </w:p>
    <w:p w14:paraId="3895DA4D" w14:textId="686CBAA4" w:rsidR="00D63B2C" w:rsidRDefault="00D63B2C" w:rsidP="000B101F"/>
    <w:p w14:paraId="2E411958" w14:textId="05CF1B2B" w:rsidR="00D63B2C" w:rsidRPr="00E677F0" w:rsidRDefault="00D63B2C" w:rsidP="000B101F">
      <w:pPr>
        <w:rPr>
          <w:i/>
          <w:iCs/>
          <w:u w:val="single"/>
        </w:rPr>
      </w:pPr>
      <w:r>
        <w:rPr>
          <w:i/>
          <w:iCs/>
          <w:u w:val="single"/>
        </w:rPr>
        <w:t>Pilot Data:</w:t>
      </w:r>
    </w:p>
    <w:p w14:paraId="476DFD12" w14:textId="341E5905" w:rsidR="00D63B2C" w:rsidRDefault="00D63B2C" w:rsidP="000B101F">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individuals for the Uniform condition. These pilot results show that they</w:t>
      </w:r>
      <w:r w:rsidRPr="00217631">
        <w:t xml:space="preserve"> were able to follow the feedback with a mean</w:t>
      </w:r>
      <w:r>
        <w:t xml:space="preserve"> distance</w:t>
      </w:r>
      <w:r w:rsidRPr="00510D5B">
        <w:t xml:space="preserve"> of 4.2 cm from the targets</w:t>
      </w:r>
      <w:r>
        <w:t>.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r w:rsidR="002C7B5B">
        <w:t xml:space="preserve">The </w:t>
      </w:r>
      <w:r w:rsidR="009A2D50">
        <w:t xml:space="preserve">pilot results are also </w:t>
      </w:r>
      <w:bookmarkStart w:id="374" w:name="_GoBack"/>
      <w:r w:rsidR="009A2D50">
        <w:t>consistent</w:t>
      </w:r>
      <w:bookmarkEnd w:id="374"/>
      <w:r w:rsidR="009A2D50">
        <w:t xml:space="preserve"> with our assumption that, during the Learning phase, SAI means will be similar across conditions, but SAI standard deviation will be different (Figure </w:t>
      </w:r>
      <w:r w:rsidR="00787A66">
        <w:t>4</w:t>
      </w:r>
      <w:r w:rsidR="0007610C">
        <w:t>;</w:t>
      </w:r>
      <w:r w:rsidR="002C7B5B">
        <w:t xml:space="preserve"> 2/3 participants from the </w:t>
      </w:r>
      <w:r w:rsidR="0007610C">
        <w:t xml:space="preserve">Uniform </w:t>
      </w:r>
      <w:r w:rsidR="002C7B5B">
        <w:t xml:space="preserve">condition also </w:t>
      </w:r>
      <w:r w:rsidR="00220B35">
        <w:t>completed</w:t>
      </w:r>
      <w:r w:rsidR="0007610C">
        <w:t xml:space="preserve"> the Rep</w:t>
      </w:r>
      <w:r w:rsidR="0007610C">
        <w:t>eated</w:t>
      </w:r>
      <w:r w:rsidR="002C7B5B">
        <w:t xml:space="preserve"> condition).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031559">
      <w:pPr>
        <w:rPr>
          <w:b/>
          <w:bCs/>
        </w:rPr>
      </w:pPr>
    </w:p>
    <w:p w14:paraId="61FF230B" w14:textId="74A0CABD" w:rsidR="007F3390" w:rsidRPr="0096514B" w:rsidRDefault="007F3390" w:rsidP="00031559">
      <w:pPr>
        <w:rPr>
          <w:b/>
          <w:bCs/>
        </w:rPr>
      </w:pPr>
      <w:r w:rsidRPr="0096514B">
        <w:rPr>
          <w:b/>
          <w:bCs/>
        </w:rPr>
        <w:t xml:space="preserve">Timeline for completion: </w:t>
      </w:r>
    </w:p>
    <w:p w14:paraId="54824CF3" w14:textId="55143F0C" w:rsidR="00717692" w:rsidRDefault="00B94330">
      <w:r>
        <w:t xml:space="preserve">We have received IRB approval from our university for this project. </w:t>
      </w:r>
      <w:r w:rsidR="00EF6128">
        <w:t>However, a</w:t>
      </w:r>
      <w:r>
        <w:t>ll labs have been shut down due to the COVID-19 pandemic. Data collections are ready to be initiated as soon as human research resumes at the university.</w:t>
      </w:r>
      <w:r w:rsidR="00A85F44">
        <w:t xml:space="preserve"> </w:t>
      </w:r>
      <w:r w:rsidR="00EF6128">
        <w:t xml:space="preserve">Given uncertainty around when labs will be reopened </w:t>
      </w:r>
      <w:r w:rsidR="00A85F44">
        <w:t xml:space="preserve">we offer a proposed resubmission window from </w:t>
      </w:r>
      <w:r w:rsidR="00EF6128">
        <w:t xml:space="preserve">November </w:t>
      </w:r>
      <w:r w:rsidR="00A85F44">
        <w:t>15</w:t>
      </w:r>
      <w:r w:rsidR="00A85F44" w:rsidRPr="00A85F44">
        <w:rPr>
          <w:vertAlign w:val="superscript"/>
        </w:rPr>
        <w:t>th</w:t>
      </w:r>
      <w:r w:rsidR="00A85F44">
        <w:t xml:space="preserve"> to </w:t>
      </w:r>
      <w:r w:rsidR="00EF6128">
        <w:t xml:space="preserve">May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717692">
      <w:pPr>
        <w:rPr>
          <w:b/>
          <w:bCs/>
        </w:rPr>
      </w:pPr>
      <w:r w:rsidRPr="00717692">
        <w:rPr>
          <w:b/>
          <w:bCs/>
        </w:rPr>
        <w:lastRenderedPageBreak/>
        <w:t>References:</w:t>
      </w:r>
    </w:p>
    <w:p w14:paraId="3AD5CBB9" w14:textId="77777777" w:rsidR="00CE4A03" w:rsidRPr="00CE4A03" w:rsidRDefault="00F849E4" w:rsidP="00CE4A03">
      <w:pPr>
        <w:pStyle w:val="Bibliography"/>
      </w:pPr>
      <w:r>
        <w:fldChar w:fldCharType="begin"/>
      </w:r>
      <w:r w:rsidR="00173209">
        <w:instrText xml:space="preserve"> ADDIN ZOTERO_BIBL {"uncited":[],"omitted":[],"custom":[]} CSL_BIBLIOGRAPHY </w:instrText>
      </w:r>
      <w:r>
        <w:fldChar w:fldCharType="separate"/>
      </w:r>
      <w:r w:rsidR="00CE4A03" w:rsidRPr="00CE4A03">
        <w:t>Cherry-Allen KM, Statton MA, Celnik PA, Bastian AJ (2018) A dual-learning paradigm simultaneously improves multiple features of gait post-stroke. Neurorehabil Neural Repair 32:810–820.</w:t>
      </w:r>
    </w:p>
    <w:p w14:paraId="36F54A54" w14:textId="77777777" w:rsidR="00CE4A03" w:rsidRPr="00CE4A03" w:rsidRDefault="00CE4A03" w:rsidP="00CE4A03">
      <w:pPr>
        <w:pStyle w:val="Bibliography"/>
      </w:pPr>
      <w:r w:rsidRPr="00CE4A03">
        <w:t>Classen J, Liepert J, Wise SP, Hallett M, Cohen LG (1998) Rapid plasticity of human cortical movement representation induced by practice. J Neurophysiol 79:1117–1123.</w:t>
      </w:r>
    </w:p>
    <w:p w14:paraId="7B315559" w14:textId="77777777" w:rsidR="00CE4A03" w:rsidRPr="00CE4A03" w:rsidRDefault="00CE4A03" w:rsidP="00CE4A03">
      <w:pPr>
        <w:pStyle w:val="Bibliography"/>
      </w:pPr>
      <w:r w:rsidRPr="00CE4A03">
        <w:t>Day KA, Leech KA, Roemmich RT, Bastian AJ (2018) Accelerating locomotor savings in learning: compressing four training days to one. J Neurophysiol 119:2100–2113.</w:t>
      </w:r>
    </w:p>
    <w:p w14:paraId="2EA4398F" w14:textId="77777777" w:rsidR="00CE4A03" w:rsidRPr="00CE4A03" w:rsidRDefault="00CE4A03" w:rsidP="00CE4A03">
      <w:pPr>
        <w:pStyle w:val="Bibliography"/>
      </w:pPr>
      <w:r w:rsidRPr="00CE4A03">
        <w:t>Diedrichsen J, White O, Newman D, Lally N (2010) Use-dependent and error-based learning of motor behaviors. J Neurosci 30:5159–5166.</w:t>
      </w:r>
    </w:p>
    <w:p w14:paraId="6D40F119" w14:textId="77777777" w:rsidR="00CE4A03" w:rsidRPr="00CE4A03" w:rsidRDefault="00CE4A03" w:rsidP="00CE4A03">
      <w:pPr>
        <w:pStyle w:val="Bibliography"/>
      </w:pPr>
      <w:r w:rsidRPr="00CE4A03">
        <w:t>Ernst MO, Banks MS (2002) Humans integrate visual and haptic information in a statistically optimal fashion. Nature 415:429–433.</w:t>
      </w:r>
    </w:p>
    <w:p w14:paraId="6F6E373A" w14:textId="77777777" w:rsidR="00CE4A03" w:rsidRPr="00CE4A03" w:rsidRDefault="00CE4A03" w:rsidP="00CE4A03">
      <w:pPr>
        <w:pStyle w:val="Bibliography"/>
      </w:pPr>
      <w:r w:rsidRPr="00CE4A03">
        <w:t>French MA, Morton SM, Charalambous CC, Reisman DS (2018) A locomotor learning paradigm using distorted visual feedback elicits strategic learning. J Neurophysiol 120:1923–1931.</w:t>
      </w:r>
    </w:p>
    <w:p w14:paraId="7249A2AE" w14:textId="77777777" w:rsidR="00CE4A03" w:rsidRPr="00CE4A03" w:rsidRDefault="00CE4A03" w:rsidP="00CE4A03">
      <w:pPr>
        <w:pStyle w:val="Bibliography"/>
      </w:pPr>
      <w:r w:rsidRPr="00CE4A03">
        <w:t>Hammerbeck U, Yousif N, Greenwood R, Rothwell JC, Diedrichsen J (2014) Movement speed is biased by prior experience. Journal of Neurophysiology 111:128–134.</w:t>
      </w:r>
    </w:p>
    <w:p w14:paraId="0DF2DBBC" w14:textId="77777777" w:rsidR="00CE4A03" w:rsidRPr="00CE4A03" w:rsidRDefault="00CE4A03" w:rsidP="00CE4A03">
      <w:pPr>
        <w:pStyle w:val="Bibliography"/>
      </w:pPr>
      <w:r w:rsidRPr="00CE4A03">
        <w:t>Hardwick RM, Forrence AD, Krakauer JW, Haith AM (2019) Time-dependent competition between goal-directed and habitual response preparation. Nat Hum Behav 3:1252–1262.</w:t>
      </w:r>
    </w:p>
    <w:p w14:paraId="38E46BC7" w14:textId="77777777" w:rsidR="00CE4A03" w:rsidRPr="00CE4A03" w:rsidRDefault="00CE4A03" w:rsidP="00CE4A03">
      <w:pPr>
        <w:pStyle w:val="Bibliography"/>
      </w:pPr>
      <w:r w:rsidRPr="00CE4A03">
        <w:t>Holmes AP, Blair RC, Watson JD, Ford I (1996) Nonparametric analysis of statistic images from functional mapping experiments. J Cereb Blood Flow Metab 16:7–22.</w:t>
      </w:r>
    </w:p>
    <w:p w14:paraId="2E0778C7" w14:textId="77777777" w:rsidR="00CE4A03" w:rsidRPr="00CE4A03" w:rsidRDefault="00CE4A03" w:rsidP="00CE4A03">
      <w:pPr>
        <w:pStyle w:val="Bibliography"/>
      </w:pPr>
      <w:r w:rsidRPr="00CE4A03">
        <w:t>Hussain SJ, Hanson AS, Tseng S-C, Morton SM (2013) A locomotor adaptation including explicit knowledge and removal of postadaptation errors induces complete 24-hour retention. J Neurophysiol 110:916–925.</w:t>
      </w:r>
    </w:p>
    <w:p w14:paraId="6FB128B5" w14:textId="77777777" w:rsidR="00CE4A03" w:rsidRPr="00CE4A03" w:rsidRDefault="00CE4A03" w:rsidP="00CE4A03">
      <w:pPr>
        <w:pStyle w:val="Bibliography"/>
      </w:pPr>
      <w:r w:rsidRPr="00CE4A03">
        <w:t>Kim S-J, Krebs HI (2012) Effects of implicit visual feedback distortion on human gait. Exp Brain Res 218:495–502.</w:t>
      </w:r>
    </w:p>
    <w:p w14:paraId="7A738D5A" w14:textId="77777777" w:rsidR="00CE4A03" w:rsidRPr="00CE4A03" w:rsidRDefault="00CE4A03" w:rsidP="00CE4A03">
      <w:pPr>
        <w:pStyle w:val="Bibliography"/>
      </w:pPr>
      <w:r w:rsidRPr="00CE4A03">
        <w:t>Kim S-J, Mugisha D (2014) Effect of explicit visual feedback distortion on human gait. J Neuroeng Rehabil 11:74.</w:t>
      </w:r>
    </w:p>
    <w:p w14:paraId="3E02C196" w14:textId="77777777" w:rsidR="00CE4A03" w:rsidRPr="00CE4A03" w:rsidRDefault="00CE4A03" w:rsidP="00CE4A03">
      <w:pPr>
        <w:pStyle w:val="Bibliography"/>
      </w:pPr>
      <w:r w:rsidRPr="00CE4A03">
        <w:t>Kitago T, Ryan SL, Mazzoni P, Krakauer JW, Haith AM (2013) Unlearning versus savings in visuomotor adaptation: comparing effects of washout, passage of time, and removal of errors on motor memory. Front Hum Neurosci 7.</w:t>
      </w:r>
    </w:p>
    <w:p w14:paraId="0AC97621" w14:textId="77777777" w:rsidR="00CE4A03" w:rsidRPr="00CE4A03" w:rsidRDefault="00CE4A03" w:rsidP="00CE4A03">
      <w:pPr>
        <w:pStyle w:val="Bibliography"/>
      </w:pPr>
      <w:r w:rsidRPr="00CE4A03">
        <w:t>Körding K (2007) Decision Theory: What “Should” the Nervous System Do? Science 318:606–610.</w:t>
      </w:r>
    </w:p>
    <w:p w14:paraId="6DC59345" w14:textId="77777777" w:rsidR="00CE4A03" w:rsidRPr="00CE4A03" w:rsidRDefault="00CE4A03" w:rsidP="00CE4A03">
      <w:pPr>
        <w:pStyle w:val="Bibliography"/>
      </w:pPr>
      <w:r w:rsidRPr="00CE4A03">
        <w:t>Leech KA, Roemmich RT, Bastian AJ (2018) Creating flexible motor memories in human walking. Sci Rep 8:94.</w:t>
      </w:r>
    </w:p>
    <w:p w14:paraId="4FAFC29D" w14:textId="77777777" w:rsidR="00CE4A03" w:rsidRPr="00CE4A03" w:rsidRDefault="00CE4A03" w:rsidP="00CE4A03">
      <w:pPr>
        <w:pStyle w:val="Bibliography"/>
      </w:pPr>
      <w:r w:rsidRPr="00CE4A03">
        <w:t>Long AW, Roemmich RT, Bastian AJ (2016) Blocking trial-by-trial error correction does not interfere with motor learning in human walking. J Neurophysiol 115:2341–2348.</w:t>
      </w:r>
    </w:p>
    <w:p w14:paraId="24C9E750" w14:textId="77777777" w:rsidR="00CE4A03" w:rsidRPr="00CE4A03" w:rsidRDefault="00CE4A03" w:rsidP="00CE4A03">
      <w:pPr>
        <w:pStyle w:val="Bibliography"/>
      </w:pPr>
      <w:r w:rsidRPr="00CE4A03">
        <w:t>Maris E, Oostenveld R (2007) Nonparametric statistical testing of EEG- and MEG-data. Journal of Neuroscience Methods 164:177–190.</w:t>
      </w:r>
    </w:p>
    <w:p w14:paraId="70BBBF93" w14:textId="77777777" w:rsidR="00CE4A03" w:rsidRPr="00CE4A03" w:rsidRDefault="00CE4A03" w:rsidP="00CE4A03">
      <w:pPr>
        <w:pStyle w:val="Bibliography"/>
      </w:pPr>
      <w:r w:rsidRPr="00CE4A03">
        <w:t>Mawase F, Lopez D, Celnik PA, Haith AM (2018) Movement Repetition Facilitates Response Preparation. Cell Reports 24:801–808.</w:t>
      </w:r>
    </w:p>
    <w:p w14:paraId="6DB17099" w14:textId="77777777" w:rsidR="00CE4A03" w:rsidRPr="00CE4A03" w:rsidRDefault="00CE4A03" w:rsidP="00CE4A03">
      <w:pPr>
        <w:pStyle w:val="Bibliography"/>
      </w:pPr>
      <w:r w:rsidRPr="00CE4A03">
        <w:t>Nichols TE, Holmes AP (2002) Nonparametric permutation tests for functional neuroimaging: A primer with examples. Hum Brain Mapp 15:1–25.</w:t>
      </w:r>
    </w:p>
    <w:p w14:paraId="4B3983B5" w14:textId="77777777" w:rsidR="00CE4A03" w:rsidRPr="00CE4A03" w:rsidRDefault="00CE4A03" w:rsidP="00CE4A03">
      <w:pPr>
        <w:pStyle w:val="Bibliography"/>
      </w:pPr>
      <w:r w:rsidRPr="00CE4A03">
        <w:t>Orban de Xivry J-J, Criscimagna-Hemminger SE, Shadmehr R (2011) Contributions of the motor cortex to adaptive control of reaching depend on the perturbation schedule. Cereb Cortex 21:1475–1484.</w:t>
      </w:r>
    </w:p>
    <w:p w14:paraId="787EA6C5" w14:textId="77777777" w:rsidR="00CE4A03" w:rsidRPr="00CE4A03" w:rsidRDefault="00CE4A03" w:rsidP="00CE4A03">
      <w:pPr>
        <w:pStyle w:val="Bibliography"/>
      </w:pPr>
      <w:r w:rsidRPr="00CE4A03">
        <w:t>Schmidt RA, Lee TD (2005) Motor control and learning: A behavioral emphasis, 4th ed, Motor control and learning: A behavioral emphasis, 4th ed. Champaign, IL, US: Human Kinetics.</w:t>
      </w:r>
    </w:p>
    <w:p w14:paraId="2DD0C29D" w14:textId="77777777" w:rsidR="00CE4A03" w:rsidRPr="00CE4A03" w:rsidRDefault="00CE4A03" w:rsidP="00CE4A03">
      <w:pPr>
        <w:pStyle w:val="Bibliography"/>
      </w:pPr>
      <w:r w:rsidRPr="00CE4A03">
        <w:t>Statton MA, Toliver A, Bastian AJ (2016) A dual-learning paradigm can simultaneously train multiple characteristics of walking. J Neurophysiol 115:2692–2700.</w:t>
      </w:r>
    </w:p>
    <w:p w14:paraId="3CC6BC01" w14:textId="77777777" w:rsidR="00CE4A03" w:rsidRPr="00CE4A03" w:rsidRDefault="00CE4A03" w:rsidP="00CE4A03">
      <w:pPr>
        <w:pStyle w:val="Bibliography"/>
      </w:pPr>
      <w:r w:rsidRPr="00CE4A03">
        <w:lastRenderedPageBreak/>
        <w:t>Verstynen T, Sabes PN (2011) How each movement changes the next: an experimental and theoretical study of fast adaptive priors in reaching. J Neurosci 31:10050–10059.</w:t>
      </w:r>
    </w:p>
    <w:p w14:paraId="2F274A55" w14:textId="77777777" w:rsidR="00CE4A03" w:rsidRPr="00CE4A03" w:rsidRDefault="00CE4A03" w:rsidP="00CE4A03">
      <w:pPr>
        <w:pStyle w:val="Bibliography"/>
      </w:pPr>
      <w:r w:rsidRPr="00CE4A03">
        <w:t>Wei K, Körding K (2009) Relevance of error: what drives motor adaptation? J Neurophysiol 101:655–664.</w:t>
      </w:r>
    </w:p>
    <w:p w14:paraId="115B5BCC" w14:textId="77777777" w:rsidR="00CE4A03" w:rsidRPr="00CE4A03" w:rsidRDefault="00CE4A03" w:rsidP="00CE4A03">
      <w:pPr>
        <w:pStyle w:val="Bibliography"/>
      </w:pPr>
      <w:r w:rsidRPr="00CE4A03">
        <w:t>Wilson RC, Collins AG (2019) Ten simple rules for the computational modeling of behavioral data. eLife 8:e49547.</w:t>
      </w:r>
    </w:p>
    <w:p w14:paraId="78DD6E6F" w14:textId="77777777" w:rsidR="00CE4A03" w:rsidRPr="00CE4A03" w:rsidRDefault="00CE4A03" w:rsidP="00CE4A03">
      <w:pPr>
        <w:pStyle w:val="Bibliography"/>
      </w:pPr>
      <w:r w:rsidRPr="00CE4A03">
        <w:t>Wong AL, Goldsmith J, Forrence AD, Haith AM, Krakauer JW (2017) Reaction times can reflect habits rather than computations. Elife 6.</w:t>
      </w:r>
    </w:p>
    <w:p w14:paraId="61E2838B" w14:textId="77777777" w:rsidR="00CE4A03" w:rsidRPr="00CE4A03" w:rsidRDefault="00CE4A03" w:rsidP="00CE4A03">
      <w:pPr>
        <w:pStyle w:val="Bibliography"/>
      </w:pPr>
      <w:r w:rsidRPr="00CE4A03">
        <w:t>Wood J, Kim H, French MA, Reisman DS, Morton SM (2020) Use-Dependent Plasticity Explains Aftereffects in Visually Guided Locomotor Learning of a Novel Step Length Asymmetry. Journal of Neurophysiology.</w:t>
      </w:r>
    </w:p>
    <w:p w14:paraId="7ED3A862" w14:textId="24D75F5B" w:rsidR="00B34F65" w:rsidRDefault="00F849E4" w:rsidP="0051592C">
      <w:r>
        <w:fldChar w:fldCharType="end"/>
      </w:r>
    </w:p>
    <w:p w14:paraId="7D4BCE92" w14:textId="77777777" w:rsidR="00B34F65" w:rsidRDefault="00B34F65">
      <w:r>
        <w:br w:type="page"/>
      </w:r>
    </w:p>
    <w:p w14:paraId="12A14D27" w14:textId="0C533618" w:rsidR="00B34F65" w:rsidRPr="00461857" w:rsidRDefault="00A54C54" w:rsidP="0051592C">
      <w:pPr>
        <w:rPr>
          <w:b/>
          <w:bCs/>
          <w:u w:val="single"/>
        </w:rPr>
      </w:pPr>
      <w:r w:rsidRPr="00461857">
        <w:rPr>
          <w:b/>
          <w:bCs/>
          <w:u w:val="single"/>
        </w:rPr>
        <w:lastRenderedPageBreak/>
        <w:t>Figure Legends:</w:t>
      </w:r>
    </w:p>
    <w:p w14:paraId="6F4EED90" w14:textId="15A0837B" w:rsidR="00A54C54" w:rsidRDefault="00A54C54" w:rsidP="0051592C">
      <w:r>
        <w:rPr>
          <w:b/>
          <w:bCs/>
        </w:rPr>
        <w:t>Figure</w:t>
      </w:r>
      <w:r w:rsidR="00461857">
        <w:rPr>
          <w:b/>
          <w:bCs/>
        </w:rPr>
        <w:t xml:space="preserve"> </w:t>
      </w:r>
      <w:r>
        <w:rPr>
          <w:b/>
          <w:bCs/>
        </w:rPr>
        <w:t xml:space="preserve">1: </w:t>
      </w:r>
      <w:r w:rsidR="001E4289">
        <w:t>Participants will walk on a treadmill while watching feedback of their step length (</w:t>
      </w:r>
      <w:r w:rsidR="001E4289" w:rsidRPr="00461857">
        <w:rPr>
          <w:b/>
          <w:bCs/>
        </w:rPr>
        <w:t>A</w:t>
      </w:r>
      <w:r w:rsidR="001E4289">
        <w:t>). Their step lengths will be represented as a blue (left) and green (right) bar which increases in height during the swing phase and holds on the screen at the moment of heel strike. During the Learning phase, the participant will aim for a pink horizontal target line which is derived from their baseline step length (</w:t>
      </w:r>
      <w:r w:rsidR="001E4289" w:rsidRPr="00461857">
        <w:rPr>
          <w:b/>
          <w:bCs/>
        </w:rPr>
        <w:t>B</w:t>
      </w:r>
      <w:r w:rsidR="001E4289">
        <w:t xml:space="preserve"> – both panels).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AD3EDA">
        <w:t>Target distribution for each c</w:t>
      </w:r>
      <w:r w:rsidR="001E4289">
        <w:t>ondition</w:t>
      </w:r>
      <w:r w:rsidR="00AD3EDA">
        <w:t xml:space="preserve"> </w:t>
      </w:r>
      <w:r w:rsidR="001E4289">
        <w:t>(</w:t>
      </w:r>
      <w:r w:rsidR="001E4289" w:rsidRPr="00461857">
        <w:rPr>
          <w:b/>
          <w:bCs/>
        </w:rPr>
        <w:t>C</w:t>
      </w:r>
      <w:r w:rsidR="00AD3EDA">
        <w:t>)</w:t>
      </w:r>
      <w:r w:rsidR="001E4289">
        <w:t xml:space="preserve">: During the Repeated condition targets will not move from </w:t>
      </w:r>
      <w:r w:rsidR="00AD3EDA">
        <w:t>22% SAI</w:t>
      </w:r>
      <w:r w:rsidR="001E4289">
        <w:t xml:space="preserve">. </w:t>
      </w:r>
      <w:r w:rsidR="00AD3EDA">
        <w:t>During the 5</w:t>
      </w:r>
      <w:r w:rsidR="00F66EA9">
        <w:t xml:space="preserve">% </w:t>
      </w:r>
      <w:r w:rsidR="00AD3EDA">
        <w:t>σ condition targets will be drawn from a normal distribution centered around 22% SAI and a standard deviation of 5% SAI. During the Uniform condition targets will be drawn from a uniform distribution between 5% and 39% SAI. Learning schedule for each condition (</w:t>
      </w:r>
      <w:r w:rsidR="00AD3EDA" w:rsidRPr="00461857">
        <w:rPr>
          <w:b/>
          <w:bCs/>
        </w:rPr>
        <w:t>D</w:t>
      </w:r>
      <w:r w:rsidR="00AD3EDA">
        <w:t xml:space="preserve">): </w:t>
      </w:r>
      <w:r w:rsidR="00B10903">
        <w:t xml:space="preserve">Shaded regions indicate no visual feedback will be shown on the screen and participants are told to “walk normally”, so the target is effectively 0% SAI. </w:t>
      </w:r>
      <w:r w:rsidR="00461857">
        <w:t xml:space="preserve">During the learning phase targets will vary based on the condition. </w:t>
      </w:r>
    </w:p>
    <w:p w14:paraId="635538A7" w14:textId="576B44A5" w:rsidR="00A156A8" w:rsidRDefault="00A156A8" w:rsidP="0051592C"/>
    <w:p w14:paraId="629FB030" w14:textId="2D3ECEB7" w:rsidR="00B37452" w:rsidRDefault="00A156A8" w:rsidP="0051592C">
      <w:r>
        <w:rPr>
          <w:b/>
          <w:bCs/>
        </w:rPr>
        <w:t xml:space="preserve">Figure </w:t>
      </w:r>
      <w:r w:rsidR="00F66EA9">
        <w:rPr>
          <w:b/>
          <w:bCs/>
        </w:rPr>
        <w:t>2</w:t>
      </w:r>
      <w:r>
        <w:rPr>
          <w:b/>
          <w:bCs/>
        </w:rPr>
        <w:t>:</w:t>
      </w:r>
      <w:r>
        <w:t xml:space="preserve"> Confusion matrices for each condition and all conditions combined. Lighter colors indicate higher percentages of better fits for each simulated model. Model fits were compared using AIC. </w:t>
      </w:r>
    </w:p>
    <w:p w14:paraId="1471697F" w14:textId="77777777" w:rsidR="00B37452" w:rsidRDefault="00B37452" w:rsidP="0051592C"/>
    <w:p w14:paraId="49354FF3" w14:textId="647F777D" w:rsidR="00A156A8" w:rsidRDefault="00B37452" w:rsidP="0051592C">
      <w:r>
        <w:rPr>
          <w:b/>
          <w:bCs/>
        </w:rPr>
        <w:t xml:space="preserve">Figure </w:t>
      </w:r>
      <w:r w:rsidR="00F66EA9">
        <w:rPr>
          <w:b/>
          <w:bCs/>
        </w:rPr>
        <w:t>3</w:t>
      </w:r>
      <w:r>
        <w:rPr>
          <w:b/>
          <w:bCs/>
        </w:rPr>
        <w:t>:</w:t>
      </w:r>
      <w:r>
        <w:t xml:space="preserve"> Simulated results. </w:t>
      </w:r>
      <w:r w:rsidR="00FA3E6A">
        <w:t xml:space="preserve">The experiment </w:t>
      </w:r>
      <w:r>
        <w:t xml:space="preserve">was simulated 1000 times </w:t>
      </w:r>
      <w:r w:rsidR="00FA3E6A">
        <w:t xml:space="preserve">using </w:t>
      </w:r>
      <w:r w:rsidR="005C22A4">
        <w:t>bootstrapped samples of parameter values</w:t>
      </w:r>
      <w:r>
        <w:t xml:space="preserve"> (</w:t>
      </w:r>
      <w:r w:rsidRPr="00B37452">
        <w:rPr>
          <w:b/>
          <w:bCs/>
        </w:rPr>
        <w:t>A</w:t>
      </w:r>
      <w:r>
        <w:t>). Results of the stimulation are plotted as means with shaded errors indicating standard deviation</w:t>
      </w:r>
      <w:ins w:id="375" w:author="Hyosub Kim" w:date="2020-05-28T18:03:00Z">
        <w:r w:rsidR="00220B35">
          <w:t xml:space="preserve"> of bootstrapped sample means</w:t>
        </w:r>
      </w:ins>
      <w:r>
        <w:t xml:space="preserve">. The first 50 strides of </w:t>
      </w:r>
      <w:ins w:id="376" w:author="Jonathan Wood" w:date="2020-05-28T10:55:00Z">
        <w:r w:rsidR="00973512">
          <w:t xml:space="preserve">the </w:t>
        </w:r>
      </w:ins>
      <w:r w:rsidR="00F66EA9">
        <w:t>W</w:t>
      </w:r>
      <w:r>
        <w:t>ashout</w:t>
      </w:r>
      <w:ins w:id="377" w:author="Jonathan Wood" w:date="2020-05-28T10:55:00Z">
        <w:r w:rsidR="00973512">
          <w:t xml:space="preserve"> phase</w:t>
        </w:r>
      </w:ins>
      <w:r>
        <w:t xml:space="preserve"> are plotted in the insets. </w:t>
      </w:r>
      <w:r w:rsidR="008A49B1">
        <w:t>Learning plateau is the mean SAI of the last 30 strides of the Learning phase</w:t>
      </w:r>
      <w:r>
        <w:t xml:space="preserve"> (</w:t>
      </w:r>
      <w:r w:rsidRPr="00B37452">
        <w:rPr>
          <w:b/>
          <w:bCs/>
        </w:rPr>
        <w:t>B</w:t>
      </w:r>
      <w:r>
        <w:t xml:space="preserve">). </w:t>
      </w:r>
      <w:r w:rsidR="008A49B1">
        <w:t xml:space="preserve">Initial </w:t>
      </w:r>
      <w:r w:rsidR="00CF21BD">
        <w:t xml:space="preserve">Bias </w:t>
      </w:r>
      <w:r w:rsidR="005C22A4">
        <w:t xml:space="preserve">is </w:t>
      </w:r>
      <w:r w:rsidR="008A49B1">
        <w:t>the mean of the first 5 strides of Washout (</w:t>
      </w:r>
      <w:r w:rsidR="008A49B1" w:rsidRPr="008A49B1">
        <w:rPr>
          <w:b/>
          <w:bCs/>
        </w:rPr>
        <w:t>C</w:t>
      </w:r>
      <w:r w:rsidR="008A49B1">
        <w:t xml:space="preserve">) and Early </w:t>
      </w:r>
      <w:r w:rsidR="00CF21BD">
        <w:t>Washout is</w:t>
      </w:r>
      <w:r w:rsidR="008A49B1">
        <w:t xml:space="preserve"> strides 6-30 of the Washout phase (</w:t>
      </w:r>
      <w:r w:rsidR="008A49B1" w:rsidRPr="008A49B1">
        <w:rPr>
          <w:b/>
          <w:bCs/>
        </w:rPr>
        <w:t>D</w:t>
      </w:r>
      <w:r w:rsidR="008A49B1">
        <w:t xml:space="preserve">). </w:t>
      </w:r>
      <w:ins w:id="378" w:author="Jonathan Wood" w:date="2020-05-28T10:55:00Z">
        <w:r w:rsidR="00973512">
          <w:t>Filled circles represent the mean and error bars represent one standar</w:t>
        </w:r>
      </w:ins>
      <w:ins w:id="379" w:author="Jonathan Wood" w:date="2020-05-28T10:56:00Z">
        <w:r w:rsidR="00973512">
          <w:t>d deviation</w:t>
        </w:r>
      </w:ins>
      <w:ins w:id="380" w:author="Hyosub Kim" w:date="2020-05-28T18:04:00Z">
        <w:r w:rsidR="00220B35">
          <w:t xml:space="preserve"> of bootstrapped sample means</w:t>
        </w:r>
      </w:ins>
      <w:ins w:id="381" w:author="Jonathan Wood" w:date="2020-05-28T10:56:00Z">
        <w:r w:rsidR="00973512">
          <w:t xml:space="preserve">. </w:t>
        </w:r>
      </w:ins>
    </w:p>
    <w:p w14:paraId="218E3F23" w14:textId="6918E7FF" w:rsidR="00F66EA9" w:rsidRDefault="00F66EA9" w:rsidP="0051592C"/>
    <w:p w14:paraId="5351EFE7" w14:textId="7AFF1DF6" w:rsidR="00F66EA9" w:rsidRDefault="00F66EA9" w:rsidP="00F66EA9">
      <w:r>
        <w:rPr>
          <w:b/>
          <w:bCs/>
        </w:rPr>
        <w:t>Figure 4:</w:t>
      </w:r>
      <w:r>
        <w:t xml:space="preserve"> Pilot data. </w:t>
      </w:r>
      <w:ins w:id="382" w:author="Jonathan Wood" w:date="2020-05-28T09:24:00Z">
        <w:r w:rsidR="005C22A4">
          <w:t xml:space="preserve">Mean values are represented as </w:t>
        </w:r>
      </w:ins>
      <w:ins w:id="383" w:author="Jonathan Wood" w:date="2020-05-28T10:56:00Z">
        <w:r w:rsidR="00973512">
          <w:t xml:space="preserve">horizontal </w:t>
        </w:r>
      </w:ins>
      <w:ins w:id="384" w:author="Jonathan Wood" w:date="2020-05-28T09:24:00Z">
        <w:r w:rsidR="005C22A4">
          <w:t xml:space="preserve">bars </w:t>
        </w:r>
      </w:ins>
      <w:ins w:id="385" w:author="Jonathan Wood" w:date="2020-05-28T10:56:00Z">
        <w:r w:rsidR="00973512">
          <w:t>and</w:t>
        </w:r>
      </w:ins>
      <w:ins w:id="386" w:author="Jonathan Wood" w:date="2020-05-28T09:24:00Z">
        <w:r w:rsidR="005C22A4">
          <w:t xml:space="preserve"> individual participants as dots. </w:t>
        </w:r>
      </w:ins>
      <w:r>
        <w:t xml:space="preserve">SAI was averaged across the entire Leaning phase for each participant for the Repeated and Uniform conditions. SAI standard deviation was calculated across the entire Learning phase for each participant for the Repeated and Uniform conditions. </w:t>
      </w:r>
      <w:del w:id="387" w:author="Jonathan Wood" w:date="2020-05-28T09:23:00Z">
        <w:r w:rsidDel="005C22A4">
          <w:delText xml:space="preserve">The SAI means appear similar, while the SAI standard deviations appear different. </w:delText>
        </w:r>
      </w:del>
    </w:p>
    <w:p w14:paraId="7B890A02" w14:textId="77777777" w:rsidR="00F66EA9" w:rsidRPr="00A156A8" w:rsidRDefault="00F66EA9" w:rsidP="0051592C"/>
    <w:sectPr w:rsidR="00F66EA9" w:rsidRPr="00A156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8" w:author="Hyosub Kim" w:date="2020-05-28T17:09:00Z" w:initials="HK">
    <w:p w14:paraId="0DEE71C1" w14:textId="1586F20D" w:rsidR="00ED20F0" w:rsidRDefault="00ED20F0">
      <w:pPr>
        <w:pStyle w:val="CommentText"/>
      </w:pPr>
      <w:r>
        <w:rPr>
          <w:rStyle w:val="CommentReference"/>
        </w:rPr>
        <w:annotationRef/>
      </w:r>
      <w:proofErr w:type="spellStart"/>
      <w:r>
        <w:t>Oof</w:t>
      </w:r>
      <w:proofErr w:type="spellEnd"/>
      <w:r>
        <w:t xml:space="preserve">! Now I think we should go back to Strategy plus UD because this makes it look like there is a Strategy model and a separate UD model. </w:t>
      </w:r>
    </w:p>
  </w:comment>
  <w:comment w:id="101" w:author="Hyosub Kim" w:date="2020-05-28T17:14:00Z" w:initials="HK">
    <w:p w14:paraId="08B1A495" w14:textId="6AC9D48F" w:rsidR="00ED20F0" w:rsidRDefault="00ED20F0">
      <w:pPr>
        <w:pStyle w:val="CommentText"/>
      </w:pPr>
      <w:r>
        <w:rPr>
          <w:rStyle w:val="CommentReference"/>
        </w:rPr>
        <w:annotationRef/>
      </w:r>
      <w:r>
        <w:t>I don’t understand what this means? What magnitude? We haven’t run the study yet? Delete if unnecessary.</w:t>
      </w:r>
    </w:p>
  </w:comment>
  <w:comment w:id="112" w:author="Hyosub Kim" w:date="2020-05-28T17:15:00Z" w:initials="HK">
    <w:p w14:paraId="5F783994" w14:textId="1C161C79" w:rsidR="00ED20F0" w:rsidRDefault="00ED20F0">
      <w:pPr>
        <w:pStyle w:val="CommentText"/>
      </w:pPr>
      <w:r>
        <w:rPr>
          <w:rStyle w:val="CommentReference"/>
        </w:rPr>
        <w:annotationRef/>
      </w:r>
      <w:r>
        <w:t>Double check—suspiciously large effect size!</w:t>
      </w:r>
    </w:p>
  </w:comment>
  <w:comment w:id="72" w:author="Hyosub Kim" w:date="2020-05-28T17:25:00Z" w:initials="HK">
    <w:p w14:paraId="35C27012" w14:textId="7CB976A4" w:rsidR="00ED20F0" w:rsidRDefault="00ED20F0">
      <w:pPr>
        <w:pStyle w:val="CommentText"/>
      </w:pPr>
      <w:r>
        <w:rPr>
          <w:rStyle w:val="CommentReference"/>
        </w:rPr>
        <w:annotationRef/>
      </w:r>
      <w:r>
        <w:t xml:space="preserve">Keep it this way if you like. Thought it made more sense. </w:t>
      </w:r>
    </w:p>
  </w:comment>
  <w:comment w:id="153" w:author="Hyosub Kim" w:date="2020-05-28T17:27:00Z" w:initials="HK">
    <w:p w14:paraId="5A55E74C" w14:textId="105FBD66" w:rsidR="00ED20F0" w:rsidRDefault="00ED20F0">
      <w:pPr>
        <w:pStyle w:val="CommentText"/>
      </w:pPr>
      <w:r>
        <w:rPr>
          <w:rStyle w:val="CommentReference"/>
        </w:rPr>
        <w:annotationRef/>
      </w:r>
      <w:r>
        <w:t>This is all stuff we’ve been through already, correct? Go ahead and accept changes if so.</w:t>
      </w:r>
    </w:p>
  </w:comment>
  <w:comment w:id="194" w:author="Jonathan Wood" w:date="2020-05-27T20:49:00Z" w:initials="JW">
    <w:p w14:paraId="1142EAF6" w14:textId="7536156C" w:rsidR="00ED20F0" w:rsidRDefault="00ED20F0">
      <w:pPr>
        <w:pStyle w:val="CommentText"/>
      </w:pPr>
      <w:r>
        <w:rPr>
          <w:rStyle w:val="CommentReference"/>
        </w:rPr>
        <w:annotationRef/>
      </w:r>
      <w:r>
        <w:t>Should we also do initial learning the same way we do washout?</w:t>
      </w:r>
    </w:p>
  </w:comment>
  <w:comment w:id="195" w:author="Hyosub Kim" w:date="2020-05-28T17:28:00Z" w:initials="HK">
    <w:p w14:paraId="47D9BBB7" w14:textId="431A6365" w:rsidR="00ED20F0" w:rsidRDefault="00ED20F0">
      <w:pPr>
        <w:pStyle w:val="CommentText"/>
      </w:pPr>
      <w:r>
        <w:rPr>
          <w:rStyle w:val="CommentReference"/>
        </w:rPr>
        <w:annotationRef/>
      </w:r>
      <w:r>
        <w:t xml:space="preserve">Sure. You mean 1-5 and 6-30 at the start of Learning? Makes sense. </w:t>
      </w:r>
    </w:p>
  </w:comment>
  <w:comment w:id="219" w:author="Hyosub Kim" w:date="2020-05-28T17:36:00Z" w:initials="HK">
    <w:p w14:paraId="228F1A46" w14:textId="3090188F" w:rsidR="000D60A4" w:rsidRDefault="000D60A4">
      <w:pPr>
        <w:pStyle w:val="CommentText"/>
      </w:pPr>
      <w:r>
        <w:rPr>
          <w:rStyle w:val="CommentReference"/>
        </w:rPr>
        <w:annotationRef/>
      </w:r>
      <w:r>
        <w:t xml:space="preserve">Can you rewrite this sentence? It’s really confusing. If I understand correctly, we are comparing mean and SDs for only SAI during Learning. After that, we’re only comparing mean Initial Bias, Early Washout, etc. Is that right? At first it looked like you wanted to compare within subjects SDs for the latter stuff, which I didn’t think we were doing. </w:t>
      </w:r>
    </w:p>
  </w:comment>
  <w:comment w:id="223" w:author="Jonathan Wood" w:date="2020-05-28T10:32:00Z" w:initials="JW">
    <w:p w14:paraId="53F809AE" w14:textId="657EAD0F" w:rsidR="000D60A4" w:rsidRDefault="00ED20F0">
      <w:pPr>
        <w:pStyle w:val="CommentText"/>
      </w:pPr>
      <w:r>
        <w:rPr>
          <w:rStyle w:val="CommentReference"/>
        </w:rPr>
        <w:annotationRef/>
      </w:r>
      <w:r>
        <w:t>Should we define small, medium and large effect sizes according to similar studies?</w:t>
      </w:r>
    </w:p>
  </w:comment>
  <w:comment w:id="224" w:author="Hyosub Kim" w:date="2020-05-28T17:39:00Z" w:initials="HK">
    <w:p w14:paraId="47C21042" w14:textId="6ECA5F88" w:rsidR="000D60A4" w:rsidRDefault="000D60A4">
      <w:pPr>
        <w:pStyle w:val="CommentText"/>
      </w:pPr>
      <w:r>
        <w:rPr>
          <w:rStyle w:val="CommentReference"/>
        </w:rPr>
        <w:annotationRef/>
      </w:r>
      <w:r>
        <w:t>Sure.</w:t>
      </w:r>
    </w:p>
  </w:comment>
  <w:comment w:id="225" w:author="Hyosub Kim" w:date="2020-05-28T17:35:00Z" w:initials="HK">
    <w:p w14:paraId="45CB3AA6" w14:textId="72BB9D51" w:rsidR="000D60A4" w:rsidRDefault="000D60A4">
      <w:pPr>
        <w:pStyle w:val="CommentText"/>
      </w:pPr>
      <w:r>
        <w:rPr>
          <w:rStyle w:val="CommentReference"/>
        </w:rPr>
        <w:annotationRef/>
      </w:r>
      <w:r>
        <w:t xml:space="preserve">Do we need correction for multiple comparisons for pairwise t-tests? </w:t>
      </w:r>
    </w:p>
  </w:comment>
  <w:comment w:id="238" w:author="Hyosub Kim" w:date="2020-05-28T17:39:00Z" w:initials="HK">
    <w:p w14:paraId="542D6060" w14:textId="768DD311" w:rsidR="000D60A4" w:rsidRDefault="000D60A4">
      <w:pPr>
        <w:pStyle w:val="CommentText"/>
      </w:pPr>
      <w:r>
        <w:rPr>
          <w:rStyle w:val="CommentReference"/>
        </w:rPr>
        <w:annotationRef/>
      </w:r>
      <w:r>
        <w:t>Why are you specifying SAI here and above? Isn’t it understood that everything is SAI?</w:t>
      </w:r>
    </w:p>
  </w:comment>
  <w:comment w:id="246" w:author="Jonathan Wood" w:date="2020-05-27T20:11:00Z" w:initials="JW">
    <w:p w14:paraId="6EEC688F" w14:textId="19683D64" w:rsidR="00ED20F0" w:rsidRDefault="00ED20F0">
      <w:pPr>
        <w:pStyle w:val="CommentText"/>
      </w:pPr>
      <w:r>
        <w:rPr>
          <w:rStyle w:val="CommentReference"/>
        </w:rPr>
        <w:annotationRef/>
      </w:r>
      <w:r>
        <w:t>Do we need to get this specific? By that I mean, should we add bins or just say strides or try to be non-specific?</w:t>
      </w:r>
    </w:p>
  </w:comment>
  <w:comment w:id="247" w:author="Hyosub Kim" w:date="2020-05-28T17:40:00Z" w:initials="HK">
    <w:p w14:paraId="2D00510B" w14:textId="57B3E45C" w:rsidR="000D60A4" w:rsidRDefault="000D60A4">
      <w:pPr>
        <w:pStyle w:val="CommentText"/>
      </w:pPr>
      <w:r>
        <w:rPr>
          <w:rStyle w:val="CommentReference"/>
        </w:rPr>
        <w:annotationRef/>
      </w:r>
      <w:r>
        <w:t xml:space="preserve">We haven’t really talked about binning, so I would leave out, unless you think the binning is important and that we should include it elsewhere as well. </w:t>
      </w:r>
    </w:p>
  </w:comment>
  <w:comment w:id="257" w:author="Hyosub Kim" w:date="2020-05-28T17:41:00Z" w:initials="HK">
    <w:p w14:paraId="79BFB9BB" w14:textId="1F649116" w:rsidR="000D60A4" w:rsidRDefault="000D60A4">
      <w:pPr>
        <w:pStyle w:val="CommentText"/>
      </w:pPr>
      <w:r>
        <w:rPr>
          <w:rStyle w:val="CommentReference"/>
        </w:rPr>
        <w:annotationRef/>
      </w:r>
      <w:r>
        <w:t xml:space="preserve">I think when you write “the use-dependent bias”, it sounds way too specific. </w:t>
      </w:r>
    </w:p>
  </w:comment>
  <w:comment w:id="284" w:author="Hyosub Kim" w:date="2020-05-28T17:45:00Z" w:initials="HK">
    <w:p w14:paraId="69CA1655" w14:textId="3F74A809" w:rsidR="000322D0" w:rsidRDefault="000322D0">
      <w:pPr>
        <w:pStyle w:val="CommentText"/>
      </w:pPr>
      <w:r>
        <w:rPr>
          <w:rStyle w:val="CommentReference"/>
        </w:rPr>
        <w:annotationRef/>
      </w:r>
      <w:r>
        <w:t>I don’t like the “</w:t>
      </w:r>
      <w:proofErr w:type="spellStart"/>
      <w:r>
        <w:t>where”’s</w:t>
      </w:r>
      <w:proofErr w:type="spellEnd"/>
      <w:r>
        <w:t xml:space="preserve"> anymore. Looks cleaner without. </w:t>
      </w:r>
    </w:p>
  </w:comment>
  <w:comment w:id="287" w:author="Hyosub Kim" w:date="2020-05-28T17:44:00Z" w:initials="HK">
    <w:p w14:paraId="50D77C6E" w14:textId="06F12AF6" w:rsidR="000322D0" w:rsidRDefault="000322D0">
      <w:pPr>
        <w:pStyle w:val="CommentText"/>
      </w:pPr>
      <w:r>
        <w:rPr>
          <w:rStyle w:val="CommentReference"/>
        </w:rPr>
        <w:annotationRef/>
      </w:r>
      <w:r>
        <w:t xml:space="preserve">I think this is appropriate, since we know strategy is faster than adaptation and adaptation was &gt;2.5 x’s faster than UDL in the </w:t>
      </w:r>
      <w:proofErr w:type="spellStart"/>
      <w:r>
        <w:t>Diedrichsen</w:t>
      </w:r>
      <w:proofErr w:type="spellEnd"/>
      <w:r>
        <w:t xml:space="preserve"> paper. </w:t>
      </w:r>
    </w:p>
  </w:comment>
  <w:comment w:id="309" w:author="Hyosub Kim" w:date="2020-05-27T10:07:00Z" w:initials="HK">
    <w:p w14:paraId="0240EC22" w14:textId="54E23C4E" w:rsidR="00ED20F0" w:rsidRDefault="00ED20F0">
      <w:pPr>
        <w:pStyle w:val="CommentText"/>
      </w:pPr>
      <w:r>
        <w:rPr>
          <w:rStyle w:val="CommentReference"/>
        </w:rPr>
        <w:annotationRef/>
      </w:r>
      <w:r>
        <w:t xml:space="preserve">Is this exactly what you did? It wasn’t clear before. </w:t>
      </w:r>
    </w:p>
  </w:comment>
  <w:comment w:id="310" w:author="Jonathan Wood" w:date="2020-05-27T14:33:00Z" w:initials="JW">
    <w:p w14:paraId="61415067" w14:textId="77777777" w:rsidR="00ED20F0" w:rsidRDefault="00ED20F0" w:rsidP="00800585">
      <w:pPr>
        <w:pStyle w:val="CommentText"/>
        <w:rPr>
          <w:rStyle w:val="CommentReference"/>
        </w:rPr>
      </w:pPr>
      <w:proofErr w:type="gramStart"/>
      <w:r>
        <w:rPr>
          <w:rStyle w:val="CommentReference"/>
        </w:rPr>
        <w:t>So</w:t>
      </w:r>
      <w:proofErr w:type="gramEnd"/>
      <w:r>
        <w:rPr>
          <w:rStyle w:val="CommentReference"/>
        </w:rPr>
        <w:t xml:space="preserve"> this confused me a bit when I went to do it, but I think I got it. Here’s was I did:</w:t>
      </w:r>
    </w:p>
    <w:p w14:paraId="6D84F3E2" w14:textId="77777777" w:rsidR="00ED20F0" w:rsidRDefault="00ED20F0" w:rsidP="00800585">
      <w:pPr>
        <w:pStyle w:val="CommentText"/>
        <w:rPr>
          <w:rStyle w:val="CommentReference"/>
        </w:rPr>
      </w:pPr>
    </w:p>
    <w:p w14:paraId="4C827961" w14:textId="77777777" w:rsidR="00ED20F0" w:rsidRPr="000B6815" w:rsidRDefault="00ED20F0" w:rsidP="000B6815">
      <w:pPr>
        <w:pStyle w:val="CommentText"/>
        <w:numPr>
          <w:ilvl w:val="0"/>
          <w:numId w:val="8"/>
        </w:numPr>
        <w:rPr>
          <w:rStyle w:val="CommentReference"/>
          <w:sz w:val="20"/>
          <w:szCs w:val="20"/>
        </w:rPr>
      </w:pPr>
      <w:r>
        <w:rPr>
          <w:rStyle w:val="CommentReference"/>
        </w:rPr>
        <w:t>I have 16 sets of parameters from the fits from the prior experiment individuals</w:t>
      </w:r>
    </w:p>
    <w:p w14:paraId="25732C9F" w14:textId="77777777" w:rsidR="00ED20F0" w:rsidRPr="000B6815" w:rsidRDefault="00ED20F0" w:rsidP="000B6815">
      <w:pPr>
        <w:pStyle w:val="CommentText"/>
        <w:numPr>
          <w:ilvl w:val="0"/>
          <w:numId w:val="8"/>
        </w:numPr>
        <w:rPr>
          <w:rStyle w:val="CommentReference"/>
          <w:sz w:val="20"/>
          <w:szCs w:val="20"/>
        </w:rPr>
      </w:pPr>
      <w:r>
        <w:rPr>
          <w:rStyle w:val="CommentReference"/>
        </w:rPr>
        <w:t xml:space="preserve">I resample these sets of parameters (not individual parameters) 1 time </w:t>
      </w:r>
    </w:p>
    <w:p w14:paraId="574696A6" w14:textId="77777777" w:rsidR="00ED20F0" w:rsidRPr="000B6815" w:rsidRDefault="00ED20F0" w:rsidP="000B6815">
      <w:pPr>
        <w:pStyle w:val="CommentText"/>
        <w:numPr>
          <w:ilvl w:val="0"/>
          <w:numId w:val="8"/>
        </w:numPr>
        <w:rPr>
          <w:rStyle w:val="CommentReference"/>
          <w:sz w:val="20"/>
          <w:szCs w:val="20"/>
        </w:rPr>
      </w:pPr>
      <w:r>
        <w:rPr>
          <w:rStyle w:val="CommentReference"/>
        </w:rPr>
        <w:t xml:space="preserve">I run the experiment taking the mean learning and forgetting function. </w:t>
      </w:r>
    </w:p>
    <w:p w14:paraId="0B63CB0B" w14:textId="1BF0481D" w:rsidR="00ED20F0" w:rsidRDefault="00ED20F0" w:rsidP="000B6815">
      <w:pPr>
        <w:pStyle w:val="CommentText"/>
        <w:numPr>
          <w:ilvl w:val="0"/>
          <w:numId w:val="8"/>
        </w:numPr>
        <w:rPr>
          <w:rStyle w:val="CommentReference"/>
          <w:sz w:val="20"/>
          <w:szCs w:val="20"/>
        </w:rPr>
      </w:pPr>
      <w:r>
        <w:rPr>
          <w:rStyle w:val="CommentReference"/>
        </w:rPr>
        <w:t xml:space="preserve">I do this 1k times. </w:t>
      </w:r>
    </w:p>
    <w:p w14:paraId="6C0B3655" w14:textId="77777777" w:rsidR="00ED20F0" w:rsidRPr="000B6815" w:rsidRDefault="00ED20F0" w:rsidP="000B6815">
      <w:pPr>
        <w:pStyle w:val="CommentText"/>
        <w:rPr>
          <w:rStyle w:val="CommentReference"/>
          <w:sz w:val="20"/>
          <w:szCs w:val="20"/>
        </w:rPr>
      </w:pPr>
    </w:p>
    <w:p w14:paraId="14E8F58E" w14:textId="2FCBFE9A" w:rsidR="00ED20F0" w:rsidRDefault="00ED20F0" w:rsidP="000B6815">
      <w:pPr>
        <w:pStyle w:val="CommentText"/>
      </w:pPr>
      <w:r>
        <w:rPr>
          <w:rStyle w:val="CommentReference"/>
          <w:sz w:val="20"/>
          <w:szCs w:val="20"/>
        </w:rPr>
        <w:t>If this is correct it draws out differences between the models nicely (see figure 3)</w:t>
      </w:r>
    </w:p>
  </w:comment>
  <w:comment w:id="311" w:author="Hyosub Kim" w:date="2020-05-28T17:47:00Z" w:initials="HK">
    <w:p w14:paraId="2E28E835" w14:textId="61001B6D" w:rsidR="000322D0" w:rsidRDefault="000322D0">
      <w:pPr>
        <w:pStyle w:val="CommentText"/>
      </w:pPr>
      <w:r>
        <w:rPr>
          <w:rStyle w:val="CommentReference"/>
        </w:rPr>
        <w:annotationRef/>
      </w:r>
      <w:r>
        <w:t>That’s right! Looks 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EE71C1" w15:done="0"/>
  <w15:commentEx w15:paraId="08B1A495" w15:done="0"/>
  <w15:commentEx w15:paraId="5F783994" w15:done="0"/>
  <w15:commentEx w15:paraId="35C27012" w15:done="0"/>
  <w15:commentEx w15:paraId="5A55E74C" w15:done="0"/>
  <w15:commentEx w15:paraId="1142EAF6" w15:done="0"/>
  <w15:commentEx w15:paraId="47D9BBB7" w15:paraIdParent="1142EAF6" w15:done="0"/>
  <w15:commentEx w15:paraId="228F1A46" w15:done="0"/>
  <w15:commentEx w15:paraId="53F809AE" w15:done="0"/>
  <w15:commentEx w15:paraId="47C21042" w15:paraIdParent="53F809AE" w15:done="0"/>
  <w15:commentEx w15:paraId="45CB3AA6" w15:done="0"/>
  <w15:commentEx w15:paraId="542D6060" w15:done="0"/>
  <w15:commentEx w15:paraId="6EEC688F" w15:done="0"/>
  <w15:commentEx w15:paraId="2D00510B" w15:paraIdParent="6EEC688F" w15:done="0"/>
  <w15:commentEx w15:paraId="79BFB9BB" w15:done="0"/>
  <w15:commentEx w15:paraId="69CA1655" w15:done="0"/>
  <w15:commentEx w15:paraId="50D77C6E" w15:done="0"/>
  <w15:commentEx w15:paraId="0240EC22" w15:done="0"/>
  <w15:commentEx w15:paraId="14E8F58E" w15:paraIdParent="0240EC22" w15:done="0"/>
  <w15:commentEx w15:paraId="2E28E835" w15:paraIdParent="0240EC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950C2" w16cex:dateUtc="2020-05-28T00:49:00Z"/>
  <w16cex:commentExtensible w16cex:durableId="227A11BD" w16cex:dateUtc="2020-05-28T14:32:00Z"/>
  <w16cex:commentExtensible w16cex:durableId="227947D6" w16cex:dateUtc="2020-05-28T00:11:00Z"/>
  <w16cex:commentExtensible w16cex:durableId="227A1294" w16cex:dateUtc="2020-05-28T14:36:00Z"/>
  <w16cex:commentExtensible w16cex:durableId="22794B73" w16cex:dateUtc="2020-05-28T00:26:00Z"/>
  <w16cex:commentExtensible w16cex:durableId="2278F8C6" w16cex:dateUtc="2020-05-27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EE71C1" w16cid:durableId="227A6ED0"/>
  <w16cid:commentId w16cid:paraId="08B1A495" w16cid:durableId="227A700C"/>
  <w16cid:commentId w16cid:paraId="5F783994" w16cid:durableId="227A704E"/>
  <w16cid:commentId w16cid:paraId="35C27012" w16cid:durableId="227A727C"/>
  <w16cid:commentId w16cid:paraId="5A55E74C" w16cid:durableId="227A72EF"/>
  <w16cid:commentId w16cid:paraId="1142EAF6" w16cid:durableId="227950C2"/>
  <w16cid:commentId w16cid:paraId="47D9BBB7" w16cid:durableId="227A732B"/>
  <w16cid:commentId w16cid:paraId="228F1A46" w16cid:durableId="227A751B"/>
  <w16cid:commentId w16cid:paraId="53F809AE" w16cid:durableId="227A11BD"/>
  <w16cid:commentId w16cid:paraId="47C21042" w16cid:durableId="227A75E3"/>
  <w16cid:commentId w16cid:paraId="45CB3AA6" w16cid:durableId="227A74D0"/>
  <w16cid:commentId w16cid:paraId="542D6060" w16cid:durableId="227A75BF"/>
  <w16cid:commentId w16cid:paraId="6EEC688F" w16cid:durableId="227947D6"/>
  <w16cid:commentId w16cid:paraId="2D00510B" w16cid:durableId="227A760C"/>
  <w16cid:commentId w16cid:paraId="79BFB9BB" w16cid:durableId="227A7649"/>
  <w16cid:commentId w16cid:paraId="69CA1655" w16cid:durableId="227A7756"/>
  <w16cid:commentId w16cid:paraId="50D77C6E" w16cid:durableId="227A7707"/>
  <w16cid:commentId w16cid:paraId="0240EC22" w16cid:durableId="2278BA6A"/>
  <w16cid:commentId w16cid:paraId="14E8F58E" w16cid:durableId="2278F8C6"/>
  <w16cid:commentId w16cid:paraId="2E28E835" w16cid:durableId="227A77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632E4" w14:textId="77777777" w:rsidR="000B38A2" w:rsidRDefault="000B38A2" w:rsidP="00930253">
      <w:r>
        <w:separator/>
      </w:r>
    </w:p>
  </w:endnote>
  <w:endnote w:type="continuationSeparator" w:id="0">
    <w:p w14:paraId="509C2E30" w14:textId="77777777" w:rsidR="000B38A2" w:rsidRDefault="000B38A2"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2C4F0" w14:textId="77777777" w:rsidR="000B38A2" w:rsidRDefault="000B38A2" w:rsidP="00930253">
      <w:r>
        <w:separator/>
      </w:r>
    </w:p>
  </w:footnote>
  <w:footnote w:type="continuationSeparator" w:id="0">
    <w:p w14:paraId="60A24277" w14:textId="77777777" w:rsidR="000B38A2" w:rsidRDefault="000B38A2"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7"/>
  </w:num>
  <w:num w:numId="6">
    <w:abstractNumId w:val="3"/>
  </w:num>
  <w:num w:numId="7">
    <w:abstractNumId w:val="6"/>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osub Kim">
    <w15:presenceInfo w15:providerId="Windows Live" w15:userId="e29d31df84083a66"/>
  </w15:person>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213D4"/>
    <w:rsid w:val="00031559"/>
    <w:rsid w:val="00031CA2"/>
    <w:rsid w:val="000322D0"/>
    <w:rsid w:val="00036041"/>
    <w:rsid w:val="00040512"/>
    <w:rsid w:val="000425AC"/>
    <w:rsid w:val="000434DC"/>
    <w:rsid w:val="0004441C"/>
    <w:rsid w:val="00044A7B"/>
    <w:rsid w:val="00046641"/>
    <w:rsid w:val="00052DDC"/>
    <w:rsid w:val="000603CE"/>
    <w:rsid w:val="00063A05"/>
    <w:rsid w:val="000652AF"/>
    <w:rsid w:val="000710A3"/>
    <w:rsid w:val="00074632"/>
    <w:rsid w:val="00074E0C"/>
    <w:rsid w:val="00075FD5"/>
    <w:rsid w:val="0007610C"/>
    <w:rsid w:val="0008084B"/>
    <w:rsid w:val="00082C6F"/>
    <w:rsid w:val="000866CB"/>
    <w:rsid w:val="00091A50"/>
    <w:rsid w:val="000B101F"/>
    <w:rsid w:val="000B38A2"/>
    <w:rsid w:val="000B55EA"/>
    <w:rsid w:val="000B6815"/>
    <w:rsid w:val="000B6FC3"/>
    <w:rsid w:val="000C1E7C"/>
    <w:rsid w:val="000C593F"/>
    <w:rsid w:val="000D60A4"/>
    <w:rsid w:val="000E211E"/>
    <w:rsid w:val="000E5A2B"/>
    <w:rsid w:val="000E5D70"/>
    <w:rsid w:val="000E6BEB"/>
    <w:rsid w:val="000F01CE"/>
    <w:rsid w:val="000F2CB7"/>
    <w:rsid w:val="00105698"/>
    <w:rsid w:val="001141B0"/>
    <w:rsid w:val="001146C5"/>
    <w:rsid w:val="00117649"/>
    <w:rsid w:val="00117D80"/>
    <w:rsid w:val="00121810"/>
    <w:rsid w:val="00123FC6"/>
    <w:rsid w:val="0012444E"/>
    <w:rsid w:val="0013077F"/>
    <w:rsid w:val="001335F2"/>
    <w:rsid w:val="00137580"/>
    <w:rsid w:val="00144B6B"/>
    <w:rsid w:val="00145031"/>
    <w:rsid w:val="00147107"/>
    <w:rsid w:val="001579D6"/>
    <w:rsid w:val="00160E22"/>
    <w:rsid w:val="00161EF8"/>
    <w:rsid w:val="00162E0F"/>
    <w:rsid w:val="0016363B"/>
    <w:rsid w:val="001645A1"/>
    <w:rsid w:val="00172C5B"/>
    <w:rsid w:val="00173209"/>
    <w:rsid w:val="0017543D"/>
    <w:rsid w:val="00181A41"/>
    <w:rsid w:val="001915A5"/>
    <w:rsid w:val="001A5E58"/>
    <w:rsid w:val="001B5FD4"/>
    <w:rsid w:val="001C1DFC"/>
    <w:rsid w:val="001C484F"/>
    <w:rsid w:val="001D563C"/>
    <w:rsid w:val="001D7E75"/>
    <w:rsid w:val="001E4289"/>
    <w:rsid w:val="001E5F6E"/>
    <w:rsid w:val="001E6C9B"/>
    <w:rsid w:val="001F7857"/>
    <w:rsid w:val="002039BA"/>
    <w:rsid w:val="002040CC"/>
    <w:rsid w:val="002042D8"/>
    <w:rsid w:val="0021405A"/>
    <w:rsid w:val="00217631"/>
    <w:rsid w:val="002207EF"/>
    <w:rsid w:val="00220B35"/>
    <w:rsid w:val="002236FB"/>
    <w:rsid w:val="00227A3E"/>
    <w:rsid w:val="00230F8A"/>
    <w:rsid w:val="00233FC7"/>
    <w:rsid w:val="00234029"/>
    <w:rsid w:val="002363E1"/>
    <w:rsid w:val="00237BEF"/>
    <w:rsid w:val="002502A3"/>
    <w:rsid w:val="0027304B"/>
    <w:rsid w:val="002807A6"/>
    <w:rsid w:val="0028136C"/>
    <w:rsid w:val="00282F5A"/>
    <w:rsid w:val="00284743"/>
    <w:rsid w:val="002867D9"/>
    <w:rsid w:val="00286FFC"/>
    <w:rsid w:val="00291398"/>
    <w:rsid w:val="00297946"/>
    <w:rsid w:val="002A1729"/>
    <w:rsid w:val="002A1C0E"/>
    <w:rsid w:val="002A2521"/>
    <w:rsid w:val="002B3507"/>
    <w:rsid w:val="002B60A5"/>
    <w:rsid w:val="002C3195"/>
    <w:rsid w:val="002C6E34"/>
    <w:rsid w:val="002C7B5B"/>
    <w:rsid w:val="002D4204"/>
    <w:rsid w:val="002D59BF"/>
    <w:rsid w:val="002D76AF"/>
    <w:rsid w:val="002E1415"/>
    <w:rsid w:val="002F335D"/>
    <w:rsid w:val="002F35F8"/>
    <w:rsid w:val="002F761F"/>
    <w:rsid w:val="003012AC"/>
    <w:rsid w:val="00305607"/>
    <w:rsid w:val="00306627"/>
    <w:rsid w:val="00320E7B"/>
    <w:rsid w:val="00321DC5"/>
    <w:rsid w:val="00324208"/>
    <w:rsid w:val="00325778"/>
    <w:rsid w:val="003306F0"/>
    <w:rsid w:val="00332CA8"/>
    <w:rsid w:val="003363A7"/>
    <w:rsid w:val="003427A8"/>
    <w:rsid w:val="00343632"/>
    <w:rsid w:val="00345474"/>
    <w:rsid w:val="00345A0C"/>
    <w:rsid w:val="00345CB5"/>
    <w:rsid w:val="003476BF"/>
    <w:rsid w:val="003522E6"/>
    <w:rsid w:val="00352405"/>
    <w:rsid w:val="00362381"/>
    <w:rsid w:val="0036544F"/>
    <w:rsid w:val="00381226"/>
    <w:rsid w:val="003868B7"/>
    <w:rsid w:val="003946CD"/>
    <w:rsid w:val="00396E85"/>
    <w:rsid w:val="003A4641"/>
    <w:rsid w:val="003A5475"/>
    <w:rsid w:val="003B02A8"/>
    <w:rsid w:val="003B09A4"/>
    <w:rsid w:val="003B0DF4"/>
    <w:rsid w:val="003B14BD"/>
    <w:rsid w:val="003B2645"/>
    <w:rsid w:val="003C2EDF"/>
    <w:rsid w:val="003C6660"/>
    <w:rsid w:val="003D0D56"/>
    <w:rsid w:val="003D37BC"/>
    <w:rsid w:val="003D6311"/>
    <w:rsid w:val="003E619F"/>
    <w:rsid w:val="003E6A01"/>
    <w:rsid w:val="003F6E97"/>
    <w:rsid w:val="00400746"/>
    <w:rsid w:val="00403D28"/>
    <w:rsid w:val="004144B8"/>
    <w:rsid w:val="00414CFC"/>
    <w:rsid w:val="00417191"/>
    <w:rsid w:val="004216BF"/>
    <w:rsid w:val="00435560"/>
    <w:rsid w:val="004357CE"/>
    <w:rsid w:val="00443F01"/>
    <w:rsid w:val="004525AD"/>
    <w:rsid w:val="00453885"/>
    <w:rsid w:val="00461857"/>
    <w:rsid w:val="00462330"/>
    <w:rsid w:val="0046248A"/>
    <w:rsid w:val="00465960"/>
    <w:rsid w:val="004769D9"/>
    <w:rsid w:val="00481D8C"/>
    <w:rsid w:val="00485262"/>
    <w:rsid w:val="0049425E"/>
    <w:rsid w:val="00497AA2"/>
    <w:rsid w:val="004A23CC"/>
    <w:rsid w:val="004A5E5B"/>
    <w:rsid w:val="004A6BAB"/>
    <w:rsid w:val="004B0AE4"/>
    <w:rsid w:val="004B1D68"/>
    <w:rsid w:val="004B386D"/>
    <w:rsid w:val="004B5A83"/>
    <w:rsid w:val="004B6DF6"/>
    <w:rsid w:val="004C68CF"/>
    <w:rsid w:val="004C78C5"/>
    <w:rsid w:val="004D64EF"/>
    <w:rsid w:val="004D6E15"/>
    <w:rsid w:val="004D719A"/>
    <w:rsid w:val="00507F44"/>
    <w:rsid w:val="00510D5B"/>
    <w:rsid w:val="00511C1D"/>
    <w:rsid w:val="0051592C"/>
    <w:rsid w:val="0052131D"/>
    <w:rsid w:val="00526793"/>
    <w:rsid w:val="0053792A"/>
    <w:rsid w:val="00540243"/>
    <w:rsid w:val="00552947"/>
    <w:rsid w:val="005624A6"/>
    <w:rsid w:val="00565ACF"/>
    <w:rsid w:val="00570AA5"/>
    <w:rsid w:val="005735ED"/>
    <w:rsid w:val="00582034"/>
    <w:rsid w:val="00586DF0"/>
    <w:rsid w:val="00591DC0"/>
    <w:rsid w:val="00591F30"/>
    <w:rsid w:val="00593788"/>
    <w:rsid w:val="00595508"/>
    <w:rsid w:val="005A0AC7"/>
    <w:rsid w:val="005B0478"/>
    <w:rsid w:val="005B476B"/>
    <w:rsid w:val="005B4FE3"/>
    <w:rsid w:val="005B646C"/>
    <w:rsid w:val="005B694A"/>
    <w:rsid w:val="005C0A9A"/>
    <w:rsid w:val="005C22A4"/>
    <w:rsid w:val="005D6D5A"/>
    <w:rsid w:val="005D7B1F"/>
    <w:rsid w:val="005E012E"/>
    <w:rsid w:val="005E5895"/>
    <w:rsid w:val="005E7DA2"/>
    <w:rsid w:val="005F5DCA"/>
    <w:rsid w:val="005F6476"/>
    <w:rsid w:val="0060323D"/>
    <w:rsid w:val="00603C1A"/>
    <w:rsid w:val="00604106"/>
    <w:rsid w:val="0060554D"/>
    <w:rsid w:val="0061073E"/>
    <w:rsid w:val="006133DE"/>
    <w:rsid w:val="00617E1C"/>
    <w:rsid w:val="00627E80"/>
    <w:rsid w:val="006306AE"/>
    <w:rsid w:val="00631F06"/>
    <w:rsid w:val="00633EEF"/>
    <w:rsid w:val="006423C7"/>
    <w:rsid w:val="00647E38"/>
    <w:rsid w:val="006522EE"/>
    <w:rsid w:val="00657265"/>
    <w:rsid w:val="006606EE"/>
    <w:rsid w:val="006619CC"/>
    <w:rsid w:val="00665CC1"/>
    <w:rsid w:val="00673506"/>
    <w:rsid w:val="00677EEB"/>
    <w:rsid w:val="00693669"/>
    <w:rsid w:val="006A0D3C"/>
    <w:rsid w:val="006A70D0"/>
    <w:rsid w:val="006A76BE"/>
    <w:rsid w:val="006B3297"/>
    <w:rsid w:val="006B65F2"/>
    <w:rsid w:val="006C0444"/>
    <w:rsid w:val="006C0EB8"/>
    <w:rsid w:val="006C2058"/>
    <w:rsid w:val="006D3860"/>
    <w:rsid w:val="006D67BD"/>
    <w:rsid w:val="006E6702"/>
    <w:rsid w:val="006E6ED6"/>
    <w:rsid w:val="006F42B6"/>
    <w:rsid w:val="006F70EA"/>
    <w:rsid w:val="007072CE"/>
    <w:rsid w:val="007078B4"/>
    <w:rsid w:val="00707D77"/>
    <w:rsid w:val="00713B83"/>
    <w:rsid w:val="00717692"/>
    <w:rsid w:val="00735C46"/>
    <w:rsid w:val="007364F1"/>
    <w:rsid w:val="007376E8"/>
    <w:rsid w:val="00750A29"/>
    <w:rsid w:val="00752118"/>
    <w:rsid w:val="00757D6B"/>
    <w:rsid w:val="0076375E"/>
    <w:rsid w:val="00764145"/>
    <w:rsid w:val="00767FB7"/>
    <w:rsid w:val="007822D4"/>
    <w:rsid w:val="00787A66"/>
    <w:rsid w:val="00791B3D"/>
    <w:rsid w:val="00794216"/>
    <w:rsid w:val="007A42CC"/>
    <w:rsid w:val="007A69F4"/>
    <w:rsid w:val="007B1EA8"/>
    <w:rsid w:val="007B6811"/>
    <w:rsid w:val="007B79B7"/>
    <w:rsid w:val="007C3D1D"/>
    <w:rsid w:val="007D3C9C"/>
    <w:rsid w:val="007D3E12"/>
    <w:rsid w:val="007D6FE6"/>
    <w:rsid w:val="007D7627"/>
    <w:rsid w:val="007D7D05"/>
    <w:rsid w:val="007E2E69"/>
    <w:rsid w:val="007E41FE"/>
    <w:rsid w:val="007F0703"/>
    <w:rsid w:val="007F3390"/>
    <w:rsid w:val="00800585"/>
    <w:rsid w:val="0080062B"/>
    <w:rsid w:val="008046D6"/>
    <w:rsid w:val="00820F8C"/>
    <w:rsid w:val="00821264"/>
    <w:rsid w:val="00845358"/>
    <w:rsid w:val="00853000"/>
    <w:rsid w:val="00860256"/>
    <w:rsid w:val="0086160D"/>
    <w:rsid w:val="008626E9"/>
    <w:rsid w:val="008677E3"/>
    <w:rsid w:val="00873381"/>
    <w:rsid w:val="00880873"/>
    <w:rsid w:val="008819C3"/>
    <w:rsid w:val="00882248"/>
    <w:rsid w:val="00891306"/>
    <w:rsid w:val="00895680"/>
    <w:rsid w:val="008A098F"/>
    <w:rsid w:val="008A24EB"/>
    <w:rsid w:val="008A49B1"/>
    <w:rsid w:val="008A4C94"/>
    <w:rsid w:val="008A5A99"/>
    <w:rsid w:val="008A69FA"/>
    <w:rsid w:val="008B0D47"/>
    <w:rsid w:val="008C2A4E"/>
    <w:rsid w:val="008C2EFF"/>
    <w:rsid w:val="008C3460"/>
    <w:rsid w:val="008D097F"/>
    <w:rsid w:val="008D7298"/>
    <w:rsid w:val="008D7F9E"/>
    <w:rsid w:val="008E10A8"/>
    <w:rsid w:val="008E43A8"/>
    <w:rsid w:val="008E5543"/>
    <w:rsid w:val="008E703A"/>
    <w:rsid w:val="008F366D"/>
    <w:rsid w:val="008F5C83"/>
    <w:rsid w:val="00904537"/>
    <w:rsid w:val="00905160"/>
    <w:rsid w:val="00905174"/>
    <w:rsid w:val="00912883"/>
    <w:rsid w:val="00930253"/>
    <w:rsid w:val="0094548B"/>
    <w:rsid w:val="009605C4"/>
    <w:rsid w:val="00963314"/>
    <w:rsid w:val="009636FA"/>
    <w:rsid w:val="0096514B"/>
    <w:rsid w:val="0096539F"/>
    <w:rsid w:val="009666B1"/>
    <w:rsid w:val="00966CFC"/>
    <w:rsid w:val="00970A98"/>
    <w:rsid w:val="00973512"/>
    <w:rsid w:val="009776DA"/>
    <w:rsid w:val="00980663"/>
    <w:rsid w:val="00982B43"/>
    <w:rsid w:val="009A0618"/>
    <w:rsid w:val="009A2D50"/>
    <w:rsid w:val="009B00AF"/>
    <w:rsid w:val="009B3411"/>
    <w:rsid w:val="009B7EFA"/>
    <w:rsid w:val="009C279A"/>
    <w:rsid w:val="009D2251"/>
    <w:rsid w:val="009E7B65"/>
    <w:rsid w:val="009F0E5F"/>
    <w:rsid w:val="009F5254"/>
    <w:rsid w:val="00A107BD"/>
    <w:rsid w:val="00A156A8"/>
    <w:rsid w:val="00A15F7C"/>
    <w:rsid w:val="00A24826"/>
    <w:rsid w:val="00A27683"/>
    <w:rsid w:val="00A30D40"/>
    <w:rsid w:val="00A32B39"/>
    <w:rsid w:val="00A32D90"/>
    <w:rsid w:val="00A37868"/>
    <w:rsid w:val="00A43324"/>
    <w:rsid w:val="00A44BF7"/>
    <w:rsid w:val="00A46DC1"/>
    <w:rsid w:val="00A5066D"/>
    <w:rsid w:val="00A51265"/>
    <w:rsid w:val="00A51A00"/>
    <w:rsid w:val="00A54C54"/>
    <w:rsid w:val="00A60872"/>
    <w:rsid w:val="00A67E42"/>
    <w:rsid w:val="00A7044C"/>
    <w:rsid w:val="00A720F4"/>
    <w:rsid w:val="00A73CED"/>
    <w:rsid w:val="00A82522"/>
    <w:rsid w:val="00A84958"/>
    <w:rsid w:val="00A85F44"/>
    <w:rsid w:val="00A872FF"/>
    <w:rsid w:val="00A93CE7"/>
    <w:rsid w:val="00A94B48"/>
    <w:rsid w:val="00AA1601"/>
    <w:rsid w:val="00AA19E3"/>
    <w:rsid w:val="00AA4A3E"/>
    <w:rsid w:val="00AA5F5B"/>
    <w:rsid w:val="00AA60C2"/>
    <w:rsid w:val="00AB327B"/>
    <w:rsid w:val="00AB7429"/>
    <w:rsid w:val="00AD128D"/>
    <w:rsid w:val="00AD12AB"/>
    <w:rsid w:val="00AD3EDA"/>
    <w:rsid w:val="00AD5C60"/>
    <w:rsid w:val="00AD6FB6"/>
    <w:rsid w:val="00AE291E"/>
    <w:rsid w:val="00AE3A87"/>
    <w:rsid w:val="00AF0D8D"/>
    <w:rsid w:val="00B0187B"/>
    <w:rsid w:val="00B02F0A"/>
    <w:rsid w:val="00B10903"/>
    <w:rsid w:val="00B11B9D"/>
    <w:rsid w:val="00B14A33"/>
    <w:rsid w:val="00B16285"/>
    <w:rsid w:val="00B17330"/>
    <w:rsid w:val="00B17B9A"/>
    <w:rsid w:val="00B229A8"/>
    <w:rsid w:val="00B22C54"/>
    <w:rsid w:val="00B245F7"/>
    <w:rsid w:val="00B26A5E"/>
    <w:rsid w:val="00B3138A"/>
    <w:rsid w:val="00B34D36"/>
    <w:rsid w:val="00B34F65"/>
    <w:rsid w:val="00B36A00"/>
    <w:rsid w:val="00B37452"/>
    <w:rsid w:val="00B42795"/>
    <w:rsid w:val="00B439F0"/>
    <w:rsid w:val="00B43F10"/>
    <w:rsid w:val="00B443CF"/>
    <w:rsid w:val="00B4463F"/>
    <w:rsid w:val="00B515F8"/>
    <w:rsid w:val="00B53B9A"/>
    <w:rsid w:val="00B651EE"/>
    <w:rsid w:val="00B726F7"/>
    <w:rsid w:val="00B7311C"/>
    <w:rsid w:val="00B74AD1"/>
    <w:rsid w:val="00B82BA1"/>
    <w:rsid w:val="00B83D65"/>
    <w:rsid w:val="00B85A88"/>
    <w:rsid w:val="00B94330"/>
    <w:rsid w:val="00B94688"/>
    <w:rsid w:val="00B94F95"/>
    <w:rsid w:val="00BA08EE"/>
    <w:rsid w:val="00BA6FDD"/>
    <w:rsid w:val="00BB19E6"/>
    <w:rsid w:val="00BB6E69"/>
    <w:rsid w:val="00BD2C1F"/>
    <w:rsid w:val="00BD4609"/>
    <w:rsid w:val="00BE2FCB"/>
    <w:rsid w:val="00BE31AC"/>
    <w:rsid w:val="00BF7145"/>
    <w:rsid w:val="00C01B6E"/>
    <w:rsid w:val="00C125D4"/>
    <w:rsid w:val="00C143A7"/>
    <w:rsid w:val="00C15A28"/>
    <w:rsid w:val="00C30FB9"/>
    <w:rsid w:val="00C31232"/>
    <w:rsid w:val="00C506EF"/>
    <w:rsid w:val="00C56791"/>
    <w:rsid w:val="00C63C4F"/>
    <w:rsid w:val="00C66CEF"/>
    <w:rsid w:val="00C66E3D"/>
    <w:rsid w:val="00C723C8"/>
    <w:rsid w:val="00C74495"/>
    <w:rsid w:val="00C7571B"/>
    <w:rsid w:val="00C86629"/>
    <w:rsid w:val="00C901A9"/>
    <w:rsid w:val="00C90D86"/>
    <w:rsid w:val="00C948D9"/>
    <w:rsid w:val="00CA15B0"/>
    <w:rsid w:val="00CC7B76"/>
    <w:rsid w:val="00CD354D"/>
    <w:rsid w:val="00CD3C54"/>
    <w:rsid w:val="00CD59A7"/>
    <w:rsid w:val="00CE085A"/>
    <w:rsid w:val="00CE2F32"/>
    <w:rsid w:val="00CE4A03"/>
    <w:rsid w:val="00CE4A9A"/>
    <w:rsid w:val="00CF21BD"/>
    <w:rsid w:val="00CF53EA"/>
    <w:rsid w:val="00CF67D8"/>
    <w:rsid w:val="00CF6962"/>
    <w:rsid w:val="00D00F31"/>
    <w:rsid w:val="00D01A10"/>
    <w:rsid w:val="00D061A8"/>
    <w:rsid w:val="00D105F1"/>
    <w:rsid w:val="00D11B82"/>
    <w:rsid w:val="00D12592"/>
    <w:rsid w:val="00D17F24"/>
    <w:rsid w:val="00D21E56"/>
    <w:rsid w:val="00D24F3C"/>
    <w:rsid w:val="00D4325C"/>
    <w:rsid w:val="00D518D1"/>
    <w:rsid w:val="00D63B2C"/>
    <w:rsid w:val="00D70C81"/>
    <w:rsid w:val="00D72B44"/>
    <w:rsid w:val="00D81DF1"/>
    <w:rsid w:val="00D850BB"/>
    <w:rsid w:val="00D909B1"/>
    <w:rsid w:val="00D93560"/>
    <w:rsid w:val="00D97987"/>
    <w:rsid w:val="00D97C5F"/>
    <w:rsid w:val="00DA120F"/>
    <w:rsid w:val="00DA2068"/>
    <w:rsid w:val="00DA79B9"/>
    <w:rsid w:val="00DB266D"/>
    <w:rsid w:val="00DB77C0"/>
    <w:rsid w:val="00DC076D"/>
    <w:rsid w:val="00DC271F"/>
    <w:rsid w:val="00DC3740"/>
    <w:rsid w:val="00DD7D15"/>
    <w:rsid w:val="00DE393B"/>
    <w:rsid w:val="00DE6FD2"/>
    <w:rsid w:val="00E00AF1"/>
    <w:rsid w:val="00E01C34"/>
    <w:rsid w:val="00E033AB"/>
    <w:rsid w:val="00E05E73"/>
    <w:rsid w:val="00E148E1"/>
    <w:rsid w:val="00E25B3A"/>
    <w:rsid w:val="00E3622E"/>
    <w:rsid w:val="00E410C7"/>
    <w:rsid w:val="00E4158D"/>
    <w:rsid w:val="00E45977"/>
    <w:rsid w:val="00E4663D"/>
    <w:rsid w:val="00E5331C"/>
    <w:rsid w:val="00E608A2"/>
    <w:rsid w:val="00E657BE"/>
    <w:rsid w:val="00E66816"/>
    <w:rsid w:val="00E677F0"/>
    <w:rsid w:val="00E746DC"/>
    <w:rsid w:val="00E74E5A"/>
    <w:rsid w:val="00E756A2"/>
    <w:rsid w:val="00E80016"/>
    <w:rsid w:val="00E84A95"/>
    <w:rsid w:val="00E85C2C"/>
    <w:rsid w:val="00E913D4"/>
    <w:rsid w:val="00E93080"/>
    <w:rsid w:val="00EA377F"/>
    <w:rsid w:val="00EA3CB8"/>
    <w:rsid w:val="00EA4EFE"/>
    <w:rsid w:val="00EB1855"/>
    <w:rsid w:val="00EB2C7A"/>
    <w:rsid w:val="00EC01CF"/>
    <w:rsid w:val="00EC0631"/>
    <w:rsid w:val="00EC1DC4"/>
    <w:rsid w:val="00EC5388"/>
    <w:rsid w:val="00ED0DD8"/>
    <w:rsid w:val="00ED20F0"/>
    <w:rsid w:val="00ED3754"/>
    <w:rsid w:val="00ED5542"/>
    <w:rsid w:val="00ED75F4"/>
    <w:rsid w:val="00ED78BE"/>
    <w:rsid w:val="00ED7A08"/>
    <w:rsid w:val="00ED7AB5"/>
    <w:rsid w:val="00EE2D65"/>
    <w:rsid w:val="00EE6EFE"/>
    <w:rsid w:val="00EF45BD"/>
    <w:rsid w:val="00EF6128"/>
    <w:rsid w:val="00F02E4A"/>
    <w:rsid w:val="00F10670"/>
    <w:rsid w:val="00F10C8D"/>
    <w:rsid w:val="00F2396E"/>
    <w:rsid w:val="00F242B7"/>
    <w:rsid w:val="00F246B2"/>
    <w:rsid w:val="00F25D25"/>
    <w:rsid w:val="00F315A6"/>
    <w:rsid w:val="00F368FB"/>
    <w:rsid w:val="00F44901"/>
    <w:rsid w:val="00F476AF"/>
    <w:rsid w:val="00F50126"/>
    <w:rsid w:val="00F56304"/>
    <w:rsid w:val="00F57A76"/>
    <w:rsid w:val="00F6629D"/>
    <w:rsid w:val="00F66EA9"/>
    <w:rsid w:val="00F6786F"/>
    <w:rsid w:val="00F70A25"/>
    <w:rsid w:val="00F70B8D"/>
    <w:rsid w:val="00F74568"/>
    <w:rsid w:val="00F75235"/>
    <w:rsid w:val="00F75B19"/>
    <w:rsid w:val="00F76635"/>
    <w:rsid w:val="00F8020F"/>
    <w:rsid w:val="00F849E4"/>
    <w:rsid w:val="00F865E8"/>
    <w:rsid w:val="00F914B3"/>
    <w:rsid w:val="00F970EC"/>
    <w:rsid w:val="00FA2486"/>
    <w:rsid w:val="00FA3E6A"/>
    <w:rsid w:val="00FB3858"/>
    <w:rsid w:val="00FC2113"/>
    <w:rsid w:val="00FC4149"/>
    <w:rsid w:val="00FC4A30"/>
    <w:rsid w:val="00FD4FA8"/>
    <w:rsid w:val="00FD69F0"/>
    <w:rsid w:val="00FD6A98"/>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68A2C-7310-7D41-83F2-8B4C3E49F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7869</TotalTime>
  <Pages>12</Pages>
  <Words>17595</Words>
  <Characters>100296</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Hyosub Kim</cp:lastModifiedBy>
  <cp:revision>78</cp:revision>
  <dcterms:created xsi:type="dcterms:W3CDTF">2020-05-18T20:20:00Z</dcterms:created>
  <dcterms:modified xsi:type="dcterms:W3CDTF">2020-05-28T22:05:00Z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id="AUTxIgY9"/&gt;&lt;style id="http://www.zotero.org/styles/eneuro" hasBibliography="1" bibliographyStyleHasBeenSet="1"/&gt;&lt;prefs&gt;&lt;pref name="fieldType" value="Field"/&gt;&lt;/prefs&gt;&lt;/data&gt;</vt:lpwstr>
  </property>
</Properties>
</file>