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0EEF9BB9" w:rsidR="00DA120F" w:rsidRPr="00031559" w:rsidRDefault="00DA120F">
      <w:pPr>
        <w:rPr>
          <w:b/>
          <w:bCs/>
          <w:u w:val="single"/>
        </w:rPr>
      </w:pPr>
      <w:commentRangeStart w:id="0"/>
      <w:r w:rsidRPr="00031559">
        <w:rPr>
          <w:b/>
          <w:bCs/>
          <w:u w:val="single"/>
        </w:rPr>
        <w:t>Introduction</w:t>
      </w:r>
      <w:commentRangeEnd w:id="0"/>
      <w:r w:rsidR="003B09A4">
        <w:rPr>
          <w:rStyle w:val="CommentReference"/>
        </w:rPr>
        <w:commentReference w:id="0"/>
      </w:r>
    </w:p>
    <w:p w14:paraId="7EB01ECC" w14:textId="2292B048" w:rsidR="00DA120F" w:rsidRDefault="00DA120F"/>
    <w:p w14:paraId="2CF4A141" w14:textId="725DB942" w:rsidR="00A44BF7" w:rsidRDefault="00E3622E">
      <w:pPr>
        <w:rPr>
          <w:ins w:id="2" w:author="Hyosub Kim" w:date="2020-04-25T12:43:00Z"/>
        </w:rPr>
      </w:pPr>
      <w:commentRangeStart w:id="3"/>
      <w:del w:id="4" w:author="Hyosub Kim" w:date="2020-04-25T11:58:00Z">
        <w:r w:rsidDel="00631F06">
          <w:delText>Repetition is an essential component of practice</w:delText>
        </w:r>
      </w:del>
      <w:ins w:id="5" w:author="Hyosub Kim" w:date="2020-04-25T11:58:00Z">
        <w:r w:rsidR="00631F06">
          <w:t>A princip</w:t>
        </w:r>
      </w:ins>
      <w:ins w:id="6" w:author="Hyosub Kim" w:date="2020-04-25T12:01:00Z">
        <w:r w:rsidR="00631F06">
          <w:t>al</w:t>
        </w:r>
      </w:ins>
      <w:ins w:id="7" w:author="Hyosub Kim" w:date="2020-04-25T11:59:00Z">
        <w:r w:rsidR="00631F06">
          <w:t xml:space="preserve"> tenet of motor learning is that </w:t>
        </w:r>
      </w:ins>
      <w:ins w:id="8" w:author="Hyosub Kim" w:date="2020-04-25T12:03:00Z">
        <w:r w:rsidR="00631F06">
          <w:t xml:space="preserve">skillful action </w:t>
        </w:r>
      </w:ins>
      <w:ins w:id="9" w:author="Hyosub Kim" w:date="2020-04-25T12:02:00Z">
        <w:r w:rsidR="00631F06">
          <w:t>requires practice</w:t>
        </w:r>
      </w:ins>
      <w:ins w:id="10" w:author="Hyosub Kim" w:date="2020-04-25T12:23:00Z">
        <w:r w:rsidR="00052DDC">
          <w:t>, and a</w:t>
        </w:r>
      </w:ins>
      <w:ins w:id="11" w:author="Hyosub Kim" w:date="2020-04-25T12:10:00Z">
        <w:r w:rsidR="003306F0">
          <w:t xml:space="preserve"> </w:t>
        </w:r>
      </w:ins>
      <w:ins w:id="12" w:author="Hyosub Kim" w:date="2020-04-25T12:11:00Z">
        <w:r w:rsidR="003306F0">
          <w:t>key component of</w:t>
        </w:r>
      </w:ins>
      <w:ins w:id="13" w:author="Hyosub Kim" w:date="2020-04-25T12:04:00Z">
        <w:r w:rsidR="00631F06">
          <w:t xml:space="preserve"> practice </w:t>
        </w:r>
      </w:ins>
      <w:ins w:id="14" w:author="Hyosub Kim" w:date="2020-04-25T12:11:00Z">
        <w:r w:rsidR="003306F0">
          <w:t>is</w:t>
        </w:r>
      </w:ins>
      <w:ins w:id="15" w:author="Hyosub Kim" w:date="2020-04-25T12:04:00Z">
        <w:r w:rsidR="00631F06">
          <w:t xml:space="preserve"> repetition</w:t>
        </w:r>
      </w:ins>
      <w:r>
        <w:t xml:space="preserve">. </w:t>
      </w:r>
    </w:p>
    <w:p w14:paraId="072A7510" w14:textId="2257A3D4" w:rsidR="00AD128D" w:rsidRDefault="00AD128D">
      <w:pPr>
        <w:rPr>
          <w:ins w:id="16" w:author="Hyosub Kim" w:date="2020-04-25T12:35:00Z"/>
        </w:rPr>
      </w:pPr>
      <w:ins w:id="17" w:author="Hyosub Kim" w:date="2020-04-25T12:44:00Z">
        <w:r>
          <w:t>- Talk about how after a motor skill is acquired, practice may still play an important role</w:t>
        </w:r>
      </w:ins>
    </w:p>
    <w:p w14:paraId="35EF2C1D" w14:textId="521F2800" w:rsidR="00A44BF7" w:rsidRDefault="00A44BF7">
      <w:pPr>
        <w:rPr>
          <w:ins w:id="18" w:author="Hyosub Kim" w:date="2020-04-25T12:46:00Z"/>
        </w:rPr>
      </w:pPr>
      <w:ins w:id="19" w:author="Hyosub Kim" w:date="2020-04-25T12:35:00Z">
        <w:r>
          <w:t xml:space="preserve">- </w:t>
        </w:r>
      </w:ins>
      <w:ins w:id="20" w:author="Hyosub Kim" w:date="2020-04-25T12:44:00Z">
        <w:r w:rsidR="00AD128D">
          <w:t>For instance, r</w:t>
        </w:r>
      </w:ins>
      <w:ins w:id="21" w:author="Hyosub Kim" w:date="2020-04-25T12:35:00Z">
        <w:r>
          <w:t xml:space="preserve">ecent work has shed light on some of the </w:t>
        </w:r>
      </w:ins>
      <w:ins w:id="22" w:author="Hyosub Kim" w:date="2020-04-25T12:45:00Z">
        <w:r w:rsidR="00AD128D">
          <w:t>effects</w:t>
        </w:r>
      </w:ins>
      <w:ins w:id="23" w:author="Hyosub Kim" w:date="2020-04-25T12:35:00Z">
        <w:r>
          <w:t xml:space="preserve"> of repetition</w:t>
        </w:r>
      </w:ins>
      <w:ins w:id="24" w:author="Hyosub Kim" w:date="2020-04-25T12:45:00Z">
        <w:r w:rsidR="00AD128D">
          <w:t>, e.g., faster preparation time (</w:t>
        </w:r>
        <w:proofErr w:type="spellStart"/>
        <w:r w:rsidR="00AD128D">
          <w:t>Mawase</w:t>
        </w:r>
        <w:proofErr w:type="spellEnd"/>
        <w:r w:rsidR="00AD128D">
          <w:t xml:space="preserve"> and Haith), </w:t>
        </w:r>
      </w:ins>
      <w:ins w:id="25" w:author="Hyosub Kim" w:date="2020-04-25T12:46:00Z">
        <w:r w:rsidR="00AD128D">
          <w:t>biasing of future movements towards repeated pattern, etc.</w:t>
        </w:r>
      </w:ins>
    </w:p>
    <w:p w14:paraId="7081890E" w14:textId="29EA6E04" w:rsidR="006423C7" w:rsidRDefault="00AD128D">
      <w:ins w:id="26" w:author="Hyosub Kim" w:date="2020-04-25T12:46:00Z">
        <w:r>
          <w:t xml:space="preserve">- Now bring in golfer example: “This may explain why our golfer continues to take thousands of practice shots </w:t>
        </w:r>
      </w:ins>
      <w:ins w:id="27" w:author="Hyosub Kim" w:date="2020-04-25T12:47:00Z">
        <w:r>
          <w:t>long a</w:t>
        </w:r>
      </w:ins>
      <w:ins w:id="28" w:author="Hyosub Kim" w:date="2020-04-25T12:46:00Z">
        <w:r>
          <w:t xml:space="preserve">fter </w:t>
        </w:r>
      </w:ins>
      <w:ins w:id="29" w:author="Hyosub Kim" w:date="2020-04-25T12:47:00Z">
        <w:r>
          <w:t xml:space="preserve">her swing has become fundamentally sound—presumably, </w:t>
        </w:r>
      </w:ins>
      <w:ins w:id="30" w:author="Hyosub Kim" w:date="2020-04-25T12:48:00Z">
        <w:r>
          <w:t>repetition biases her future shots towards movement patterns tha</w:t>
        </w:r>
      </w:ins>
      <w:ins w:id="31" w:author="Hyosub Kim" w:date="2020-04-25T12:49:00Z">
        <w:r>
          <w:t>t increase her chances of task success…</w:t>
        </w:r>
      </w:ins>
      <w:del w:id="32" w:author="Hyosub Kim" w:date="2020-04-25T12:13:00Z">
        <w:r w:rsidR="00297946" w:rsidDel="003306F0">
          <w:delText>A</w:delText>
        </w:r>
      </w:del>
      <w:del w:id="33" w:author="Hyosub Kim" w:date="2020-04-25T12:48:00Z">
        <w:r w:rsidR="00297946" w:rsidDel="00AD128D">
          <w:delText xml:space="preserve"> professional </w:delText>
        </w:r>
        <w:r w:rsidR="00F246B2" w:rsidDel="00AD128D">
          <w:delText>golfer</w:delText>
        </w:r>
        <w:r w:rsidR="00297946" w:rsidDel="00AD128D">
          <w:delText xml:space="preserve"> will take thousands of </w:delText>
        </w:r>
        <w:r w:rsidR="00F246B2" w:rsidDel="00AD128D">
          <w:delText>practice shots</w:delText>
        </w:r>
      </w:del>
      <w:del w:id="34" w:author="Hyosub Kim" w:date="2020-04-25T12:14:00Z">
        <w:r w:rsidR="00297946" w:rsidDel="003306F0">
          <w:delText xml:space="preserve"> to </w:delText>
        </w:r>
        <w:r w:rsidR="00F246B2" w:rsidDel="003306F0">
          <w:delText>improve swing</w:delText>
        </w:r>
        <w:r w:rsidR="00031CA2" w:rsidDel="003306F0">
          <w:delText xml:space="preserve"> mechanics</w:delText>
        </w:r>
      </w:del>
      <w:del w:id="35" w:author="Hyosub Kim" w:date="2020-04-25T12:48:00Z">
        <w:r w:rsidR="00F246B2" w:rsidDel="00AD128D">
          <w:delText xml:space="preserve">. </w:delText>
        </w:r>
      </w:del>
      <w:del w:id="36" w:author="Hyosub Kim" w:date="2020-04-25T12:16:00Z">
        <w:r w:rsidR="00F246B2" w:rsidDel="003306F0">
          <w:delText>T</w:delText>
        </w:r>
      </w:del>
      <w:del w:id="37" w:author="Hyosub Kim" w:date="2020-04-25T12:21:00Z">
        <w:r w:rsidR="00F246B2" w:rsidDel="00052DDC">
          <w:delText>he</w:delText>
        </w:r>
      </w:del>
      <w:del w:id="38" w:author="Hyosub Kim" w:date="2020-04-25T12:48:00Z">
        <w:r w:rsidR="00F246B2" w:rsidDel="00AD128D">
          <w:delText xml:space="preserve"> goal is </w:delText>
        </w:r>
        <w:r w:rsidR="00677EEB" w:rsidDel="00AD128D">
          <w:delText xml:space="preserve">to </w:delText>
        </w:r>
      </w:del>
      <w:del w:id="39" w:author="Hyosub Kim" w:date="2020-04-25T12:22:00Z">
        <w:r w:rsidR="00677EEB" w:rsidDel="00052DDC">
          <w:delText xml:space="preserve">consistently </w:delText>
        </w:r>
        <w:r w:rsidR="00297946" w:rsidDel="00052DDC">
          <w:delText xml:space="preserve">repeat </w:delText>
        </w:r>
      </w:del>
      <w:del w:id="40" w:author="Hyosub Kim" w:date="2020-04-25T12:20:00Z">
        <w:r w:rsidR="00297946" w:rsidDel="00052DDC">
          <w:delText>the same</w:delText>
        </w:r>
      </w:del>
      <w:del w:id="41" w:author="Hyosub Kim" w:date="2020-04-25T12:22:00Z">
        <w:r w:rsidR="00297946" w:rsidDel="00052DDC">
          <w:delText xml:space="preserve"> movement pattern</w:delText>
        </w:r>
      </w:del>
      <w:del w:id="42" w:author="Hyosub Kim" w:date="2020-04-25T12:48:00Z">
        <w:r w:rsidR="00297946" w:rsidDel="00AD128D">
          <w:delText xml:space="preserve"> </w:delText>
        </w:r>
      </w:del>
      <w:del w:id="43" w:author="Hyosub Kim" w:date="2020-04-25T12:20:00Z">
        <w:r w:rsidR="00F246B2" w:rsidDel="00052DDC">
          <w:delText xml:space="preserve">to </w:delText>
        </w:r>
      </w:del>
      <w:del w:id="44" w:author="Hyosub Kim" w:date="2020-04-25T12:15:00Z">
        <w:r w:rsidR="00F246B2" w:rsidDel="003306F0">
          <w:delText>be successful in the</w:delText>
        </w:r>
      </w:del>
      <w:del w:id="45" w:author="Hyosub Kim" w:date="2020-04-25T12:48:00Z">
        <w:r w:rsidR="00F246B2" w:rsidDel="00AD128D">
          <w:delText xml:space="preserve"> task</w:delText>
        </w:r>
        <w:r w:rsidR="00297946" w:rsidDel="00AD128D">
          <w:delText>.</w:delText>
        </w:r>
        <w:r w:rsidR="00F246B2" w:rsidDel="00AD128D">
          <w:delText xml:space="preserve"> </w:delText>
        </w:r>
      </w:del>
      <w:r w:rsidR="00297946">
        <w:t>However,</w:t>
      </w:r>
      <w:r w:rsidR="00031CA2">
        <w:t xml:space="preserve"> since</w:t>
      </w:r>
      <w:r w:rsidR="00297946">
        <w:t xml:space="preserve"> </w:t>
      </w:r>
      <w:r w:rsidR="00F246B2">
        <w:t>no</w:t>
      </w:r>
      <w:r w:rsidR="00297946">
        <w:t xml:space="preserve"> </w:t>
      </w:r>
      <w:ins w:id="46" w:author="Hyosub Kim" w:date="2020-04-25T12:07:00Z">
        <w:r w:rsidR="003306F0">
          <w:t xml:space="preserve">two </w:t>
        </w:r>
      </w:ins>
      <w:r w:rsidR="00297946">
        <w:t>movement</w:t>
      </w:r>
      <w:ins w:id="47" w:author="Hyosub Kim" w:date="2020-04-25T12:07:00Z">
        <w:r w:rsidR="003306F0">
          <w:t>s</w:t>
        </w:r>
      </w:ins>
      <w:r w:rsidR="00F246B2">
        <w:t xml:space="preserve"> </w:t>
      </w:r>
      <w:del w:id="48" w:author="Hyosub Kim" w:date="2020-04-25T12:07:00Z">
        <w:r w:rsidR="00F246B2" w:rsidDel="003306F0">
          <w:delText>is</w:delText>
        </w:r>
        <w:r w:rsidR="00297946" w:rsidDel="003306F0">
          <w:delText xml:space="preserve"> </w:delText>
        </w:r>
      </w:del>
      <w:ins w:id="49" w:author="Hyosub Kim" w:date="2020-04-25T12:16:00Z">
        <w:r w:rsidR="003306F0">
          <w:t>can ever be identical</w:t>
        </w:r>
      </w:ins>
      <w:del w:id="50" w:author="Hyosub Kim" w:date="2020-04-25T12:16:00Z">
        <w:r w:rsidR="00297946" w:rsidDel="003306F0">
          <w:delText>exactly the same</w:delText>
        </w:r>
      </w:del>
      <w:r w:rsidR="00031CA2">
        <w:t xml:space="preserve">, </w:t>
      </w:r>
      <w:r w:rsidR="00C901A9">
        <w:t xml:space="preserve">how </w:t>
      </w:r>
      <w:r w:rsidR="00677EEB">
        <w:t xml:space="preserve">consistent must the golfer’s movements be during practice to engage a </w:t>
      </w:r>
      <w:r w:rsidR="00F246B2">
        <w:t>repetition-based learning</w:t>
      </w:r>
      <w:r w:rsidR="00C901A9">
        <w:t xml:space="preserve"> process?</w:t>
      </w:r>
      <w:commentRangeEnd w:id="3"/>
      <w:r>
        <w:rPr>
          <w:rStyle w:val="CommentReference"/>
        </w:rPr>
        <w:commentReference w:id="3"/>
      </w:r>
    </w:p>
    <w:p w14:paraId="4F1809EE" w14:textId="6841C0C2" w:rsidR="00C901A9" w:rsidRDefault="00C901A9"/>
    <w:p w14:paraId="3D8CBADA" w14:textId="2BCC6751" w:rsidR="00C901A9" w:rsidRDefault="00C901A9">
      <w:commentRangeStart w:id="51"/>
      <w:r>
        <w:t>Use-dependent learning biases future movements in the direction past movements</w:t>
      </w:r>
      <w:r w:rsidR="00F75235">
        <w:t xml:space="preserve"> </w:t>
      </w:r>
      <w:r w:rsidR="00F75235">
        <w:fldChar w:fldCharType="begin"/>
      </w:r>
      <w:r w:rsidR="00F75235">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F75235">
        <w:fldChar w:fldCharType="separate"/>
      </w:r>
      <w:r w:rsidR="00F75235" w:rsidRPr="00F75235">
        <w:t>(Classen et al., 1998; Diedrichsen et al., 2010)</w:t>
      </w:r>
      <w:r w:rsidR="00F75235">
        <w:fldChar w:fldCharType="end"/>
      </w:r>
      <w:r>
        <w:t>. It is a form of Hebbian learning occurring in the motor cortex</w:t>
      </w:r>
      <w:r w:rsidR="00F75235">
        <w:t xml:space="preserve"> </w:t>
      </w:r>
      <w:r w:rsidR="00F75235">
        <w:fldChar w:fldCharType="begin"/>
      </w:r>
      <w:r w:rsidR="00F75235">
        <w:instrText xml:space="preserve"> ADDIN ZOTERO_ITEM CSL_CITATION {"citationID":"qXYGiBmh","properties":{"formattedCitation":"(Classen et al., 1998; Orban de Xivry et al., 2011)","plainCitation":"(Classen et al., 1998; Orban de Xivry et al.,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E."},{"family":"Shadmehr","given":"R."}],"issued":{"date-parts":[["2011",7,1]]}}}],"schema":"https://github.com/citation-style-language/schema/raw/master/csl-citation.json"} </w:instrText>
      </w:r>
      <w:r w:rsidR="00F75235">
        <w:fldChar w:fldCharType="separate"/>
      </w:r>
      <w:r w:rsidR="00F75235" w:rsidRPr="00F75235">
        <w:t>(Classen et al., 1998; Orban de Xivry et al., 2011)</w:t>
      </w:r>
      <w:r w:rsidR="00F75235">
        <w:fldChar w:fldCharType="end"/>
      </w:r>
      <w:r>
        <w:t xml:space="preserve">. Use-dependent </w:t>
      </w:r>
      <w:r w:rsidR="00F75235">
        <w:t xml:space="preserve">bias </w:t>
      </w:r>
      <w:r w:rsidR="00F70B8D">
        <w:t>has</w:t>
      </w:r>
      <w:r>
        <w:t xml:space="preserve"> been </w:t>
      </w:r>
      <w:r w:rsidR="00F70B8D">
        <w:t>observed</w:t>
      </w:r>
      <w:r>
        <w:t xml:space="preserve"> in reaching direction</w:t>
      </w:r>
      <w:r w:rsidR="00F75235">
        <w:t xml:space="preserve"> </w:t>
      </w:r>
      <w:r w:rsidR="00F75235">
        <w:fldChar w:fldCharType="begin"/>
      </w:r>
      <w:r w:rsidR="00F75235">
        <w:instrText xml:space="preserve"> ADDIN ZOTERO_ITEM CSL_CITATION {"citationID":"keuD0JKe","properties":{"formattedCitation":"(Diedrichsen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75235">
        <w:fldChar w:fldCharType="separate"/>
      </w:r>
      <w:r w:rsidR="00F75235" w:rsidRPr="00F75235">
        <w:t>(Diedrichsen et al., 2010; Verstynen and Sabes, 2011)</w:t>
      </w:r>
      <w:r w:rsidR="00F75235">
        <w:fldChar w:fldCharType="end"/>
      </w:r>
      <w:r>
        <w:t>, reaction time</w:t>
      </w:r>
      <w:r w:rsidR="00EB2C7A">
        <w:t xml:space="preserve"> </w:t>
      </w:r>
      <w:r w:rsidR="00F70B8D">
        <w:t>during</w:t>
      </w:r>
      <w:r w:rsidR="00EB2C7A">
        <w:t xml:space="preserve"> reaching</w:t>
      </w:r>
      <w:r w:rsidR="00F75235">
        <w:t xml:space="preserve"> </w:t>
      </w:r>
      <w:r w:rsidR="00F75235">
        <w:fldChar w:fldCharType="begin"/>
      </w:r>
      <w:r w:rsidR="00F75235">
        <w:instrText xml:space="preserve"> ADDIN ZOTERO_ITEM CSL_CITATION {"citationID":"oV4rOwsA","properties":{"formattedCitation":"(Wong et al., 2017)","plainCitation":"(Wong et al., 2017)","noteIndex":0},"citationItems":[{"id":1417,"uris":["http://zotero.org/users/5226272/items/6WAS2D5D"],"uri":["http://zotero.org/users/5226272/items/6WAS2D5D"],"itemData":{"id":1417,"type":"article-journal","abstract":"Reaction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experience.\n          , \n            Often, we need to make split-second decisions, be it to avoid an accident, outwit someone in an argument or to win a game. The time that it takes to respond to a signal, i.e., the reaction time, might be the crucial factor to help us succeed or even survive. Many people assume that the reaction time represents the time needed to prepare an action, and to respond sooner one must ‘think faster’.\n            However, what really happens in the brain is not well understood. While more complex tasks seem to require longer reaction times, recent evidence suggests that determining when an action begins may not depend on how long it takes to decide which specific action should be taken. Indeed, reaction times may be shortened without changing the accuracy of the planned movement.\n            Using different performance tests, Wong et al. now demonstrate that the reaction time can be influenced by prior experience. In the first task, participants had to respond quickly to catch a moving target. When they later had to move toward a static target, their reaction times were reduced. In the second experiment, the participants practiced a task that required them to plan movements around obstacles. Participants were then given a hint that made it easier to plan their movements, but reaction times did not decrease as expected. Wong et al. then analyzed their movements and demonstrated that although reaction times remained the same, the hint did ease movement planning.\n            This suggests that the reaction time did not always reflect how long it took to prepare a response, but was influenced by prior experience. A next step will be to test what other factors may influence the reaction time. A deeper knowledge of these factors will help to avoid misinterpretation of neural data.","container-title":"eLife","DOI":"10.7554/eLife.28075","ISSN":"2050-084X","language":"en","page":"e28075","source":"DOI.org (Crossref)","title":"Reaction times can reflect habits rather than computations","volume":"6","author":[{"family":"Wong","given":"Aaron L"},{"family":"Goldsmith","given":"Jeff"},{"family":"Forrence","given":"Alexander D"},{"family":"Haith","given":"Adrian M"},{"family":"Krakauer","given":"John W"}],"issued":{"date-parts":[["2017",7,28]]}}}],"schema":"https://github.com/citation-style-language/schema/raw/master/csl-citation.json"} </w:instrText>
      </w:r>
      <w:r w:rsidR="00F75235">
        <w:fldChar w:fldCharType="separate"/>
      </w:r>
      <w:r w:rsidR="00F75235" w:rsidRPr="00F75235">
        <w:t>(Wong et al., 2017)</w:t>
      </w:r>
      <w:r w:rsidR="00F75235">
        <w:fldChar w:fldCharType="end"/>
      </w:r>
      <w:r>
        <w:t xml:space="preserve">, </w:t>
      </w:r>
      <w:r w:rsidR="00F75235">
        <w:t xml:space="preserve">movement speed </w:t>
      </w:r>
      <w:r w:rsidR="00F70B8D">
        <w:t>during</w:t>
      </w:r>
      <w:r w:rsidR="00F75235">
        <w:t xml:space="preserve"> reaching </w:t>
      </w:r>
      <w:r w:rsidR="00F75235">
        <w:fldChar w:fldCharType="begin"/>
      </w:r>
      <w:r w:rsidR="00F75235">
        <w:instrText xml:space="preserve"> ADDIN ZOTERO_ITEM CSL_CITATION {"citationID":"D8gk4m1V","properties":{"formattedCitation":"(Hammerbeck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F75235">
        <w:fldChar w:fldCharType="separate"/>
      </w:r>
      <w:r w:rsidR="00F75235" w:rsidRPr="00F75235">
        <w:t>(Hammerbeck et al., 2014)</w:t>
      </w:r>
      <w:r w:rsidR="00F75235">
        <w:fldChar w:fldCharType="end"/>
      </w:r>
      <w:r w:rsidR="00F75235">
        <w:t xml:space="preserve">, </w:t>
      </w:r>
      <w:r>
        <w:t>upper extremity strength training</w:t>
      </w:r>
      <w:r w:rsidR="00F75235">
        <w:t xml:space="preserve"> </w:t>
      </w:r>
      <w:r w:rsidR="00F75235">
        <w:fldChar w:fldCharType="begin"/>
      </w:r>
      <w:r w:rsidR="00F75235">
        <w:instrText xml:space="preserve"> ADDIN ZOTERO_ITEM CSL_CITATION {"citationID":"iSXVJhMN","properties":{"formattedCitation":"(Selvanayagam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instrText>
      </w:r>
      <w:r w:rsidR="00F75235">
        <w:fldChar w:fldCharType="separate"/>
      </w:r>
      <w:r w:rsidR="00F75235" w:rsidRPr="00F75235">
        <w:t>(Selvanayagam et al., 2016)</w:t>
      </w:r>
      <w:r w:rsidR="00F75235">
        <w:fldChar w:fldCharType="end"/>
      </w:r>
      <w:r>
        <w:t xml:space="preserve">, </w:t>
      </w:r>
      <w:r w:rsidR="00F75235">
        <w:t xml:space="preserve">hand path direction during obstacle avoidance </w:t>
      </w:r>
      <w:r w:rsidR="00F75235">
        <w:fldChar w:fldCharType="begin"/>
      </w:r>
      <w:r w:rsidR="00F75235">
        <w:instrText xml:space="preserve"> ADDIN ZOTERO_ITEM CSL_CITATION {"citationID":"xCjY6rPS","properties":{"formattedCitation":"(Jax and Rosenbaum, 2007)","plainCitation":"(Jax and Rosenbaum, 2007)","noteIndex":0},"citationItems":[{"id":1146,"uris":["http://zotero.org/users/5226272/items/FFGX7EXQ"],"uri":["http://zotero.org/users/5226272/items/FFGX7EXQ"],"itemData":{"id":1146,"type":"article-journal","abstract":"According to a prominent theory of human perception and performance (M. A. Goodale &amp; A. D. Milner, 1992), the dorsal, action-related stream only controls visually guided actions in real time. Such a system would be predicted to show little or no action priming from previous experience. The 3 experiments reported here were designed to determine whether priming exists for visually guiding the hand to targets with obstacles sometimes in the way. In all 3 experiments, priming was observed in the curvature of hand paths. Hand paths when no obstacles were present were more curved if obstacles had recently appeared than if obstacles had not recently appeared. The results also show that hand path priming was not the result of active prediction, persisted for many trials, and generalized over the workspace. The times to initiate movements also reflected the use of a sophisticated visual search strategy that took obstacle likelihood into account.","container-title":"Journal of Experimental Psychology: Human Perception and Performance","DOI":"10.1037/0096-1523.33.2.425","ISSN":"1939-1277, 0096-1523","issue":"2","journalAbbreviation":"Journal of Experimental Psychology: Human Perception and Performance","language":"en","page":"425-441","source":"DOI.org (Crossref)","title":"Hand path priming in manual obstacle avoidance: Evidence that the dorsal stream does not only control visually guided actions in real time.","title-short":"Hand path priming in manual obstacle avoidance","volume":"33","author":[{"family":"Jax","given":"Steven A."},{"family":"Rosenbaum","given":"David A."}],"issued":{"date-parts":[["2007"]]}}}],"schema":"https://github.com/citation-style-language/schema/raw/master/csl-citation.json"} </w:instrText>
      </w:r>
      <w:r w:rsidR="00F75235">
        <w:fldChar w:fldCharType="separate"/>
      </w:r>
      <w:r w:rsidR="00F75235" w:rsidRPr="00F75235">
        <w:t>(Jax and Rosenbaum, 2007)</w:t>
      </w:r>
      <w:r w:rsidR="00F75235">
        <w:fldChar w:fldCharType="end"/>
      </w:r>
      <w:r w:rsidR="00F75235">
        <w:t xml:space="preserve"> and walking </w:t>
      </w:r>
      <w:r w:rsidR="00F75235">
        <w:fldChar w:fldCharType="begin"/>
      </w:r>
      <w:r w:rsidR="00F75235">
        <w:instrText xml:space="preserve"> ADDIN ZOTERO_ITEM CSL_CITATION {"citationID":"Fy3qM2Ea","properties":{"formattedCitation":"(Huynh et al., 2014; Ochoa et al., 2017)","plainCitation":"(Huynh et al., 2014; Ochoa et al., 2017)","noteIndex":0},"citationItems":[{"id":1366,"uris":["http://zotero.org/users/5226272/items/QTWL6MBB"],"uri":["http://zotero.org/users/5226272/items/QTWL6MBB"],"itemData":{"id":1366,"type":"article-journal","abstract":"PURPOSE\nAsymmetric step length is a problem common to many orthopedic and neurologic populations. Herein, we compare step length aftereffects during overground gait following two rehabilitation intervention strategies to combat step length asymmetry: split-belt treadmill (SBT) walking and unilateral stepping.\n\nMETHODS\nEighteen healthy young adults (22 ± 3 yrs) first performed ten overground gait trials. Participants then walked for ten minutes under three different treadmill conditions in a randomized order: SBT walking, slow unilateral stepping, and fast unilateral stepping. Immediately following each treadmill condition, participants performed ten overground gait trials. Mean step length asymmetry was calculated across the first five strides of the overground gait trials to assess the storage of aftereffects following each treadmill condition. We also explored the lower extremity kinematics during each treadmill condition to investigate movement patterns that lead to greatest aftereffects.\n\nRESULTS\nSignificantly higher step length asymmetry was observed in overground gait trials following SBT walking compared to those following slow and fast unilateral stepping, indicating greater aftereffect/carryover of the SBT walking pattern to overground gait. During fast unilateral stepping, increased flexion in the hip, knee, and ankle of the stationary limb was significantly associated with increased step length aftereffects.\n\nCONCLUSION\nThe aftereffects observed following acute SBT walking were significantly greater than those following unilateral stepping. Both exercises induce aftereffects of similar kinematic patterns, though likely through different mechanisms. In sum, SBT walking induces the greatest aftereffects, though unilateral stepping also induces a change in gait behavior. During unilateral stepping, the largest aftereffects occur when the walker does not simply fully extend the stationary limb and allow the treadmill to passively move the stepping limb during stance.","container-title":"Medicine and science in sports and exercise","DOI":"10.1249/MSS.0000000000000240","ISSN":"0195-9131","issue":"7","journalAbbreviation":"Med Sci Sports Exerc","note":"PMID: 24389526\nPMCID: PMC4104418","page":"1392-1399","source":"PubMed Central","title":"Comparing aftereffects following split-belt treadmill walking and unilateral stepping","volume":"46","author":[{"family":"Huynh","given":"Kristin V."},{"family":"Sarmento","given":"Carolina H."},{"family":"Roemmich","given":"Ryan T."},{"family":"Stegemöller","given":"Elizabeth L."},{"family":"Hass","given":"Chris J."}],"issued":{"date-parts":[["2014",7]]}}},{"id":1419,"uris":["http://zotero.org/users/5226272/items/NGA4I8WV"],"uri":["http://zotero.org/users/5226272/items/NGA4I8WV"],"itemData":{"id":1419,"type":"article-journal","abstract":"Rehabilitation of human motor function is an issue of growing significance, and human-interactive robots offer promising potential to meet the need. For the lower extremity, however, robot-aided therapy has proven challenging. To inform effective approaches to robotic gait therapy, it is important to better understand unimpaired locomotor control: its sensitivity to different mechanical contexts and its response to perturbations. The present study evaluated the behavior of 14 healthy subjects who walked on a motorized treadmill and overground while wearing an exoskeletal ankle robot. Their response to a periodic series of ankle plantar flexion torque pulses, delivered at periods different from, but sufficiently close to, their preferred stride cadence, was assessed to determine whether gait entrainment occurred, how it differed across conditions, and if the adapted motor behavior persisted after perturbation. Certain aspects of locomotor control were exquisitely sensitive to walking context, while others were not. Gaits entrained more often and more rapidly during overground walking, yet, in all cases, entrained gaits synchronized the torque pulses with ankle push-off, where they provided assistance with propulsion. Furthermore, subjects entrained to perturbation periods that required an adaption toward slower cadence, even though the pulses acted to accelerate gait, indicating a neural adaptation of locomotor control. Lastly, during 15 post-perturbation strides, the entrained gait period was observed to persist more frequently during overground walking. This persistence was correlated with the number of strides walked at the entrained gait period (i.e., longer exposure), which also indicated a neural adaptation.\n            NEW &amp; NOTEWORTHY We show that the response of human locomotion to physical interaction differs between treadmill and overground walking. Subjects entrained to a periodic series of ankle plantar flexion torque pulses that shifted their gait cadence, synchronizing ankle push-off with the pulses (so that they assisted propulsion) even when gait cadence slowed. Entrainment was faster overground and, on removal of torque pulses, the entrained gait period persisted more prominently overground, indicating a neural adaptation of locomotor control.","container-title":"Journal of Neurophysiology","DOI":"10.1152/jn.00176.2017","ISSN":"0022-3077, 1522-1598","issue":"4","journalAbbreviation":"J Neurophysiol","language":"en","page":"2089-2102","source":"DOI.org (Crossref)","title":"Treadmill vs. overground walking: different response to physical interaction","title-short":"Treadmill vs. overground walking","volume":"118","author":[{"family":"Ochoa","given":"Julieth"},{"family":"Sternad","given":"Dagmar"},{"family":"Hogan","given":"Neville"}],"issued":{"date-parts":[["2017",10,1]]}}}],"schema":"https://github.com/citation-style-language/schema/raw/master/csl-citation.json"} </w:instrText>
      </w:r>
      <w:r w:rsidR="00F75235">
        <w:fldChar w:fldCharType="separate"/>
      </w:r>
      <w:r w:rsidR="00F75235" w:rsidRPr="00F75235">
        <w:t>(Huynh et al., 2014; Ochoa et al., 2017)</w:t>
      </w:r>
      <w:r w:rsidR="00F75235">
        <w:fldChar w:fldCharType="end"/>
      </w:r>
      <w:r w:rsidR="006522EE">
        <w:t xml:space="preserve"> (source).</w:t>
      </w:r>
      <w:commentRangeEnd w:id="51"/>
      <w:r w:rsidR="00345474">
        <w:rPr>
          <w:rStyle w:val="CommentReference"/>
        </w:rPr>
        <w:commentReference w:id="51"/>
      </w:r>
      <w:r w:rsidR="006522EE">
        <w:t xml:space="preserve"> </w:t>
      </w:r>
      <w:r w:rsidR="00B7311C">
        <w:t xml:space="preserve"> </w:t>
      </w:r>
    </w:p>
    <w:p w14:paraId="139CE9A6" w14:textId="05BC4CF1" w:rsidR="008E5543" w:rsidRDefault="008E5543"/>
    <w:p w14:paraId="2B98D78F" w14:textId="77CA747B" w:rsidR="00EC0631" w:rsidRDefault="00345474">
      <w:pPr>
        <w:rPr>
          <w:ins w:id="52" w:author="Hyosub Kim" w:date="2020-04-25T13:19:00Z"/>
        </w:rPr>
      </w:pPr>
      <w:ins w:id="53" w:author="Hyosub Kim" w:date="2020-04-25T12:57:00Z">
        <w:r>
          <w:t xml:space="preserve">The vast majority of studies of UDP have </w:t>
        </w:r>
      </w:ins>
      <w:ins w:id="54" w:author="Hyosub Kim" w:date="2020-04-25T13:19:00Z">
        <w:r w:rsidR="00EC0631">
          <w:t>examined the phenomenon during</w:t>
        </w:r>
      </w:ins>
      <w:ins w:id="55" w:author="Hyosub Kim" w:date="2020-04-25T12:57:00Z">
        <w:r>
          <w:t xml:space="preserve"> upper-extremity movements. Th</w:t>
        </w:r>
      </w:ins>
      <w:ins w:id="56" w:author="Hyosub Kim" w:date="2020-04-25T12:58:00Z">
        <w:r>
          <w:t xml:space="preserve">e relatively sparse literature on UDP in locomotion is surprising, given the repetitive nature of </w:t>
        </w:r>
      </w:ins>
      <w:ins w:id="57" w:author="Hyosub Kim" w:date="2020-04-25T12:59:00Z">
        <w:r>
          <w:t>w</w:t>
        </w:r>
      </w:ins>
      <w:commentRangeStart w:id="58"/>
      <w:del w:id="59" w:author="Hyosub Kim" w:date="2020-04-25T12:59:00Z">
        <w:r w:rsidR="0086160D" w:rsidDel="00345474">
          <w:delText>W</w:delText>
        </w:r>
      </w:del>
      <w:r w:rsidR="0086160D">
        <w:t xml:space="preserve">alking </w:t>
      </w:r>
      <w:del w:id="60" w:author="Hyosub Kim" w:date="2020-04-25T12:58:00Z">
        <w:r w:rsidR="0086160D" w:rsidDel="00345474">
          <w:delText>is repetitive</w:delText>
        </w:r>
      </w:del>
      <w:r w:rsidR="0086160D">
        <w:t xml:space="preserve">. </w:t>
      </w:r>
      <w:commentRangeEnd w:id="58"/>
      <w:r>
        <w:rPr>
          <w:rStyle w:val="CommentReference"/>
        </w:rPr>
        <w:commentReference w:id="58"/>
      </w:r>
      <w:del w:id="61" w:author="Hyosub Kim" w:date="2020-04-25T12:59:00Z">
        <w:r w:rsidR="0086160D" w:rsidDel="00345474">
          <w:delText>To locomote</w:delText>
        </w:r>
      </w:del>
      <w:ins w:id="62" w:author="Hyosub Kim" w:date="2020-04-25T12:59:00Z">
        <w:r>
          <w:t>Locomotion</w:t>
        </w:r>
      </w:ins>
      <w:r w:rsidR="0086160D">
        <w:t xml:space="preserve"> is</w:t>
      </w:r>
      <w:ins w:id="63" w:author="Hyosub Kim" w:date="2020-04-25T12:59:00Z">
        <w:r>
          <w:t>, by definition</w:t>
        </w:r>
      </w:ins>
      <w:ins w:id="64" w:author="Hyosub Kim" w:date="2020-04-25T13:00:00Z">
        <w:r>
          <w:t>,</w:t>
        </w:r>
      </w:ins>
      <w:r w:rsidR="0086160D">
        <w:t xml:space="preserve"> </w:t>
      </w:r>
      <w:ins w:id="65" w:author="Hyosub Kim" w:date="2020-04-25T13:00:00Z">
        <w:r>
          <w:t>the</w:t>
        </w:r>
      </w:ins>
      <w:del w:id="66" w:author="Hyosub Kim" w:date="2020-04-25T13:00:00Z">
        <w:r w:rsidR="0086160D" w:rsidDel="00345474">
          <w:delText>to</w:delText>
        </w:r>
      </w:del>
      <w:r w:rsidR="0086160D">
        <w:t xml:space="preserve"> </w:t>
      </w:r>
      <w:del w:id="67" w:author="Hyosub Kim" w:date="2020-04-25T13:00:00Z">
        <w:r w:rsidR="0086160D" w:rsidDel="00345474">
          <w:delText xml:space="preserve">repeat </w:delText>
        </w:r>
      </w:del>
      <w:ins w:id="68" w:author="Hyosub Kim" w:date="2020-04-25T13:00:00Z">
        <w:r>
          <w:t xml:space="preserve">repetition of </w:t>
        </w:r>
      </w:ins>
      <w:r w:rsidR="0086160D">
        <w:t>a</w:t>
      </w:r>
      <w:ins w:id="69" w:author="Hyosub Kim" w:date="2020-04-25T13:00:00Z">
        <w:r>
          <w:t xml:space="preserve"> cyclical movement</w:t>
        </w:r>
      </w:ins>
      <w:r w:rsidR="0086160D">
        <w:t xml:space="preserve"> pattern</w:t>
      </w:r>
      <w:ins w:id="70" w:author="Hyosub Kim" w:date="2020-04-25T13:00:00Z">
        <w:r>
          <w:t xml:space="preserve"> </w:t>
        </w:r>
      </w:ins>
      <w:ins w:id="71" w:author="Hyosub Kim" w:date="2020-04-25T13:02:00Z">
        <w:r>
          <w:t>until arriving at</w:t>
        </w:r>
      </w:ins>
      <w:ins w:id="72" w:author="Hyosub Kim" w:date="2020-04-25T13:00:00Z">
        <w:r>
          <w:t xml:space="preserve"> </w:t>
        </w:r>
      </w:ins>
      <w:ins w:id="73" w:author="Hyosub Kim" w:date="2020-04-25T13:02:00Z">
        <w:r>
          <w:t>the d</w:t>
        </w:r>
      </w:ins>
      <w:ins w:id="74" w:author="Hyosub Kim" w:date="2020-04-25T13:03:00Z">
        <w:r>
          <w:t>esired</w:t>
        </w:r>
      </w:ins>
      <w:ins w:id="75" w:author="Hyosub Kim" w:date="2020-04-25T14:48:00Z">
        <w:r w:rsidR="003B09A4">
          <w:t xml:space="preserve"> </w:t>
        </w:r>
      </w:ins>
      <w:del w:id="76" w:author="Hyosub Kim" w:date="2020-04-25T13:00:00Z">
        <w:r w:rsidR="0086160D" w:rsidDel="00345474">
          <w:delText xml:space="preserve"> of movement until the </w:delText>
        </w:r>
      </w:del>
      <w:r w:rsidR="0086160D">
        <w:t>destination</w:t>
      </w:r>
      <w:del w:id="77" w:author="Hyosub Kim" w:date="2020-04-25T13:00:00Z">
        <w:r w:rsidR="0086160D" w:rsidDel="00345474">
          <w:delText xml:space="preserve"> is achieved</w:delText>
        </w:r>
      </w:del>
      <w:r w:rsidR="0086160D">
        <w:t xml:space="preserve">. On the other hand, </w:t>
      </w:r>
      <w:del w:id="78" w:author="Hyosub Kim" w:date="2020-04-25T13:01:00Z">
        <w:r w:rsidR="0086160D" w:rsidDel="00345474">
          <w:delText xml:space="preserve">when </w:delText>
        </w:r>
      </w:del>
      <w:r w:rsidR="0086160D">
        <w:t>reaching for an object</w:t>
      </w:r>
      <w:ins w:id="79" w:author="Hyosub Kim" w:date="2020-04-25T14:49:00Z">
        <w:r w:rsidR="003B09A4">
          <w:t>,</w:t>
        </w:r>
      </w:ins>
      <w:ins w:id="80" w:author="Hyosub Kim" w:date="2020-04-25T13:01:00Z">
        <w:r>
          <w:t xml:space="preserve"> </w:t>
        </w:r>
      </w:ins>
      <w:ins w:id="81" w:author="Hyosub Kim" w:date="2020-04-25T14:49:00Z">
        <w:r w:rsidR="003B09A4">
          <w:t>such as</w:t>
        </w:r>
      </w:ins>
      <w:del w:id="82" w:author="Hyosub Kim" w:date="2020-04-25T14:49:00Z">
        <w:r w:rsidR="0086160D" w:rsidDel="003B09A4">
          <w:delText xml:space="preserve">, </w:delText>
        </w:r>
      </w:del>
      <w:ins w:id="83" w:author="Hyosub Kim" w:date="2020-04-25T13:01:00Z">
        <w:r>
          <w:t xml:space="preserve"> a glass of water, is </w:t>
        </w:r>
      </w:ins>
      <w:ins w:id="84" w:author="Hyosub Kim" w:date="2020-04-25T14:49:00Z">
        <w:r w:rsidR="003B09A4">
          <w:t xml:space="preserve">discrete and is </w:t>
        </w:r>
      </w:ins>
      <w:r w:rsidR="0086160D">
        <w:t xml:space="preserve">usually </w:t>
      </w:r>
      <w:del w:id="85" w:author="Hyosub Kim" w:date="2020-04-25T13:01:00Z">
        <w:r w:rsidR="0086160D" w:rsidDel="00345474">
          <w:delText>one movement will do</w:delText>
        </w:r>
      </w:del>
      <w:ins w:id="86" w:author="Hyosub Kim" w:date="2020-04-25T13:01:00Z">
        <w:r>
          <w:t>accomplished in one movement</w:t>
        </w:r>
      </w:ins>
      <w:r w:rsidR="0086160D">
        <w:t>.</w:t>
      </w:r>
      <w:r w:rsidR="009B3411">
        <w:t xml:space="preserve"> </w:t>
      </w:r>
    </w:p>
    <w:p w14:paraId="0432FB9B" w14:textId="77777777" w:rsidR="00EC0631" w:rsidRDefault="00EC0631">
      <w:pPr>
        <w:rPr>
          <w:ins w:id="87" w:author="Hyosub Kim" w:date="2020-04-25T13:19:00Z"/>
        </w:rPr>
      </w:pPr>
    </w:p>
    <w:p w14:paraId="1640AE0E" w14:textId="7D4026E2" w:rsidR="00EC0631" w:rsidRDefault="009B3411" w:rsidP="00EC0631">
      <w:pPr>
        <w:rPr>
          <w:ins w:id="88" w:author="Hyosub Kim" w:date="2020-04-25T13:21:00Z"/>
        </w:rPr>
      </w:pPr>
      <w:commentRangeStart w:id="89"/>
      <w:r>
        <w:t xml:space="preserve">The cyclical, repetitive nature of walking creates an excellent opportunity to study the use-dependent learning process. </w:t>
      </w:r>
      <w:ins w:id="90" w:author="Hyosub Kim" w:date="2020-04-25T13:14:00Z">
        <w:r w:rsidR="009B7EFA">
          <w:t>Our</w:t>
        </w:r>
      </w:ins>
      <w:del w:id="91" w:author="Hyosub Kim" w:date="2020-04-25T13:14:00Z">
        <w:r w:rsidDel="009B7EFA">
          <w:delText>A</w:delText>
        </w:r>
      </w:del>
      <w:r>
        <w:t xml:space="preserve"> recent study used</w:t>
      </w:r>
      <w:r w:rsidR="00B7311C">
        <w:t xml:space="preserve"> </w:t>
      </w:r>
      <w:r w:rsidR="00031CA2">
        <w:t xml:space="preserve">visual </w:t>
      </w:r>
      <w:del w:id="92" w:author="Hyosub Kim" w:date="2020-04-25T13:14:00Z">
        <w:r w:rsidR="00031CA2" w:rsidDel="00EC0631">
          <w:delText>feedback</w:delText>
        </w:r>
        <w:r w:rsidR="00B7311C" w:rsidDel="00EC0631">
          <w:delText xml:space="preserve"> </w:delText>
        </w:r>
      </w:del>
      <w:ins w:id="93" w:author="Hyosub Kim" w:date="2020-04-25T13:14:00Z">
        <w:r w:rsidR="00EC0631">
          <w:t>t</w:t>
        </w:r>
      </w:ins>
      <w:ins w:id="94" w:author="Hyosub Kim" w:date="2020-04-25T13:15:00Z">
        <w:r w:rsidR="00EC0631">
          <w:t>argets</w:t>
        </w:r>
      </w:ins>
      <w:ins w:id="95" w:author="Hyosub Kim" w:date="2020-04-25T13:14:00Z">
        <w:r w:rsidR="00EC0631">
          <w:t xml:space="preserve"> </w:t>
        </w:r>
      </w:ins>
      <w:r>
        <w:t xml:space="preserve">to </w:t>
      </w:r>
      <w:del w:id="96" w:author="Hyosub Kim" w:date="2020-04-25T13:15:00Z">
        <w:r w:rsidR="00B7311C" w:rsidDel="00EC0631">
          <w:delText xml:space="preserve">produce </w:delText>
        </w:r>
      </w:del>
      <w:ins w:id="97" w:author="Hyosub Kim" w:date="2020-04-25T13:15:00Z">
        <w:r w:rsidR="00EC0631">
          <w:t xml:space="preserve">guide participants into walking with </w:t>
        </w:r>
      </w:ins>
      <w:r>
        <w:t>an asymmetr</w:t>
      </w:r>
      <w:ins w:id="98" w:author="Hyosub Kim" w:date="2020-04-25T13:15:00Z">
        <w:r w:rsidR="00EC0631">
          <w:t>y</w:t>
        </w:r>
      </w:ins>
      <w:del w:id="99" w:author="Hyosub Kim" w:date="2020-04-25T13:15:00Z">
        <w:r w:rsidDel="00EC0631">
          <w:delText xml:space="preserve">ic walking pattern </w:delText>
        </w:r>
      </w:del>
      <w:r>
        <w:t>(i.e. a limp)</w:t>
      </w:r>
      <w:ins w:id="100" w:author="Hyosub Kim" w:date="2020-04-25T13:21:00Z">
        <w:r w:rsidR="00EC0631">
          <w:t>.</w:t>
        </w:r>
      </w:ins>
      <w:r>
        <w:t xml:space="preserve"> </w:t>
      </w:r>
      <w:ins w:id="101" w:author="Hyosub Kim" w:date="2020-04-25T13:21:00Z">
        <w:r w:rsidR="00EC0631">
          <w:t xml:space="preserve">The asymmetric walking pattern was induced by gradually [whatever you did], and use-dependent biases were assessed throughout training during catch trials, in </w:t>
        </w:r>
      </w:ins>
      <w:ins w:id="102" w:author="Hyosub Kim" w:date="2020-04-25T13:22:00Z">
        <w:r w:rsidR="00EC0631">
          <w:t>which all visual feedback was removed and participants were instructed to “walk normally”</w:t>
        </w:r>
      </w:ins>
      <w:ins w:id="103" w:author="Hyosub Kim" w:date="2020-04-25T13:27:00Z">
        <w:r w:rsidR="00794216">
          <w:t xml:space="preserve">, as well as during a </w:t>
        </w:r>
      </w:ins>
      <w:ins w:id="104" w:author="Hyosub Kim" w:date="2020-04-25T13:28:00Z">
        <w:r w:rsidR="00794216">
          <w:t>long washout phase</w:t>
        </w:r>
      </w:ins>
      <w:ins w:id="105" w:author="Hyosub Kim" w:date="2020-04-25T13:22:00Z">
        <w:r w:rsidR="00EC0631">
          <w:t xml:space="preserve">. </w:t>
        </w:r>
      </w:ins>
      <w:ins w:id="106" w:author="Hyosub Kim" w:date="2020-04-25T13:23:00Z">
        <w:r w:rsidR="00EC0631">
          <w:t xml:space="preserve">Use-dependent biases increased </w:t>
        </w:r>
      </w:ins>
      <w:ins w:id="107" w:author="Hyosub Kim" w:date="2020-04-25T13:28:00Z">
        <w:r w:rsidR="00794216">
          <w:t xml:space="preserve">throughout the training block and persisted well into the late stages of the washout block. </w:t>
        </w:r>
      </w:ins>
      <w:ins w:id="108" w:author="Hyosub Kim" w:date="2020-04-25T13:24:00Z">
        <w:r w:rsidR="00EC0631">
          <w:t>However, as the asymmetry was gradually introduced, we were unable to</w:t>
        </w:r>
      </w:ins>
      <w:ins w:id="109" w:author="Hyosub Kim" w:date="2020-04-25T13:25:00Z">
        <w:r w:rsidR="00EC0631">
          <w:t xml:space="preserve"> determine if the smaller use-dependent bias</w:t>
        </w:r>
      </w:ins>
      <w:ins w:id="110" w:author="Hyosub Kim" w:date="2020-04-25T13:26:00Z">
        <w:r w:rsidR="00794216">
          <w:t>es we observed early in training</w:t>
        </w:r>
      </w:ins>
      <w:ins w:id="111" w:author="Hyosub Kim" w:date="2020-04-25T13:25:00Z">
        <w:r w:rsidR="00EC0631">
          <w:t xml:space="preserve"> </w:t>
        </w:r>
      </w:ins>
      <w:ins w:id="112" w:author="Hyosub Kim" w:date="2020-04-25T13:26:00Z">
        <w:r w:rsidR="00794216">
          <w:t xml:space="preserve">were </w:t>
        </w:r>
      </w:ins>
      <w:ins w:id="113" w:author="Hyosub Kim" w:date="2020-04-25T13:25:00Z">
        <w:r w:rsidR="00EC0631">
          <w:t>due to less practice time or less repetition of the same movement pattern</w:t>
        </w:r>
      </w:ins>
      <w:ins w:id="114" w:author="Hyosub Kim" w:date="2020-04-25T13:26:00Z">
        <w:r w:rsidR="00794216">
          <w:t xml:space="preserve"> </w:t>
        </w:r>
        <w:r w:rsidR="00794216">
          <w:fldChar w:fldCharType="begin"/>
        </w:r>
        <w:r w:rsidR="00794216">
          <w: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794216">
          <w:fldChar w:fldCharType="separate"/>
        </w:r>
        <w:r w:rsidR="00794216" w:rsidRPr="00F476AF">
          <w:rPr>
            <w:szCs w:val="24"/>
          </w:rPr>
          <w:t>(</w:t>
        </w:r>
        <w:proofErr w:type="spellStart"/>
        <w:r w:rsidR="00794216" w:rsidRPr="00F476AF">
          <w:rPr>
            <w:szCs w:val="24"/>
          </w:rPr>
          <w:t>Orban</w:t>
        </w:r>
        <w:proofErr w:type="spellEnd"/>
        <w:r w:rsidR="00794216" w:rsidRPr="00F476AF">
          <w:rPr>
            <w:szCs w:val="24"/>
          </w:rPr>
          <w:t xml:space="preserve"> de </w:t>
        </w:r>
        <w:proofErr w:type="spellStart"/>
        <w:r w:rsidR="00794216" w:rsidRPr="00F476AF">
          <w:rPr>
            <w:szCs w:val="24"/>
          </w:rPr>
          <w:t>Xivry</w:t>
        </w:r>
        <w:proofErr w:type="spellEnd"/>
        <w:r w:rsidR="00794216" w:rsidRPr="00F476AF">
          <w:rPr>
            <w:szCs w:val="24"/>
          </w:rPr>
          <w:t xml:space="preserve"> et al., 2011; Orban de Xivry and Lefèvre, 2015)</w:t>
        </w:r>
        <w:r w:rsidR="00794216">
          <w:fldChar w:fldCharType="end"/>
        </w:r>
      </w:ins>
      <w:ins w:id="115" w:author="Hyosub Kim" w:date="2020-04-25T13:25:00Z">
        <w:r w:rsidR="00EC0631">
          <w:t xml:space="preserve">. </w:t>
        </w:r>
      </w:ins>
      <w:ins w:id="116" w:author="Hyosub Kim" w:date="2020-04-25T13:21:00Z">
        <w:r w:rsidR="00EC0631">
          <w:t xml:space="preserve"> </w:t>
        </w:r>
      </w:ins>
      <w:commentRangeEnd w:id="89"/>
      <w:ins w:id="117" w:author="Hyosub Kim" w:date="2020-04-25T13:29:00Z">
        <w:r w:rsidR="00794216">
          <w:rPr>
            <w:rStyle w:val="CommentReference"/>
          </w:rPr>
          <w:commentReference w:id="89"/>
        </w:r>
      </w:ins>
    </w:p>
    <w:p w14:paraId="000CEAAE" w14:textId="505EE9BA" w:rsidR="00794216" w:rsidRDefault="00B7311C">
      <w:pPr>
        <w:rPr>
          <w:ins w:id="118" w:author="Hyosub Kim" w:date="2020-04-25T13:29:00Z"/>
        </w:rPr>
      </w:pPr>
      <w:del w:id="119" w:author="Hyosub Kim" w:date="2020-04-25T13:15:00Z">
        <w:r w:rsidDel="00EC0631">
          <w:delText xml:space="preserve">which yielded a </w:delText>
        </w:r>
        <w:r w:rsidR="00F70B8D" w:rsidDel="00EC0631">
          <w:delText xml:space="preserve">use-dependent </w:delText>
        </w:r>
        <w:r w:rsidR="009B3411" w:rsidDel="00EC0631">
          <w:delText>bias</w:delText>
        </w:r>
        <w:r w:rsidR="005624A6" w:rsidDel="00EC0631">
          <w:delText xml:space="preserve"> in step symmetry</w:delText>
        </w:r>
        <w:r w:rsidR="009B3411" w:rsidDel="00EC0631">
          <w:delText xml:space="preserve"> when subjects were asked to walk normally</w:delText>
        </w:r>
        <w:r w:rsidR="00AD5C60" w:rsidDel="00EC0631">
          <w:delText xml:space="preserve"> during catch and washout trials</w:delText>
        </w:r>
      </w:del>
      <w:del w:id="120" w:author="Hyosub Kim" w:date="2020-04-25T13:22:00Z">
        <w:r w:rsidR="00F476AF" w:rsidDel="00EC0631">
          <w:delText>. The use-dependent bias increased with the size of the practiced asymmetry and the amount of practice time (source).</w:delText>
        </w:r>
        <w:r w:rsidR="00031CA2" w:rsidDel="00EC0631">
          <w:delText xml:space="preserve"> S</w:delText>
        </w:r>
        <w:r w:rsidR="00F476AF" w:rsidDel="00EC0631">
          <w:delText xml:space="preserve">ubjects </w:delText>
        </w:r>
        <w:r w:rsidR="00031CA2" w:rsidDel="00EC0631">
          <w:delText>were introduced to the</w:delText>
        </w:r>
        <w:r w:rsidR="00F476AF" w:rsidDel="00EC0631">
          <w:delText xml:space="preserve"> asymmetry gradually</w:delText>
        </w:r>
        <w:r w:rsidR="00031CA2" w:rsidDel="00EC0631">
          <w:delText xml:space="preserve"> and use-dependent bias was probed with a catch trial </w:delText>
        </w:r>
        <w:r w:rsidR="00AD5C60" w:rsidDel="00EC0631">
          <w:delText xml:space="preserve">after this gradual phase. </w:delText>
        </w:r>
      </w:del>
      <w:del w:id="121" w:author="Hyosub Kim" w:date="2020-04-25T13:26:00Z">
        <w:r w:rsidR="00AD5C60" w:rsidDel="00794216">
          <w:delText xml:space="preserve">The subsequent catch and washout trials demonstrated significantly greater use-dependent bias. Since gradual learning has been used as a mechanism to reduce repetition in use-dependent learning paradigms </w:delText>
        </w:r>
        <w:r w:rsidR="00AD5C60" w:rsidDel="00794216">
          <w:fldChar w:fldCharType="begin"/>
        </w:r>
        <w:r w:rsidR="00AD5C60" w:rsidDel="00794216">
          <w:del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delInstrText>
        </w:r>
        <w:r w:rsidR="00AD5C60" w:rsidDel="00794216">
          <w:fldChar w:fldCharType="separate"/>
        </w:r>
        <w:r w:rsidR="00AD5C60" w:rsidRPr="00F476AF" w:rsidDel="00794216">
          <w:rPr>
            <w:szCs w:val="24"/>
          </w:rPr>
          <w:delText xml:space="preserve">(Orban de Xivry et al., 2011; Orban de Xivry and Lefèvre, </w:delText>
        </w:r>
        <w:r w:rsidR="00AD5C60" w:rsidRPr="00F476AF" w:rsidDel="00794216">
          <w:rPr>
            <w:szCs w:val="24"/>
          </w:rPr>
          <w:lastRenderedPageBreak/>
          <w:delText>2015)</w:delText>
        </w:r>
        <w:r w:rsidR="00AD5C60" w:rsidDel="00794216">
          <w:fldChar w:fldCharType="end"/>
        </w:r>
      </w:del>
      <w:del w:id="122" w:author="Hyosub Kim" w:date="2020-04-25T14:50:00Z">
        <w:r w:rsidR="00AD5C60" w:rsidDel="003B09A4">
          <w:delText>, it is</w:delText>
        </w:r>
        <w:r w:rsidR="00F476AF" w:rsidDel="003B09A4">
          <w:delText xml:space="preserve"> difficult to </w:delText>
        </w:r>
      </w:del>
      <w:del w:id="123" w:author="Hyosub Kim" w:date="2020-04-25T13:25:00Z">
        <w:r w:rsidR="00F476AF" w:rsidDel="00EC0631">
          <w:delText xml:space="preserve">determine if a smaller use-dependent bias after this first </w:delText>
        </w:r>
        <w:r w:rsidR="005624A6" w:rsidDel="00EC0631">
          <w:delText xml:space="preserve">gradual </w:delText>
        </w:r>
        <w:r w:rsidR="00F476AF" w:rsidDel="00EC0631">
          <w:delText xml:space="preserve">learning phase was due to less practice time or less repetition of the same movement pattern. </w:delText>
        </w:r>
      </w:del>
    </w:p>
    <w:p w14:paraId="307E92BC" w14:textId="2974D874" w:rsidR="00291398" w:rsidDel="00794216" w:rsidRDefault="00794216" w:rsidP="00161EF8">
      <w:pPr>
        <w:rPr>
          <w:del w:id="124" w:author="Hyosub Kim" w:date="2020-04-25T13:32:00Z"/>
        </w:rPr>
      </w:pPr>
      <w:ins w:id="125" w:author="Hyosub Kim" w:date="2020-04-25T13:31:00Z">
        <w:r>
          <w:t xml:space="preserve">Here, </w:t>
        </w:r>
      </w:ins>
      <w:ins w:id="126" w:author="Hyosub Kim" w:date="2020-04-25T13:32:00Z">
        <w:r>
          <w:t>through computational modeling</w:t>
        </w:r>
      </w:ins>
      <w:ins w:id="127" w:author="Hyosub Kim" w:date="2020-04-25T13:35:00Z">
        <w:r>
          <w:t>,</w:t>
        </w:r>
      </w:ins>
      <w:ins w:id="128" w:author="Hyosub Kim" w:date="2020-04-25T13:32:00Z">
        <w:r>
          <w:t xml:space="preserve"> simulation</w:t>
        </w:r>
      </w:ins>
      <w:ins w:id="129" w:author="Hyosub Kim" w:date="2020-04-25T13:35:00Z">
        <w:r>
          <w:t>s</w:t>
        </w:r>
      </w:ins>
      <w:ins w:id="130" w:author="Hyosub Kim" w:date="2020-04-25T13:32:00Z">
        <w:r>
          <w:t xml:space="preserve">, </w:t>
        </w:r>
      </w:ins>
      <w:ins w:id="131" w:author="Hyosub Kim" w:date="2020-04-25T13:35:00Z">
        <w:r>
          <w:t>and a series of</w:t>
        </w:r>
      </w:ins>
      <w:ins w:id="132" w:author="Hyosub Kim" w:date="2020-04-25T13:32:00Z">
        <w:r>
          <w:t xml:space="preserve"> </w:t>
        </w:r>
      </w:ins>
      <w:ins w:id="133" w:author="Hyosub Kim" w:date="2020-04-25T13:33:00Z">
        <w:r>
          <w:t xml:space="preserve">behavioral experiments, </w:t>
        </w:r>
      </w:ins>
      <w:ins w:id="134" w:author="Hyosub Kim" w:date="2020-04-25T13:31:00Z">
        <w:r>
          <w:t>we directly tackle the question of how the consistency of movement patterns impact</w:t>
        </w:r>
      </w:ins>
      <w:ins w:id="135" w:author="Hyosub Kim" w:date="2020-04-25T13:34:00Z">
        <w:r>
          <w:t>s</w:t>
        </w:r>
      </w:ins>
      <w:ins w:id="136" w:author="Hyosub Kim" w:date="2020-04-25T13:31:00Z">
        <w:r>
          <w:t xml:space="preserve"> use-dependent learning. </w:t>
        </w:r>
      </w:ins>
      <w:ins w:id="137" w:author="Hyosub Kim" w:date="2020-04-25T13:33:00Z">
        <w:r>
          <w:t>We first provide two distinct computational accounts of how UDP ar</w:t>
        </w:r>
      </w:ins>
      <w:ins w:id="138" w:author="Hyosub Kim" w:date="2020-04-25T13:34:00Z">
        <w:r>
          <w:t>ises</w:t>
        </w:r>
      </w:ins>
      <w:ins w:id="139" w:author="Hyosub Kim" w:date="2020-04-25T13:39:00Z">
        <w:r w:rsidR="00A94B48">
          <w:t xml:space="preserve">. </w:t>
        </w:r>
      </w:ins>
      <w:ins w:id="140" w:author="Hyosub Kim" w:date="2020-04-25T13:42:00Z">
        <w:r w:rsidR="00A94B48">
          <w:t>In our</w:t>
        </w:r>
      </w:ins>
      <w:ins w:id="141" w:author="Hyosub Kim" w:date="2020-04-25T13:34:00Z">
        <w:r>
          <w:t xml:space="preserve"> Bayesian mode</w:t>
        </w:r>
      </w:ins>
      <w:ins w:id="142" w:author="Hyosub Kim" w:date="2020-04-25T13:35:00Z">
        <w:r>
          <w:t>l</w:t>
        </w:r>
      </w:ins>
      <w:ins w:id="143" w:author="Hyosub Kim" w:date="2020-04-25T13:42:00Z">
        <w:r w:rsidR="00A94B48">
          <w:t xml:space="preserve">, </w:t>
        </w:r>
      </w:ins>
      <w:ins w:id="144" w:author="Hyosub Kim" w:date="2020-04-25T13:43:00Z">
        <w:r w:rsidR="00A94B48">
          <w:t>adopted from a study of reaching (</w:t>
        </w:r>
        <w:proofErr w:type="spellStart"/>
        <w:r w:rsidR="00A94B48">
          <w:t>Verstynen</w:t>
        </w:r>
        <w:proofErr w:type="spellEnd"/>
        <w:r w:rsidR="00A94B48">
          <w:t xml:space="preserve">), </w:t>
        </w:r>
      </w:ins>
      <w:ins w:id="145" w:author="Hyosub Kim" w:date="2020-04-25T13:36:00Z">
        <w:r w:rsidR="00A94B48">
          <w:t xml:space="preserve">UDP </w:t>
        </w:r>
      </w:ins>
      <w:ins w:id="146" w:author="Hyosub Kim" w:date="2020-04-25T13:42:00Z">
        <w:r w:rsidR="00A94B48">
          <w:t xml:space="preserve">is framed </w:t>
        </w:r>
      </w:ins>
      <w:ins w:id="147" w:author="Hyosub Kim" w:date="2020-04-25T13:36:00Z">
        <w:r w:rsidR="00A94B48">
          <w:t xml:space="preserve">as a process of </w:t>
        </w:r>
      </w:ins>
      <w:ins w:id="148" w:author="Hyosub Kim" w:date="2020-04-25T13:37:00Z">
        <w:r w:rsidR="00A94B48">
          <w:t xml:space="preserve">combining </w:t>
        </w:r>
      </w:ins>
      <w:ins w:id="149" w:author="Hyosub Kim" w:date="2020-04-25T13:39:00Z">
        <w:r w:rsidR="00A94B48">
          <w:t>quickly adapting prior probabilities of target (step) locations with current sensory estimates</w:t>
        </w:r>
      </w:ins>
      <w:ins w:id="150" w:author="Hyosub Kim" w:date="2020-04-25T13:40:00Z">
        <w:r w:rsidR="00A94B48">
          <w:t xml:space="preserve"> of where to step. </w:t>
        </w:r>
      </w:ins>
      <w:ins w:id="151" w:author="Hyosub Kim" w:date="2020-04-25T13:47:00Z">
        <w:r w:rsidR="007C3D1D">
          <w:t xml:space="preserve">Thus, </w:t>
        </w:r>
      </w:ins>
      <w:ins w:id="152" w:author="Hyosub Kim" w:date="2020-04-25T13:48:00Z">
        <w:r w:rsidR="007C3D1D">
          <w:t xml:space="preserve">the </w:t>
        </w:r>
      </w:ins>
      <w:ins w:id="153" w:author="Hyosub Kim" w:date="2020-04-25T13:49:00Z">
        <w:r w:rsidR="007C3D1D">
          <w:t>magnitude of</w:t>
        </w:r>
      </w:ins>
      <w:ins w:id="154" w:author="Hyosub Kim" w:date="2020-04-25T13:48:00Z">
        <w:r w:rsidR="007C3D1D">
          <w:t xml:space="preserve"> use-dependent biases </w:t>
        </w:r>
      </w:ins>
      <w:ins w:id="155" w:author="Hyosub Kim" w:date="2020-04-25T13:54:00Z">
        <w:r w:rsidR="007C3D1D">
          <w:t>is directly related to the consistency of the environment, or target locations.</w:t>
        </w:r>
      </w:ins>
      <w:ins w:id="156" w:author="Hyosub Kim" w:date="2020-04-25T13:50:00Z">
        <w:r w:rsidR="007C3D1D">
          <w:t xml:space="preserve"> </w:t>
        </w:r>
      </w:ins>
      <w:ins w:id="157" w:author="Hyosub Kim" w:date="2020-04-25T13:55:00Z">
        <w:r w:rsidR="007C3D1D">
          <w:t>Our second model involves</w:t>
        </w:r>
      </w:ins>
      <w:ins w:id="158" w:author="Hyosub Kim" w:date="2020-04-25T13:44:00Z">
        <w:r w:rsidR="00A94B48">
          <w:t xml:space="preserve"> </w:t>
        </w:r>
      </w:ins>
      <w:ins w:id="159" w:author="Hyosub Kim" w:date="2020-04-25T13:55:00Z">
        <w:r w:rsidR="007C3D1D">
          <w:t>two processes acting in parallel: a</w:t>
        </w:r>
      </w:ins>
      <w:ins w:id="160" w:author="Hyosub Kim" w:date="2020-04-25T13:45:00Z">
        <w:r w:rsidR="00A94B48">
          <w:t xml:space="preserve"> strategic l</w:t>
        </w:r>
      </w:ins>
      <w:ins w:id="161" w:author="Hyosub Kim" w:date="2020-04-25T13:46:00Z">
        <w:r w:rsidR="00A94B48">
          <w:t xml:space="preserve">earning </w:t>
        </w:r>
      </w:ins>
      <w:ins w:id="162" w:author="Hyosub Kim" w:date="2020-04-25T13:55:00Z">
        <w:r w:rsidR="007C3D1D">
          <w:t xml:space="preserve">process that is active when </w:t>
        </w:r>
      </w:ins>
      <w:ins w:id="163" w:author="Hyosub Kim" w:date="2020-04-25T13:56:00Z">
        <w:r w:rsidR="007C3D1D">
          <w:t xml:space="preserve">the goal is to match step lengths to </w:t>
        </w:r>
      </w:ins>
      <w:ins w:id="164" w:author="Hyosub Kim" w:date="2020-04-25T13:46:00Z">
        <w:r w:rsidR="00A94B48">
          <w:t xml:space="preserve">visual targets (process 1), and </w:t>
        </w:r>
      </w:ins>
      <w:ins w:id="165" w:author="Hyosub Kim" w:date="2020-04-25T13:56:00Z">
        <w:r w:rsidR="007C3D1D">
          <w:t>in parallel, a slow</w:t>
        </w:r>
      </w:ins>
      <w:ins w:id="166" w:author="Hyosub Kim" w:date="2020-04-25T13:58:00Z">
        <w:r w:rsidR="00EE2D65">
          <w:t>ly updating</w:t>
        </w:r>
      </w:ins>
      <w:ins w:id="167" w:author="Hyosub Kim" w:date="2020-04-25T13:56:00Z">
        <w:r w:rsidR="007C3D1D">
          <w:t xml:space="preserve"> UDP process that biases movements in the dir</w:t>
        </w:r>
      </w:ins>
      <w:ins w:id="168" w:author="Hyosub Kim" w:date="2020-04-25T13:57:00Z">
        <w:r w:rsidR="007C3D1D">
          <w:t xml:space="preserve">ection of </w:t>
        </w:r>
      </w:ins>
      <w:ins w:id="169" w:author="Hyosub Kim" w:date="2020-04-25T13:59:00Z">
        <w:r w:rsidR="00EE2D65">
          <w:t xml:space="preserve">immediately preceding </w:t>
        </w:r>
      </w:ins>
      <w:ins w:id="170" w:author="Hyosub Kim" w:date="2020-04-25T13:57:00Z">
        <w:r w:rsidR="007C3D1D">
          <w:t>movements</w:t>
        </w:r>
      </w:ins>
      <w:ins w:id="171" w:author="Hyosub Kim" w:date="2020-04-25T13:58:00Z">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ins>
      <w:ins w:id="172" w:author="Hyosub Kim" w:date="2020-04-25T13:57:00Z">
        <w:r w:rsidR="007C3D1D">
          <w:t xml:space="preserve">. Critically, our two-process model is much less sensitive to the </w:t>
        </w:r>
        <w:r w:rsidR="00EE2D65">
          <w:t>consistency of the env</w:t>
        </w:r>
      </w:ins>
      <w:ins w:id="173" w:author="Hyosub Kim" w:date="2020-04-25T13:58:00Z">
        <w:r w:rsidR="00EE2D65">
          <w:t>ironment</w:t>
        </w:r>
      </w:ins>
      <w:ins w:id="174" w:author="Hyosub Kim" w:date="2020-04-25T14:00:00Z">
        <w:r w:rsidR="00EE2D65">
          <w:t xml:space="preserve"> than the Bayesian model</w:t>
        </w:r>
      </w:ins>
      <w:ins w:id="175" w:author="Hyosub Kim" w:date="2020-04-25T14:01:00Z">
        <w:r w:rsidR="00161EF8">
          <w:t>.</w:t>
        </w:r>
      </w:ins>
      <w:ins w:id="176" w:author="Hyosub Kim" w:date="2020-04-25T14:00:00Z">
        <w:r w:rsidR="00161EF8">
          <w:t xml:space="preserve"> </w:t>
        </w:r>
      </w:ins>
      <w:ins w:id="177" w:author="Hyosub Kim" w:date="2020-04-25T14:01:00Z">
        <w:r w:rsidR="00161EF8">
          <w:t>T</w:t>
        </w:r>
      </w:ins>
      <w:ins w:id="178" w:author="Hyosub Kim" w:date="2020-04-25T14:00:00Z">
        <w:r w:rsidR="00EE2D65">
          <w:t>hus</w:t>
        </w:r>
        <w:r w:rsidR="00161EF8">
          <w:t xml:space="preserve">, </w:t>
        </w:r>
      </w:ins>
      <w:ins w:id="179" w:author="Hyosub Kim" w:date="2020-04-25T14:02:00Z">
        <w:r w:rsidR="00161EF8">
          <w:t xml:space="preserve">we have designed a set of walking experiments </w:t>
        </w:r>
      </w:ins>
      <w:ins w:id="180" w:author="Hyosub Kim" w:date="2020-04-25T14:03:00Z">
        <w:r w:rsidR="00161EF8">
          <w:t>that vary the</w:t>
        </w:r>
      </w:ins>
      <w:ins w:id="181" w:author="Hyosub Kim" w:date="2020-04-25T14:01:00Z">
        <w:r w:rsidR="00161EF8">
          <w:t xml:space="preserve"> amount of environmental consistency</w:t>
        </w:r>
      </w:ins>
      <w:ins w:id="182" w:author="Hyosub Kim" w:date="2020-04-25T14:04:00Z">
        <w:r w:rsidR="00161EF8">
          <w:t xml:space="preserve"> and assess the state of use-dependent biases during no-feedback trails</w:t>
        </w:r>
      </w:ins>
      <w:ins w:id="183" w:author="Hyosub Kim" w:date="2020-04-25T14:03:00Z">
        <w:r w:rsidR="00161EF8">
          <w:t xml:space="preserve"> in order to discriminate between these two competing theories on the underlying constraints of UDP. </w:t>
        </w:r>
      </w:ins>
      <w:del w:id="184" w:author="Hyosub Kim" w:date="2020-04-25T13:32:00Z">
        <w:r w:rsidR="00F476AF" w:rsidDel="00794216">
          <w:delText xml:space="preserve">To dissociate these two possibilities, we seek to translate two different computational models of use-dependent plasticity </w:delText>
        </w:r>
        <w:r w:rsidR="00AD5C60" w:rsidDel="00794216">
          <w:delText>from</w:delText>
        </w:r>
        <w:r w:rsidR="00004040" w:rsidDel="00794216">
          <w:delText xml:space="preserve"> reaching </w:delText>
        </w:r>
        <w:r w:rsidR="00F476AF" w:rsidDel="00794216">
          <w:delText>to walking.</w:delText>
        </w:r>
      </w:del>
    </w:p>
    <w:p w14:paraId="59461885" w14:textId="712791B0" w:rsidR="00BD2C1F" w:rsidDel="007C3D1D" w:rsidRDefault="00BD2C1F">
      <w:pPr>
        <w:rPr>
          <w:del w:id="185" w:author="Hyosub Kim" w:date="2020-04-25T13:47:00Z"/>
        </w:rPr>
      </w:pPr>
    </w:p>
    <w:p w14:paraId="2DB4A0C1" w14:textId="1875CFE2" w:rsidR="00282F5A" w:rsidDel="00EE2D65" w:rsidRDefault="00BD2C1F">
      <w:pPr>
        <w:rPr>
          <w:del w:id="186" w:author="Hyosub Kim" w:date="2020-04-25T13:59:00Z"/>
        </w:rPr>
      </w:pPr>
      <w:del w:id="187" w:author="Hyosub Kim" w:date="2020-04-25T13:47:00Z">
        <w:r w:rsidDel="00A94B48">
          <w:delText xml:space="preserve">Use-dependent learning </w:delText>
        </w:r>
        <w:r w:rsidR="000E5A2B" w:rsidDel="00A94B48">
          <w:delText xml:space="preserve">can be modeled in several ways. </w:delText>
        </w:r>
        <w:r w:rsidR="00E756A2" w:rsidDel="00A94B48">
          <w:delText xml:space="preserve">From a </w:delText>
        </w:r>
        <w:r w:rsidR="0060554D" w:rsidDel="00A94B48">
          <w:delText>Bayesian perspective</w:delText>
        </w:r>
        <w:r w:rsidR="00E756A2" w:rsidDel="00A94B48">
          <w:delText xml:space="preserve">, current and past </w:delText>
        </w:r>
        <w:r w:rsidR="00343632" w:rsidDel="00A94B48">
          <w:delText>visual</w:delText>
        </w:r>
        <w:r w:rsidR="00E756A2" w:rsidDel="00A94B48">
          <w:delText xml:space="preserve"> information</w:delText>
        </w:r>
        <w:r w:rsidR="00820F8C" w:rsidDel="00A94B48">
          <w:delText xml:space="preserve"> </w:delText>
        </w:r>
        <w:r w:rsidR="00343632" w:rsidDel="00A94B48">
          <w:delText>of a movement target is combined</w:delText>
        </w:r>
        <w:r w:rsidR="0060554D" w:rsidDel="00A94B48">
          <w:delText xml:space="preserve"> </w:delText>
        </w:r>
        <w:r w:rsidR="00282F5A" w:rsidDel="00A94B48">
          <w:delText>to estimate the current state</w:delText>
        </w:r>
        <w:r w:rsidR="005624A6" w:rsidDel="00A94B48">
          <w:delText xml:space="preserve"> of the target</w:delText>
        </w:r>
        <w:r w:rsidR="00282F5A" w:rsidDel="00A94B48">
          <w:delText xml:space="preserve">. The motor system then acts on this world state. </w:delText>
        </w:r>
      </w:del>
      <w:del w:id="188" w:author="Hyosub Kim" w:date="2020-04-25T13:58:00Z">
        <w:r w:rsidR="003012AC" w:rsidDel="00EE2D65">
          <w:delText xml:space="preserve">The more </w:delText>
        </w:r>
        <w:r w:rsidR="005624A6" w:rsidDel="00EE2D65">
          <w:delText>consistent</w:delText>
        </w:r>
        <w:r w:rsidR="003012AC" w:rsidDel="00EE2D65">
          <w:delText xml:space="preserve"> the prior</w:delText>
        </w:r>
        <w:r w:rsidR="00282F5A" w:rsidDel="00EE2D65">
          <w:delText xml:space="preserve"> targets, the greater the bias in the visual estimate </w:delText>
        </w:r>
        <w:r w:rsidR="005624A6" w:rsidDel="00EE2D65">
          <w:delText xml:space="preserve">of the next target </w:delText>
        </w:r>
        <w:r w:rsidR="00282F5A" w:rsidDel="00EE2D65">
          <w:delText xml:space="preserve">which yields a greater bias in the motor command </w:delText>
        </w:r>
        <w:r w:rsidR="00282F5A" w:rsidDel="00EE2D65">
          <w:fldChar w:fldCharType="begin"/>
        </w:r>
        <w:r w:rsidR="00282F5A" w:rsidDel="00EE2D65">
          <w:delInstrText xml:space="preserve"> ADDIN ZOTERO_ITEM CSL_CITATION {"citationID":"clpVjIuS","properties":{"formattedCitation":"(Verstynen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282F5A" w:rsidDel="00EE2D65">
          <w:fldChar w:fldCharType="separate"/>
        </w:r>
        <w:r w:rsidR="00282F5A" w:rsidRPr="00282F5A" w:rsidDel="00EE2D65">
          <w:delText>(Verstynen and Sabes, 2011)</w:delText>
        </w:r>
        <w:r w:rsidR="00282F5A" w:rsidDel="00EE2D65">
          <w:fldChar w:fldCharType="end"/>
        </w:r>
        <w:r w:rsidR="0060554D" w:rsidDel="00EE2D65">
          <w:delText>.</w:delText>
        </w:r>
        <w:r w:rsidR="00282F5A" w:rsidDel="00EE2D65">
          <w:delText xml:space="preserve"> </w:delText>
        </w:r>
        <w:r w:rsidR="00343632" w:rsidDel="00EE2D65">
          <w:delText>Contrarily, use-dependent learning can be modeled as</w:delText>
        </w:r>
        <w:r w:rsidR="00282F5A" w:rsidDel="00EE2D65">
          <w:delText xml:space="preserve"> a slow</w:delText>
        </w:r>
        <w:r w:rsidR="00343632" w:rsidDel="00EE2D65">
          <w:delText xml:space="preserve">, trial-by-trial </w:delText>
        </w:r>
        <w:r w:rsidR="00282F5A" w:rsidDel="00EE2D65">
          <w:delText xml:space="preserve">update </w:delText>
        </w:r>
        <w:r w:rsidR="00291398" w:rsidDel="00EE2D65">
          <w:delText>in the direction of</w:delText>
        </w:r>
        <w:r w:rsidR="00282F5A" w:rsidDel="00EE2D65">
          <w:delText xml:space="preserve"> the repeated </w:delText>
        </w:r>
        <w:r w:rsidR="00291398" w:rsidDel="00EE2D65">
          <w:delText xml:space="preserve">movement </w:delText>
        </w:r>
        <w:r w:rsidR="00343632" w:rsidDel="00EE2D65">
          <w:delText xml:space="preserve">which has </w:delText>
        </w:r>
        <w:r w:rsidR="00291398" w:rsidDel="00EE2D65">
          <w:delText xml:space="preserve">little concern for the consistency of the repeated movements </w:delText>
        </w:r>
        <w:r w:rsidR="00291398" w:rsidDel="00EE2D65">
          <w:fldChar w:fldCharType="begin"/>
        </w:r>
        <w:r w:rsidR="00291398" w:rsidDel="00EE2D65">
          <w:del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R="00291398" w:rsidDel="00EE2D65">
          <w:fldChar w:fldCharType="separate"/>
        </w:r>
        <w:r w:rsidR="00291398" w:rsidRPr="00291398" w:rsidDel="00EE2D65">
          <w:delText>(Diedrichsen et al., 2010)</w:delText>
        </w:r>
        <w:r w:rsidR="00291398" w:rsidDel="00EE2D65">
          <w:fldChar w:fldCharType="end"/>
        </w:r>
        <w:r w:rsidR="00291398" w:rsidDel="00EE2D65">
          <w:delText xml:space="preserve">. </w:delText>
        </w:r>
      </w:del>
      <w:del w:id="189" w:author="Hyosub Kim" w:date="2020-04-25T13:59:00Z">
        <w:r w:rsidR="00291398" w:rsidDel="00EE2D65">
          <w:delText xml:space="preserve">These two models make dissociable predictions regarding how </w:delText>
        </w:r>
        <w:r w:rsidR="00004040" w:rsidDel="00EE2D65">
          <w:delText xml:space="preserve">consistency </w:delText>
        </w:r>
        <w:r w:rsidR="00291398" w:rsidDel="00EE2D65">
          <w:delText>influence</w:delText>
        </w:r>
        <w:r w:rsidR="00004040" w:rsidDel="00EE2D65">
          <w:delText>s the</w:delText>
        </w:r>
        <w:r w:rsidR="00291398" w:rsidDel="00EE2D65">
          <w:delText xml:space="preserve"> use-dependent learning</w:delText>
        </w:r>
        <w:r w:rsidR="00004040" w:rsidDel="00EE2D65">
          <w:delText xml:space="preserve"> process.</w:delText>
        </w:r>
      </w:del>
    </w:p>
    <w:p w14:paraId="0E713808" w14:textId="287F3877" w:rsidR="006522EE" w:rsidRDefault="006522EE"/>
    <w:p w14:paraId="5243F185" w14:textId="3D893BE9" w:rsidR="008D097F" w:rsidDel="00161EF8" w:rsidRDefault="003012AC">
      <w:pPr>
        <w:rPr>
          <w:del w:id="190" w:author="Hyosub Kim" w:date="2020-04-25T14:03:00Z"/>
        </w:rPr>
      </w:pPr>
      <w:del w:id="191" w:author="Hyosub Kim" w:date="2020-04-25T14:03:00Z">
        <w:r w:rsidDel="00161EF8">
          <w:delText xml:space="preserve">Here we aim to </w:delText>
        </w:r>
        <w:r w:rsidR="00291398" w:rsidDel="00161EF8">
          <w:delText xml:space="preserve">answer this question using a walking task in which the consistency of practiced movements is experimentally manipulated. First, we </w:delText>
        </w:r>
        <w:r w:rsidR="009D2251" w:rsidDel="00161EF8">
          <w:delText xml:space="preserve">show that the two different models make dissociable predictions relative to this question with simulations. </w:delText>
        </w:r>
        <w:r w:rsidR="00291398" w:rsidDel="00161EF8">
          <w:delText xml:space="preserve">We </w:delText>
        </w:r>
        <w:r w:rsidR="009D2251" w:rsidDel="00161EF8">
          <w:delText>will then c</w:delText>
        </w:r>
        <w:r w:rsidR="00291398" w:rsidDel="00161EF8">
          <w:delText xml:space="preserve">ompare these two models to </w:delText>
        </w:r>
        <w:r w:rsidR="00E01C34" w:rsidDel="00161EF8">
          <w:delText xml:space="preserve">data collected </w:delText>
        </w:r>
        <w:r w:rsidR="00C30FB9" w:rsidDel="00161EF8">
          <w:delText xml:space="preserve">from a walking task. During the walking task, subjects will change their step asymmetry based on visual feedback. Subjects will </w:delText>
        </w:r>
        <w:r w:rsidR="009D2251" w:rsidDel="00161EF8">
          <w:delText xml:space="preserve">walk under </w:delText>
        </w:r>
        <w:r w:rsidR="00C30FB9" w:rsidDel="00161EF8">
          <w:delText>three different conditions</w:delText>
        </w:r>
        <w:r w:rsidR="009D2251" w:rsidDel="00161EF8">
          <w:delText>, e</w:delText>
        </w:r>
        <w:r w:rsidR="00C30FB9" w:rsidDel="00161EF8">
          <w:delText xml:space="preserve">ach with a different amount of target consistency during the learning phase. We will measure </w:delText>
        </w:r>
        <w:r w:rsidR="00343632" w:rsidDel="00161EF8">
          <w:delText>the</w:delText>
        </w:r>
        <w:r w:rsidR="00C30FB9" w:rsidDel="00161EF8">
          <w:delText xml:space="preserve"> use dependent bias in response to these three conditions by </w:delText>
        </w:r>
        <w:r w:rsidR="00343632" w:rsidDel="00161EF8">
          <w:delText xml:space="preserve">having subjects </w:delText>
        </w:r>
        <w:r w:rsidR="00C30FB9" w:rsidDel="00161EF8">
          <w:delText xml:space="preserve">walk normally during a no visual feedback washout phase. </w:delText>
        </w:r>
        <w:r w:rsidR="008D097F" w:rsidDel="00161EF8">
          <w:delText xml:space="preserve">By comparing the behavioral data and the computational models, we will determine the impact of movement consistency on use-dependent learning. </w:delText>
        </w:r>
      </w:del>
    </w:p>
    <w:p w14:paraId="57ED9F0D" w14:textId="77777777" w:rsidR="006423C7" w:rsidRDefault="006423C7"/>
    <w:p w14:paraId="0021EE6C" w14:textId="50B30F84"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08EDE00E" w14:textId="48817FD0" w:rsidR="00105698" w:rsidRDefault="00105698" w:rsidP="00105698">
      <w:r>
        <w:t>Young, healthy individuals between the ages of 18</w:t>
      </w:r>
      <w:r w:rsidR="00EC01CF">
        <w:t>-</w:t>
      </w:r>
      <w:r>
        <w:t>40 years will be recruited to participate in th</w:t>
      </w:r>
      <w:r w:rsidR="00BB6E69">
        <w:t>is</w:t>
      </w:r>
      <w:r>
        <w:t xml:space="preserve"> study. Potential subjects will be included if they</w:t>
      </w:r>
      <w:r w:rsidR="00BD4609">
        <w:t xml:space="preserve"> are naive to locomotor learning task</w:t>
      </w:r>
      <w:r w:rsidR="00004040">
        <w:t>s</w:t>
      </w:r>
      <w:r>
        <w:t>. Potential subjects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based on </w:t>
      </w:r>
      <w:r w:rsidR="00F02E4A">
        <w:t xml:space="preserve">prior studies in this field </w:t>
      </w:r>
      <w:r w:rsidR="00F02E4A">
        <w:fldChar w:fldCharType="begin"/>
      </w:r>
      <w:r w:rsidR="00F02E4A">
        <w:instrText xml:space="preserve"> ADDIN ZOTERO_ITEM CSL_CITATION {"citationID":"Ak4iig5L","properties":{"formattedCitation":"(Diedrichsen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02E4A">
        <w:fldChar w:fldCharType="separate"/>
      </w:r>
      <w:r w:rsidR="00F02E4A" w:rsidRPr="00F02E4A">
        <w:t>(Diedrichsen et al., 2010; Verstynen and Sabes, 2011)</w:t>
      </w:r>
      <w:r w:rsidR="00F02E4A">
        <w:fldChar w:fldCharType="end"/>
      </w:r>
      <w:r>
        <w:t xml:space="preserve">. </w:t>
      </w:r>
    </w:p>
    <w:p w14:paraId="2DBCEC3B" w14:textId="43BF66D4" w:rsidR="00BB6E69" w:rsidRDefault="00BB6E69" w:rsidP="00105698"/>
    <w:p w14:paraId="3460743D" w14:textId="77777777" w:rsidR="00BB6E69" w:rsidRPr="00BD4609" w:rsidRDefault="00BB6E69" w:rsidP="00BB6E69">
      <w:pPr>
        <w:rPr>
          <w:i/>
          <w:iCs/>
          <w:u w:val="single"/>
        </w:rPr>
      </w:pPr>
      <w:r w:rsidRPr="00BD4609">
        <w:rPr>
          <w:i/>
          <w:iCs/>
          <w:u w:val="single"/>
        </w:rPr>
        <w:t>Data replacement:</w:t>
      </w:r>
    </w:p>
    <w:p w14:paraId="73581C87" w14:textId="5C8EACBA" w:rsidR="00BB6E69" w:rsidRDefault="00BB6E69" w:rsidP="00BB6E69">
      <w:r>
        <w:t xml:space="preserve">Data will be replaced if a subject does not complete the entire learning task </w:t>
      </w:r>
      <w:r w:rsidR="00E01C34">
        <w:t>for</w:t>
      </w:r>
      <w:r>
        <w:t xml:space="preserve"> all three </w:t>
      </w:r>
      <w:r w:rsidR="00E01C34">
        <w:t>conditions</w:t>
      </w:r>
      <w:r>
        <w:t>. This may occur if there is a technical error or equipment failure in the middle of data collection</w:t>
      </w:r>
      <w:r w:rsidR="00CE2F32">
        <w:t xml:space="preserve"> or </w:t>
      </w:r>
      <w:r>
        <w:t>if the subject chooses to stop or drop out</w:t>
      </w:r>
      <w:r w:rsidR="00CE2F32">
        <w:t xml:space="preserve"> of the experiment</w:t>
      </w:r>
      <w:r>
        <w:t xml:space="preserve"> or </w:t>
      </w:r>
      <w:r w:rsidR="00CE2F32">
        <w:t xml:space="preserve">does not return for one of the testing sessions. </w:t>
      </w:r>
      <w:r w:rsidR="007D3E12">
        <w:t xml:space="preserve">Data will be replaced </w:t>
      </w:r>
      <w:r>
        <w:t>if the experimenter deems the subject unsafe to</w:t>
      </w:r>
      <w:r w:rsidR="00CE2F32">
        <w:t xml:space="preserve"> continue the study which may occur if there is an injury or illness after the subject has been enrolled. </w:t>
      </w:r>
      <w:r>
        <w:t xml:space="preserve">Data will also be replaced if a subject does not </w:t>
      </w:r>
      <w:r w:rsidR="00CE2F32">
        <w:t>meet a threshold of performance</w:t>
      </w:r>
      <w:r>
        <w:t xml:space="preserve"> on the learning task. </w:t>
      </w:r>
      <w:r w:rsidR="00CE2F32">
        <w:t>The minimum threshold of</w:t>
      </w:r>
      <w:r>
        <w:t xml:space="preserve"> performance will be defined as a mean performance outside of three standard deviations from the </w:t>
      </w:r>
      <w:r w:rsidR="00CE2F32">
        <w:t xml:space="preserve">group </w:t>
      </w:r>
      <w:r>
        <w:t>mean on</w:t>
      </w:r>
      <w:r w:rsidR="00CE2F32">
        <w:t xml:space="preserve"> either </w:t>
      </w:r>
      <w:r>
        <w:t xml:space="preserve">step asymmetry index </w:t>
      </w:r>
      <w:r w:rsidR="00CE2F32">
        <w:t>or</w:t>
      </w:r>
      <w:r>
        <w:t xml:space="preserve"> target accuracy. Inadequate performance may occur if </w:t>
      </w:r>
      <w:r w:rsidR="00CE2F32">
        <w:t>a</w:t>
      </w:r>
      <w:r>
        <w:t xml:space="preserve"> subject ignore</w:t>
      </w:r>
      <w:r w:rsidR="00CE2F32">
        <w:t>s</w:t>
      </w:r>
      <w:r>
        <w:t xml:space="preserve"> or does not heed instructions from the experiment</w:t>
      </w:r>
      <w:r w:rsidR="00CE2F32">
        <w:t>er</w:t>
      </w:r>
      <w:r>
        <w:t xml:space="preserve">, is not capable of performing the task correctly or lacks motivation to perform the task correctly.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03A0E700" w:rsidR="00105698" w:rsidRDefault="00105698" w:rsidP="00105698">
      <w:r>
        <w:t>Subjects will participate in three sessions of walking spaced 5</w:t>
      </w:r>
      <w:r w:rsidR="00EC01CF">
        <w:t>-</w:t>
      </w:r>
      <w:r w:rsidR="00633EEF">
        <w:t>1</w:t>
      </w:r>
      <w:r>
        <w:t>0 days apart. During each session they will walk on a dual belt treadmill (with the belts tied throughout the experiment) at their self-selected speed between</w:t>
      </w:r>
      <w:r w:rsidR="007D3E12">
        <w:t xml:space="preserve"> </w:t>
      </w:r>
      <w:r>
        <w:t>1.0</w:t>
      </w:r>
      <w:r w:rsidR="00EC01CF">
        <w:t>-</w:t>
      </w:r>
      <w:r>
        <w:t>1.2 meters per second. Subjects will wear a ceiling mounted harness which does not provide any body weight support and hold onto a handrail for safety during all walking phases. A computer monitor will be placed</w:t>
      </w:r>
      <w:r w:rsidR="00FF5E20">
        <w:t xml:space="preserve"> 6</w:t>
      </w:r>
      <w:r>
        <w:t>0 cm in front of the treadmill which will provide real time visual feedback of the subject’s step length (</w:t>
      </w:r>
      <w:r w:rsidR="00FF5E20">
        <w:t xml:space="preserve">Figure 1A; </w:t>
      </w:r>
      <w:r w:rsidRPr="00A93ED5">
        <w:t>The Motion Monitor Toolbo</w:t>
      </w:r>
      <w:r>
        <w:t xml:space="preserve">x, </w:t>
      </w:r>
      <w:r w:rsidRPr="00A93ED5">
        <w:t>Innovative Sports Training</w:t>
      </w:r>
      <w:r>
        <w:t xml:space="preserve"> Inc.</w:t>
      </w:r>
      <w:r w:rsidRPr="00A93ED5">
        <w:t>, Chicago</w:t>
      </w:r>
      <w:r>
        <w:t>, IL, USA). A step length is</w:t>
      </w:r>
      <w:r w:rsidR="001579D6">
        <w:t xml:space="preserve"> defined as</w:t>
      </w:r>
      <w:r>
        <w:t xml:space="preserve"> the</w:t>
      </w:r>
      <w:r w:rsidR="005B694A">
        <w:t xml:space="preserve"> sagittal distance</w:t>
      </w:r>
      <w:r>
        <w:t xml:space="preserve"> between the leading limb’s heel marker and the trailing limb’s heel marker at the moment of the leading limb heel strik</w:t>
      </w:r>
      <w:r w:rsidR="00FF5E20">
        <w:t>e</w:t>
      </w:r>
      <w:r>
        <w:t xml:space="preserve">. </w:t>
      </w:r>
    </w:p>
    <w:p w14:paraId="1656A0E5" w14:textId="77777777" w:rsidR="00105698" w:rsidRDefault="00105698" w:rsidP="00105698"/>
    <w:p w14:paraId="14673EE5" w14:textId="38FA494A" w:rsidR="00105698" w:rsidRDefault="00105698" w:rsidP="00105698">
      <w:r>
        <w:t xml:space="preserve">The visual feedback will be in the form of a bar graph with </w:t>
      </w:r>
      <w:r w:rsidR="00FF5E20">
        <w:t>a blue</w:t>
      </w:r>
      <w:r>
        <w:t xml:space="preserve"> bar representing the left leg’s step length and a </w:t>
      </w:r>
      <w:r w:rsidR="00FF5E20">
        <w:t>green</w:t>
      </w:r>
      <w:r>
        <w:t xml:space="preserve"> bar representing the right leg’s step length.</w:t>
      </w:r>
      <w:r w:rsidR="00FF5E20">
        <w:t xml:space="preserve"> </w:t>
      </w:r>
      <w:r>
        <w:t>The bars will be time</w:t>
      </w:r>
      <w:r w:rsidR="001579D6">
        <w:t xml:space="preserve"> synchronized</w:t>
      </w:r>
      <w:r>
        <w:t xml:space="preserve"> with each respective limb’s swing phase, increasing in height until the limb reaches heel strike at which point the bar will hold on the screen until the next swing phase begins. There will also be </w:t>
      </w:r>
      <w:r w:rsidR="009F5254">
        <w:t>a</w:t>
      </w:r>
      <w:r>
        <w:t xml:space="preserve"> pink horizontal target line for each leg which will be derived from</w:t>
      </w:r>
      <w:r w:rsidR="009F5254">
        <w:t xml:space="preserve"> </w:t>
      </w:r>
      <w:r w:rsidR="00FF5E20">
        <w:t>each subject’s</w:t>
      </w:r>
      <w:r w:rsidR="009F5254">
        <w:t xml:space="preserve"> current </w:t>
      </w:r>
      <w:r>
        <w:t xml:space="preserve">baseline step length </w:t>
      </w:r>
      <w:r w:rsidR="00FF5E20">
        <w:t xml:space="preserve">for each session </w:t>
      </w:r>
      <w:r>
        <w:t>and serve as the target during th</w:t>
      </w:r>
      <w:r w:rsidR="009F5254">
        <w:t>at session’s</w:t>
      </w:r>
      <w:r>
        <w:t xml:space="preserve"> Learning phase </w:t>
      </w:r>
      <w:r w:rsidR="003D6311">
        <w:t>(Figure 1B)</w:t>
      </w:r>
      <w:r>
        <w:t xml:space="preserve">. </w:t>
      </w:r>
    </w:p>
    <w:p w14:paraId="57E49887" w14:textId="77777777" w:rsidR="00105698" w:rsidRDefault="00105698" w:rsidP="00105698"/>
    <w:p w14:paraId="77BC5BDD" w14:textId="596C80C2" w:rsidR="00105698" w:rsidRDefault="00105698" w:rsidP="00105698">
      <w:r>
        <w:t xml:space="preserve">Each of the three sessions of walking will involve the same learning schedule. Subjects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on the computer monitor during the Baseline phase. Subjects will then undergo a short (25 strides) Orientation phase </w:t>
      </w:r>
      <w:r w:rsidR="00FF5E20">
        <w:t xml:space="preserve">– </w:t>
      </w:r>
      <w:r>
        <w:t>during day one only</w:t>
      </w:r>
      <w:r w:rsidR="00FF5E20">
        <w:t xml:space="preserve"> – </w:t>
      </w:r>
      <w:r>
        <w:t>in which they will practice changing their step length while they watch the feedback on the screen so that they understand how changing each step length changes the height of the bars on the screen. During the Learning phase subjects will be asked to hit the pink horizontal target line</w:t>
      </w:r>
      <w:r w:rsidR="00570AA5">
        <w:t>s</w:t>
      </w:r>
      <w:r>
        <w:t xml:space="preserve"> exactly with each leg for 500 strides. During this phase </w:t>
      </w:r>
      <w:r w:rsidR="00570AA5">
        <w:t>both the</w:t>
      </w:r>
      <w:r>
        <w:t xml:space="preserve"> target lines will </w:t>
      </w:r>
      <w:r w:rsidR="001645A1">
        <w:t>be changed</w:t>
      </w:r>
      <w:r>
        <w:t>, leading the subjects to take a longer step with the left leg and a shorter step with the right leg. The</w:t>
      </w:r>
      <w:r w:rsidR="00CA15B0">
        <w:t>se</w:t>
      </w:r>
      <w:r>
        <w:t xml:space="preserve"> changes in step length will result in changes in step asymmetry index (SAI), our primary outcome measure, which is the difference between the two step lengths normalized by the stride length. We express this measure as a percentage where 0% is perfect symmetry and SAIs further away from 0% are greater asymmetry. Finally, the feedback will be </w:t>
      </w:r>
      <w:r w:rsidR="001645A1">
        <w:t xml:space="preserve">removed from the screen </w:t>
      </w:r>
      <w:r>
        <w:t>and subjects will be asked to “look forward and walk normally” during the Washout phase for 750 strides</w:t>
      </w:r>
      <w:r w:rsidR="003D6311">
        <w:t xml:space="preserve"> (see Supplemental Material for the full </w:t>
      </w:r>
      <w:r w:rsidR="00CA15B0">
        <w:t xml:space="preserve">instruction </w:t>
      </w:r>
      <w:r w:rsidR="003D6311">
        <w:t>script)</w:t>
      </w:r>
      <w:r w:rsidR="001645A1">
        <w:t xml:space="preserve">. </w:t>
      </w:r>
    </w:p>
    <w:p w14:paraId="6F6133FE" w14:textId="05005A99" w:rsidR="00767FB7" w:rsidRDefault="00767FB7" w:rsidP="00105698"/>
    <w:p w14:paraId="79A05E72" w14:textId="5DC1290B" w:rsidR="00767FB7" w:rsidRPr="00767FB7" w:rsidRDefault="00767FB7" w:rsidP="00105698">
      <w:pPr>
        <w:rPr>
          <w:b/>
          <w:bCs/>
        </w:rPr>
      </w:pPr>
      <w:r w:rsidRPr="00767FB7">
        <w:rPr>
          <w:b/>
          <w:bCs/>
        </w:rPr>
        <w:t>Figure 1</w:t>
      </w:r>
    </w:p>
    <w:p w14:paraId="53EE6600" w14:textId="4FA7B473" w:rsidR="00767FB7" w:rsidRDefault="00767FB7" w:rsidP="00105698">
      <w:r>
        <w:rPr>
          <w:noProof/>
        </w:rPr>
        <w:lastRenderedPageBreak/>
        <w:drawing>
          <wp:inline distT="0" distB="0" distL="0" distR="0" wp14:anchorId="6FC28FA5" wp14:editId="098BF617">
            <wp:extent cx="5943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6875"/>
                    </a:xfrm>
                    <a:prstGeom prst="rect">
                      <a:avLst/>
                    </a:prstGeom>
                  </pic:spPr>
                </pic:pic>
              </a:graphicData>
            </a:graphic>
          </wp:inline>
        </w:drawing>
      </w:r>
    </w:p>
    <w:p w14:paraId="101D31E9" w14:textId="77777777" w:rsidR="00105698" w:rsidRDefault="00105698" w:rsidP="00105698"/>
    <w:p w14:paraId="4B107E9A" w14:textId="77777777" w:rsidR="00105698" w:rsidRDefault="00105698" w:rsidP="00105698">
      <w:pPr>
        <w:rPr>
          <w:i/>
          <w:iCs/>
          <w:u w:val="single"/>
        </w:rPr>
      </w:pPr>
      <w:r w:rsidRPr="00F10C8D">
        <w:rPr>
          <w:i/>
          <w:iCs/>
          <w:u w:val="single"/>
        </w:rPr>
        <w:t>Conditions:</w:t>
      </w:r>
    </w:p>
    <w:p w14:paraId="52D5B44F" w14:textId="34A74B73" w:rsidR="00105698" w:rsidRDefault="001645A1" w:rsidP="00105698">
      <w:r>
        <w:t xml:space="preserve">We will perform a </w:t>
      </w:r>
      <w:r w:rsidR="00EC01CF">
        <w:t xml:space="preserve">fully counterbalanced, </w:t>
      </w:r>
      <w:r>
        <w:t xml:space="preserve">within </w:t>
      </w:r>
      <w:proofErr w:type="gramStart"/>
      <w:r>
        <w:t>subjects</w:t>
      </w:r>
      <w:proofErr w:type="gramEnd"/>
      <w:r>
        <w:t xml:space="preserve"> design with t</w:t>
      </w:r>
      <w:r w:rsidR="00105698">
        <w:t>hree different conditions</w:t>
      </w:r>
      <w:r w:rsidR="00570AA5">
        <w:t xml:space="preserve">, one for each walking session. </w:t>
      </w:r>
      <w:r>
        <w:t xml:space="preserve">The primary manipulation will be the consistency of targets during the Learning phase. </w:t>
      </w:r>
      <w:r w:rsidR="00105698">
        <w:t xml:space="preserve">In the Stable condition, the target positions </w:t>
      </w:r>
      <w:r w:rsidR="00EC01CF">
        <w:t xml:space="preserve">will </w:t>
      </w:r>
      <w:r w:rsidR="00570AA5">
        <w:t>induce a</w:t>
      </w:r>
      <w:r w:rsidR="00EC01CF">
        <w:t xml:space="preserve"> 22% SAI throughout the Learning phase</w:t>
      </w:r>
      <w:r w:rsidR="00105698">
        <w:t>. In the Variable condition, the targets will change every 1-5 strides. Each target SAI will be drawn from a normal distribution with a mean of 22% and standard deviation of 5%. In the Uniform condition, the targets will change every 1-5 strides. Each target SAI will be drawn from a uniform distribution between 5% and 39% SAI</w:t>
      </w:r>
      <w:r w:rsidR="00570AA5">
        <w:t xml:space="preserve"> (Figure 1C &amp; D)</w:t>
      </w:r>
      <w:r w:rsidR="00105698">
        <w:t xml:space="preserve">. For both the Variable and Uniform condition the number of strides the target remains the same (1-5) will be drawn from a uniform distribution. </w:t>
      </w:r>
      <w:r w:rsidR="008626E9">
        <w:t>This is because, i</w:t>
      </w:r>
      <w:r w:rsidR="00105698">
        <w:t xml:space="preserve">n pilot testing, it was very difficult for subjects to </w:t>
      </w:r>
      <w:r w:rsidR="008626E9">
        <w:t>stay</w:t>
      </w:r>
      <w:r w:rsidR="00EC01CF">
        <w:t xml:space="preserve"> motivated and</w:t>
      </w:r>
      <w:r w:rsidR="008626E9">
        <w:t xml:space="preserve"> focused on</w:t>
      </w:r>
      <w:r w:rsidR="00105698">
        <w:t xml:space="preserve"> the task if the targets changed every stride. </w:t>
      </w:r>
    </w:p>
    <w:p w14:paraId="6B7316C9" w14:textId="77777777" w:rsidR="00105698" w:rsidRPr="00F10C8D" w:rsidRDefault="00105698" w:rsidP="00105698"/>
    <w:p w14:paraId="393DFFED" w14:textId="77777777" w:rsidR="00105698" w:rsidRPr="00E4663D" w:rsidRDefault="00105698" w:rsidP="00105698">
      <w:pPr>
        <w:rPr>
          <w:i/>
          <w:iCs/>
          <w:u w:val="single"/>
        </w:rPr>
      </w:pPr>
      <w:r w:rsidRPr="00E4663D">
        <w:rPr>
          <w:i/>
          <w:iCs/>
          <w:u w:val="single"/>
        </w:rPr>
        <w:t xml:space="preserve">Data collection: </w:t>
      </w:r>
    </w:p>
    <w:p w14:paraId="7966DDCC" w14:textId="50A6BDD0"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Kinetic data will be collected at a frequency of 100 Hz using a Vicon MX40 motion capture system with 8 cameras and Nexus software </w:t>
      </w:r>
      <w:r w:rsidRPr="00E4663D">
        <w:t>(Vicon Motion Systems, Inc., London, UK).</w:t>
      </w:r>
      <w:r>
        <w:t xml:space="preserve"> We will use a custom marker set with 7 retroreflective markers. One marker will be placed on each heel, lateral malleolus, and 5</w:t>
      </w:r>
      <w:r w:rsidRPr="00E4663D">
        <w:rPr>
          <w:vertAlign w:val="superscript"/>
        </w:rPr>
        <w:t>th</w:t>
      </w:r>
      <w:r>
        <w:t xml:space="preserve"> metatarsal head. There will also be one marker placed on the left 1</w:t>
      </w:r>
      <w:r w:rsidRPr="00E4663D">
        <w:rPr>
          <w:vertAlign w:val="superscript"/>
        </w:rPr>
        <w:t>st</w:t>
      </w:r>
      <w:r>
        <w:t xml:space="preserve"> metatarsal head.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4276447" w14:textId="46B54E28" w:rsidR="00C66CEF"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a custom written MATLAB code (</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FC2113">
        <w:t>,</w:t>
      </w:r>
      <w:r>
        <w:t xml:space="preserve"> which is expressed by this equation: </w:t>
      </w:r>
    </w:p>
    <w:p w14:paraId="663EBFDF" w14:textId="77777777" w:rsidR="00C66CEF" w:rsidRDefault="00C66CEF" w:rsidP="00C66CEF"/>
    <w:p w14:paraId="1053C42D" w14:textId="77777777" w:rsidR="00C66CEF" w:rsidRPr="001915A5" w:rsidRDefault="00C66CEF" w:rsidP="00C66CEF">
      <m:oMathPara>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m:oMathPara>
    </w:p>
    <w:p w14:paraId="7899B6FB" w14:textId="77777777" w:rsidR="00C66CEF" w:rsidRDefault="00C66CEF" w:rsidP="00C66CEF"/>
    <w:p w14:paraId="045A3096" w14:textId="2B8C2FBE" w:rsidR="00E00AF1" w:rsidRDefault="001915A5" w:rsidP="00C66CEF">
      <w:r>
        <w:t xml:space="preserve">We will remove any SAI baseline bias for each subject </w:t>
      </w:r>
      <w:r w:rsidR="00B515F8">
        <w:t xml:space="preserve">for each respective </w:t>
      </w:r>
      <w:r w:rsidR="001D7E75">
        <w:t xml:space="preserve">training </w:t>
      </w:r>
      <w:r w:rsidR="00B515F8">
        <w:t>session</w:t>
      </w:r>
      <w:r w:rsidR="00F44901">
        <w:t>: t</w:t>
      </w:r>
      <w:r w:rsidR="00E00AF1">
        <w:t xml:space="preserve">he mean of the last 50 strides of baseline will be subtracted from all strides for that respective session. The baseline corrected measure will be used for the remainder of our analysis. </w:t>
      </w:r>
    </w:p>
    <w:p w14:paraId="0145B4FE" w14:textId="1EB34FAE" w:rsidR="00E00AF1" w:rsidRDefault="00E00AF1" w:rsidP="00C66CEF">
      <w:r>
        <w:t xml:space="preserve"> </w:t>
      </w:r>
    </w:p>
    <w:p w14:paraId="6A65DEFE" w14:textId="382130C4" w:rsidR="00E00AF1" w:rsidRDefault="001D7E75" w:rsidP="00C66CEF">
      <w:r>
        <w:t>To assess how well subjects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r w:rsidR="00E00AF1">
        <w:t>We expect that the SAI behavior during the learning phase will follow the targets reasonably well.</w:t>
      </w:r>
      <w:r w:rsidR="00E00AF1" w:rsidRPr="00E00AF1">
        <w:t xml:space="preserve"> </w:t>
      </w:r>
      <w:r w:rsidR="00E00AF1">
        <w:t>Mean differences for the learning phase will be used as a general measure of accuracy to test how well subjects were able to perform the task. If a subject’s accuracy falls outside 3 standard deviations of all behavior this subject will be replaced.</w:t>
      </w:r>
    </w:p>
    <w:p w14:paraId="6E21A3B4" w14:textId="77777777" w:rsidR="00E00AF1" w:rsidRDefault="00E00AF1" w:rsidP="00C66CEF"/>
    <w:p w14:paraId="3ED1A77A" w14:textId="6E78DF53"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that mean SAI behavior during the entire learning phase </w:t>
      </w:r>
      <w:r w:rsidR="00E00AF1" w:rsidRPr="00F44901">
        <w:rPr>
          <w:i/>
          <w:iCs/>
        </w:rPr>
        <w:t>will not</w:t>
      </w:r>
      <w:r w:rsidR="00E00AF1">
        <w:t xml:space="preserve"> be different between the conditions.</w:t>
      </w:r>
      <w:r w:rsidR="00E00AF1" w:rsidRPr="00E00AF1">
        <w:t xml:space="preserve"> </w:t>
      </w:r>
      <w:r w:rsidR="00E00AF1">
        <w:t xml:space="preserve">Furthermore, we expect that the standard deviation of SAI behavior during the entire learning phase </w:t>
      </w:r>
      <w:r w:rsidR="00E00AF1" w:rsidRPr="003522E6">
        <w:rPr>
          <w:i/>
          <w:iCs/>
        </w:rPr>
        <w:t>will</w:t>
      </w:r>
      <w:r w:rsidR="00E00AF1">
        <w:t xml:space="preserve"> be different between conditions.</w:t>
      </w:r>
      <w:r w:rsidR="00E00AF1" w:rsidRPr="00E00AF1">
        <w:t xml:space="preserve"> </w:t>
      </w:r>
      <w:r w:rsidR="00396E85">
        <w:t xml:space="preserve">We will test these differences with a repeated measures analysis of variance and post-hoc </w:t>
      </w:r>
      <w:r w:rsidR="00321DC5">
        <w:t>pairwise comparisons</w:t>
      </w:r>
      <w:r w:rsidR="00396E85">
        <w:t xml:space="preserve"> if necessary. </w:t>
      </w:r>
      <w:r w:rsidR="00E00AF1">
        <w:t xml:space="preserve">If we are incorrect in these assumptions, we will still be able to compare aftereffects at Initial Washout as a ratio of the total amount of SAI during the learning phase. </w:t>
      </w:r>
    </w:p>
    <w:p w14:paraId="68A26D24" w14:textId="77777777" w:rsidR="00E00AF1" w:rsidRDefault="00E00AF1" w:rsidP="00C66CEF"/>
    <w:p w14:paraId="60AE9118" w14:textId="1822AD28" w:rsidR="00B16285" w:rsidRDefault="00C63C4F" w:rsidP="00C66CEF">
      <w:r>
        <w:t xml:space="preserve">Our primary dependent variable of use-dependent bias will be calculated as the mean SAI during the first 10 strides of the Washout phase (Initial Washout). </w:t>
      </w:r>
      <w:r w:rsidR="00BF7145">
        <w:t>As the primary behavioral comparison, we will analyze the measure of use-dependent bias across conditions using a repeated measures analysis of variance</w:t>
      </w:r>
      <w:r w:rsidR="00321DC5">
        <w:t xml:space="preserve"> and post-hoc pairwise comparisons if necessary</w:t>
      </w:r>
      <w:r w:rsidR="00BF7145">
        <w:t>.</w:t>
      </w:r>
      <w:r w:rsidR="00BF7145" w:rsidRPr="00BF7145">
        <w:t xml:space="preserve"> </w:t>
      </w:r>
      <w:r w:rsidR="00BF7145">
        <w:t xml:space="preserve">To further assess any differences during the Washout phase, we will analyze SAI differences between conditions across the entire Washout phase using a cluster permutation analysis. We will also analyze the rate of washout 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necessary. </w:t>
      </w:r>
    </w:p>
    <w:p w14:paraId="34B73BB8" w14:textId="747ADC34" w:rsidR="00ED5542" w:rsidRDefault="00ED5542" w:rsidP="00C66CEF"/>
    <w:p w14:paraId="285EB958" w14:textId="76FEC98B" w:rsidR="00ED5542" w:rsidRDefault="00ED5542" w:rsidP="00C66CEF">
      <w:r>
        <w:t>We will report exact p values</w:t>
      </w:r>
      <w:r w:rsidR="00E66816">
        <w:t xml:space="preserve"> for all statistical tests. We will report exact test statistic values 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r w:rsidR="00DE393B">
        <w:t>subject</w:t>
      </w:r>
      <w:r w:rsidR="00E66816">
        <w:t xml:space="preserve"> </w:t>
      </w:r>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7B3F1750" w:rsidR="00591F30" w:rsidRDefault="00591F30">
      <w:r>
        <w:t xml:space="preserve">We have adapted two computational models of use-dependent learning which make dissociable predictions regarding the effect practice consistency has on use-dependent bias. One is a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a two-process model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97AEF12" w14:textId="77777777" w:rsidR="00591F30" w:rsidRDefault="00591F30">
      <w:pPr>
        <w:rPr>
          <w:b/>
          <w:bCs/>
        </w:rPr>
      </w:pPr>
    </w:p>
    <w:p w14:paraId="539EA3DB" w14:textId="26EE5E3A" w:rsidR="00591F30" w:rsidRPr="00591F30" w:rsidRDefault="00591F30">
      <w:pPr>
        <w:rPr>
          <w:i/>
          <w:iCs/>
          <w:u w:val="single"/>
        </w:rPr>
      </w:pPr>
      <w:r w:rsidRPr="00002520">
        <w:rPr>
          <w:i/>
          <w:iCs/>
          <w:u w:val="single"/>
        </w:rPr>
        <w:t>Bayesian Model</w:t>
      </w:r>
      <w:r>
        <w:rPr>
          <w:i/>
          <w:iCs/>
          <w:u w:val="single"/>
        </w:rPr>
        <w:t>:</w:t>
      </w:r>
    </w:p>
    <w:p w14:paraId="2293F07B" w14:textId="775466CB" w:rsidR="00414CFC" w:rsidRDefault="00306627" w:rsidP="00414CFC">
      <w:r>
        <w:t xml:space="preserve">We first consider a </w:t>
      </w:r>
      <w:r w:rsidR="005C0A9A">
        <w:t xml:space="preserve">Bayesian model </w:t>
      </w:r>
      <w:r w:rsidR="004B6DF6">
        <w:t>which</w:t>
      </w:r>
      <w:r w:rsidR="00414CFC">
        <w:t xml:space="preserve"> estimates a state of the world (a</w:t>
      </w:r>
      <w:r w:rsidR="00F10670">
        <w:t xml:space="preserve"> visual</w:t>
      </w:r>
      <w:r w:rsidR="00414CFC">
        <w:t xml:space="preserve"> target location) by combining prior </w:t>
      </w:r>
      <w:r w:rsidR="00F10670">
        <w:t>target locations</w:t>
      </w:r>
      <w:r w:rsidR="00414CFC">
        <w:t xml:space="preserve"> with current </w:t>
      </w:r>
      <w:r w:rsidR="00F10670">
        <w:t>visual target</w:t>
      </w:r>
      <w:r w:rsidR="00414CFC">
        <w:t xml:space="preserve"> information.</w:t>
      </w:r>
      <w:r w:rsidR="00F10670">
        <w:t xml:space="preserve"> Importantly, </w:t>
      </w:r>
      <w:r w:rsidR="00F10670">
        <w:lastRenderedPageBreak/>
        <w:t>this framework is not directly modeling a motor output. Instead, it models a</w:t>
      </w:r>
      <w:r w:rsidR="00004040">
        <w:t xml:space="preserve">n </w:t>
      </w:r>
      <w:r w:rsidR="00F10670">
        <w:t xml:space="preserve">estimate of </w:t>
      </w:r>
      <w:r w:rsidR="00004040">
        <w:t>the world state or in this case the perception of a target</w:t>
      </w:r>
      <w:r w:rsidR="005C0A9A">
        <w:t xml:space="preserve"> location.</w:t>
      </w:r>
      <w:r w:rsidR="00004040">
        <w:t xml:space="preserve"> We assume that the</w:t>
      </w:r>
      <w:r w:rsidR="00414CFC">
        <w:t xml:space="preserve"> motor system then acts on the world state. </w:t>
      </w:r>
      <w:r w:rsidR="00004040">
        <w:t xml:space="preserve">The sensory estimate </w:t>
      </w:r>
      <w:r>
        <w:t>may</w:t>
      </w:r>
      <w:r w:rsidR="004B6DF6">
        <w:t xml:space="preserve"> </w:t>
      </w:r>
      <w:r>
        <w:t>become</w:t>
      </w:r>
      <w:r w:rsidR="00004040">
        <w:t xml:space="preserve"> biased based on prior experience. </w:t>
      </w:r>
      <w:r w:rsidR="00414CFC">
        <w:t>The more consistent (i.e. less variable) the prior experience, the more certain it becomes</w:t>
      </w:r>
      <w:r w:rsidR="00F10670">
        <w:t xml:space="preserve"> as</w:t>
      </w:r>
      <w:r w:rsidR="00414CFC">
        <w:t xml:space="preserve"> more </w:t>
      </w:r>
      <w:r w:rsidR="004B6DF6">
        <w:t>weight</w:t>
      </w:r>
      <w:r w:rsidR="00414CFC">
        <w:t xml:space="preserve"> is given to prior experience. Therefore, subsequent world state estimates become more biased toward </w:t>
      </w:r>
      <w:r w:rsidR="005F5DCA">
        <w:t>a more</w:t>
      </w:r>
      <w:r w:rsidR="00414CFC">
        <w:t xml:space="preserve"> consistent prior. If the prior experiences are inconsistent (i.e. more variable), the</w:t>
      </w:r>
      <w:r w:rsidR="005F5DCA">
        <w:t xml:space="preserve">re is a </w:t>
      </w:r>
      <w:r w:rsidR="00414CFC">
        <w:t>reduce</w:t>
      </w:r>
      <w:r w:rsidR="005F5DCA">
        <w:t>d</w:t>
      </w:r>
      <w:r w:rsidR="00414CFC">
        <w:t xml:space="preserve"> </w:t>
      </w:r>
      <w:r w:rsidR="004B6DF6">
        <w:t>weight</w:t>
      </w:r>
      <w:r w:rsidR="00414CFC">
        <w:t xml:space="preserve"> </w:t>
      </w:r>
      <w:r w:rsidR="004B6DF6">
        <w:t>on</w:t>
      </w:r>
      <w:r w:rsidR="00414CFC">
        <w:t xml:space="preserve"> prior experiences. Thus, subsequent world states are less biased toward the inconsistent prior. The Bayesian estimation framework predicts </w:t>
      </w:r>
      <w:r w:rsidR="00A51265">
        <w:t>a</w:t>
      </w:r>
      <w:r w:rsidR="00414CFC">
        <w:t xml:space="preserve"> dependence on consistency</w:t>
      </w:r>
      <w:r w:rsidR="00A51265">
        <w:t xml:space="preserve"> of practice</w:t>
      </w:r>
      <w:r w:rsidR="00414CFC">
        <w:t xml:space="preserve"> in the use-dependent process. </w:t>
      </w:r>
    </w:p>
    <w:p w14:paraId="1E616CD7" w14:textId="1A994495" w:rsidR="00591F30" w:rsidRDefault="00591F30" w:rsidP="00414CFC"/>
    <w:p w14:paraId="1A43A7FC" w14:textId="4AAF1FDB" w:rsidR="00591F30" w:rsidRDefault="004B6DF6" w:rsidP="00591F30">
      <w:r>
        <w:t>In the context of the current study, t</w:t>
      </w:r>
      <w:r w:rsidR="00591F30">
        <w:t xml:space="preserve">his model combines the prior expectation of the step asymmetry target with the current target position to equal the posterior probability distribution. The model assumes that the motor output is a direct readout of the maximum a posteriori (MAP) </w:t>
      </w:r>
      <w:r>
        <w:t>an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 The MAP estimate is given by:</w:t>
      </w:r>
    </w:p>
    <w:p w14:paraId="30902638" w14:textId="77777777" w:rsidR="00591F30" w:rsidRDefault="00591F30" w:rsidP="00591F30"/>
    <w:p w14:paraId="25170A9C" w14:textId="77777777" w:rsidR="00591F30" w:rsidRPr="0004441C" w:rsidRDefault="00821264" w:rsidP="00591F30">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m:oMathPara>
    </w:p>
    <w:p w14:paraId="7FFEDB75" w14:textId="77777777" w:rsidR="00591F30" w:rsidRDefault="00591F30" w:rsidP="00591F30"/>
    <w:p w14:paraId="58FC062F" w14:textId="578622F2" w:rsidR="004B6DF6" w:rsidRDefault="004B6DF6" w:rsidP="00591F30">
      <w:pPr>
        <w:rPr>
          <w:rFonts w:eastAsiaTheme="minorEastAsia"/>
        </w:rPr>
      </w:pPr>
    </w:p>
    <w:p w14:paraId="283A7F66" w14:textId="16CCF1F6" w:rsidR="00591F30" w:rsidRDefault="004B6DF6" w:rsidP="00591F30">
      <w:r>
        <w:rPr>
          <w:rFonts w:eastAsiaTheme="minorEastAsia"/>
        </w:rP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 xml:space="preserve">. </w:t>
      </w:r>
      <w:r w:rsidR="00591F30">
        <w:t>We assume that the likelihood distribution is centered around th</w:t>
      </w:r>
      <w:r>
        <w:t>e</w:t>
      </w:r>
      <w:r w:rsidR="00591F30">
        <w:t xml:space="preserve"> actual target (</w:t>
      </w:r>
      <m:oMath>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on each stride, </w:t>
      </w:r>
      <m:oMath>
        <m:r>
          <w:rPr>
            <w:rFonts w:ascii="Cambria Math" w:hAnsi="Cambria Math"/>
          </w:rPr>
          <m:t>n</m:t>
        </m:r>
      </m:oMath>
      <w:r w:rsidR="00591F30">
        <w:t xml:space="preserve">, with a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which is a free parameter representing the amount of uncertainty surrounding the target. The prior distribution is given by an updating mean (</w:t>
      </w:r>
      <m:oMath>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oMath>
      <w:r w:rsidR="00591F30">
        <w:t>) and variance (σ</w:t>
      </w:r>
      <w:r w:rsidR="00591F30">
        <w:rPr>
          <w:vertAlign w:val="superscript"/>
        </w:rPr>
        <w:t xml:space="preserve"> </w:t>
      </w:r>
      <w:r w:rsidR="00591F30">
        <w:rPr>
          <w:vertAlign w:val="subscript"/>
        </w:rPr>
        <w:t>prior</w:t>
      </w:r>
      <w:r w:rsidR="00591F30">
        <w:t>):</w:t>
      </w:r>
    </w:p>
    <w:p w14:paraId="6736235A" w14:textId="77777777" w:rsidR="00591F30" w:rsidRDefault="00591F30" w:rsidP="00591F30"/>
    <w:p w14:paraId="22F70F7C" w14:textId="77777777" w:rsidR="00591F30" w:rsidRDefault="00821264"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p>
    <w:p w14:paraId="7B19CF13" w14:textId="77777777" w:rsidR="00591F30" w:rsidRDefault="00591F30" w:rsidP="00591F30"/>
    <w:p w14:paraId="282A1399" w14:textId="77777777" w:rsidR="00591F30" w:rsidRDefault="00821264"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192" w:name="_Hlk37794084"/>
            <m:r>
              <w:rPr>
                <w:rFonts w:ascii="Cambria Math" w:hAnsi="Cambria Math"/>
              </w:rPr>
              <m:t>β</m:t>
            </m:r>
            <w:bookmarkEnd w:id="192"/>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p>
    <w:p w14:paraId="713EAC9F" w14:textId="77777777" w:rsidR="00591F30" w:rsidRDefault="00591F30" w:rsidP="00591F30"/>
    <w:p w14:paraId="0C713A03" w14:textId="77777777" w:rsidR="00591F30" w:rsidRPr="00E4158D" w:rsidRDefault="00591F30" w:rsidP="00591F30">
      <w:r>
        <w:t xml:space="preserve">Where </w:t>
      </w:r>
      <m:oMath>
        <m:r>
          <w:rPr>
            <w:rFonts w:ascii="Cambria Math" w:hAnsi="Cambria Math"/>
          </w:rPr>
          <m:t>β</m:t>
        </m:r>
      </m:oMath>
      <w:r>
        <w:t xml:space="preserve"> is a free parameter representing the learning </w:t>
      </w:r>
      <w:proofErr w:type="gramStart"/>
      <w:r>
        <w:t>rate.</w:t>
      </w:r>
      <w:proofErr w:type="gramEnd"/>
      <w:r>
        <w:t xml:space="preserv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prior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prior</m:t>
            </m:r>
          </m:sub>
        </m:sSub>
      </m:oMath>
      <w:r>
        <w:rPr>
          <w:rFonts w:eastAsiaTheme="minorEastAsia"/>
        </w:rPr>
        <w:t xml:space="preserve"> </w:t>
      </w:r>
      <w:r>
        <w:t xml:space="preserve">were initialized to 0. </w:t>
      </w:r>
      <m:oMath>
        <m:r>
          <w:rPr>
            <w:rFonts w:ascii="Cambria Math" w:hAnsi="Cambria Math"/>
          </w:rPr>
          <m:t>β</m:t>
        </m:r>
      </m:oMath>
      <w:r>
        <w:t xml:space="preserve"> is constrained between 0 and 1 and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r>
        <w:t xml:space="preserve"> is constrained between 0 and 25. </w:t>
      </w:r>
    </w:p>
    <w:p w14:paraId="04E8BEC1" w14:textId="77777777" w:rsidR="00591F30" w:rsidRDefault="00591F30" w:rsidP="00414CFC"/>
    <w:p w14:paraId="207D6F15" w14:textId="4EB18C18" w:rsidR="00414CFC" w:rsidRPr="00403D28" w:rsidRDefault="00403D28" w:rsidP="00414CFC">
      <w:pPr>
        <w:rPr>
          <w:i/>
          <w:iCs/>
          <w:u w:val="single"/>
        </w:rPr>
      </w:pPr>
      <w:r w:rsidRPr="00002520">
        <w:rPr>
          <w:i/>
          <w:iCs/>
          <w:u w:val="single"/>
        </w:rPr>
        <w:t>Two-process model:</w:t>
      </w:r>
    </w:p>
    <w:p w14:paraId="142DAF98" w14:textId="729658F4" w:rsidR="00002520" w:rsidRDefault="00414CFC">
      <w:r>
        <w:t>In contrast</w:t>
      </w:r>
      <w:r w:rsidR="00004040">
        <w:t xml:space="preserve">, </w:t>
      </w:r>
      <w:r>
        <w:t xml:space="preserve">use-dependent plasticity can be conceptualized as a </w:t>
      </w:r>
      <w:r w:rsidR="00004040">
        <w:t>stride</w:t>
      </w:r>
      <w:r w:rsidR="005C0A9A">
        <w:t>-</w:t>
      </w:r>
      <w:r w:rsidR="00004040">
        <w:t>by</w:t>
      </w:r>
      <w:r w:rsidR="005C0A9A">
        <w:t>-</w:t>
      </w:r>
      <w:r w:rsidR="00004040">
        <w:t>stride</w:t>
      </w:r>
      <w:r>
        <w:t xml:space="preserve"> update </w:t>
      </w:r>
      <w:r w:rsidR="00004040">
        <w:t xml:space="preserve">which becomes more biased in the direction of the </w:t>
      </w:r>
      <w:r>
        <w:t>motor output</w:t>
      </w:r>
      <w:r w:rsidR="00DD7D15">
        <w:t xml:space="preserve"> </w:t>
      </w:r>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t>. In this model,</w:t>
      </w:r>
      <w:r w:rsidR="00004040">
        <w:t xml:space="preserve"> the motor output</w:t>
      </w:r>
      <w:r w:rsidR="009636FA">
        <w:t xml:space="preserve">, in this case SAI, is </w:t>
      </w:r>
      <w:r w:rsidR="00004040">
        <w:t xml:space="preserve">being modeled. </w:t>
      </w:r>
      <w:r>
        <w:t xml:space="preserve">This process </w:t>
      </w:r>
      <w:r w:rsidR="00004040">
        <w:t xml:space="preserve">can </w:t>
      </w:r>
      <w:r>
        <w:t xml:space="preserve">occur simultaneously with other processes which are error based and more directly influence the motor output. </w:t>
      </w:r>
      <w:r w:rsidR="00004040">
        <w:t xml:space="preserve">In the current study, this </w:t>
      </w:r>
      <w:r w:rsidR="009636FA">
        <w:t>error-based</w:t>
      </w:r>
      <w:r w:rsidR="00004040">
        <w:t xml:space="preserve"> process is strategic aiming</w:t>
      </w:r>
      <w:r w:rsidR="00DD7D15">
        <w:t xml:space="preserve"> </w:t>
      </w:r>
      <w:r w:rsidR="00DD7D15">
        <w:fldChar w:fldCharType="begin"/>
      </w:r>
      <w:r w:rsidR="00DD7D15">
        <w:instrText xml:space="preserve"> ADDIN ZOTERO_ITEM CSL_CITATION {"citationID":"lMYn6DMf","properties":{"formattedCitation":"(French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instrText>
      </w:r>
      <w:r w:rsidR="00DD7D15">
        <w:fldChar w:fldCharType="separate"/>
      </w:r>
      <w:r w:rsidR="00DD7D15" w:rsidRPr="00DD7D15">
        <w:t>(French et al., 2018)</w:t>
      </w:r>
      <w:r w:rsidR="00DD7D15">
        <w:fldChar w:fldCharType="end"/>
      </w:r>
      <w:r w:rsidR="00004040">
        <w:t xml:space="preserve">. </w:t>
      </w:r>
      <w:r>
        <w:t xml:space="preserve">In </w:t>
      </w:r>
      <w:r w:rsidR="00DD7D15">
        <w:t>the</w:t>
      </w:r>
      <w:r>
        <w:t xml:space="preserve"> two-process framework the use-dependent process is a low-level bias which only changes based on</w:t>
      </w:r>
      <w:r w:rsidR="009636FA">
        <w:t xml:space="preserve"> only</w:t>
      </w:r>
      <w:r>
        <w:t xml:space="preserve"> the directio</w:t>
      </w:r>
      <w:r w:rsidR="009636FA">
        <w:t xml:space="preserve">n, </w:t>
      </w:r>
      <w:r>
        <w:t>not the consistency</w:t>
      </w:r>
      <w:r w:rsidR="009636FA">
        <w:t>,</w:t>
      </w:r>
      <w:r>
        <w:t xml:space="preserve"> of the motor output. </w:t>
      </w:r>
      <w:r w:rsidR="00DD7D15">
        <w:t>Therefore,</w:t>
      </w:r>
      <w:r w:rsidR="002E1415">
        <w:t xml:space="preserve"> two-process model predicts that the use-dependent aftereffect does not depend on the consistency of </w:t>
      </w:r>
      <w:r w:rsidR="00105698">
        <w:t>prior movements</w:t>
      </w:r>
      <w:r w:rsidR="002E1415">
        <w:t xml:space="preserve">. This </w:t>
      </w:r>
      <w:r w:rsidR="006A0D3C">
        <w:t xml:space="preserve">model’s behavioral output is </w:t>
      </w:r>
      <w:r w:rsidR="00B3138A">
        <w:t>SAI</w:t>
      </w:r>
      <w:r w:rsidR="006A0D3C">
        <w:t xml:space="preserve"> (</w:t>
      </w:r>
      <m:oMath>
        <m:r>
          <w:rPr>
            <w:rFonts w:ascii="Cambria Math" w:hAnsi="Cambria Math"/>
          </w:rPr>
          <m:t>x</m:t>
        </m:r>
      </m:oMath>
      <w:r w:rsidR="006A0D3C">
        <w:t>)</w:t>
      </w:r>
      <w:r w:rsidR="00DD7D15">
        <w:t xml:space="preserve"> on each stride</w:t>
      </w:r>
      <m:oMath>
        <m:r>
          <w:rPr>
            <w:rFonts w:ascii="Cambria Math" w:hAnsi="Cambria Math"/>
          </w:rPr>
          <m:t xml:space="preserve"> n</m:t>
        </m:r>
      </m:oMath>
      <w:r w:rsidR="006A0D3C">
        <w:t>. Each stride’s SAI is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p>
    <w:p w14:paraId="67F20E8F" w14:textId="4C2573D1" w:rsidR="006A0D3C" w:rsidRDefault="006A0D3C"/>
    <w:p w14:paraId="2CB6C033" w14:textId="3E516DA9" w:rsidR="00123FC6" w:rsidRPr="001579D6" w:rsidRDefault="00821264">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3D7F0877" w:rsidR="00123FC6" w:rsidRPr="001579D6" w:rsidRDefault="00821264">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15C0E649" w14:textId="77777777" w:rsidR="009636FA" w:rsidRDefault="009636FA"/>
    <w:p w14:paraId="31CC1269" w14:textId="7842CE61" w:rsidR="00002520" w:rsidRDefault="00DD7D15">
      <w:r>
        <w:lastRenderedPageBreak/>
        <w:t>When the visual feedback (VF)</w:t>
      </w:r>
      <w:r w:rsidR="008A098F">
        <w:t xml:space="preserve"> and thus no target</w:t>
      </w:r>
      <w:r>
        <w:t xml:space="preserve"> is present on screen, a</w:t>
      </w:r>
      <w:r w:rsidR="006A0D3C">
        <w:t xml:space="preserve"> proportion (</w:t>
      </w:r>
      <m:oMath>
        <m:r>
          <w:rPr>
            <w:rFonts w:ascii="Cambria Math" w:hAnsi="Cambria Math"/>
          </w:rPr>
          <m:t>C</m:t>
        </m:r>
      </m:oMath>
      <w:r w:rsidR="006A0D3C">
        <w:t>) of this error</w:t>
      </w:r>
      <w:r>
        <w:t xml:space="preserve"> is corrected</w:t>
      </w:r>
      <w:r w:rsidR="006A0D3C">
        <w:t xml:space="preserve"> on each stride and is added to a proportion (</w:t>
      </w:r>
      <m:oMath>
        <m:r>
          <w:rPr>
            <w:rFonts w:ascii="Cambria Math" w:hAnsi="Cambria Math"/>
          </w:rPr>
          <m:t>S</m:t>
        </m:r>
      </m:oMath>
      <w:r w:rsidR="006A0D3C">
        <w:t>) of the prior strategy</w:t>
      </w:r>
      <w:r w:rsidR="009636FA">
        <w:t>. If a target is not present and no visual feedback is seen by the subject, the strategy is set to 0</w:t>
      </w:r>
      <w:r w:rsidR="008A098F">
        <w:t>:</w:t>
      </w:r>
    </w:p>
    <w:p w14:paraId="460EA476" w14:textId="3AC82F24" w:rsidR="006A0D3C" w:rsidRDefault="006A0D3C"/>
    <w:p w14:paraId="7D61A9FE" w14:textId="57BDBA8B" w:rsidR="00123FC6" w:rsidRPr="001579D6" w:rsidRDefault="00821264">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&amp;if VF is true</m:t>
                  </m:r>
                </m:e>
              </m:eqArr>
            </m:e>
          </m:d>
        </m:oMath>
      </m:oMathPara>
    </w:p>
    <w:p w14:paraId="3C678D98" w14:textId="0C6EB197" w:rsidR="006A0D3C" w:rsidRDefault="006A0D3C">
      <w:pPr>
        <w:rPr>
          <w:i/>
          <w:iCs/>
          <w:u w:val="single"/>
        </w:rPr>
      </w:pPr>
    </w:p>
    <w:p w14:paraId="0D9F9FC3" w14:textId="43A4D8C0" w:rsidR="006A0D3C" w:rsidRDefault="006A0D3C">
      <w:r>
        <w:t xml:space="preserve">Where </w:t>
      </w:r>
      <m:oMath>
        <m:r>
          <w:rPr>
            <w:rFonts w:ascii="Cambria Math" w:hAnsi="Cambria Math"/>
          </w:rPr>
          <m:t>C</m:t>
        </m:r>
      </m:oMath>
      <w:r>
        <w:t xml:space="preserve"> is the error correction rate and </w:t>
      </w:r>
      <m:oMath>
        <m:r>
          <w:rPr>
            <w:rFonts w:ascii="Cambria Math" w:hAnsi="Cambria Math"/>
          </w:rPr>
          <m:t>A</m:t>
        </m:r>
      </m:oMath>
      <w:r>
        <w:t xml:space="preserve"> is the strategic retention </w:t>
      </w:r>
      <w:proofErr w:type="gramStart"/>
      <w:r>
        <w:t>rate</w:t>
      </w:r>
      <w:r w:rsidR="00A46DC1">
        <w:t>.</w:t>
      </w:r>
      <w:proofErr w:type="gramEnd"/>
      <w:r w:rsidR="00A46DC1">
        <w:t xml:space="preserve"> We assume that strategy is set to 0 during the Baseline and Washout phases because there is no visual no target</w:t>
      </w:r>
      <w:r w:rsidR="008A098F">
        <w:t xml:space="preserve"> on the screen</w:t>
      </w:r>
      <w:r w:rsidR="00A46DC1">
        <w:t xml:space="preserve">. We also ask subjects to walk normally during this phase which we assume effectively </w:t>
      </w:r>
      <w:r w:rsidR="008A098F">
        <w:t xml:space="preserve">eliminates </w:t>
      </w:r>
      <w:r w:rsidR="00A46DC1">
        <w:t xml:space="preserve">any strategic component of learning. </w:t>
      </w:r>
      <w:r w:rsidR="008A098F">
        <w:t xml:space="preserve">This leaves only the use-dependent process to be observed during the Washout phase. </w:t>
      </w:r>
      <w:r>
        <w:t>The use-dependent process (</w:t>
      </w:r>
      <m:oMath>
        <m:r>
          <w:rPr>
            <w:rFonts w:ascii="Cambria Math" w:hAnsi="Cambria Math"/>
          </w:rPr>
          <m:t>W</m:t>
        </m:r>
      </m:oMath>
      <w:r>
        <w:t>) learns a proportion of the current behavior (</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8F20637" w:rsidR="00123FC6" w:rsidRPr="001579D6" w:rsidRDefault="00821264">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0A9ED06" w14:textId="45A800CF" w:rsidR="006A0D3C" w:rsidRDefault="006A0D3C"/>
    <w:p w14:paraId="5AE7B440" w14:textId="3B22900F" w:rsidR="006A0D3C" w:rsidRDefault="006A0D3C">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w:t>
      </w:r>
      <w:proofErr w:type="gramStart"/>
      <w:r w:rsidR="00E4158D">
        <w:t>rate.</w:t>
      </w:r>
      <w:proofErr w:type="gramEnd"/>
      <w:r w:rsidR="00E4158D">
        <w:t xml:space="preserve"> We constrained all parameters between 0 and 1. All parameters were initialized to 0. Since we assume that the use-dependent process learns slowly and decays slowly, while the strategic process learns quickly, we constrain </w:t>
      </w:r>
      <m:oMath>
        <m:r>
          <w:rPr>
            <w:rFonts w:ascii="Cambria Math" w:hAnsi="Cambria Math"/>
          </w:rPr>
          <m:t>F</m:t>
        </m:r>
      </m:oMath>
      <w:r w:rsidR="00E4158D">
        <w:t xml:space="preserve"> to be the lowest parameter </w:t>
      </w:r>
      <w:r w:rsidR="00A46DC1">
        <w:t>in relation</w:t>
      </w:r>
      <w:r w:rsidR="00E4158D">
        <w:t xml:space="preserve"> to the others. </w:t>
      </w:r>
    </w:p>
    <w:p w14:paraId="6A3B4209" w14:textId="7E615245" w:rsidR="00FC4149" w:rsidRPr="008D7F9E" w:rsidRDefault="00FC4149" w:rsidP="00DE6FD2">
      <w:pPr>
        <w:rPr>
          <w:u w:val="single"/>
        </w:rPr>
      </w:pPr>
    </w:p>
    <w:p w14:paraId="2ABFCDC7" w14:textId="557A1A54" w:rsidR="00FC4149" w:rsidRDefault="00FC4149" w:rsidP="00FC4149">
      <w:r>
        <w:t xml:space="preserve">We determined that both models demonstrate good parameter recovery (Supplemental Figure 1A and B). 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t>
      </w:r>
      <w:r w:rsidR="00717692">
        <w:t>with</w:t>
      </w:r>
      <w:r>
        <w:t xml:space="preserve"> </w:t>
      </w:r>
      <w:r w:rsidR="00717692">
        <w:t xml:space="preserve">MATLAB’s </w:t>
      </w:r>
      <w:proofErr w:type="spellStart"/>
      <w:r w:rsidR="00717692">
        <w:t>fmincon</w:t>
      </w:r>
      <w:proofErr w:type="spellEnd"/>
      <w:r w:rsidR="00717692">
        <w:t xml:space="preserve"> function using a sum of squares objective function</w:t>
      </w:r>
      <w:r>
        <w:t>. Both the simulated and fit parameters are recorded and plotted against each other. These plots are provided in Supplemental Figure 1A and B</w:t>
      </w:r>
      <w:r w:rsidR="008046D6">
        <w:t xml:space="preserve"> with both </w:t>
      </w:r>
      <w:r>
        <w:t xml:space="preserve">models demonstrate consistency in the simulated and recovered parameters. This process also revealed that the recovered parameters are not correlated (Supplemental Figure 1C). </w:t>
      </w:r>
    </w:p>
    <w:p w14:paraId="769E1CB2" w14:textId="77777777" w:rsidR="00FC4149" w:rsidRPr="008D7F9E" w:rsidRDefault="00FC4149" w:rsidP="00DE6FD2">
      <w:pPr>
        <w:rPr>
          <w:u w:val="single"/>
        </w:rPr>
      </w:pPr>
    </w:p>
    <w:p w14:paraId="1D4C1E57" w14:textId="7AE5A7AE" w:rsidR="00DE6FD2" w:rsidRDefault="00DE6FD2" w:rsidP="00DE6FD2">
      <w:pPr>
        <w:rPr>
          <w:i/>
          <w:iCs/>
          <w:u w:val="single"/>
        </w:rPr>
      </w:pPr>
      <w:r>
        <w:rPr>
          <w:i/>
          <w:iCs/>
          <w:u w:val="single"/>
        </w:rPr>
        <w:t>Model Comparison:</w:t>
      </w:r>
    </w:p>
    <w:p w14:paraId="577854B9" w14:textId="074D1FD5" w:rsidR="004A23CC" w:rsidRDefault="00E66816">
      <w:r>
        <w:t xml:space="preserve">First, </w:t>
      </w:r>
      <w:r w:rsidR="00C01B6E">
        <w:t>we</w:t>
      </w:r>
      <w:r w:rsidR="00DE393B">
        <w:t xml:space="preserve"> </w:t>
      </w:r>
      <w:r w:rsidR="00EA3CB8">
        <w:t xml:space="preserve">sought to determine if the models are distinguishable and determine an adequate method of comparing them. We performed </w:t>
      </w:r>
      <w:r w:rsidR="008A098F">
        <w:t>model recovery analysis</w:t>
      </w:r>
      <w:r w:rsidR="00EA3CB8">
        <w:t xml:space="preserve"> by </w:t>
      </w:r>
      <w:r w:rsidR="00B43F10">
        <w:t>compar</w:t>
      </w:r>
      <w:r w:rsidR="00EA3CB8">
        <w:t>ing</w:t>
      </w:r>
      <w:r w:rsidR="00B43F10">
        <w:t xml:space="preserve"> fits for each model after simulating </w:t>
      </w:r>
      <w:r w:rsidR="003C6660">
        <w:t>both</w:t>
      </w:r>
      <w:r w:rsidR="00B43F10">
        <w:t xml:space="preserve"> model</w:t>
      </w:r>
      <w:r w:rsidR="003C6660">
        <w:t>s</w:t>
      </w:r>
      <w:r w:rsidR="00B43F10">
        <w:t xml:space="preserve"> with randomized parameters</w:t>
      </w:r>
      <w:r w:rsidR="00595508">
        <w:t>.</w:t>
      </w:r>
      <w:r w:rsidR="003C6660">
        <w:t xml:space="preserve"> </w:t>
      </w:r>
      <w:r w:rsidR="00B43F10">
        <w:t xml:space="preserve">The model which </w:t>
      </w:r>
      <w:r w:rsidR="003C6660">
        <w:t>generated the</w:t>
      </w:r>
      <w:r w:rsidR="00B43F10">
        <w:t xml:space="preserve"> simulat</w:t>
      </w:r>
      <w:r w:rsidR="003C6660">
        <w:t>ion</w:t>
      </w:r>
      <w:r w:rsidR="00B43F10">
        <w:t xml:space="preserve"> should</w:t>
      </w:r>
      <w:r w:rsidR="003C6660">
        <w:t xml:space="preserve"> demonstrate better fits when using that same model</w:t>
      </w:r>
      <w:r w:rsidR="00B43F10">
        <w:t>.</w:t>
      </w:r>
      <w:r w:rsidR="003C6660">
        <w:t xml:space="preserve"> </w:t>
      </w:r>
      <w:r w:rsidR="00181A41">
        <w:t xml:space="preserve">We fit the simulated data with </w:t>
      </w:r>
      <w:r w:rsidR="00717692">
        <w:t>the same fitting procedure as above</w:t>
      </w:r>
      <w:r w:rsidR="00181A41">
        <w:t xml:space="preserve">. </w:t>
      </w:r>
      <w:r w:rsidR="00717692">
        <w:t xml:space="preserve">This procedure was performed 100 times and </w:t>
      </w:r>
      <w:r w:rsidR="00EA3CB8">
        <w:t>revealed</w:t>
      </w:r>
      <w:r w:rsidR="00717692">
        <w:t xml:space="preserve"> that</w:t>
      </w:r>
      <w:r w:rsidR="00EA3CB8">
        <w:t xml:space="preserve"> </w:t>
      </w:r>
      <w:r w:rsidR="00717692">
        <w:t>each</w:t>
      </w:r>
      <w:r w:rsidR="00EA3CB8">
        <w:t xml:space="preserve"> model</w:t>
      </w:r>
      <w:r w:rsidR="00717692">
        <w:t xml:space="preserve"> is more likely to have better fit statistics for the data generated by itself. </w:t>
      </w:r>
      <w:r w:rsidR="00EA3CB8">
        <w:t xml:space="preserve">Furthermore, </w:t>
      </w:r>
      <w:r w:rsidR="00B43F10">
        <w:t>Akaike Information Criterion (AIC)</w:t>
      </w:r>
      <w:r w:rsidR="00EA3CB8">
        <w:t xml:space="preserve"> is an adequate method to distinguish between the two models (Figure 2)</w:t>
      </w:r>
      <w:r w:rsidR="00B43F10">
        <w:t>.</w:t>
      </w:r>
      <w:r w:rsidR="00DA79B9">
        <w:t xml:space="preserve"> </w:t>
      </w:r>
    </w:p>
    <w:p w14:paraId="2317A6C9" w14:textId="77777777" w:rsidR="00767FB7" w:rsidRDefault="00767FB7"/>
    <w:p w14:paraId="716102C6" w14:textId="74601B39" w:rsidR="00C125D4" w:rsidRPr="00767FB7" w:rsidRDefault="00767FB7">
      <w:pPr>
        <w:rPr>
          <w:b/>
          <w:bCs/>
        </w:rPr>
      </w:pPr>
      <w:r w:rsidRPr="00767FB7">
        <w:rPr>
          <w:b/>
          <w:bCs/>
        </w:rPr>
        <w:t>Figure 2</w:t>
      </w:r>
    </w:p>
    <w:p w14:paraId="5D49BEFC" w14:textId="505EBEBB" w:rsidR="00284743" w:rsidRDefault="00767FB7">
      <w:r>
        <w:rPr>
          <w:noProof/>
        </w:rPr>
        <w:lastRenderedPageBreak/>
        <w:drawing>
          <wp:anchor distT="0" distB="0" distL="114300" distR="114300" simplePos="0" relativeHeight="251658240" behindDoc="0" locked="0" layoutInCell="1" allowOverlap="1" wp14:anchorId="4621B4B0" wp14:editId="65B58642">
            <wp:simplePos x="0" y="0"/>
            <wp:positionH relativeFrom="column">
              <wp:posOffset>0</wp:posOffset>
            </wp:positionH>
            <wp:positionV relativeFrom="paragraph">
              <wp:posOffset>3810</wp:posOffset>
            </wp:positionV>
            <wp:extent cx="1619250" cy="4066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9250" cy="4066540"/>
                    </a:xfrm>
                    <a:prstGeom prst="rect">
                      <a:avLst/>
                    </a:prstGeom>
                  </pic:spPr>
                </pic:pic>
              </a:graphicData>
            </a:graphic>
            <wp14:sizeRelH relativeFrom="margin">
              <wp14:pctWidth>0</wp14:pctWidth>
            </wp14:sizeRelH>
            <wp14:sizeRelV relativeFrom="margin">
              <wp14:pctHeight>0</wp14:pctHeight>
            </wp14:sizeRelV>
          </wp:anchor>
        </w:drawing>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subject data</w:t>
      </w:r>
      <w:r w:rsidR="0053792A">
        <w:t xml:space="preserve"> </w:t>
      </w:r>
      <w:r w:rsidR="00C125D4">
        <w:t>for each condition to obtain parameter values</w:t>
      </w:r>
      <w:r w:rsidR="0053792A">
        <w:t xml:space="preserve"> using </w:t>
      </w:r>
      <w:r w:rsidR="00181A41">
        <w:t>the fitting method 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 xml:space="preserve">We will further simulate each model with the fitted parameters as a posterior predictive check. We will then analyze these simulations in the same way we will analyze the empirical data. </w:t>
      </w:r>
      <w:r w:rsidR="00E66816">
        <w:t xml:space="preserve">We will </w:t>
      </w:r>
      <w:r w:rsidR="0053792A">
        <w:t xml:space="preserve">also use </w:t>
      </w:r>
      <w:r w:rsidR="00181A41">
        <w:t>our selected</w:t>
      </w:r>
      <w:r w:rsidR="0053792A">
        <w:t xml:space="preserve"> objective model comparison method</w:t>
      </w:r>
      <w:r w:rsidR="00181A41">
        <w:t xml:space="preserve">, </w:t>
      </w:r>
      <w:r w:rsidR="00C01B6E">
        <w:t>A</w:t>
      </w:r>
      <w:r w:rsidR="00E66816">
        <w:t>IC</w:t>
      </w:r>
      <w:r w:rsidR="00181A41">
        <w:t>,</w:t>
      </w:r>
      <w:r w:rsidR="00C125D4">
        <w:t xml:space="preserve"> </w:t>
      </w:r>
      <w:r w:rsidR="0053792A">
        <w:t>to compare the model</w:t>
      </w:r>
      <w:r w:rsidR="00181A41">
        <w:t xml:space="preserve"> fits</w:t>
      </w:r>
      <w:r w:rsidR="00C125D4">
        <w:t xml:space="preserve">. </w:t>
      </w:r>
      <w:r w:rsidR="00604106">
        <w:t>Using the objective criteria, AIC</w:t>
      </w:r>
      <w:r w:rsidR="00C125D4">
        <w:t>, w</w:t>
      </w:r>
      <w:r w:rsidR="00DA79B9">
        <w:t xml:space="preserve">e will determine the number of subjects </w:t>
      </w:r>
      <w:r w:rsidR="00604106">
        <w:t xml:space="preserve">for all conditions </w:t>
      </w:r>
      <w:r w:rsidR="00DA79B9">
        <w:t>best fit by each model</w:t>
      </w:r>
      <w:r w:rsidR="00604106">
        <w:t xml:space="preserve">. </w:t>
      </w:r>
    </w:p>
    <w:p w14:paraId="2717B09A" w14:textId="77777777" w:rsidR="00332CA8" w:rsidRPr="00717692" w:rsidRDefault="00332CA8" w:rsidP="00332CA8">
      <w:pPr>
        <w:rPr>
          <w:u w:val="single"/>
        </w:rPr>
      </w:pPr>
    </w:p>
    <w:p w14:paraId="6BD7A441" w14:textId="1BEB2C6C" w:rsidR="00332CA8" w:rsidRDefault="002C3195" w:rsidP="00332CA8">
      <w:pPr>
        <w:rPr>
          <w:i/>
          <w:iCs/>
          <w:u w:val="single"/>
        </w:rPr>
      </w:pPr>
      <w:r>
        <w:rPr>
          <w:i/>
          <w:iCs/>
          <w:u w:val="single"/>
        </w:rPr>
        <w:t>Simulations</w:t>
      </w:r>
      <w:r w:rsidR="00332CA8">
        <w:rPr>
          <w:i/>
          <w:iCs/>
          <w:u w:val="single"/>
        </w:rPr>
        <w:t>:</w:t>
      </w:r>
    </w:p>
    <w:p w14:paraId="4AC5320C" w14:textId="5AA7F90A" w:rsidR="00332CA8" w:rsidRDefault="00332CA8" w:rsidP="00332CA8">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w:t>
      </w:r>
      <w:proofErr w:type="spellStart"/>
      <w:r>
        <w:t>fmincon</w:t>
      </w:r>
      <w:proofErr w:type="spellEnd"/>
      <w:r>
        <w:t xml:space="preserve"> function</w:t>
      </w:r>
      <w:r w:rsidR="00FD69F0">
        <w:t xml:space="preserve"> (Supplemental Figure 2)</w:t>
      </w:r>
      <w:r>
        <w:t xml:space="preserve">. </w:t>
      </w:r>
      <w:r w:rsidR="00B26A5E">
        <w:t xml:space="preserve">We simulated 1000 experiments with 18 subjects in each of the Stable, Variable and Uniform conditions. To obtain a range of possible outcomes, we simulated over a range of possible parameters based on the fits from the prior data. Each simulated experiment sampled </w:t>
      </w:r>
      <w:r w:rsidR="00511C1D">
        <w:t xml:space="preserve">parameters </w:t>
      </w:r>
      <w:r w:rsidR="00B26A5E">
        <w:t xml:space="preserve">from a normal distribution with a mean and standard deviation equal to that of the parameter fits from prior data. </w:t>
      </w:r>
      <w:r w:rsidR="002C3195">
        <w:t xml:space="preserve">Figure </w:t>
      </w:r>
      <w:r w:rsidR="0036544F">
        <w:t>3</w:t>
      </w:r>
      <w:r w:rsidR="002C3195">
        <w:t xml:space="preserve">A </w:t>
      </w:r>
      <w:r w:rsidR="00B26A5E">
        <w:t xml:space="preserve">details </w:t>
      </w:r>
      <w:r w:rsidR="00511C1D">
        <w:t>the</w:t>
      </w:r>
      <w:r w:rsidR="002C3195">
        <w:t xml:space="preserve"> </w:t>
      </w:r>
      <w:r w:rsidR="00B26A5E">
        <w:t>predicted aftereffect</w:t>
      </w:r>
      <w:r w:rsidR="00511C1D">
        <w:t>s</w:t>
      </w:r>
      <w:r w:rsidR="00B26A5E">
        <w:t xml:space="preserve"> between the two models across the conditions. </w:t>
      </w:r>
      <w:r w:rsidR="00511C1D">
        <w:t xml:space="preserve">The two-process model predicts the conditions will demonstrate similar aftereffects regardless of the condition while the Bayesian model predicts that aftereffects will be reduced with less certainty in the learning targets. </w:t>
      </w:r>
      <w:r w:rsidR="00B26A5E">
        <w:t xml:space="preserve">Figure </w:t>
      </w:r>
      <w:r w:rsidR="0036544F">
        <w:t>3</w:t>
      </w:r>
      <w:r w:rsidR="00B26A5E">
        <w:t xml:space="preserve">B depicts </w:t>
      </w:r>
      <w:r w:rsidR="00511C1D">
        <w:t xml:space="preserve">simulated SAI behavior for </w:t>
      </w:r>
      <w:r w:rsidR="00B26A5E">
        <w:t xml:space="preserve">the first 100 strides of the Washout phase for each condition. </w:t>
      </w:r>
      <w:r w:rsidR="00511C1D">
        <w:t>T</w:t>
      </w:r>
      <w:r w:rsidR="00B26A5E">
        <w:t xml:space="preserve">he models </w:t>
      </w:r>
      <w:r w:rsidR="0036544F">
        <w:t xml:space="preserve">also </w:t>
      </w:r>
      <w:r w:rsidR="00B26A5E">
        <w:t xml:space="preserve">predict differences in the rate of washout </w:t>
      </w:r>
      <w:r w:rsidR="0036544F">
        <w:t>for each condition with the Bayesian model predicting changes in rate across conditions while the two</w:t>
      </w:r>
      <w:r w:rsidR="00617E1C">
        <w:t>-</w:t>
      </w:r>
      <w:r w:rsidR="0036544F">
        <w:t xml:space="preserve">process model predicts no change in the rate of washout across the different conditions. </w:t>
      </w:r>
    </w:p>
    <w:p w14:paraId="1DA0460E" w14:textId="0B11694D" w:rsidR="00895680" w:rsidRDefault="00895680" w:rsidP="00031559"/>
    <w:p w14:paraId="3601678B" w14:textId="780903E7" w:rsidR="00767FB7" w:rsidRPr="00767FB7" w:rsidRDefault="00767FB7" w:rsidP="00031559">
      <w:pPr>
        <w:rPr>
          <w:b/>
          <w:bCs/>
        </w:rPr>
      </w:pPr>
      <w:r w:rsidRPr="00767FB7">
        <w:rPr>
          <w:b/>
          <w:bCs/>
        </w:rPr>
        <w:t>Figure 3</w:t>
      </w:r>
    </w:p>
    <w:p w14:paraId="2F077F09" w14:textId="0E07C1F1" w:rsidR="00767FB7" w:rsidRPr="00767FB7" w:rsidRDefault="00767FB7" w:rsidP="00031559">
      <w:pPr>
        <w:rPr>
          <w:b/>
          <w:bCs/>
        </w:rPr>
      </w:pPr>
      <w:r>
        <w:rPr>
          <w:noProof/>
        </w:rPr>
        <w:drawing>
          <wp:inline distT="0" distB="0" distL="0" distR="0" wp14:anchorId="5E2FB60B" wp14:editId="6767A3E7">
            <wp:extent cx="4117182"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525" cy="1611015"/>
                    </a:xfrm>
                    <a:prstGeom prst="rect">
                      <a:avLst/>
                    </a:prstGeom>
                  </pic:spPr>
                </pic:pic>
              </a:graphicData>
            </a:graphic>
          </wp:inline>
        </w:drawing>
      </w:r>
    </w:p>
    <w:p w14:paraId="61FF230B" w14:textId="7CEADFC3" w:rsidR="007F3390" w:rsidRPr="0096514B" w:rsidRDefault="007F3390" w:rsidP="00031559">
      <w:pPr>
        <w:rPr>
          <w:b/>
          <w:bCs/>
        </w:rPr>
      </w:pPr>
      <w:r w:rsidRPr="0096514B">
        <w:rPr>
          <w:b/>
          <w:bCs/>
        </w:rPr>
        <w:t xml:space="preserve">Timeline for completion: </w:t>
      </w:r>
    </w:p>
    <w:p w14:paraId="69FA08EA" w14:textId="193937D2" w:rsidR="0051592C" w:rsidRDefault="00B94330" w:rsidP="0051592C">
      <w:r>
        <w:t>We have received IRB approval from our university for this project. All labs have been shut down due to the COVID-19 pandemic. Data collections are ready to be initiated as soon as human research resumes at the university.</w:t>
      </w:r>
      <w:r w:rsidR="00A85F44">
        <w:t xml:space="preserve"> Labs are currently mandated to be shut down until May 15</w:t>
      </w:r>
      <w:r w:rsidR="00A85F44" w:rsidRPr="00A85F44">
        <w:rPr>
          <w:vertAlign w:val="superscript"/>
        </w:rPr>
        <w:t>th</w:t>
      </w:r>
      <w:r w:rsidR="00A85F44">
        <w:t xml:space="preserve"> at the earliest. If we allow 4 months for data collection, analysis, and writing this leaves us with a proposed resubmission data of September 15</w:t>
      </w:r>
      <w:r w:rsidR="00A85F44" w:rsidRPr="00A85F44">
        <w:rPr>
          <w:vertAlign w:val="superscript"/>
        </w:rPr>
        <w:t>th</w:t>
      </w:r>
      <w:r w:rsidR="00A85F44">
        <w:t>. Since we are uncertain if the May 15</w:t>
      </w:r>
      <w:r w:rsidR="00A85F44" w:rsidRPr="00A85F44">
        <w:rPr>
          <w:vertAlign w:val="superscript"/>
        </w:rPr>
        <w:t>th</w:t>
      </w:r>
      <w:r w:rsidR="00A85F44">
        <w:t xml:space="preserve"> date will be extended, we offer a proposed resubmission window from September 15</w:t>
      </w:r>
      <w:r w:rsidR="00A85F44" w:rsidRPr="00A85F44">
        <w:rPr>
          <w:vertAlign w:val="superscript"/>
        </w:rPr>
        <w:t>th</w:t>
      </w:r>
      <w:r w:rsidR="00A85F44">
        <w:t xml:space="preserve"> to </w:t>
      </w:r>
      <w:r w:rsidR="003D6311">
        <w:t>February</w:t>
      </w:r>
      <w:r w:rsidR="00A85F44">
        <w:t xml:space="preserve"> 15</w:t>
      </w:r>
      <w:r w:rsidR="00A85F44" w:rsidRPr="00A85F44">
        <w:rPr>
          <w:vertAlign w:val="superscript"/>
        </w:rPr>
        <w:t>th</w:t>
      </w:r>
      <w:r w:rsidR="00717692">
        <w:t>,</w:t>
      </w:r>
      <w:r w:rsidR="00A85F44">
        <w:t xml:space="preserve"> 202</w:t>
      </w:r>
      <w:r w:rsidR="003D6311">
        <w:t>1</w:t>
      </w:r>
      <w:r w:rsidR="00A85F44">
        <w:t xml:space="preserve">. </w:t>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93ACC62" w:rsidR="003D6311" w:rsidRDefault="003D6311" w:rsidP="003D6311">
      <w:pPr>
        <w:pStyle w:val="ListParagraph"/>
        <w:numPr>
          <w:ilvl w:val="0"/>
          <w:numId w:val="3"/>
        </w:numPr>
      </w:pPr>
      <w:r>
        <w:t>Figure 1: experimental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17FDB13A" w14:textId="77777777" w:rsidR="0061073E" w:rsidRDefault="0061073E" w:rsidP="0061073E">
      <w:pPr>
        <w:pStyle w:val="ListParagraph"/>
        <w:numPr>
          <w:ilvl w:val="0"/>
          <w:numId w:val="3"/>
        </w:numPr>
      </w:pPr>
      <w:r>
        <w:t xml:space="preserve">Figure 2: Confusion Matrices </w:t>
      </w:r>
    </w:p>
    <w:p w14:paraId="7A84BC55" w14:textId="77777777" w:rsidR="0061073E" w:rsidRDefault="0061073E" w:rsidP="0061073E">
      <w:pPr>
        <w:pStyle w:val="ListParagraph"/>
        <w:numPr>
          <w:ilvl w:val="1"/>
          <w:numId w:val="3"/>
        </w:numPr>
      </w:pPr>
      <w:r>
        <w:t>Figure 2A: Stable condition confusion matrix</w:t>
      </w:r>
    </w:p>
    <w:p w14:paraId="513A06E8" w14:textId="77777777" w:rsidR="0061073E" w:rsidRDefault="0061073E" w:rsidP="0061073E">
      <w:pPr>
        <w:pStyle w:val="ListParagraph"/>
        <w:numPr>
          <w:ilvl w:val="1"/>
          <w:numId w:val="3"/>
        </w:numPr>
      </w:pPr>
      <w:r>
        <w:t>Figure 2B: Variable condition confusion matrix</w:t>
      </w:r>
    </w:p>
    <w:p w14:paraId="5002D6F7" w14:textId="6CBB0376" w:rsidR="0061073E" w:rsidRDefault="0061073E" w:rsidP="0061073E">
      <w:pPr>
        <w:pStyle w:val="ListParagraph"/>
        <w:numPr>
          <w:ilvl w:val="1"/>
          <w:numId w:val="3"/>
        </w:numPr>
      </w:pPr>
      <w:r>
        <w:t>Figure 2C: Uniform condition confusion matrix</w:t>
      </w:r>
    </w:p>
    <w:p w14:paraId="0BA7C2BE" w14:textId="021A8458" w:rsidR="00A7044C" w:rsidRDefault="00A7044C" w:rsidP="00A7044C">
      <w:pPr>
        <w:pStyle w:val="ListParagraph"/>
        <w:numPr>
          <w:ilvl w:val="0"/>
          <w:numId w:val="3"/>
        </w:numPr>
      </w:pPr>
      <w:r>
        <w:t xml:space="preserve">Figure </w:t>
      </w:r>
      <w:r w:rsidR="0061073E">
        <w:t>3</w:t>
      </w:r>
      <w:r>
        <w:t xml:space="preserve">: </w:t>
      </w:r>
      <w:r w:rsidR="00B726F7">
        <w:t>M</w:t>
      </w:r>
      <w:r>
        <w:t xml:space="preserve">odel simulations </w:t>
      </w:r>
    </w:p>
    <w:p w14:paraId="1FD3B5AF" w14:textId="61944A28" w:rsidR="00F865E8" w:rsidRDefault="00F865E8" w:rsidP="00F865E8">
      <w:pPr>
        <w:pStyle w:val="ListParagraph"/>
        <w:numPr>
          <w:ilvl w:val="1"/>
          <w:numId w:val="3"/>
        </w:numPr>
      </w:pPr>
      <w:r>
        <w:t xml:space="preserve">Figure </w:t>
      </w:r>
      <w:r w:rsidR="0061073E">
        <w:t>3</w:t>
      </w:r>
      <w:r>
        <w:t>A: Aftereffects</w:t>
      </w:r>
    </w:p>
    <w:p w14:paraId="5C463F72" w14:textId="4E64FEAA" w:rsidR="00E3622E" w:rsidRDefault="00F865E8" w:rsidP="00E3622E">
      <w:pPr>
        <w:pStyle w:val="ListParagraph"/>
        <w:numPr>
          <w:ilvl w:val="1"/>
          <w:numId w:val="3"/>
        </w:numPr>
      </w:pPr>
      <w:r>
        <w:t xml:space="preserve">Figure </w:t>
      </w:r>
      <w:r w:rsidR="0061073E">
        <w:t>3</w:t>
      </w:r>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7E646BC9" w14:textId="07ED428F" w:rsidR="00B0187B" w:rsidRDefault="00873381" w:rsidP="00E3622E">
      <w:pPr>
        <w:pStyle w:val="ListParagraph"/>
        <w:numPr>
          <w:ilvl w:val="0"/>
          <w:numId w:val="4"/>
        </w:numPr>
      </w:pPr>
      <w:r>
        <w:t>Parameter recovery</w:t>
      </w:r>
      <w:r w:rsidR="00717692">
        <w:t xml:space="preserve"> (S1)</w:t>
      </w:r>
    </w:p>
    <w:p w14:paraId="4BF47560" w14:textId="03FA4F9E" w:rsidR="00873381" w:rsidRDefault="00EA3CB8" w:rsidP="00717692">
      <w:pPr>
        <w:pStyle w:val="ListParagraph"/>
        <w:numPr>
          <w:ilvl w:val="1"/>
          <w:numId w:val="4"/>
        </w:numPr>
      </w:pPr>
      <w:r>
        <w:t>Correlations between recovered parameters</w:t>
      </w:r>
      <w:r w:rsidR="00717692">
        <w:t xml:space="preserve"> </w:t>
      </w:r>
    </w:p>
    <w:p w14:paraId="735D0BB3" w14:textId="77777777" w:rsidR="00717692" w:rsidRDefault="00C15A28" w:rsidP="0051592C">
      <w:pPr>
        <w:pStyle w:val="ListParagraph"/>
        <w:numPr>
          <w:ilvl w:val="0"/>
          <w:numId w:val="4"/>
        </w:numPr>
      </w:pPr>
      <w:r>
        <w:t>Fits and parameter values for prior data</w:t>
      </w:r>
      <w:r w:rsidR="00717692">
        <w:t xml:space="preserve"> (S2)</w:t>
      </w:r>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lastRenderedPageBreak/>
        <w:t>References:</w:t>
      </w:r>
    </w:p>
    <w:p w14:paraId="5A6D9D1B" w14:textId="77777777" w:rsidR="00DD7D15" w:rsidRPr="00DD7D15" w:rsidRDefault="00F849E4" w:rsidP="00DD7D15">
      <w:pPr>
        <w:pStyle w:val="Bibliography"/>
      </w:pPr>
      <w:r>
        <w:fldChar w:fldCharType="begin"/>
      </w:r>
      <w:r>
        <w:instrText xml:space="preserve"> ADDIN ZOTERO_BIBL {"uncited":[],"omitted":[],"custom":[]} CSL_BIBLIOGRAPHY </w:instrText>
      </w:r>
      <w:r>
        <w:fldChar w:fldCharType="separate"/>
      </w:r>
      <w:r w:rsidR="00DD7D15" w:rsidRPr="00DD7D15">
        <w:t>Classen J, Liepert J, Wise SP, Hallett M, Cohen LG (1998) Rapid plasticity of human cortical movement representation induced by practice. J Neurophysiol 79:1117–1123.</w:t>
      </w:r>
    </w:p>
    <w:p w14:paraId="3A30F0BF" w14:textId="77777777" w:rsidR="00DD7D15" w:rsidRPr="00DD7D15" w:rsidRDefault="00DD7D15" w:rsidP="00DD7D15">
      <w:pPr>
        <w:pStyle w:val="Bibliography"/>
      </w:pPr>
      <w:r w:rsidRPr="00DD7D15">
        <w:t>Diedrichsen J, White O, Newman D, Lally N (2010) Use-dependent and error-based learning of motor behaviors. J Neurosci 30:5159–5166.</w:t>
      </w:r>
    </w:p>
    <w:p w14:paraId="0290A45C" w14:textId="77777777" w:rsidR="00DD7D15" w:rsidRPr="00DD7D15" w:rsidRDefault="00DD7D15" w:rsidP="00DD7D15">
      <w:pPr>
        <w:pStyle w:val="Bibliography"/>
      </w:pPr>
      <w:r w:rsidRPr="00DD7D15">
        <w:t>French MA, Morton SM, Charalambous CC, Reisman DS (2018) A locomotor learning paradigm using distorted visual feedback elicits strategic learning. J Neurophysiol 120:1923–1931.</w:t>
      </w:r>
    </w:p>
    <w:p w14:paraId="01FE1027" w14:textId="77777777" w:rsidR="00DD7D15" w:rsidRPr="00DD7D15" w:rsidRDefault="00DD7D15" w:rsidP="00DD7D15">
      <w:pPr>
        <w:pStyle w:val="Bibliography"/>
      </w:pPr>
      <w:r w:rsidRPr="00DD7D15">
        <w:t>Hammerbeck U, Yousif N, Greenwood R, Rothwell JC, Diedrichsen J (2014) Movement speed is biased by prior experience. Journal of Neurophysiology 111:128–134.</w:t>
      </w:r>
    </w:p>
    <w:p w14:paraId="0ABE5A87" w14:textId="77777777" w:rsidR="00DD7D15" w:rsidRPr="00DD7D15" w:rsidRDefault="00DD7D15" w:rsidP="00DD7D15">
      <w:pPr>
        <w:pStyle w:val="Bibliography"/>
      </w:pPr>
      <w:r w:rsidRPr="00DD7D15">
        <w:t>Huynh KV, Sarmento CH, Roemmich RT, Stegemöller EL, Hass CJ (2014) Comparing aftereffects following split-belt treadmill walking and unilateral stepping. Med Sci Sports Exerc 46:1392–1399.</w:t>
      </w:r>
    </w:p>
    <w:p w14:paraId="43A3938D" w14:textId="77777777" w:rsidR="00DD7D15" w:rsidRPr="00DD7D15" w:rsidRDefault="00DD7D15" w:rsidP="00DD7D15">
      <w:pPr>
        <w:pStyle w:val="Bibliography"/>
      </w:pPr>
      <w:r w:rsidRPr="00DD7D15">
        <w:t>Jax SA, Rosenbaum DA (2007) Hand path priming in manual obstacle avoidance: Evidence that the dorsal stream does not only control visually guided actions in real time. Journal of Experimental Psychology: Human Perception and Performance 33:425–441.</w:t>
      </w:r>
    </w:p>
    <w:p w14:paraId="7560685F" w14:textId="77777777" w:rsidR="00DD7D15" w:rsidRPr="00DD7D15" w:rsidRDefault="00DD7D15" w:rsidP="00DD7D15">
      <w:pPr>
        <w:pStyle w:val="Bibliography"/>
      </w:pPr>
      <w:r w:rsidRPr="00DD7D15">
        <w:t>Kitago T, Ryan SL, Mazzoni P, Krakauer JW, Haith AM (2013) Unlearning versus savings in visuomotor adaptation: comparing effects of washout, passage of time, and removal of errors on motor memory. Front Hum Neurosci 7.</w:t>
      </w:r>
    </w:p>
    <w:p w14:paraId="0E90FE93" w14:textId="77777777" w:rsidR="00DD7D15" w:rsidRPr="00DD7D15" w:rsidRDefault="00DD7D15" w:rsidP="00DD7D15">
      <w:pPr>
        <w:pStyle w:val="Bibliography"/>
      </w:pPr>
      <w:r w:rsidRPr="00DD7D15">
        <w:t>Ochoa J, Sternad D, Hogan N (2017) Treadmill vs. overground walking: different response to physical interaction. J Neurophysiol 118:2089–2102.</w:t>
      </w:r>
    </w:p>
    <w:p w14:paraId="6B82FCD4" w14:textId="77777777" w:rsidR="00DD7D15" w:rsidRPr="00DD7D15" w:rsidRDefault="00DD7D15" w:rsidP="00DD7D15">
      <w:pPr>
        <w:pStyle w:val="Bibliography"/>
      </w:pPr>
      <w:r w:rsidRPr="00DD7D15">
        <w:t>Orban de Xivry J-J, Criscimagna-Hemminger SE, Shadmehr R (2011) Contributions of the motor cortex to adaptive control of reaching depend on the perturbation schedule. Cereb Cortex 21:1475–1484.</w:t>
      </w:r>
    </w:p>
    <w:p w14:paraId="1B2A5065" w14:textId="77777777" w:rsidR="00DD7D15" w:rsidRPr="00DD7D15" w:rsidRDefault="00DD7D15" w:rsidP="00DD7D15">
      <w:pPr>
        <w:pStyle w:val="Bibliography"/>
      </w:pPr>
      <w:r w:rsidRPr="00DD7D15">
        <w:t>Orban de Xivry J-J, Lefèvre P (2015) Formation of model-free motor memories during motor adaptation depends on perturbation schedule. J Neurophysiol 113:2733–2741.</w:t>
      </w:r>
    </w:p>
    <w:p w14:paraId="415B0470" w14:textId="77777777" w:rsidR="00DD7D15" w:rsidRPr="00DD7D15" w:rsidRDefault="00DD7D15" w:rsidP="00DD7D15">
      <w:pPr>
        <w:pStyle w:val="Bibliography"/>
      </w:pPr>
      <w:r w:rsidRPr="00DD7D15">
        <w:t>Selvanayagam VS, Riek S, De Rugy A, Carroll TJ (2016) Strength Training Biases Goal-Directed Aiming: Medicine &amp; Science in Sports &amp; Exercise 48:1835–1846.</w:t>
      </w:r>
    </w:p>
    <w:p w14:paraId="5BC61D0B" w14:textId="77777777" w:rsidR="00DD7D15" w:rsidRPr="00DD7D15" w:rsidRDefault="00DD7D15" w:rsidP="00DD7D15">
      <w:pPr>
        <w:pStyle w:val="Bibliography"/>
      </w:pPr>
      <w:r w:rsidRPr="00DD7D15">
        <w:t>Verstynen T, Sabes PN (2011) How each movement changes the next: an experimental and theoretical study of fast adaptive priors in reaching. J Neurosci 31:10050–10059.</w:t>
      </w:r>
    </w:p>
    <w:p w14:paraId="5A551F76" w14:textId="77777777" w:rsidR="00DD7D15" w:rsidRPr="00DD7D15" w:rsidRDefault="00DD7D15" w:rsidP="00DD7D15">
      <w:pPr>
        <w:pStyle w:val="Bibliography"/>
      </w:pPr>
      <w:r w:rsidRPr="00DD7D15">
        <w:t>Wong AL, Goldsmith J, Forrence AD, Haith AM, Krakauer JW (2017) Reaction times can reflect habits rather than computations. eLife 6:e28075.</w:t>
      </w:r>
    </w:p>
    <w:p w14:paraId="7ED3A862" w14:textId="3D263504"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4-25T14:52:00Z" w:initials="HK">
    <w:p w14:paraId="6439606E" w14:textId="760ED570" w:rsidR="003B09A4" w:rsidRDefault="003B09A4">
      <w:pPr>
        <w:pStyle w:val="CommentText"/>
      </w:pPr>
      <w:r>
        <w:rPr>
          <w:rStyle w:val="CommentReference"/>
        </w:rPr>
        <w:annotationRef/>
      </w:r>
      <w:r>
        <w:t xml:space="preserve">Just a heads up: I spent most of my time on the overall structure and flow of one paragraph to the next. </w:t>
      </w:r>
      <w:bookmarkStart w:id="1" w:name="_GoBack"/>
      <w:bookmarkEnd w:id="1"/>
      <w:r>
        <w:t xml:space="preserve">Think of the line edits as approximations of what I think would work better. </w:t>
      </w:r>
    </w:p>
  </w:comment>
  <w:comment w:id="3" w:author="Hyosub Kim" w:date="2020-04-25T12:49:00Z" w:initials="HK">
    <w:p w14:paraId="218B58A9" w14:textId="103F6C4A" w:rsidR="007C3D1D" w:rsidRDefault="007C3D1D">
      <w:pPr>
        <w:pStyle w:val="CommentText"/>
      </w:pPr>
      <w:r>
        <w:rPr>
          <w:rStyle w:val="CommentReference"/>
        </w:rPr>
        <w:annotationRef/>
      </w:r>
      <w:r>
        <w:t xml:space="preserve">The way you set up this paragraph was good, especially at the end, but it seemed subtly misleading to me. Your emphasis seemed to be on practice contributing to recalibration, whereas I’m thinking of UDP as something that is a pure biasing effect, i.e., it doesn’t necessarily make you more skillful. </w:t>
      </w:r>
    </w:p>
  </w:comment>
  <w:comment w:id="51" w:author="Hyosub Kim" w:date="2020-04-25T12:54:00Z" w:initials="HK">
    <w:p w14:paraId="2DA1C693" w14:textId="77771B39" w:rsidR="007C3D1D" w:rsidRDefault="007C3D1D">
      <w:pPr>
        <w:pStyle w:val="CommentText"/>
      </w:pPr>
      <w:r>
        <w:rPr>
          <w:rStyle w:val="CommentReference"/>
        </w:rPr>
        <w:annotationRef/>
      </w:r>
      <w:r>
        <w:t xml:space="preserve">Not sure you need all of this here. I would move some of these citations to the first paragraph. That seems a more appropriate place to define the phenomenon we’re interested in. </w:t>
      </w:r>
    </w:p>
  </w:comment>
  <w:comment w:id="58" w:author="Hyosub Kim" w:date="2020-04-25T12:56:00Z" w:initials="HK">
    <w:p w14:paraId="2F5C5E1B" w14:textId="642A8211" w:rsidR="007C3D1D" w:rsidRDefault="007C3D1D">
      <w:pPr>
        <w:pStyle w:val="CommentText"/>
      </w:pPr>
      <w:r>
        <w:rPr>
          <w:rStyle w:val="CommentReference"/>
        </w:rPr>
        <w:annotationRef/>
      </w:r>
      <w:r>
        <w:t xml:space="preserve">I think you first want to point out the relatively sparse literature on locomotion and </w:t>
      </w:r>
      <w:proofErr w:type="spellStart"/>
      <w:r>
        <w:t>udp</w:t>
      </w:r>
      <w:proofErr w:type="spellEnd"/>
      <w:r>
        <w:t xml:space="preserve">. </w:t>
      </w:r>
    </w:p>
  </w:comment>
  <w:comment w:id="89" w:author="Hyosub Kim" w:date="2020-04-25T13:29:00Z" w:initials="HK">
    <w:p w14:paraId="617A8153" w14:textId="77777777" w:rsidR="007C3D1D" w:rsidRDefault="007C3D1D">
      <w:pPr>
        <w:pStyle w:val="CommentText"/>
      </w:pPr>
      <w:r>
        <w:rPr>
          <w:rStyle w:val="CommentReference"/>
        </w:rPr>
        <w:annotationRef/>
      </w:r>
      <w:r>
        <w:t xml:space="preserve">I don’t know if we want to go into such detail with the first study. The problem is that it makes it seem like the current study is an incremental follow-up to the first, when in fact, the current study could, and should, stand on its own. </w:t>
      </w:r>
    </w:p>
    <w:p w14:paraId="72E5F36B" w14:textId="77777777" w:rsidR="007C3D1D" w:rsidRDefault="007C3D1D">
      <w:pPr>
        <w:pStyle w:val="CommentText"/>
      </w:pPr>
    </w:p>
    <w:p w14:paraId="0A93B3E6" w14:textId="2822034D" w:rsidR="007C3D1D" w:rsidRDefault="007C3D1D">
      <w:pPr>
        <w:pStyle w:val="CommentText"/>
      </w:pPr>
      <w:r>
        <w:t>Think about it this way: Even without the first study, the current study is still asking an important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9606E" w15:done="0"/>
  <w15:commentEx w15:paraId="218B58A9" w15:done="0"/>
  <w15:commentEx w15:paraId="2DA1C693" w15:done="0"/>
  <w15:commentEx w15:paraId="2F5C5E1B" w15:done="0"/>
  <w15:commentEx w15:paraId="0A93B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9606E" w16cid:durableId="224ECD16"/>
  <w16cid:commentId w16cid:paraId="218B58A9" w16cid:durableId="224EB070"/>
  <w16cid:commentId w16cid:paraId="2DA1C693" w16cid:durableId="224EB16A"/>
  <w16cid:commentId w16cid:paraId="2F5C5E1B" w16cid:durableId="224EB1E0"/>
  <w16cid:commentId w16cid:paraId="0A93B3E6" w16cid:durableId="224EB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26DD" w14:textId="77777777" w:rsidR="00821264" w:rsidRDefault="00821264" w:rsidP="00930253">
      <w:r>
        <w:separator/>
      </w:r>
    </w:p>
  </w:endnote>
  <w:endnote w:type="continuationSeparator" w:id="0">
    <w:p w14:paraId="37000EEB" w14:textId="77777777" w:rsidR="00821264" w:rsidRDefault="00821264"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72E70" w14:textId="77777777" w:rsidR="00821264" w:rsidRDefault="00821264" w:rsidP="00930253">
      <w:r>
        <w:separator/>
      </w:r>
    </w:p>
  </w:footnote>
  <w:footnote w:type="continuationSeparator" w:id="0">
    <w:p w14:paraId="3736323D" w14:textId="77777777" w:rsidR="00821264" w:rsidRDefault="00821264"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2520"/>
    <w:rsid w:val="00004040"/>
    <w:rsid w:val="00031559"/>
    <w:rsid w:val="00031CA2"/>
    <w:rsid w:val="0004441C"/>
    <w:rsid w:val="00052DDC"/>
    <w:rsid w:val="000710A3"/>
    <w:rsid w:val="000E5A2B"/>
    <w:rsid w:val="00105698"/>
    <w:rsid w:val="001141B0"/>
    <w:rsid w:val="00117D80"/>
    <w:rsid w:val="00123FC6"/>
    <w:rsid w:val="0012444E"/>
    <w:rsid w:val="00145031"/>
    <w:rsid w:val="00147107"/>
    <w:rsid w:val="001579D6"/>
    <w:rsid w:val="00160E22"/>
    <w:rsid w:val="00161EF8"/>
    <w:rsid w:val="0016363B"/>
    <w:rsid w:val="001645A1"/>
    <w:rsid w:val="00181A41"/>
    <w:rsid w:val="001915A5"/>
    <w:rsid w:val="001C1DFC"/>
    <w:rsid w:val="001D7E75"/>
    <w:rsid w:val="001E5F6E"/>
    <w:rsid w:val="002236FB"/>
    <w:rsid w:val="00230F8A"/>
    <w:rsid w:val="00233FC7"/>
    <w:rsid w:val="002363E1"/>
    <w:rsid w:val="0027304B"/>
    <w:rsid w:val="00282F5A"/>
    <w:rsid w:val="00284743"/>
    <w:rsid w:val="00286FFC"/>
    <w:rsid w:val="00291398"/>
    <w:rsid w:val="00297946"/>
    <w:rsid w:val="002A2521"/>
    <w:rsid w:val="002C3195"/>
    <w:rsid w:val="002D59BF"/>
    <w:rsid w:val="002E1415"/>
    <w:rsid w:val="003012AC"/>
    <w:rsid w:val="00306627"/>
    <w:rsid w:val="00321DC5"/>
    <w:rsid w:val="003306F0"/>
    <w:rsid w:val="00332CA8"/>
    <w:rsid w:val="00343632"/>
    <w:rsid w:val="00345474"/>
    <w:rsid w:val="003522E6"/>
    <w:rsid w:val="00352405"/>
    <w:rsid w:val="00362381"/>
    <w:rsid w:val="0036544F"/>
    <w:rsid w:val="00396E85"/>
    <w:rsid w:val="003B09A4"/>
    <w:rsid w:val="003B14BD"/>
    <w:rsid w:val="003C6660"/>
    <w:rsid w:val="003D6311"/>
    <w:rsid w:val="00403D28"/>
    <w:rsid w:val="004144B8"/>
    <w:rsid w:val="00414CFC"/>
    <w:rsid w:val="004769D9"/>
    <w:rsid w:val="00485262"/>
    <w:rsid w:val="004A23CC"/>
    <w:rsid w:val="004B386D"/>
    <w:rsid w:val="004B6DF6"/>
    <w:rsid w:val="004C78C5"/>
    <w:rsid w:val="00511C1D"/>
    <w:rsid w:val="0051592C"/>
    <w:rsid w:val="0052131D"/>
    <w:rsid w:val="0053792A"/>
    <w:rsid w:val="005624A6"/>
    <w:rsid w:val="00570AA5"/>
    <w:rsid w:val="00582034"/>
    <w:rsid w:val="00591F30"/>
    <w:rsid w:val="00595508"/>
    <w:rsid w:val="005B476B"/>
    <w:rsid w:val="005B694A"/>
    <w:rsid w:val="005C0A9A"/>
    <w:rsid w:val="005D6D5A"/>
    <w:rsid w:val="005F5DCA"/>
    <w:rsid w:val="00604106"/>
    <w:rsid w:val="0060554D"/>
    <w:rsid w:val="0061073E"/>
    <w:rsid w:val="00617E1C"/>
    <w:rsid w:val="006306AE"/>
    <w:rsid w:val="00631F06"/>
    <w:rsid w:val="00633EEF"/>
    <w:rsid w:val="006423C7"/>
    <w:rsid w:val="006522EE"/>
    <w:rsid w:val="00677EEB"/>
    <w:rsid w:val="006A0D3C"/>
    <w:rsid w:val="006B65F2"/>
    <w:rsid w:val="006C0EB8"/>
    <w:rsid w:val="006D67BD"/>
    <w:rsid w:val="006F42B6"/>
    <w:rsid w:val="006F70EA"/>
    <w:rsid w:val="00717692"/>
    <w:rsid w:val="00767FB7"/>
    <w:rsid w:val="00794216"/>
    <w:rsid w:val="007A42CC"/>
    <w:rsid w:val="007C3D1D"/>
    <w:rsid w:val="007D3C9C"/>
    <w:rsid w:val="007D3E12"/>
    <w:rsid w:val="007D6FE6"/>
    <w:rsid w:val="007D7627"/>
    <w:rsid w:val="007E2E69"/>
    <w:rsid w:val="007F3390"/>
    <w:rsid w:val="008046D6"/>
    <w:rsid w:val="00820F8C"/>
    <w:rsid w:val="00821264"/>
    <w:rsid w:val="00860256"/>
    <w:rsid w:val="0086160D"/>
    <w:rsid w:val="008626E9"/>
    <w:rsid w:val="00873381"/>
    <w:rsid w:val="00895680"/>
    <w:rsid w:val="008A098F"/>
    <w:rsid w:val="008C2EFF"/>
    <w:rsid w:val="008D097F"/>
    <w:rsid w:val="008D7F9E"/>
    <w:rsid w:val="008E5543"/>
    <w:rsid w:val="00904537"/>
    <w:rsid w:val="00930253"/>
    <w:rsid w:val="0094548B"/>
    <w:rsid w:val="009636FA"/>
    <w:rsid w:val="0096514B"/>
    <w:rsid w:val="00970A98"/>
    <w:rsid w:val="00982B43"/>
    <w:rsid w:val="009B00AF"/>
    <w:rsid w:val="009B3411"/>
    <w:rsid w:val="009B7EFA"/>
    <w:rsid w:val="009D2251"/>
    <w:rsid w:val="009F5254"/>
    <w:rsid w:val="00A37868"/>
    <w:rsid w:val="00A44BF7"/>
    <w:rsid w:val="00A46DC1"/>
    <w:rsid w:val="00A51265"/>
    <w:rsid w:val="00A51A00"/>
    <w:rsid w:val="00A7044C"/>
    <w:rsid w:val="00A720F4"/>
    <w:rsid w:val="00A82522"/>
    <w:rsid w:val="00A84958"/>
    <w:rsid w:val="00A85F44"/>
    <w:rsid w:val="00A94B48"/>
    <w:rsid w:val="00AA5F5B"/>
    <w:rsid w:val="00AB7429"/>
    <w:rsid w:val="00AD128D"/>
    <w:rsid w:val="00AD5C60"/>
    <w:rsid w:val="00AE3A87"/>
    <w:rsid w:val="00B0187B"/>
    <w:rsid w:val="00B11B9D"/>
    <w:rsid w:val="00B16285"/>
    <w:rsid w:val="00B17330"/>
    <w:rsid w:val="00B26A5E"/>
    <w:rsid w:val="00B3138A"/>
    <w:rsid w:val="00B34D36"/>
    <w:rsid w:val="00B36A00"/>
    <w:rsid w:val="00B42795"/>
    <w:rsid w:val="00B43F10"/>
    <w:rsid w:val="00B515F8"/>
    <w:rsid w:val="00B726F7"/>
    <w:rsid w:val="00B7311C"/>
    <w:rsid w:val="00B74AD1"/>
    <w:rsid w:val="00B94330"/>
    <w:rsid w:val="00B94688"/>
    <w:rsid w:val="00BB6E69"/>
    <w:rsid w:val="00BD2C1F"/>
    <w:rsid w:val="00BD4609"/>
    <w:rsid w:val="00BF7145"/>
    <w:rsid w:val="00C01B6E"/>
    <w:rsid w:val="00C125D4"/>
    <w:rsid w:val="00C143A7"/>
    <w:rsid w:val="00C15A28"/>
    <w:rsid w:val="00C30FB9"/>
    <w:rsid w:val="00C63C4F"/>
    <w:rsid w:val="00C66CEF"/>
    <w:rsid w:val="00C901A9"/>
    <w:rsid w:val="00CA15B0"/>
    <w:rsid w:val="00CD59A7"/>
    <w:rsid w:val="00CE2F32"/>
    <w:rsid w:val="00CE4A9A"/>
    <w:rsid w:val="00CF53EA"/>
    <w:rsid w:val="00D01A10"/>
    <w:rsid w:val="00D4325C"/>
    <w:rsid w:val="00D72B44"/>
    <w:rsid w:val="00D909B1"/>
    <w:rsid w:val="00D97C5F"/>
    <w:rsid w:val="00DA120F"/>
    <w:rsid w:val="00DA79B9"/>
    <w:rsid w:val="00DD7D15"/>
    <w:rsid w:val="00DE393B"/>
    <w:rsid w:val="00DE6FD2"/>
    <w:rsid w:val="00E00AF1"/>
    <w:rsid w:val="00E01C34"/>
    <w:rsid w:val="00E033AB"/>
    <w:rsid w:val="00E148E1"/>
    <w:rsid w:val="00E3622E"/>
    <w:rsid w:val="00E4158D"/>
    <w:rsid w:val="00E4663D"/>
    <w:rsid w:val="00E66816"/>
    <w:rsid w:val="00E746DC"/>
    <w:rsid w:val="00E756A2"/>
    <w:rsid w:val="00E80016"/>
    <w:rsid w:val="00EA3CB8"/>
    <w:rsid w:val="00EB2C7A"/>
    <w:rsid w:val="00EC01CF"/>
    <w:rsid w:val="00EC0631"/>
    <w:rsid w:val="00EC1DC4"/>
    <w:rsid w:val="00ED3754"/>
    <w:rsid w:val="00ED5542"/>
    <w:rsid w:val="00ED78BE"/>
    <w:rsid w:val="00ED7A08"/>
    <w:rsid w:val="00ED7AB5"/>
    <w:rsid w:val="00EE2D65"/>
    <w:rsid w:val="00F02E4A"/>
    <w:rsid w:val="00F10670"/>
    <w:rsid w:val="00F10C8D"/>
    <w:rsid w:val="00F246B2"/>
    <w:rsid w:val="00F44901"/>
    <w:rsid w:val="00F476AF"/>
    <w:rsid w:val="00F50126"/>
    <w:rsid w:val="00F56304"/>
    <w:rsid w:val="00F57A76"/>
    <w:rsid w:val="00F70B8D"/>
    <w:rsid w:val="00F75235"/>
    <w:rsid w:val="00F849E4"/>
    <w:rsid w:val="00F865E8"/>
    <w:rsid w:val="00F970EC"/>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92008-DFEF-8C4A-9F12-A0565B5D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11293</TotalTime>
  <Pages>10</Pages>
  <Words>9857</Words>
  <Characters>56187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114</cp:revision>
  <dcterms:created xsi:type="dcterms:W3CDTF">2020-03-20T19:58:00Z</dcterms:created>
  <dcterms:modified xsi:type="dcterms:W3CDTF">2020-04-25T18:53:00Z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id="zuoGAgo9"/&gt;&lt;style id="http://www.zotero.org/styles/eneuro" hasBibliography="1" bibliographyStyleHasBeenSet="1"/&gt;&lt;prefs&gt;&lt;pref name="fieldType" value="Field"/&gt;&lt;/prefs&gt;&lt;/data&gt;</vt:lpwstr>
  </property>
</Properties>
</file>