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9AC6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 xml:space="preserve">: </w:t>
      </w:r>
      <w:commentRangeStart w:id="0"/>
      <w:r w:rsidRPr="00407563">
        <w:t>The role of movement consistency in locomotor use-dependent learning</w:t>
      </w:r>
      <w:commentRangeEnd w:id="0"/>
      <w:r w:rsidR="00346060">
        <w:rPr>
          <w:rStyle w:val="CommentReference"/>
        </w:rPr>
        <w:commentReference w:id="0"/>
      </w:r>
    </w:p>
    <w:p w14:paraId="632A5932" w14:textId="77777777" w:rsidR="00AC5005" w:rsidRDefault="00AC5005" w:rsidP="00AC5005">
      <w:pPr>
        <w:spacing w:line="480" w:lineRule="auto"/>
      </w:pPr>
    </w:p>
    <w:p w14:paraId="6AACC700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>: Movement consistency in use-dependent learning</w:t>
      </w:r>
    </w:p>
    <w:p w14:paraId="015B442A" w14:textId="77777777" w:rsidR="00AC5005" w:rsidRDefault="00AC5005" w:rsidP="00AC5005">
      <w:pPr>
        <w:pStyle w:val="ListParagraph"/>
      </w:pPr>
    </w:p>
    <w:p w14:paraId="2552A7B9" w14:textId="0ECAA8C5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>, Hyosub E Kim</w:t>
      </w:r>
      <w:r w:rsidRPr="00D572C9">
        <w:rPr>
          <w:vertAlign w:val="superscript"/>
        </w:rPr>
        <w:t>1</w:t>
      </w:r>
      <w:r w:rsidR="00346060">
        <w:rPr>
          <w:vertAlign w:val="superscript"/>
        </w:rPr>
        <w:t>-4</w:t>
      </w:r>
    </w:p>
    <w:p w14:paraId="6EF91AFA" w14:textId="7777777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Physical Therapy Department, University of Delaware, Newark, DE, United States.</w:t>
      </w:r>
    </w:p>
    <w:p w14:paraId="658CEC0E" w14:textId="41112E3D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>Newark, DE, United States.</w:t>
      </w:r>
    </w:p>
    <w:p w14:paraId="4B27C2C2" w14:textId="788574B7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>Newark, DE, United States.</w:t>
      </w:r>
    </w:p>
    <w:p w14:paraId="6445F1DE" w14:textId="074313ED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>Newark, DE, United States.</w:t>
      </w:r>
    </w:p>
    <w:p w14:paraId="6A48C7A6" w14:textId="77777777" w:rsidR="00AC5005" w:rsidRDefault="00AC5005" w:rsidP="00AC5005">
      <w:pPr>
        <w:spacing w:line="480" w:lineRule="auto"/>
        <w:ind w:left="360"/>
      </w:pPr>
    </w:p>
    <w:p w14:paraId="05202119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commentRangeStart w:id="1"/>
      <w:r w:rsidRPr="00D572C9">
        <w:rPr>
          <w:b/>
          <w:bCs/>
        </w:rPr>
        <w:t>Author contributions</w:t>
      </w:r>
      <w:r>
        <w:t>: JMW and HEK Designed Research; JMW, SMM and HEK Wrote the paper.</w:t>
      </w:r>
      <w:commentRangeEnd w:id="1"/>
      <w:r w:rsidR="00346060">
        <w:rPr>
          <w:rStyle w:val="CommentReference"/>
        </w:rPr>
        <w:commentReference w:id="1"/>
      </w:r>
    </w:p>
    <w:p w14:paraId="3CA25DE0" w14:textId="77777777" w:rsidR="00AC5005" w:rsidRDefault="00AC5005" w:rsidP="00AC5005">
      <w:pPr>
        <w:spacing w:line="480" w:lineRule="auto"/>
      </w:pP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commentRangeStart w:id="2"/>
      <w:r w:rsidRPr="00D572C9">
        <w:rPr>
          <w:b/>
          <w:bCs/>
        </w:rPr>
        <w:t>Correspondence should be addressed to</w:t>
      </w:r>
      <w:r>
        <w:t>:</w:t>
      </w:r>
      <w:commentRangeEnd w:id="2"/>
      <w:r w:rsidR="00346060">
        <w:rPr>
          <w:rStyle w:val="CommentReference"/>
        </w:rPr>
        <w:commentReference w:id="2"/>
      </w:r>
    </w:p>
    <w:p w14:paraId="3B8218F5" w14:textId="66C8D145" w:rsidR="00AC5005" w:rsidRDefault="00AC5005" w:rsidP="00AC5005">
      <w:pPr>
        <w:spacing w:line="480" w:lineRule="auto"/>
        <w:ind w:firstLine="720"/>
      </w:pPr>
      <w:r>
        <w:t>Hyosub Kim</w:t>
      </w:r>
      <w:r w:rsidR="00346060">
        <w:t xml:space="preserve"> (</w:t>
      </w:r>
      <w:r w:rsidRPr="00D572C9">
        <w:t>hyosub@udel.edu</w:t>
      </w:r>
      <w:r w:rsidR="00346060">
        <w:t>)</w:t>
      </w:r>
    </w:p>
    <w:p w14:paraId="0904318B" w14:textId="77777777" w:rsidR="00AC5005" w:rsidRDefault="00AC5005" w:rsidP="00AC5005">
      <w:pPr>
        <w:spacing w:line="480" w:lineRule="auto"/>
      </w:pPr>
      <w:r>
        <w:tab/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3F21EA6B" w:rsidR="00AC5005" w:rsidRDefault="00AC5005" w:rsidP="00AC5005">
      <w:pPr>
        <w:spacing w:line="480" w:lineRule="auto"/>
        <w:ind w:firstLine="720"/>
      </w:pPr>
      <w:r>
        <w:t>540 S. College Ave, Suite 210</w:t>
      </w:r>
      <w:r w:rsidR="00346060">
        <w:t>-AA</w:t>
      </w:r>
    </w:p>
    <w:p w14:paraId="047DF8C3" w14:textId="77777777" w:rsidR="00AC5005" w:rsidRDefault="00AC5005" w:rsidP="00AC5005">
      <w:pPr>
        <w:spacing w:line="480" w:lineRule="auto"/>
        <w:ind w:firstLine="720"/>
      </w:pPr>
      <w:r>
        <w:t>Newark, DE 19713</w:t>
      </w:r>
    </w:p>
    <w:p w14:paraId="6FBD16C8" w14:textId="77777777" w:rsidR="00AC5005" w:rsidRDefault="00AC5005" w:rsidP="00AC5005">
      <w:pPr>
        <w:spacing w:line="480" w:lineRule="auto"/>
      </w:pPr>
    </w:p>
    <w:p w14:paraId="441FF938" w14:textId="77777777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</w:p>
    <w:p w14:paraId="19A8B3A3" w14:textId="77777777" w:rsidR="00AC5005" w:rsidRDefault="00AC5005" w:rsidP="00AC5005">
      <w:pPr>
        <w:spacing w:line="480" w:lineRule="auto"/>
      </w:pPr>
    </w:p>
    <w:p w14:paraId="780022F8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lastRenderedPageBreak/>
        <w:t>Conflicts of Interest:</w:t>
      </w:r>
      <w:r>
        <w:t xml:space="preserve"> Authors report no conflict of interest</w:t>
      </w:r>
    </w:p>
    <w:p w14:paraId="384A6B1F" w14:textId="77777777" w:rsidR="00AC5005" w:rsidRDefault="00AC5005" w:rsidP="00AC5005">
      <w:pPr>
        <w:spacing w:line="480" w:lineRule="auto"/>
      </w:pPr>
    </w:p>
    <w:p w14:paraId="19FC54D0" w14:textId="35002D8F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Funding sources:</w:t>
      </w:r>
      <w:r>
        <w:t xml:space="preserve"> </w:t>
      </w:r>
      <w:r w:rsidR="00B1666A">
        <w:t>NIH K12 (“Comprehensive Opportunities in Rehabilitation Research Training”) to HEK</w:t>
      </w:r>
      <w:bookmarkStart w:id="3" w:name="_GoBack"/>
      <w:bookmarkEnd w:id="3"/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yosub Kim" w:date="2020-06-01T12:11:00Z" w:initials="HK">
    <w:p w14:paraId="01D866AD" w14:textId="4489A14B" w:rsidR="00346060" w:rsidRDefault="00346060">
      <w:pPr>
        <w:pStyle w:val="CommentText"/>
      </w:pPr>
      <w:r>
        <w:rPr>
          <w:rStyle w:val="CommentReference"/>
        </w:rPr>
        <w:annotationRef/>
      </w:r>
      <w:r>
        <w:t>This isn’t bad, but try to come up with a few other ideas. Off the top of my head:</w:t>
      </w:r>
    </w:p>
    <w:p w14:paraId="00FE1B86" w14:textId="77777777" w:rsidR="00346060" w:rsidRDefault="00346060">
      <w:pPr>
        <w:pStyle w:val="CommentText"/>
      </w:pPr>
    </w:p>
    <w:p w14:paraId="2AF76501" w14:textId="2E530FBE" w:rsidR="00346060" w:rsidRDefault="00346060">
      <w:pPr>
        <w:pStyle w:val="CommentText"/>
      </w:pPr>
      <w:r>
        <w:t>Constraints on locomotor use-dependent learning</w:t>
      </w:r>
    </w:p>
    <w:p w14:paraId="00AE006D" w14:textId="77777777" w:rsidR="00346060" w:rsidRDefault="00346060">
      <w:pPr>
        <w:pStyle w:val="CommentText"/>
      </w:pPr>
    </w:p>
    <w:p w14:paraId="547FF8CB" w14:textId="4BEDE66F" w:rsidR="00346060" w:rsidRDefault="00346060">
      <w:pPr>
        <w:pStyle w:val="CommentText"/>
      </w:pPr>
      <w:r>
        <w:t>Environmental consistency and locomotor use-dependent learning</w:t>
      </w:r>
    </w:p>
    <w:p w14:paraId="13714749" w14:textId="77777777" w:rsidR="00346060" w:rsidRDefault="00346060">
      <w:pPr>
        <w:pStyle w:val="CommentText"/>
      </w:pPr>
    </w:p>
    <w:p w14:paraId="3E5D5157" w14:textId="3081AF0A" w:rsidR="00346060" w:rsidRDefault="00346060">
      <w:pPr>
        <w:pStyle w:val="CommentText"/>
      </w:pPr>
      <w:r>
        <w:t>Behavioral and computational investigation of locomotor UDL (</w:t>
      </w:r>
      <w:r w:rsidR="00510558" w:rsidRPr="00510558">
        <w:rPr>
          <w:i/>
        </w:rPr>
        <w:t>Note: I know this sounds a bit general, but it might be okay for this stage</w:t>
      </w:r>
      <w:r w:rsidR="00510558">
        <w:t>)</w:t>
      </w:r>
    </w:p>
  </w:comment>
  <w:comment w:id="1" w:author="Hyosub Kim" w:date="2020-06-01T12:04:00Z" w:initials="HK">
    <w:p w14:paraId="5D729341" w14:textId="77777777" w:rsidR="00346060" w:rsidRDefault="00346060">
      <w:pPr>
        <w:pStyle w:val="CommentText"/>
      </w:pPr>
      <w:r>
        <w:rPr>
          <w:rStyle w:val="CommentReference"/>
        </w:rPr>
        <w:annotationRef/>
      </w:r>
      <w:r>
        <w:t xml:space="preserve">I think you may want to parse contributions a bit more. Do they give guidelines? There are some standards out there. Check </w:t>
      </w:r>
      <w:proofErr w:type="spellStart"/>
      <w:r>
        <w:t>eLife</w:t>
      </w:r>
      <w:proofErr w:type="spellEnd"/>
      <w:r>
        <w:t xml:space="preserve"> and/or Google it. </w:t>
      </w:r>
    </w:p>
    <w:p w14:paraId="6D3C26D1" w14:textId="43E19F0B" w:rsidR="00346060" w:rsidRDefault="00346060">
      <w:pPr>
        <w:pStyle w:val="CommentText"/>
      </w:pPr>
      <w:r>
        <w:t xml:space="preserve"> </w:t>
      </w:r>
    </w:p>
  </w:comment>
  <w:comment w:id="2" w:author="Hyosub Kim" w:date="2020-06-01T12:08:00Z" w:initials="HK">
    <w:p w14:paraId="336015A8" w14:textId="0DD707F1" w:rsidR="00346060" w:rsidRDefault="00346060">
      <w:pPr>
        <w:pStyle w:val="CommentText"/>
      </w:pPr>
      <w:r>
        <w:rPr>
          <w:rStyle w:val="CommentReference"/>
        </w:rPr>
        <w:annotationRef/>
      </w:r>
      <w:r>
        <w:t xml:space="preserve">Don’t you want to be corresponding? If you’re shy, we can both be.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5D5157" w15:done="0"/>
  <w15:commentEx w15:paraId="6D3C26D1" w15:done="0"/>
  <w15:commentEx w15:paraId="336015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5D5157" w16cid:durableId="227F6EEF"/>
  <w16cid:commentId w16cid:paraId="6D3C26D1" w16cid:durableId="227F6D54"/>
  <w16cid:commentId w16cid:paraId="336015A8" w16cid:durableId="227F6E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osub Kim">
    <w15:presenceInfo w15:providerId="Windows Live" w15:userId="e29d31df84083a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346060"/>
    <w:rsid w:val="00510558"/>
    <w:rsid w:val="008C2EFF"/>
    <w:rsid w:val="00A84958"/>
    <w:rsid w:val="00AC5005"/>
    <w:rsid w:val="00B1666A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0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Hyosub Kim</cp:lastModifiedBy>
  <cp:revision>3</cp:revision>
  <dcterms:created xsi:type="dcterms:W3CDTF">2020-05-29T02:52:00Z</dcterms:created>
  <dcterms:modified xsi:type="dcterms:W3CDTF">2020-06-02T17:15:00Z</dcterms:modified>
</cp:coreProperties>
</file>