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 xml:space="preserve">To see the custom XML part containing </w:t>
      </w:r>
      <w:proofErr w:type="spellStart"/>
      <w:r w:rsidRPr="001D72E5">
        <w:rPr>
          <w:rFonts w:ascii="Segoe UI" w:hAnsi="Segoe UI" w:cs="Segoe UI"/>
          <w:b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b/>
          <w:sz w:val="20"/>
          <w:szCs w:val="20"/>
        </w:rPr>
        <w:t xml:space="preserve"> markup</w:t>
      </w:r>
      <w:r w:rsidRPr="001D72E5">
        <w:rPr>
          <w:rFonts w:ascii="Segoe UI" w:hAnsi="Segoe UI" w:cs="Segoe UI"/>
          <w:sz w:val="20"/>
          <w:szCs w:val="20"/>
        </w:rPr>
        <w:t xml:space="preserve">, see item1.xml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customXml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folder.  Note also item1props.xml, which exists primarily to assign a GUID to the custom XML part.  Since the GUID is assigned by a separate part, the custom XML part itself can be replaced without any need for knowing the GUID.  For example, you can go to a web page that includes an </w:t>
      </w:r>
      <w:proofErr w:type="spellStart"/>
      <w:r w:rsidRPr="001D72E5">
        <w:rPr>
          <w:rFonts w:ascii="Segoe UI" w:hAnsi="Segoe UI" w:cs="Segoe UI"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and paste a copy of its XHTML markup into the custom XML part (item1.xml), and when you open the document as a DOCX the content controls will be bound to the nodes in your new custom XML part.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>To see the structured document tags</w:t>
      </w:r>
      <w:r w:rsidRPr="001D72E5">
        <w:rPr>
          <w:rFonts w:ascii="Segoe UI" w:hAnsi="Segoe UI" w:cs="Segoe UI"/>
          <w:sz w:val="20"/>
          <w:szCs w:val="20"/>
        </w:rPr>
        <w:t xml:space="preserve">, with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binding them to nodes in the custom XML part, see document.xml in the Word folder.  Note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sdt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1D72E5">
        <w:rPr>
          <w:rFonts w:ascii="Segoe UI" w:hAnsi="Segoe UI" w:cs="Segoe UI"/>
          <w:sz w:val="20"/>
          <w:szCs w:val="20"/>
        </w:rPr>
        <w:t>elements,</w:t>
      </w:r>
      <w:proofErr w:type="gramEnd"/>
      <w:r w:rsidRPr="001D72E5">
        <w:rPr>
          <w:rFonts w:ascii="Segoe UI" w:hAnsi="Segoe UI" w:cs="Segoe UI"/>
          <w:sz w:val="20"/>
          <w:szCs w:val="20"/>
        </w:rPr>
        <w:t xml:space="preserve"> and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within each one. 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used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are based on the class attribute (typically added to DIVs and SPANs).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0B729A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0B729A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0B729A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B729A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B668C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14FD"/>
    <w:rsid w:val="00437ECC"/>
    <w:rsid w:val="005137C6"/>
    <w:rsid w:val="005442D9"/>
    <w:rsid w:val="005808F5"/>
    <w:rsid w:val="005852ED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4</cp:revision>
  <dcterms:created xsi:type="dcterms:W3CDTF">2007-03-04T04:44:00Z</dcterms:created>
  <dcterms:modified xsi:type="dcterms:W3CDTF">2008-03-22T23:19:00Z</dcterms:modified>
</cp:coreProperties>
</file>