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EE55" w14:textId="01A64D15" w:rsidR="00B36DFB" w:rsidRDefault="00B36DFB" w:rsidP="00B36DFB">
      <w:r>
        <w:t>TECNOLOGÍA | SIGUE LA POLÉMICA</w:t>
      </w:r>
    </w:p>
    <w:p w14:paraId="1BB36648" w14:textId="77777777" w:rsidR="00B36DFB" w:rsidRDefault="00B36DFB" w:rsidP="00B36DFB"/>
    <w:p w14:paraId="00F97D60" w14:textId="3BE5FFB5" w:rsidR="00B36DFB" w:rsidRPr="00B36DFB" w:rsidRDefault="00B36DFB" w:rsidP="00B36DFB">
      <w:pPr>
        <w:rPr>
          <w:b/>
          <w:bCs/>
          <w:sz w:val="72"/>
          <w:szCs w:val="72"/>
        </w:rPr>
      </w:pPr>
      <w:r w:rsidRPr="00B36DFB">
        <w:rPr>
          <w:b/>
          <w:bCs/>
          <w:sz w:val="72"/>
          <w:szCs w:val="72"/>
        </w:rPr>
        <w:t>La</w:t>
      </w:r>
      <w:r w:rsidRPr="00B36DFB">
        <w:rPr>
          <w:b/>
          <w:bCs/>
          <w:sz w:val="72"/>
          <w:szCs w:val="72"/>
        </w:rPr>
        <w:t>s estafas relacionadas con ChatGPT superan al fraude criptográfico</w:t>
      </w:r>
      <w:r w:rsidRPr="00B36DFB">
        <w:rPr>
          <w:b/>
          <w:bCs/>
          <w:sz w:val="72"/>
          <w:szCs w:val="72"/>
        </w:rPr>
        <w:t>, según Meta</w:t>
      </w:r>
    </w:p>
    <w:p w14:paraId="1A9F3807" w14:textId="77777777" w:rsidR="00B36DFB" w:rsidRDefault="00B36DFB" w:rsidP="00B36DFB"/>
    <w:p w14:paraId="16719EDD" w14:textId="77777777" w:rsidR="00B36DFB" w:rsidRPr="00B36DFB" w:rsidRDefault="00B36DFB" w:rsidP="00B36DFB">
      <w:pPr>
        <w:jc w:val="both"/>
        <w:rPr>
          <w:i/>
          <w:iCs/>
        </w:rPr>
      </w:pPr>
      <w:r w:rsidRPr="00B36DFB">
        <w:rPr>
          <w:i/>
          <w:iCs/>
        </w:rPr>
        <w:t>Meta ha bloqueado más de 1.000 recursos online malignos relacionados con ChatGPT en sus plataformas.</w:t>
      </w:r>
    </w:p>
    <w:p w14:paraId="1FE8391D" w14:textId="77777777" w:rsidR="00B36DFB" w:rsidRDefault="00B36DFB" w:rsidP="00B36DFB"/>
    <w:p w14:paraId="7F62CEC6" w14:textId="197C5557" w:rsidR="00B36DFB" w:rsidRPr="00B36DFB" w:rsidRDefault="00B36DFB" w:rsidP="00B36DFB">
      <w:pPr>
        <w:rPr>
          <w:b/>
          <w:bCs/>
        </w:rPr>
      </w:pPr>
      <w:r w:rsidRPr="00B36DFB">
        <w:rPr>
          <w:b/>
          <w:bCs/>
        </w:rPr>
        <w:t>Por Julián M. Zappia.</w:t>
      </w:r>
      <w:r w:rsidRPr="00B36DFB">
        <w:rPr>
          <w:b/>
          <w:bCs/>
        </w:rPr>
        <w:br/>
        <w:t>Diplomatic Week.</w:t>
      </w:r>
    </w:p>
    <w:p w14:paraId="7593A8C7" w14:textId="77777777" w:rsidR="00B36DFB" w:rsidRDefault="00B36DFB" w:rsidP="00B36DFB"/>
    <w:p w14:paraId="01A011B9" w14:textId="77777777" w:rsidR="00B36DFB" w:rsidRDefault="00B36DFB" w:rsidP="00B36DFB">
      <w:pPr>
        <w:jc w:val="both"/>
      </w:pPr>
      <w:r>
        <w:t xml:space="preserve">Según un informe publicado por Meta, la compañía ha bloqueado más de 1.000 direcciones web únicas relacionadas con ChatGPT desde marzo. </w:t>
      </w:r>
    </w:p>
    <w:p w14:paraId="19DF4E59" w14:textId="77777777" w:rsidR="00B36DFB" w:rsidRDefault="00B36DFB" w:rsidP="00B36DFB">
      <w:pPr>
        <w:jc w:val="both"/>
      </w:pPr>
      <w:r>
        <w:t xml:space="preserve">Estas páginas están diseñadas para entregar software malicioso a los dispositivos de los usuarios en las tres principales plataformas de la empresa: Facebook, Instagram y WhatsApp. </w:t>
      </w:r>
    </w:p>
    <w:p w14:paraId="2AE3C32F" w14:textId="74D49183" w:rsidR="00B36DFB" w:rsidRDefault="00B36DFB" w:rsidP="00B36DFB">
      <w:pPr>
        <w:jc w:val="both"/>
      </w:pPr>
      <w:r>
        <w:t>Los ciberdelincuentes han utilizado el creciente interés en chatbots de inteligencia artificial como ChatGPT para inducir a las personas a hacer clic en correos electrónicos de phishing, registrar dominios maliciosos y desarrollar aplicaciones falsas similares al software generativo de IA.</w:t>
      </w:r>
    </w:p>
    <w:p w14:paraId="36A6D2A5" w14:textId="77777777" w:rsidR="00B36DFB" w:rsidRDefault="00B36DFB" w:rsidP="00B36DFB">
      <w:pPr>
        <w:jc w:val="both"/>
      </w:pPr>
      <w:r>
        <w:t xml:space="preserve">El equipo de seguridad de Meta ha observado alrededor de 10 familias de malware que utilizan temas relacionados con ChatGPT y otras IA generativas para atraer a las víctimas e instalar malware en sus sistemas. </w:t>
      </w:r>
    </w:p>
    <w:p w14:paraId="365D4E0F" w14:textId="73419966" w:rsidR="00B36DFB" w:rsidRDefault="00B36DFB" w:rsidP="00B36DFB">
      <w:pPr>
        <w:jc w:val="both"/>
      </w:pPr>
      <w:r>
        <w:t>Guy Rosen, director de seguridad de la información de Meta, comparó el fenómeno con las estafas relacionadas con criptomonedas. Los atacantes intentan tomar el control de páginas y cuentas comerciales para ejecutar anuncios no autorizados que pueden conducir a actividades maliciosas adicionales.</w:t>
      </w:r>
    </w:p>
    <w:p w14:paraId="77D9EA62" w14:textId="77777777" w:rsidR="00B36DFB" w:rsidRDefault="00B36DFB" w:rsidP="00B36DFB">
      <w:pPr>
        <w:jc w:val="both"/>
      </w:pPr>
      <w:r>
        <w:t xml:space="preserve">Meta anuncia además una herramienta de soporte que guía a los usuarios en un proceso paso a paso para identificar y eliminar malware. </w:t>
      </w:r>
    </w:p>
    <w:p w14:paraId="710B3C96" w14:textId="216E04D4" w:rsidR="00B36DFB" w:rsidRDefault="00B36DFB" w:rsidP="00B36DFB">
      <w:pPr>
        <w:jc w:val="both"/>
      </w:pPr>
      <w:r>
        <w:t xml:space="preserve">La compañía descubrió una nueva cepa del mismo llamada “NodeStealer”, dirigido a navegadores en sistemas Windows. Esta cepa fue identificada por primera vez en Vietnam y tenía como objetivo </w:t>
      </w:r>
      <w:r>
        <w:lastRenderedPageBreak/>
        <w:t>robar cookies, nombres de usuario y contraseñas guardados en cuentas de Facebook, Gmail y Outlook.</w:t>
      </w:r>
    </w:p>
    <w:p w14:paraId="0B64B680" w14:textId="77777777" w:rsidR="00B36DFB" w:rsidRDefault="00B36DFB" w:rsidP="00B36DFB">
      <w:pPr>
        <w:jc w:val="both"/>
      </w:pPr>
      <w:r>
        <w:t>Las investigaciones de Meta también revelaron que el malware se distribuyó a través de diversas plataformas, incluidas empresas de intercambio de archivos como Dropbox, Google Drive y Mega. Meta ha compartido información sobre las herramientas maliciosas con las plataformas involucradas.</w:t>
      </w:r>
    </w:p>
    <w:p w14:paraId="72FF84AB" w14:textId="77777777" w:rsidR="00B36DFB" w:rsidRDefault="00B36DFB" w:rsidP="00B36DFB">
      <w:pPr>
        <w:jc w:val="both"/>
      </w:pPr>
      <w:r>
        <w:t xml:space="preserve">Para enfrentar estos problemas, además del lanzamiento de la herramienta de eliminación de malware, Meta está realizando cambios en la gestión de las páginas comerciales. </w:t>
      </w:r>
    </w:p>
    <w:p w14:paraId="1E364E70" w14:textId="77777777" w:rsidR="00B36DFB" w:rsidRDefault="00B36DFB" w:rsidP="00B36DFB">
      <w:pPr>
        <w:jc w:val="both"/>
      </w:pPr>
      <w:r>
        <w:t xml:space="preserve">Estos incluyen dar a los administradores más control sobre el acceso a funciones clave y expandir los requisitos de autorización para acciones sensibles. </w:t>
      </w:r>
    </w:p>
    <w:p w14:paraId="4AC5A727" w14:textId="501A321C" w:rsidR="00B36DFB" w:rsidRDefault="00B36DFB" w:rsidP="00B36DFB">
      <w:pPr>
        <w:jc w:val="both"/>
      </w:pPr>
      <w:r>
        <w:t>Más adelante, planea lanzar cuentas Meta Work para que los usuarios empresariales puedan iniciar sesión y operar páginas sin requerir una cuenta personal.</w:t>
      </w:r>
    </w:p>
    <w:p w14:paraId="6CB4F828" w14:textId="3E431B13" w:rsidR="00B36DFB" w:rsidRDefault="00B36DFB" w:rsidP="00B36DFB">
      <w:pPr>
        <w:jc w:val="both"/>
      </w:pPr>
      <w:r>
        <w:t>Por último, según el informe trimestral adversarial threat report publicado por Meta, la compañía eliminó tres redes de ciberespionaje y varias redes de comportamiento inauténtico coordinado vinculadas a países como China, Irán y Venezuela.</w:t>
      </w:r>
    </w:p>
    <w:p w14:paraId="5227E024" w14:textId="1F4F3D9A" w:rsidR="00422EDC" w:rsidRPr="00B36DFB" w:rsidRDefault="00422EDC" w:rsidP="00B36DFB">
      <w:pPr>
        <w:jc w:val="both"/>
      </w:pPr>
    </w:p>
    <w:sectPr w:rsidR="00422EDC" w:rsidRPr="00B36DFB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0"/>
    <w:rsid w:val="003E2F42"/>
    <w:rsid w:val="00422EDC"/>
    <w:rsid w:val="004E57B0"/>
    <w:rsid w:val="00533B05"/>
    <w:rsid w:val="00AF3F60"/>
    <w:rsid w:val="00B36DFB"/>
    <w:rsid w:val="00C6093D"/>
    <w:rsid w:val="00CB67F2"/>
    <w:rsid w:val="00D0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B9B"/>
  <w15:chartTrackingRefBased/>
  <w15:docId w15:val="{EDB7B29D-357A-4509-8C5A-9C5420B5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2023-05-09T19:39:00Z</dcterms:created>
  <dcterms:modified xsi:type="dcterms:W3CDTF">2023-05-09T19:46:00Z</dcterms:modified>
</cp:coreProperties>
</file>