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395C" w14:textId="530A238F" w:rsidR="00030332" w:rsidRDefault="00030332" w:rsidP="009A1B28">
      <w:r>
        <w:t>TECNOLOGÍA | EMPRESAS | SUSTENTABILIDAD</w:t>
      </w:r>
    </w:p>
    <w:p w14:paraId="14439289" w14:textId="77777777" w:rsidR="00030332" w:rsidRDefault="00030332" w:rsidP="009A1B28"/>
    <w:p w14:paraId="6E0ACBB3" w14:textId="6EAA6AE2" w:rsidR="009A1B28" w:rsidRPr="00030332" w:rsidRDefault="009A1B28" w:rsidP="009A1B28">
      <w:pPr>
        <w:rPr>
          <w:b/>
          <w:bCs/>
          <w:sz w:val="72"/>
          <w:szCs w:val="72"/>
        </w:rPr>
      </w:pPr>
      <w:r w:rsidRPr="00030332">
        <w:rPr>
          <w:b/>
          <w:bCs/>
          <w:sz w:val="72"/>
          <w:szCs w:val="72"/>
        </w:rPr>
        <w:t xml:space="preserve">Huawei apuesta a las tecnologías que impulsan </w:t>
      </w:r>
      <w:r w:rsidR="00030332">
        <w:rPr>
          <w:b/>
          <w:bCs/>
          <w:sz w:val="72"/>
          <w:szCs w:val="72"/>
        </w:rPr>
        <w:br/>
      </w:r>
      <w:r w:rsidRPr="00030332">
        <w:rPr>
          <w:b/>
          <w:bCs/>
          <w:sz w:val="72"/>
          <w:szCs w:val="72"/>
        </w:rPr>
        <w:t>la transición energética</w:t>
      </w:r>
    </w:p>
    <w:p w14:paraId="74AB56D7" w14:textId="77777777" w:rsidR="00030332" w:rsidRDefault="00030332" w:rsidP="009A1B28"/>
    <w:p w14:paraId="2F3583B2" w14:textId="04380884" w:rsidR="009A1B28" w:rsidRPr="00030332" w:rsidRDefault="009A1B28" w:rsidP="00030332">
      <w:pPr>
        <w:jc w:val="both"/>
        <w:rPr>
          <w:i/>
          <w:iCs/>
        </w:rPr>
      </w:pPr>
      <w:r w:rsidRPr="00030332">
        <w:rPr>
          <w:i/>
          <w:iCs/>
        </w:rPr>
        <w:t xml:space="preserve">La empresa líder en telecomunicaciones presentó algunas de sus soluciones vinculadas a Digital </w:t>
      </w:r>
      <w:proofErr w:type="spellStart"/>
      <w:r w:rsidRPr="00030332">
        <w:rPr>
          <w:i/>
          <w:iCs/>
        </w:rPr>
        <w:t>Power</w:t>
      </w:r>
      <w:proofErr w:type="spellEnd"/>
      <w:r w:rsidRPr="00030332">
        <w:rPr>
          <w:i/>
          <w:iCs/>
        </w:rPr>
        <w:t>, en el "Partner Summit 2023".</w:t>
      </w:r>
    </w:p>
    <w:p w14:paraId="6FAA56C2" w14:textId="77777777" w:rsidR="00030332" w:rsidRDefault="00030332" w:rsidP="009A1B28"/>
    <w:p w14:paraId="4D041B3D" w14:textId="05F3D921" w:rsidR="00030332" w:rsidRPr="00030332" w:rsidRDefault="00030332" w:rsidP="009A1B28">
      <w:pPr>
        <w:rPr>
          <w:b/>
          <w:bCs/>
        </w:rPr>
      </w:pPr>
      <w:r w:rsidRPr="00030332">
        <w:rPr>
          <w:b/>
          <w:bCs/>
        </w:rPr>
        <w:t>Por Julián M. Zappia.</w:t>
      </w:r>
      <w:r w:rsidRPr="00030332">
        <w:rPr>
          <w:b/>
          <w:bCs/>
        </w:rPr>
        <w:br/>
      </w:r>
      <w:proofErr w:type="spellStart"/>
      <w:r w:rsidRPr="00030332">
        <w:rPr>
          <w:b/>
          <w:bCs/>
        </w:rPr>
        <w:t>Diplomatic</w:t>
      </w:r>
      <w:proofErr w:type="spellEnd"/>
      <w:r w:rsidRPr="00030332">
        <w:rPr>
          <w:b/>
          <w:bCs/>
        </w:rPr>
        <w:t xml:space="preserve"> </w:t>
      </w:r>
      <w:proofErr w:type="spellStart"/>
      <w:r w:rsidRPr="00030332">
        <w:rPr>
          <w:b/>
          <w:bCs/>
        </w:rPr>
        <w:t>Week</w:t>
      </w:r>
      <w:proofErr w:type="spellEnd"/>
      <w:r w:rsidRPr="00030332">
        <w:rPr>
          <w:b/>
          <w:bCs/>
        </w:rPr>
        <w:t>.</w:t>
      </w:r>
    </w:p>
    <w:p w14:paraId="5AB84CBD" w14:textId="77777777" w:rsidR="00030332" w:rsidRDefault="00030332" w:rsidP="00030332">
      <w:pPr>
        <w:jc w:val="both"/>
      </w:pPr>
    </w:p>
    <w:p w14:paraId="5589D14E" w14:textId="3195CBCD" w:rsidR="009A1B28" w:rsidRDefault="009A1B28" w:rsidP="00030332">
      <w:pPr>
        <w:jc w:val="both"/>
      </w:pPr>
      <w:r>
        <w:t xml:space="preserve">Huawei, la empresa líder en telecomunicaciones, llevó a cabo su “Partner Summit 2023” donde presentó algunas de sus soluciones vinculadas a Digital </w:t>
      </w:r>
      <w:proofErr w:type="spellStart"/>
      <w:r>
        <w:t>Power</w:t>
      </w:r>
      <w:proofErr w:type="spellEnd"/>
      <w:r>
        <w:t>, la unidad de negocios de energía solar que impulsa la transición energética y que ya comenzó a desplegarse en distintos puntos del país.</w:t>
      </w:r>
    </w:p>
    <w:p w14:paraId="7193CD24" w14:textId="77777777" w:rsidR="009A1B28" w:rsidRDefault="009A1B28" w:rsidP="00030332">
      <w:pPr>
        <w:jc w:val="both"/>
      </w:pPr>
      <w:r>
        <w:t xml:space="preserve">“Estamos comprometidos con la integración de tecnologías digitales y de electrónica de potencia para promover la transformación ecológica y baja en carbono en la industria energética, el desarrollo de energía limpia y la habilitación de la digitalización de la energía para impulsar la revolución energética para un futuro mejor y más verde”, comenta Ignacio </w:t>
      </w:r>
      <w:proofErr w:type="spellStart"/>
      <w:r>
        <w:t>Dapena</w:t>
      </w:r>
      <w:proofErr w:type="spellEnd"/>
      <w:r>
        <w:t xml:space="preserve">, Director de Digital </w:t>
      </w:r>
      <w:proofErr w:type="spellStart"/>
      <w:r>
        <w:t>Power</w:t>
      </w:r>
      <w:proofErr w:type="spellEnd"/>
      <w:r>
        <w:t>.</w:t>
      </w:r>
    </w:p>
    <w:p w14:paraId="4E4E6236" w14:textId="77777777" w:rsidR="000D5542" w:rsidRDefault="009A1B28" w:rsidP="00030332">
      <w:pPr>
        <w:jc w:val="both"/>
      </w:pPr>
      <w:r>
        <w:t xml:space="preserve">En el sector de generación de energía limpia, Huawei ayuda a crear nuevos sistemas de energía que dependen principalmente de energías renovables, mientras que en el sector de la infraestructura energética verde de las TIC, ayudan a construir centros de datos y redes de comunicaciones verdes, inteligentes y con bajas emisiones de carbono. </w:t>
      </w:r>
    </w:p>
    <w:p w14:paraId="6B291651" w14:textId="177DC07E" w:rsidR="009A1B28" w:rsidRDefault="009A1B28" w:rsidP="00030332">
      <w:pPr>
        <w:jc w:val="both"/>
      </w:pPr>
      <w:r>
        <w:t>Por otro lado, en el sector del transporte ecológico, redefinen las experiencias de conducción y seguridad del consumidor en vehículos eléctricos, acelerando la electrificación del transporte.</w:t>
      </w:r>
    </w:p>
    <w:p w14:paraId="069B4B36" w14:textId="77777777" w:rsidR="000D5542" w:rsidRDefault="009A1B28" w:rsidP="00030332">
      <w:pPr>
        <w:jc w:val="both"/>
      </w:pPr>
      <w:r>
        <w:t xml:space="preserve">Huawei Digital </w:t>
      </w:r>
      <w:proofErr w:type="spellStart"/>
      <w:r>
        <w:t>Power</w:t>
      </w:r>
      <w:proofErr w:type="spellEnd"/>
      <w:r>
        <w:t xml:space="preserve"> es un proveedor global líder de productos y soluciones de energía digital renovable que continúa innovando a través de la colaboración abierta con socios globales para promover la neutralidad de carbono. </w:t>
      </w:r>
    </w:p>
    <w:p w14:paraId="0DAEB535" w14:textId="301A938D" w:rsidR="009A1B28" w:rsidRDefault="009A1B28" w:rsidP="00030332">
      <w:pPr>
        <w:jc w:val="both"/>
      </w:pPr>
      <w:r>
        <w:t xml:space="preserve">Con aproximadamente 10.000 empleados, Huawei Digital </w:t>
      </w:r>
      <w:proofErr w:type="spellStart"/>
      <w:r>
        <w:t>Power</w:t>
      </w:r>
      <w:proofErr w:type="spellEnd"/>
      <w:r>
        <w:t xml:space="preserve"> atiende a un tercio de la población mundial en más de 170 países y regiones.</w:t>
      </w:r>
    </w:p>
    <w:p w14:paraId="45CDB41E" w14:textId="7C47FDBB" w:rsidR="009A1B28" w:rsidRDefault="009A1B28" w:rsidP="00030332">
      <w:pPr>
        <w:jc w:val="both"/>
      </w:pPr>
      <w:r>
        <w:lastRenderedPageBreak/>
        <w:t>En Argentina</w:t>
      </w:r>
      <w:r w:rsidR="000D5542">
        <w:t>,</w:t>
      </w:r>
      <w:r>
        <w:t xml:space="preserve"> Huawei acompaña a las industrias en su transformación energética para una actividad más sustentable a través del desarrollo solar y baterías de almacenamiento. “Huawei es un aliado estratégico con más del 80% de presencia en los 1.2 GW instalados en el país contribuyendo con la transformación de la matriz energética y trabajando en los nuevos desafíos que incorporan las energías renovables”, </w:t>
      </w:r>
      <w:r w:rsidR="000D5542">
        <w:t xml:space="preserve">afirmó </w:t>
      </w:r>
      <w:proofErr w:type="spellStart"/>
      <w:r w:rsidR="000D5542">
        <w:t>Dapena</w:t>
      </w:r>
      <w:proofErr w:type="spellEnd"/>
      <w:r>
        <w:t>.</w:t>
      </w:r>
    </w:p>
    <w:p w14:paraId="7F83AB6E" w14:textId="77777777" w:rsidR="009A1B28" w:rsidRDefault="009A1B28" w:rsidP="00030332">
      <w:pPr>
        <w:jc w:val="both"/>
      </w:pPr>
    </w:p>
    <w:p w14:paraId="79548535" w14:textId="77777777" w:rsidR="009A1B28" w:rsidRDefault="009A1B28" w:rsidP="00030332">
      <w:pPr>
        <w:jc w:val="both"/>
      </w:pPr>
      <w:r>
        <w:t xml:space="preserve">Dentro de la unidad de Digital </w:t>
      </w:r>
      <w:proofErr w:type="spellStart"/>
      <w:r>
        <w:t>Power</w:t>
      </w:r>
      <w:proofErr w:type="spellEnd"/>
      <w:r>
        <w:t xml:space="preserve"> Argentina se cuenta con las siguientes soluciones y productos:</w:t>
      </w:r>
    </w:p>
    <w:p w14:paraId="3A8731F9" w14:textId="77777777" w:rsidR="009A1B28" w:rsidRDefault="009A1B28" w:rsidP="00030332">
      <w:pPr>
        <w:jc w:val="both"/>
      </w:pPr>
    </w:p>
    <w:p w14:paraId="6F94F0B3" w14:textId="48B1908F" w:rsidR="009A1B28" w:rsidRDefault="009A1B28" w:rsidP="00011306">
      <w:pPr>
        <w:pStyle w:val="Prrafodelista"/>
        <w:numPr>
          <w:ilvl w:val="0"/>
          <w:numId w:val="1"/>
        </w:numPr>
        <w:jc w:val="both"/>
      </w:pPr>
      <w:r>
        <w:t xml:space="preserve">Energía fotovoltaica inteligente: Huawei proporciona energía fotovoltaica inteligente </w:t>
      </w:r>
      <w:r w:rsidR="00011306">
        <w:t>más</w:t>
      </w:r>
      <w:r>
        <w:t xml:space="preserve"> generadores de almacenamiento, sistemas de almacenamiento de energía de cadena inteligente (ESS), energía comercial ecológica, energía doméstica ecológica y soluciones de </w:t>
      </w:r>
      <w:proofErr w:type="spellStart"/>
      <w:r>
        <w:t>micro-red</w:t>
      </w:r>
      <w:proofErr w:type="spellEnd"/>
      <w:r>
        <w:t xml:space="preserve"> inteligente para plantas de energía a escala de servicios públicos, escenarios industriales, comerciales y residenciales.</w:t>
      </w:r>
    </w:p>
    <w:p w14:paraId="3FE2FBAA" w14:textId="77777777" w:rsidR="009A1B28" w:rsidRDefault="009A1B28" w:rsidP="00030332">
      <w:pPr>
        <w:jc w:val="both"/>
      </w:pPr>
    </w:p>
    <w:p w14:paraId="01DD6D52" w14:textId="77777777" w:rsidR="009A1B28" w:rsidRDefault="009A1B28" w:rsidP="00011306">
      <w:pPr>
        <w:pStyle w:val="Prrafodelista"/>
        <w:numPr>
          <w:ilvl w:val="0"/>
          <w:numId w:val="1"/>
        </w:numPr>
        <w:jc w:val="both"/>
      </w:pPr>
      <w:r>
        <w:t xml:space="preserve">Los inversores solares de Huawei están presentes en más de 1.2 GW en distintos proyectos solares de Argentina. Estos proveen el equivalente a la energía que utilizan más de un millón de hogares y evitan así la emisión de más de 3 millones de toneladas de dióxido de carbono por año. Entre los proyectos solares más distinguidos en el país se encuentra el caso de los 300 MW del parque solar </w:t>
      </w:r>
      <w:proofErr w:type="spellStart"/>
      <w:r>
        <w:t>Cauchari</w:t>
      </w:r>
      <w:proofErr w:type="spellEnd"/>
      <w:r>
        <w:t xml:space="preserve"> en Jujuy, ubicado a más de 4.000 metros de altura, siendo el proyecto más grande de todo LATAM a esa altitud. También se pueden destacar todos los segmentos que cubre Huawei desde el sector residencial hasta la gran industria.</w:t>
      </w:r>
    </w:p>
    <w:p w14:paraId="26B79DFC" w14:textId="77777777" w:rsidR="009A1B28" w:rsidRDefault="009A1B28" w:rsidP="00030332">
      <w:pPr>
        <w:jc w:val="both"/>
      </w:pPr>
    </w:p>
    <w:p w14:paraId="6D34930E" w14:textId="77777777" w:rsidR="009A1B28" w:rsidRDefault="009A1B28" w:rsidP="00011306">
      <w:pPr>
        <w:pStyle w:val="Prrafodelista"/>
        <w:numPr>
          <w:ilvl w:val="0"/>
          <w:numId w:val="1"/>
        </w:numPr>
        <w:jc w:val="both"/>
      </w:pPr>
      <w:r>
        <w:t>Instalación del centro de datos y energía crítica: se persigue la innovación continua en energía, enfriamiento, administración y diseño arquitectónico para encabezar la evolución hacia centros de datos ecológicos, simples, inteligentes y confiables. Esto se aplica para los centros de datos de colocación, centros de datos en la nube y centros de datos de operadores, agencias gubernamentales, organizaciones financieras, grandes empresas y PYMES y sectores del transporte como ferrocarriles y aeropuertos.</w:t>
      </w:r>
    </w:p>
    <w:p w14:paraId="14FA6E02" w14:textId="77777777" w:rsidR="009A1B28" w:rsidRDefault="009A1B28" w:rsidP="00030332">
      <w:pPr>
        <w:jc w:val="both"/>
      </w:pPr>
    </w:p>
    <w:p w14:paraId="665B082F" w14:textId="28E2C68C" w:rsidR="009A1B28" w:rsidRDefault="009A1B28" w:rsidP="00011306">
      <w:pPr>
        <w:pStyle w:val="Prrafodelista"/>
        <w:numPr>
          <w:ilvl w:val="0"/>
          <w:numId w:val="1"/>
        </w:numPr>
        <w:jc w:val="both"/>
      </w:pPr>
      <w:proofErr w:type="spellStart"/>
      <w:r>
        <w:t>DriveONE</w:t>
      </w:r>
      <w:proofErr w:type="spellEnd"/>
      <w:r>
        <w:t xml:space="preserve"> o Electromovilidad: Huawei está trabajando a nivel global en el desarrollo del </w:t>
      </w:r>
      <w:proofErr w:type="spellStart"/>
      <w:r>
        <w:t>ePowertrain</w:t>
      </w:r>
      <w:proofErr w:type="spellEnd"/>
      <w:r>
        <w:t>, un sistema de administración de energía basado en la nube y soluciones de carga a bordo para la industria de vehículos eléctricos. Un vehículo consta de los dominios de potencia, chasis, cabina, conducción autónoma y carrocería. Huawei</w:t>
      </w:r>
      <w:r w:rsidR="00011306">
        <w:t xml:space="preserve"> </w:t>
      </w:r>
      <w:proofErr w:type="spellStart"/>
      <w:r>
        <w:t>DriveONE</w:t>
      </w:r>
      <w:proofErr w:type="spellEnd"/>
      <w:r>
        <w:t xml:space="preserve"> proporciona la solución completa de </w:t>
      </w:r>
      <w:proofErr w:type="spellStart"/>
      <w:r>
        <w:t>eMobility</w:t>
      </w:r>
      <w:proofErr w:type="spellEnd"/>
      <w:r>
        <w:t xml:space="preserve"> y la solución de red de carga.</w:t>
      </w:r>
    </w:p>
    <w:p w14:paraId="63D650D1" w14:textId="34244228" w:rsidR="002D4495" w:rsidRPr="009A1B28" w:rsidRDefault="002D4495" w:rsidP="00030332">
      <w:pPr>
        <w:jc w:val="both"/>
      </w:pPr>
    </w:p>
    <w:sectPr w:rsidR="002D4495" w:rsidRPr="009A1B28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432BD"/>
    <w:multiLevelType w:val="hybridMultilevel"/>
    <w:tmpl w:val="65AE20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2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54"/>
    <w:rsid w:val="00011306"/>
    <w:rsid w:val="00030332"/>
    <w:rsid w:val="000D5542"/>
    <w:rsid w:val="000E1716"/>
    <w:rsid w:val="00133954"/>
    <w:rsid w:val="002D4495"/>
    <w:rsid w:val="00422EDC"/>
    <w:rsid w:val="00533B05"/>
    <w:rsid w:val="00687CB5"/>
    <w:rsid w:val="007735CF"/>
    <w:rsid w:val="009A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8727"/>
  <w15:chartTrackingRefBased/>
  <w15:docId w15:val="{B67E8AF5-ABAF-487B-B3F3-BD4B4FE6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668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6</cp:revision>
  <dcterms:created xsi:type="dcterms:W3CDTF">2023-05-16T18:58:00Z</dcterms:created>
  <dcterms:modified xsi:type="dcterms:W3CDTF">2023-05-17T22:05:00Z</dcterms:modified>
</cp:coreProperties>
</file>