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4AB4" w14:textId="77777777" w:rsidR="003B4E2E" w:rsidRPr="009C5AC4" w:rsidRDefault="003B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31CA63E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D2283F9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02DAD38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135AF4F2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37392DA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3D56BBF" w14:textId="77777777" w:rsidR="003B4E2E" w:rsidRDefault="009C5AC4">
      <w:pPr>
        <w:spacing w:before="134" w:after="0" w:line="207" w:lineRule="auto"/>
        <w:ind w:left="3088"/>
      </w:pPr>
      <w:r>
        <w:rPr>
          <w:rFonts w:ascii="Arial" w:eastAsia="Arial" w:hAnsi="Arial" w:cs="Arial"/>
          <w:b/>
          <w:color w:val="000000"/>
          <w:sz w:val="18"/>
          <w:szCs w:val="18"/>
        </w:rPr>
        <w:t>MALAYANG PAGSUKO AT PAGTALIKOD AT PAGBITIW SA KARAPATAN</w:t>
      </w:r>
    </w:p>
    <w:p w14:paraId="4D933ADA" w14:textId="77777777" w:rsidR="003B4E2E" w:rsidRDefault="009C5AC4">
      <w:pPr>
        <w:spacing w:before="13" w:after="0" w:line="207" w:lineRule="auto"/>
        <w:ind w:left="4286"/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(Voluntary Surrender and Waiver of Rights)</w:t>
      </w:r>
    </w:p>
    <w:p w14:paraId="2445AD71" w14:textId="77777777" w:rsidR="003B4E2E" w:rsidRDefault="009C5AC4">
      <w:pPr>
        <w:spacing w:before="193" w:after="0" w:line="207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TANTUIN NG SINUMANG MAKAKABASA:</w:t>
      </w:r>
    </w:p>
    <w:p w14:paraId="201B7F46" w14:textId="77777777" w:rsidR="003B4E2E" w:rsidRDefault="003B4E2E">
      <w:pPr>
        <w:spacing w:after="0" w:line="210" w:lineRule="auto"/>
        <w:ind w:left="1451"/>
        <w:rPr>
          <w:sz w:val="24"/>
          <w:szCs w:val="24"/>
        </w:rPr>
      </w:pPr>
    </w:p>
    <w:p w14:paraId="59EE753F" w14:textId="4C487069" w:rsidR="003B4E2E" w:rsidRDefault="009C5AC4">
      <w:pPr>
        <w:tabs>
          <w:tab w:val="left" w:pos="3376"/>
          <w:tab w:val="left" w:pos="10191"/>
        </w:tabs>
        <w:spacing w:before="1" w:after="0" w:line="210" w:lineRule="auto"/>
        <w:ind w:left="1451" w:right="1284" w:firstLine="707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[AKO/KAMI],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  <w:u w:val="single"/>
        </w:rPr>
        <w:t>buyer_name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wastong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gulang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sz w:val="18"/>
          <w:szCs w:val="18"/>
        </w:rPr>
        <w:t>buyer_nationality</w:t>
      </w:r>
      <w:proofErr w:type="spellEnd"/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="00EC1112">
        <w:rPr>
          <w:rFonts w:ascii="Arial" w:eastAsia="Arial" w:hAnsi="Arial" w:cs="Arial"/>
          <w:sz w:val="18"/>
          <w:szCs w:val="18"/>
        </w:rPr>
        <w:t>${</w:t>
      </w:r>
      <w:proofErr w:type="spellStart"/>
      <w:r w:rsidR="00EC1112">
        <w:rPr>
          <w:rFonts w:ascii="Arial" w:eastAsia="Arial" w:hAnsi="Arial" w:cs="Arial"/>
          <w:sz w:val="18"/>
          <w:szCs w:val="18"/>
        </w:rPr>
        <w:t>buyer_civil_status_</w:t>
      </w:r>
      <w:r w:rsidR="00A330DE">
        <w:rPr>
          <w:rFonts w:ascii="Arial" w:eastAsia="Arial" w:hAnsi="Arial" w:cs="Arial"/>
          <w:sz w:val="18"/>
          <w:szCs w:val="18"/>
        </w:rPr>
        <w:t>to_</w:t>
      </w:r>
      <w:r w:rsidR="000C4F6F">
        <w:rPr>
          <w:rFonts w:ascii="Arial" w:eastAsia="Arial" w:hAnsi="Arial" w:cs="Arial"/>
          <w:sz w:val="18"/>
          <w:szCs w:val="18"/>
        </w:rPr>
        <w:t>lower_case</w:t>
      </w:r>
      <w:proofErr w:type="spellEnd"/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 w:rsidR="00E64C99">
        <w:rPr>
          <w:rFonts w:ascii="Arial" w:eastAsia="Arial" w:hAnsi="Arial" w:cs="Arial"/>
          <w:b/>
          <w:sz w:val="18"/>
          <w:szCs w:val="18"/>
          <w:u w:val="single"/>
        </w:rPr>
        <w:t>buyer_</w:t>
      </w:r>
      <w:r>
        <w:rPr>
          <w:rFonts w:ascii="Arial" w:eastAsia="Arial" w:hAnsi="Arial" w:cs="Arial"/>
          <w:b/>
          <w:sz w:val="18"/>
          <w:szCs w:val="18"/>
          <w:u w:val="single"/>
        </w:rPr>
        <w:t>spouse_name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 w:rsidR="000A3BF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at may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kasalukuyang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tirahan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  <w:u w:val="single"/>
        </w:rPr>
        <w:t>buyer_address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nagsasabi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nagangako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2C14E368" w14:textId="77777777" w:rsidR="003B4E2E" w:rsidRDefault="003B4E2E">
      <w:pPr>
        <w:spacing w:after="0" w:line="207" w:lineRule="auto"/>
        <w:ind w:left="1811"/>
        <w:rPr>
          <w:sz w:val="24"/>
          <w:szCs w:val="24"/>
        </w:rPr>
      </w:pPr>
    </w:p>
    <w:p w14:paraId="3864C760" w14:textId="7D900B7E" w:rsidR="003B4E2E" w:rsidRDefault="009C5AC4" w:rsidP="00B063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410"/>
        </w:tabs>
        <w:spacing w:before="6" w:after="0" w:line="207" w:lineRule="auto"/>
        <w:ind w:right="1183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bumili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mula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 w:rsidR="00017C18">
        <w:rPr>
          <w:rFonts w:ascii="Arial" w:eastAsia="Arial" w:hAnsi="Arial" w:cs="Arial"/>
          <w:b/>
          <w:color w:val="000000"/>
          <w:sz w:val="18"/>
          <w:szCs w:val="18"/>
        </w:rPr>
        <w:t>Raemulan</w:t>
      </w:r>
      <w:proofErr w:type="spellEnd"/>
      <w:r w:rsidR="00017C18">
        <w:rPr>
          <w:rFonts w:ascii="Arial" w:eastAsia="Arial" w:hAnsi="Arial" w:cs="Arial"/>
          <w:b/>
          <w:color w:val="000000"/>
          <w:sz w:val="18"/>
          <w:szCs w:val="18"/>
        </w:rPr>
        <w:t xml:space="preserve"> Lands, Inc.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(</w:t>
      </w:r>
      <w:r w:rsidR="00017C18" w:rsidRPr="00017C18">
        <w:rPr>
          <w:rFonts w:ascii="Arial" w:eastAsia="Arial" w:hAnsi="Arial" w:cs="Arial"/>
          <w:b/>
          <w:color w:val="000000"/>
          <w:sz w:val="18"/>
          <w:szCs w:val="18"/>
        </w:rPr>
        <w:t>RLI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)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bahay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lupa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(“Unit”)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project_name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matatagpuan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project_address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at may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detalye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0D41895E" w14:textId="77777777" w:rsidR="003B4E2E" w:rsidRDefault="003B4E2E" w:rsidP="00B063F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410"/>
        </w:tabs>
        <w:spacing w:after="0" w:line="207" w:lineRule="auto"/>
        <w:ind w:left="2171" w:right="1183"/>
        <w:jc w:val="both"/>
        <w:rPr>
          <w:color w:val="000000"/>
        </w:rPr>
        <w:sectPr w:rsidR="003B4E2E">
          <w:pgSz w:w="12240" w:h="18720"/>
          <w:pgMar w:top="20" w:right="0" w:bottom="20" w:left="0" w:header="0" w:footer="0" w:gutter="0"/>
          <w:pgNumType w:start="1"/>
          <w:cols w:space="720"/>
        </w:sectPr>
      </w:pPr>
    </w:p>
    <w:p w14:paraId="263F864F" w14:textId="77777777" w:rsidR="003B4E2E" w:rsidRDefault="009C5AC4" w:rsidP="00B063FD">
      <w:pPr>
        <w:tabs>
          <w:tab w:val="left" w:pos="4331"/>
        </w:tabs>
        <w:spacing w:before="30" w:after="0" w:line="205" w:lineRule="auto"/>
        <w:ind w:left="2193" w:hanging="33"/>
        <w:jc w:val="both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Lot No.: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lot</w:t>
      </w:r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</w:p>
    <w:p w14:paraId="6E105026" w14:textId="45A8219C" w:rsidR="003B4E2E" w:rsidRDefault="009C5AC4" w:rsidP="00B063FD">
      <w:pPr>
        <w:tabs>
          <w:tab w:val="left" w:pos="4331"/>
        </w:tabs>
        <w:spacing w:before="30" w:after="0" w:line="205" w:lineRule="auto"/>
        <w:ind w:left="2193" w:hanging="33"/>
        <w:jc w:val="both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Block No.: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block</w:t>
      </w:r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</w:p>
    <w:p w14:paraId="5E1E3842" w14:textId="42714B64" w:rsidR="00017C18" w:rsidRPr="00017C18" w:rsidRDefault="00017C18" w:rsidP="00B063FD">
      <w:pPr>
        <w:tabs>
          <w:tab w:val="left" w:pos="4331"/>
        </w:tabs>
        <w:spacing w:before="30" w:after="0" w:line="205" w:lineRule="auto"/>
        <w:ind w:left="2193" w:hanging="33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Lot Area: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Pr="00B063FD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${</w:t>
      </w:r>
      <w:proofErr w:type="spellStart"/>
      <w:r w:rsidRPr="00B063FD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lot_area</w:t>
      </w:r>
      <w:proofErr w:type="spellEnd"/>
      <w:r w:rsidRPr="00B063FD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}</w:t>
      </w:r>
    </w:p>
    <w:p w14:paraId="02DFBEA4" w14:textId="4D1F835E" w:rsidR="003B4E2E" w:rsidRDefault="006C0E30" w:rsidP="00B063FD">
      <w:pPr>
        <w:tabs>
          <w:tab w:val="left" w:pos="4331"/>
        </w:tabs>
        <w:spacing w:after="0" w:line="205" w:lineRule="auto"/>
        <w:ind w:right="2160"/>
        <w:jc w:val="both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</w:t>
      </w:r>
    </w:p>
    <w:p w14:paraId="5CA13E5E" w14:textId="213A224E" w:rsidR="003B4E2E" w:rsidRDefault="009C5AC4" w:rsidP="00B063FD">
      <w:pPr>
        <w:tabs>
          <w:tab w:val="left" w:pos="4331"/>
        </w:tabs>
        <w:spacing w:after="0" w:line="205" w:lineRule="auto"/>
        <w:ind w:right="2160"/>
        <w:jc w:val="both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Floor Area:</w:t>
      </w:r>
      <w:r w:rsidR="0059224F">
        <w:rPr>
          <w:rFonts w:ascii="Arial" w:eastAsia="Arial" w:hAnsi="Arial" w:cs="Arial"/>
          <w:color w:val="000000"/>
          <w:sz w:val="18"/>
          <w:szCs w:val="18"/>
        </w:rPr>
        <w:t xml:space="preserve">   </w:t>
      </w:r>
      <w:r w:rsidR="000A3BFF"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r w:rsidR="0059224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A3BF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floor_area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</w:p>
    <w:p w14:paraId="30E27D1C" w14:textId="4E42DEB4" w:rsidR="003B4E2E" w:rsidRDefault="009C5AC4" w:rsidP="00B063FD">
      <w:pPr>
        <w:tabs>
          <w:tab w:val="left" w:pos="4331"/>
        </w:tabs>
        <w:spacing w:before="1" w:after="0" w:line="205" w:lineRule="auto"/>
        <w:jc w:val="both"/>
        <w:sectPr w:rsidR="003B4E2E">
          <w:type w:val="continuous"/>
          <w:pgSz w:w="12240" w:h="18720"/>
          <w:pgMar w:top="20" w:right="0" w:bottom="20" w:left="0" w:header="0" w:footer="0" w:gutter="0"/>
          <w:cols w:num="2" w:space="720" w:equalWidth="0">
            <w:col w:w="5760" w:space="720"/>
            <w:col w:w="5760" w:space="0"/>
          </w:cols>
        </w:sect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TCT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No.  :</w:t>
      </w:r>
      <w:proofErr w:type="gramEnd"/>
      <w:r w:rsidRPr="009C5AC4">
        <w:t xml:space="preserve"> </w:t>
      </w:r>
      <w:r w:rsidR="0059224F">
        <w:t xml:space="preserve">    </w:t>
      </w:r>
      <w:r w:rsidR="000A3BFF">
        <w:t xml:space="preserve">    </w:t>
      </w:r>
      <w:r w:rsidRPr="00017C1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${</w:t>
      </w:r>
      <w:proofErr w:type="spellStart"/>
      <w:r w:rsidRPr="00017C1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tct_no</w:t>
      </w:r>
      <w:proofErr w:type="spellEnd"/>
      <w:r w:rsidRPr="00017C1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}</w:t>
      </w:r>
    </w:p>
    <w:p w14:paraId="7BE6674C" w14:textId="2D094977" w:rsidR="003B4E2E" w:rsidRDefault="009C5AC4">
      <w:pPr>
        <w:tabs>
          <w:tab w:val="left" w:pos="2171"/>
        </w:tabs>
        <w:spacing w:before="196" w:after="0" w:line="207" w:lineRule="auto"/>
        <w:ind w:left="181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2. 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Sa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pagbili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nasabing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Unit,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bigyang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r w:rsidR="00187348" w:rsidRPr="00187348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017C18">
        <w:rPr>
          <w:rFonts w:ascii="Arial" w:eastAsia="Arial" w:hAnsi="Arial" w:cs="Arial"/>
          <w:b/>
          <w:color w:val="000000"/>
          <w:sz w:val="18"/>
          <w:szCs w:val="18"/>
        </w:rPr>
        <w:t>RLI</w:t>
      </w:r>
      <w:r w:rsidR="00187348">
        <w:rPr>
          <w:rFonts w:ascii="Arial" w:eastAsia="Arial" w:hAnsi="Arial" w:cs="Arial"/>
          <w:b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o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itinalaga</w:t>
      </w:r>
      <w:proofErr w:type="spellEnd"/>
    </w:p>
    <w:p w14:paraId="5115BD6D" w14:textId="77777777" w:rsidR="003B4E2E" w:rsidRDefault="009C5AC4">
      <w:pPr>
        <w:spacing w:after="0" w:line="220" w:lineRule="auto"/>
        <w:ind w:left="2171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Electricity Generation Company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(“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”),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gamitin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bubong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magkabit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magpanatili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mangasiwa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solar panel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para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paglikha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kuryente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(“Solar Project”);</w:t>
      </w:r>
    </w:p>
    <w:p w14:paraId="4A10F150" w14:textId="77777777" w:rsidR="003B4E2E" w:rsidRDefault="009C5AC4">
      <w:pPr>
        <w:tabs>
          <w:tab w:val="left" w:pos="2171"/>
        </w:tabs>
        <w:spacing w:before="174" w:after="0" w:line="207" w:lineRule="auto"/>
        <w:ind w:left="181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3.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nangangako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agad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lilisanin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isusuko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isasauli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Developer,</w:t>
      </w:r>
    </w:p>
    <w:p w14:paraId="0706676D" w14:textId="77777777" w:rsidR="003B4E2E" w:rsidRDefault="009C5AC4">
      <w:pPr>
        <w:spacing w:before="19" w:after="0" w:line="200" w:lineRule="auto"/>
        <w:ind w:left="2171" w:right="1283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bumibitiw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tumatalikod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makatanggap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P100.00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Virtual Energy Credit (VEC), kung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sakaling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mangyari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1BBA8084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5CE0F91B" w14:textId="77777777" w:rsidR="003B4E2E" w:rsidRDefault="009C5AC4">
      <w:pPr>
        <w:spacing w:before="8" w:after="0" w:line="207" w:lineRule="auto"/>
        <w:ind w:left="253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a. 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] housing loan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Pag-IBIG Fund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3DC160A4" w14:textId="77777777" w:rsidR="003B4E2E" w:rsidRDefault="009C5AC4">
      <w:pPr>
        <w:tabs>
          <w:tab w:val="left" w:pos="2835"/>
        </w:tabs>
        <w:spacing w:after="0" w:line="220" w:lineRule="auto"/>
        <w:ind w:left="2531" w:right="1284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b. 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Developer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bentahan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kadahilanan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sang-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ayon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Contract to </w:t>
      </w:r>
      <w:r>
        <w:rPr>
          <w:b/>
        </w:rPr>
        <w:br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>Sell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Deed of Restrictions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iba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kasunduang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kasama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Developer;</w:t>
      </w:r>
    </w:p>
    <w:p w14:paraId="3EA559A2" w14:textId="77777777" w:rsidR="003B4E2E" w:rsidRDefault="009C5AC4">
      <w:pPr>
        <w:tabs>
          <w:tab w:val="left" w:pos="2891"/>
        </w:tabs>
        <w:spacing w:after="0" w:line="200" w:lineRule="auto"/>
        <w:ind w:left="2835" w:right="1285" w:hanging="304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c. 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Kusang-loob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/naming]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bentahan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 o ang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housing loan </w:t>
      </w:r>
      <w: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Pag-IBIG Fund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686C5E76" w14:textId="77777777" w:rsidR="003B4E2E" w:rsidRDefault="009C5AC4">
      <w:pPr>
        <w:tabs>
          <w:tab w:val="left" w:pos="2835"/>
        </w:tabs>
        <w:spacing w:before="1" w:after="0" w:line="199" w:lineRule="auto"/>
        <w:ind w:left="253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d.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natanggal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magmay-ari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tumira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</w:p>
    <w:p w14:paraId="2070C111" w14:textId="77777777" w:rsidR="003B4E2E" w:rsidRDefault="009C5AC4">
      <w:pPr>
        <w:spacing w:before="1" w:after="0" w:line="200" w:lineRule="auto"/>
        <w:ind w:left="2835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kadahilanang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sang-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ayon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Contract to Sell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color w:val="000000"/>
          <w:sz w:val="18"/>
          <w:szCs w:val="18"/>
        </w:rPr>
        <w:t>Deed of Restrictions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iba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kasunduang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kasama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Developer,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ilalim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batas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20AB67BE" w14:textId="77777777" w:rsidR="003B4E2E" w:rsidRDefault="003B4E2E">
      <w:pPr>
        <w:spacing w:after="0" w:line="207" w:lineRule="auto"/>
        <w:ind w:left="1811"/>
        <w:rPr>
          <w:sz w:val="24"/>
          <w:szCs w:val="24"/>
        </w:rPr>
      </w:pPr>
    </w:p>
    <w:p w14:paraId="6AB7B133" w14:textId="77777777" w:rsidR="003B4E2E" w:rsidRDefault="009C5AC4">
      <w:pPr>
        <w:tabs>
          <w:tab w:val="left" w:pos="2171"/>
        </w:tabs>
        <w:spacing w:before="8" w:after="0" w:line="207" w:lineRule="auto"/>
        <w:ind w:left="181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4.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Kasabay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paglisan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pagsuko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pagbitiw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makatanggap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VEC,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/kami] ay</w:t>
      </w:r>
    </w:p>
    <w:p w14:paraId="2415CED1" w14:textId="77777777" w:rsidR="003B4E2E" w:rsidRDefault="009C5AC4">
      <w:pPr>
        <w:spacing w:before="1" w:after="0" w:line="198" w:lineRule="auto"/>
        <w:ind w:left="2171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nangagako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nagpapatunay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73ABE0DE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23DEA6A7" w14:textId="77777777" w:rsidR="003B4E2E" w:rsidRDefault="009C5AC4">
      <w:pPr>
        <w:tabs>
          <w:tab w:val="left" w:pos="2891"/>
        </w:tabs>
        <w:spacing w:before="8" w:after="0" w:line="207" w:lineRule="auto"/>
        <w:ind w:left="253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nagbibitiw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tumatalikod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 at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/kami]</w:t>
      </w:r>
    </w:p>
    <w:p w14:paraId="2FAC0DD7" w14:textId="77777777" w:rsidR="003B4E2E" w:rsidRDefault="009C5AC4">
      <w:pPr>
        <w:spacing w:before="1" w:after="0" w:line="198" w:lineRule="auto"/>
        <w:ind w:left="289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nangangako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hindi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maghahabol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pati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769BBB48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4F6CB29D" w14:textId="77777777" w:rsidR="003B4E2E" w:rsidRDefault="009C5AC4">
      <w:pPr>
        <w:tabs>
          <w:tab w:val="left" w:pos="2891"/>
        </w:tabs>
        <w:spacing w:before="8" w:after="0" w:line="207" w:lineRule="auto"/>
        <w:ind w:left="253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b.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walang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sanhi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ngayon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laban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</w:p>
    <w:p w14:paraId="180D1BD0" w14:textId="77777777" w:rsidR="003B4E2E" w:rsidRDefault="009C5AC4">
      <w:pPr>
        <w:spacing w:after="0" w:line="220" w:lineRule="auto"/>
        <w:ind w:left="2891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pinalalaya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magpakailanman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sakdal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pag-aangkin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pananagutan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49F0A7D2" w14:textId="77777777" w:rsidR="003B4E2E" w:rsidRDefault="009C5AC4">
      <w:pPr>
        <w:tabs>
          <w:tab w:val="left" w:pos="2891"/>
          <w:tab w:val="left" w:pos="2891"/>
          <w:tab w:val="left" w:pos="2891"/>
          <w:tab w:val="left" w:pos="2891"/>
        </w:tabs>
        <w:spacing w:before="172" w:after="0" w:line="210" w:lineRule="auto"/>
        <w:ind w:left="2531" w:right="1284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c.   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Kung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sakali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mayroong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mag-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aangkin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magpapahayag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salungat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sagabal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Developer,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dahil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kagagawan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],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sasagutin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pananagutan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aangkin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salungat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sagabal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Developer,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Unit,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3062F20A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5EEC3FCC" w14:textId="0194063E" w:rsidR="003B4E2E" w:rsidRDefault="009C5AC4">
      <w:pPr>
        <w:tabs>
          <w:tab w:val="left" w:pos="2891"/>
        </w:tabs>
        <w:spacing w:before="6" w:after="0" w:line="207" w:lineRule="auto"/>
        <w:ind w:left="253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d.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r w:rsidR="00187348">
        <w:rPr>
          <w:rFonts w:ascii="Arial" w:eastAsia="Arial" w:hAnsi="Arial" w:cs="Arial"/>
          <w:color w:val="000000"/>
          <w:sz w:val="18"/>
          <w:szCs w:val="18"/>
        </w:rPr>
        <w:t>K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hindi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magsasampa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paglilitis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sibil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kriminal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or</w:t>
      </w:r>
    </w:p>
    <w:p w14:paraId="285870F8" w14:textId="77777777" w:rsidR="003B4E2E" w:rsidRDefault="009C5AC4">
      <w:pPr>
        <w:spacing w:after="0" w:line="200" w:lineRule="auto"/>
        <w:ind w:left="2891" w:right="1284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administratibo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kaugnayan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pagbili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Solar Project,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laban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Developer,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pati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63F2973C" w14:textId="77777777" w:rsidR="003B4E2E" w:rsidRDefault="003B4E2E">
      <w:pPr>
        <w:spacing w:after="0" w:line="207" w:lineRule="auto"/>
        <w:ind w:left="1811"/>
        <w:rPr>
          <w:sz w:val="24"/>
          <w:szCs w:val="24"/>
        </w:rPr>
      </w:pPr>
    </w:p>
    <w:p w14:paraId="6CA0BB07" w14:textId="77777777" w:rsidR="003B4E2E" w:rsidRDefault="009C5AC4">
      <w:pPr>
        <w:tabs>
          <w:tab w:val="left" w:pos="2171"/>
        </w:tabs>
        <w:spacing w:before="7" w:after="0" w:line="207" w:lineRule="auto"/>
        <w:ind w:left="181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5.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Ipinahahayag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ay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binasa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lubusang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naiintindihan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</w:p>
    <w:p w14:paraId="6D33DA66" w14:textId="77777777" w:rsidR="003B4E2E" w:rsidRDefault="009C5AC4">
      <w:pPr>
        <w:spacing w:after="0" w:line="220" w:lineRule="auto"/>
        <w:ind w:left="2171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nakasaad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malaya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batid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ilalim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batas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794E79C1" w14:textId="77777777" w:rsidR="003B4E2E" w:rsidRDefault="009C5AC4">
      <w:pPr>
        <w:spacing w:before="163" w:after="0" w:line="220" w:lineRule="auto"/>
        <w:ind w:left="1451" w:right="1285" w:firstLine="425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BILANG PATOTOO,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__________________________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________________________________.</w:t>
      </w:r>
    </w:p>
    <w:p w14:paraId="52A1E74F" w14:textId="0AA3C783" w:rsidR="003B4E2E" w:rsidRDefault="003B4E2E">
      <w:pPr>
        <w:spacing w:after="0" w:line="207" w:lineRule="auto"/>
        <w:ind w:left="2108"/>
        <w:rPr>
          <w:sz w:val="24"/>
          <w:szCs w:val="24"/>
        </w:rPr>
      </w:pPr>
    </w:p>
    <w:p w14:paraId="4829ADC7" w14:textId="01FC862F" w:rsidR="00FF0598" w:rsidRDefault="00FF0598">
      <w:pPr>
        <w:spacing w:after="0" w:line="207" w:lineRule="auto"/>
        <w:ind w:left="2108"/>
        <w:rPr>
          <w:sz w:val="24"/>
          <w:szCs w:val="24"/>
        </w:rPr>
      </w:pPr>
    </w:p>
    <w:p w14:paraId="4FB47936" w14:textId="599AF90A" w:rsidR="00FF0598" w:rsidRDefault="00FF0598">
      <w:pPr>
        <w:spacing w:after="0" w:line="207" w:lineRule="auto"/>
        <w:ind w:left="2108"/>
        <w:rPr>
          <w:sz w:val="24"/>
          <w:szCs w:val="24"/>
        </w:rPr>
      </w:pPr>
    </w:p>
    <w:p w14:paraId="2950DF1C" w14:textId="1E8BECEC" w:rsidR="00FF0598" w:rsidRDefault="00FF0598">
      <w:pPr>
        <w:spacing w:after="0" w:line="207" w:lineRule="auto"/>
        <w:ind w:left="2108"/>
        <w:rPr>
          <w:sz w:val="24"/>
          <w:szCs w:val="24"/>
        </w:rPr>
      </w:pPr>
    </w:p>
    <w:p w14:paraId="790CD29A" w14:textId="77777777" w:rsidR="00FF0598" w:rsidRDefault="00FF0598">
      <w:pPr>
        <w:spacing w:after="0" w:line="207" w:lineRule="auto"/>
        <w:ind w:left="2108"/>
        <w:rPr>
          <w:sz w:val="24"/>
          <w:szCs w:val="24"/>
        </w:rPr>
      </w:pPr>
    </w:p>
    <w:tbl>
      <w:tblPr>
        <w:tblStyle w:val="TableGrid"/>
        <w:tblW w:w="0" w:type="auto"/>
        <w:tblInd w:w="1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5061"/>
      </w:tblGrid>
      <w:tr w:rsidR="00FF0598" w14:paraId="6622B2E0" w14:textId="77777777" w:rsidTr="00FF0598">
        <w:tc>
          <w:tcPr>
            <w:tcW w:w="5061" w:type="dxa"/>
          </w:tcPr>
          <w:p w14:paraId="3CBE35F0" w14:textId="14848C1C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buyer_name</w:t>
            </w:r>
            <w:proofErr w:type="spellEnd"/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}</w:t>
            </w:r>
          </w:p>
        </w:tc>
        <w:tc>
          <w:tcPr>
            <w:tcW w:w="5061" w:type="dxa"/>
          </w:tcPr>
          <w:p w14:paraId="68281E63" w14:textId="389D577F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E64C99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buyer_</w:t>
            </w:r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spouse_name</w:t>
            </w:r>
            <w:proofErr w:type="spellEnd"/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FF0598" w14:paraId="7A56A74B" w14:textId="77777777" w:rsidTr="00FF0598">
        <w:tc>
          <w:tcPr>
            <w:tcW w:w="5061" w:type="dxa"/>
          </w:tcPr>
          <w:p w14:paraId="5C351F54" w14:textId="1F60BF05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</w:t>
            </w:r>
          </w:p>
        </w:tc>
        <w:tc>
          <w:tcPr>
            <w:tcW w:w="5061" w:type="dxa"/>
          </w:tcPr>
          <w:p w14:paraId="7CFFBF31" w14:textId="10303564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SPOUSE</w:t>
            </w:r>
          </w:p>
        </w:tc>
      </w:tr>
      <w:tr w:rsidR="00FF0598" w14:paraId="4667252A" w14:textId="77777777" w:rsidTr="00FF0598">
        <w:tc>
          <w:tcPr>
            <w:tcW w:w="5061" w:type="dxa"/>
          </w:tcPr>
          <w:p w14:paraId="695CE90C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  <w:tc>
          <w:tcPr>
            <w:tcW w:w="5061" w:type="dxa"/>
          </w:tcPr>
          <w:p w14:paraId="2C65547E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</w:tr>
      <w:tr w:rsidR="00FF0598" w14:paraId="02BB38F0" w14:textId="77777777" w:rsidTr="00FF0598">
        <w:tc>
          <w:tcPr>
            <w:tcW w:w="5061" w:type="dxa"/>
          </w:tcPr>
          <w:p w14:paraId="530E1728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  <w:tc>
          <w:tcPr>
            <w:tcW w:w="5061" w:type="dxa"/>
          </w:tcPr>
          <w:p w14:paraId="5E9B3132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</w:tr>
      <w:tr w:rsidR="00FF0598" w14:paraId="342A747A" w14:textId="77777777" w:rsidTr="00FF0598">
        <w:tc>
          <w:tcPr>
            <w:tcW w:w="10122" w:type="dxa"/>
            <w:gridSpan w:val="2"/>
          </w:tcPr>
          <w:p w14:paraId="46332BF7" w14:textId="018CBB72" w:rsidR="00FF0598" w:rsidRPr="00FF0598" w:rsidRDefault="00FF0598" w:rsidP="00FF0598">
            <w:pPr>
              <w:spacing w:before="204" w:line="207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MGA SAKSI:</w:t>
            </w:r>
          </w:p>
        </w:tc>
      </w:tr>
      <w:tr w:rsidR="00FF0598" w14:paraId="0E444647" w14:textId="77777777" w:rsidTr="00FF0598">
        <w:tc>
          <w:tcPr>
            <w:tcW w:w="5061" w:type="dxa"/>
          </w:tcPr>
          <w:p w14:paraId="2C77E48E" w14:textId="75B73DB4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1" w:type="dxa"/>
          </w:tcPr>
          <w:p w14:paraId="0E87E40C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</w:tr>
      <w:tr w:rsidR="00FF0598" w14:paraId="61556C0E" w14:textId="77777777" w:rsidTr="00FF0598">
        <w:tc>
          <w:tcPr>
            <w:tcW w:w="5061" w:type="dxa"/>
          </w:tcPr>
          <w:p w14:paraId="4B6F5A14" w14:textId="11C713FC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B063FD">
              <w:rPr>
                <w:b/>
                <w:bCs/>
                <w:sz w:val="24"/>
                <w:szCs w:val="24"/>
                <w:u w:val="single"/>
              </w:rPr>
              <w:t>${witness1}</w:t>
            </w:r>
          </w:p>
        </w:tc>
        <w:tc>
          <w:tcPr>
            <w:tcW w:w="5061" w:type="dxa"/>
          </w:tcPr>
          <w:p w14:paraId="09DF94A0" w14:textId="154EA7D7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B063FD">
              <w:rPr>
                <w:b/>
                <w:bCs/>
                <w:sz w:val="24"/>
                <w:szCs w:val="24"/>
                <w:u w:val="single"/>
              </w:rPr>
              <w:t>${witness2}</w:t>
            </w:r>
          </w:p>
        </w:tc>
      </w:tr>
    </w:tbl>
    <w:p w14:paraId="26393D0F" w14:textId="77777777" w:rsidR="003B4E2E" w:rsidRDefault="003B4E2E">
      <w:pPr>
        <w:spacing w:after="0" w:line="207" w:lineRule="auto"/>
        <w:ind w:left="2108"/>
        <w:rPr>
          <w:sz w:val="24"/>
          <w:szCs w:val="24"/>
        </w:rPr>
      </w:pPr>
    </w:p>
    <w:p w14:paraId="7CE83506" w14:textId="61DAE7D9" w:rsidR="003B4E2E" w:rsidRDefault="003B4E2E">
      <w:pPr>
        <w:spacing w:after="0" w:line="207" w:lineRule="auto"/>
        <w:ind w:left="2108"/>
        <w:rPr>
          <w:sz w:val="24"/>
          <w:szCs w:val="24"/>
        </w:rPr>
      </w:pPr>
    </w:p>
    <w:p w14:paraId="18892DA6" w14:textId="623E9107" w:rsidR="00187348" w:rsidRDefault="00125CD0" w:rsidP="00FF0598">
      <w:pPr>
        <w:tabs>
          <w:tab w:val="left" w:pos="3690"/>
        </w:tabs>
        <w:spacing w:after="0" w:line="207" w:lineRule="auto"/>
        <w:ind w:left="2108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</w:p>
    <w:p w14:paraId="2C4C6255" w14:textId="77777777" w:rsidR="00187348" w:rsidRDefault="00187348">
      <w:pPr>
        <w:tabs>
          <w:tab w:val="left" w:pos="7148"/>
        </w:tabs>
        <w:spacing w:before="2" w:after="0" w:line="207" w:lineRule="auto"/>
        <w:ind w:left="2108"/>
      </w:pPr>
    </w:p>
    <w:p w14:paraId="09A80468" w14:textId="61A905B2" w:rsidR="00187348" w:rsidRDefault="00187348">
      <w:pPr>
        <w:tabs>
          <w:tab w:val="left" w:pos="7148"/>
        </w:tabs>
        <w:spacing w:before="2" w:after="0" w:line="207" w:lineRule="auto"/>
        <w:ind w:left="2108"/>
        <w:sectPr w:rsidR="00187348">
          <w:type w:val="continuous"/>
          <w:pgSz w:w="12240" w:h="18720"/>
          <w:pgMar w:top="20" w:right="0" w:bottom="20" w:left="0" w:header="0" w:footer="0" w:gutter="0"/>
          <w:cols w:space="720"/>
        </w:sectPr>
      </w:pPr>
    </w:p>
    <w:p w14:paraId="0DBDC31B" w14:textId="77777777" w:rsidR="003B4E2E" w:rsidRDefault="003B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29490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4C3A232A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6D63EDB4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2DA2FE5D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610505E2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18BF8F9D" w14:textId="77777777" w:rsidR="003B4E2E" w:rsidRDefault="009C5AC4">
      <w:pPr>
        <w:spacing w:before="134" w:after="0" w:line="207" w:lineRule="auto"/>
        <w:ind w:left="5613"/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PAGKILALA</w:t>
      </w:r>
    </w:p>
    <w:p w14:paraId="07F52BB7" w14:textId="77777777" w:rsidR="003B4E2E" w:rsidRDefault="003B4E2E">
      <w:pPr>
        <w:spacing w:after="0" w:line="207" w:lineRule="auto"/>
        <w:ind w:left="1451"/>
        <w:rPr>
          <w:sz w:val="24"/>
          <w:szCs w:val="24"/>
        </w:rPr>
      </w:pPr>
    </w:p>
    <w:p w14:paraId="639ACF5D" w14:textId="77777777" w:rsidR="003B4E2E" w:rsidRDefault="009C5AC4">
      <w:pPr>
        <w:spacing w:before="6" w:after="0" w:line="207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REPUBLIKA NG PILIPINAS)</w:t>
      </w:r>
    </w:p>
    <w:p w14:paraId="4512125A" w14:textId="77777777" w:rsidR="003B4E2E" w:rsidRDefault="009C5AC4">
      <w:pPr>
        <w:spacing w:before="1" w:after="0" w:line="198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_______________________) S.S.</w:t>
      </w:r>
    </w:p>
    <w:p w14:paraId="6156F24A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5F99FACA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31370587" w14:textId="77777777" w:rsidR="003B4E2E" w:rsidRDefault="009C5AC4">
      <w:pPr>
        <w:spacing w:before="41" w:after="0" w:line="200" w:lineRule="auto"/>
        <w:ind w:left="1451" w:right="1284" w:firstLine="720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SA HARAP KO,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_____________________________,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Pilipinas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nagpakita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indibidwal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ipinakita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kani-kanilang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katibayan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pagkakakilanlan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26DBE655" w14:textId="77777777" w:rsidR="003B4E2E" w:rsidRDefault="003B4E2E">
      <w:pPr>
        <w:spacing w:after="0" w:line="207" w:lineRule="auto"/>
        <w:ind w:left="1451"/>
        <w:rPr>
          <w:sz w:val="24"/>
          <w:szCs w:val="24"/>
        </w:rPr>
      </w:pPr>
    </w:p>
    <w:p w14:paraId="5D201FFF" w14:textId="77777777" w:rsidR="003B4E2E" w:rsidRDefault="009C5AC4">
      <w:pPr>
        <w:tabs>
          <w:tab w:val="left" w:pos="4331"/>
          <w:tab w:val="left" w:pos="8651"/>
        </w:tabs>
        <w:spacing w:before="10" w:after="0" w:line="207" w:lineRule="auto"/>
        <w:ind w:left="1451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  <w:u w:val="single"/>
        </w:rPr>
        <w:t>Pangalan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ab/>
      </w:r>
      <w:r w:rsidRPr="00FD2E0F">
        <w:rPr>
          <w:rFonts w:ascii="Arial" w:eastAsia="Arial" w:hAnsi="Arial" w:cs="Arial"/>
          <w:color w:val="000000"/>
          <w:sz w:val="18"/>
          <w:szCs w:val="18"/>
          <w:u w:val="single"/>
        </w:rPr>
        <w:t xml:space="preserve">Valid </w:t>
      </w:r>
      <w:proofErr w:type="gramStart"/>
      <w:r w:rsidRPr="00FD2E0F">
        <w:rPr>
          <w:rFonts w:ascii="Arial" w:eastAsia="Arial" w:hAnsi="Arial" w:cs="Arial"/>
          <w:color w:val="000000"/>
          <w:sz w:val="18"/>
          <w:szCs w:val="18"/>
          <w:u w:val="single"/>
        </w:rPr>
        <w:t>Gov’t.-</w:t>
      </w:r>
      <w:proofErr w:type="gramEnd"/>
      <w:r w:rsidRPr="00FD2E0F">
        <w:rPr>
          <w:rFonts w:ascii="Arial" w:eastAsia="Arial" w:hAnsi="Arial" w:cs="Arial"/>
          <w:color w:val="000000"/>
          <w:sz w:val="18"/>
          <w:szCs w:val="18"/>
          <w:u w:val="single"/>
        </w:rPr>
        <w:t>Issued ID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 w:rsidRPr="00FD2E0F">
        <w:rPr>
          <w:rFonts w:ascii="Arial" w:eastAsia="Arial" w:hAnsi="Arial" w:cs="Arial"/>
          <w:color w:val="000000"/>
          <w:sz w:val="18"/>
          <w:szCs w:val="18"/>
          <w:u w:val="single"/>
        </w:rPr>
        <w:t>Petsa</w:t>
      </w:r>
      <w:proofErr w:type="spellEnd"/>
      <w:r w:rsidRPr="00FD2E0F">
        <w:rPr>
          <w:rFonts w:ascii="Arial" w:eastAsia="Arial" w:hAnsi="Arial" w:cs="Arial"/>
          <w:color w:val="000000"/>
          <w:sz w:val="18"/>
          <w:szCs w:val="18"/>
          <w:u w:val="single"/>
        </w:rPr>
        <w:t xml:space="preserve"> ng Pag-</w:t>
      </w:r>
      <w:proofErr w:type="spellStart"/>
      <w:r w:rsidRPr="00FD2E0F">
        <w:rPr>
          <w:rFonts w:ascii="Arial" w:eastAsia="Arial" w:hAnsi="Arial" w:cs="Arial"/>
          <w:color w:val="000000"/>
          <w:sz w:val="18"/>
          <w:szCs w:val="18"/>
          <w:u w:val="single"/>
        </w:rPr>
        <w:t>Isyu</w:t>
      </w:r>
      <w:proofErr w:type="spellEnd"/>
    </w:p>
    <w:p w14:paraId="347860AA" w14:textId="77777777" w:rsidR="003B4E2E" w:rsidRDefault="003B4E2E">
      <w:pPr>
        <w:tabs>
          <w:tab w:val="left" w:pos="4331"/>
          <w:tab w:val="left" w:pos="8651"/>
        </w:tabs>
        <w:spacing w:before="10" w:after="0" w:line="207" w:lineRule="auto"/>
        <w:ind w:left="1451"/>
      </w:pPr>
    </w:p>
    <w:p w14:paraId="09212A3C" w14:textId="6A4596D2" w:rsidR="003B4E2E" w:rsidRDefault="009C5AC4">
      <w:pPr>
        <w:tabs>
          <w:tab w:val="left" w:pos="4331"/>
          <w:tab w:val="left" w:pos="8651"/>
        </w:tabs>
        <w:spacing w:before="10" w:after="0" w:line="207" w:lineRule="auto"/>
        <w:ind w:left="1451"/>
      </w:pPr>
      <w:bookmarkStart w:id="0" w:name="_heading=h.gjdgxs" w:colFirst="0" w:colLast="0"/>
      <w:bookmarkEnd w:id="0"/>
      <w:r>
        <w:t>${</w:t>
      </w:r>
      <w:proofErr w:type="spellStart"/>
      <w:r>
        <w:t>buyer_name</w:t>
      </w:r>
      <w:proofErr w:type="spellEnd"/>
      <w:r>
        <w:t>}</w:t>
      </w:r>
      <w:r>
        <w:tab/>
        <w:t>TIN: ${</w:t>
      </w:r>
      <w:proofErr w:type="spellStart"/>
      <w:r>
        <w:t>buyer_tin</w:t>
      </w:r>
      <w:proofErr w:type="spellEnd"/>
      <w:r>
        <w:t>}</w:t>
      </w:r>
      <w:r>
        <w:tab/>
      </w:r>
    </w:p>
    <w:p w14:paraId="585DF66B" w14:textId="3E69DD6A" w:rsidR="003B4E2E" w:rsidRDefault="009C5AC4">
      <w:pPr>
        <w:tabs>
          <w:tab w:val="left" w:pos="4331"/>
          <w:tab w:val="left" w:pos="8651"/>
        </w:tabs>
        <w:spacing w:before="10" w:after="0" w:line="207" w:lineRule="auto"/>
        <w:ind w:left="1451"/>
      </w:pPr>
      <w:r>
        <w:t>${</w:t>
      </w:r>
      <w:proofErr w:type="spellStart"/>
      <w:r w:rsidR="00E64C99">
        <w:t>buyer_</w:t>
      </w:r>
      <w:r>
        <w:t>spouse_name</w:t>
      </w:r>
      <w:proofErr w:type="spellEnd"/>
      <w:r>
        <w:t>}</w:t>
      </w:r>
      <w:r>
        <w:tab/>
      </w:r>
      <w:r w:rsidR="004D0524">
        <w:t xml:space="preserve">TIN: </w:t>
      </w:r>
      <w:r w:rsidR="004D0524" w:rsidRPr="00125CD0">
        <w:rPr>
          <w:rFonts w:asciiTheme="minorHAnsi" w:hAnsiTheme="minorHAnsi" w:cstheme="minorHAnsi"/>
          <w:color w:val="000000"/>
          <w:shd w:val="clear" w:color="auto" w:fill="FFFFFF"/>
        </w:rPr>
        <w:t>${</w:t>
      </w:r>
      <w:proofErr w:type="spellStart"/>
      <w:r w:rsidR="004D0524" w:rsidRPr="00125CD0">
        <w:rPr>
          <w:rFonts w:asciiTheme="minorHAnsi" w:hAnsiTheme="minorHAnsi" w:cstheme="minorHAnsi"/>
          <w:color w:val="000000"/>
          <w:shd w:val="clear" w:color="auto" w:fill="FFFFFF"/>
        </w:rPr>
        <w:t>spouse_tin</w:t>
      </w:r>
      <w:proofErr w:type="spellEnd"/>
      <w:r w:rsidR="004D0524" w:rsidRPr="00125CD0">
        <w:rPr>
          <w:rFonts w:asciiTheme="minorHAnsi" w:hAnsiTheme="minorHAnsi" w:cstheme="minorHAnsi"/>
          <w:color w:val="000000"/>
          <w:shd w:val="clear" w:color="auto" w:fill="FFFFFF"/>
        </w:rPr>
        <w:t>}</w:t>
      </w:r>
      <w:r>
        <w:tab/>
      </w:r>
    </w:p>
    <w:p w14:paraId="27C350AC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0AFA9C3F" w14:textId="77777777" w:rsidR="003B4E2E" w:rsidRDefault="003B4E2E">
      <w:pPr>
        <w:spacing w:after="0" w:line="200" w:lineRule="auto"/>
        <w:rPr>
          <w:sz w:val="24"/>
          <w:szCs w:val="24"/>
        </w:rPr>
      </w:pPr>
    </w:p>
    <w:p w14:paraId="4B48D47C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440C6A58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2B588EE2" w14:textId="10BF8A58" w:rsidR="003B4E2E" w:rsidRDefault="009C5AC4">
      <w:pPr>
        <w:spacing w:before="37" w:after="0" w:line="200" w:lineRule="auto"/>
        <w:ind w:left="1451" w:right="1284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kinilala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ko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nagsagawa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nauunang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Malayang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Pagsuko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Pagtalikod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Pagbitiw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Sa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pinatunayan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harap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ko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ay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kaniyang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 w:rsidR="00B21630">
        <w:rPr>
          <w:rFonts w:ascii="Arial" w:eastAsia="Arial" w:hAnsi="Arial" w:cs="Arial"/>
          <w:color w:val="000000"/>
          <w:sz w:val="18"/>
          <w:szCs w:val="18"/>
        </w:rPr>
        <w:t>]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 w:rsidR="00B21630"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sz w:val="18"/>
          <w:szCs w:val="18"/>
        </w:rPr>
        <w:t>alaya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kusang-loob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ginawa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7F6E3091" w14:textId="77777777" w:rsidR="003B4E2E" w:rsidRDefault="003B4E2E">
      <w:pPr>
        <w:spacing w:after="0" w:line="207" w:lineRule="auto"/>
        <w:ind w:left="2171"/>
        <w:rPr>
          <w:sz w:val="24"/>
          <w:szCs w:val="24"/>
        </w:rPr>
      </w:pPr>
    </w:p>
    <w:p w14:paraId="414A1AEB" w14:textId="77777777" w:rsidR="003B4E2E" w:rsidRDefault="009C5AC4">
      <w:pPr>
        <w:spacing w:before="8" w:after="0" w:line="207" w:lineRule="auto"/>
        <w:ind w:left="217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SAKSI ANG AKING LAGDA AT SELYONG PANATAK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petsa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lugar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nabanggit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52F7871B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7D06F990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0FA0F297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108B925C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557A8985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1FDABFA3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25F68531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7D606C62" w14:textId="77777777" w:rsidR="003B4E2E" w:rsidRDefault="009C5AC4">
      <w:pPr>
        <w:spacing w:before="94" w:after="0" w:line="216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Doc. No. ______;</w:t>
      </w:r>
    </w:p>
    <w:p w14:paraId="772AE5A8" w14:textId="77777777" w:rsidR="003B4E2E" w:rsidRDefault="009C5AC4">
      <w:pPr>
        <w:spacing w:after="0" w:line="210" w:lineRule="auto"/>
        <w:ind w:left="1451" w:right="9133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Page No. ______;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 xml:space="preserve">Book No. ______;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>Series of _______.</w:t>
      </w:r>
      <w:bookmarkStart w:id="1" w:name="_GoBack"/>
      <w:bookmarkEnd w:id="1"/>
    </w:p>
    <w:sectPr w:rsidR="003B4E2E">
      <w:pgSz w:w="12240" w:h="18720"/>
      <w:pgMar w:top="20" w:right="0" w:bottom="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20D67"/>
    <w:multiLevelType w:val="multilevel"/>
    <w:tmpl w:val="B3B0E00A"/>
    <w:lvl w:ilvl="0">
      <w:start w:val="1"/>
      <w:numFmt w:val="decimal"/>
      <w:lvlText w:val="%1."/>
      <w:lvlJc w:val="left"/>
      <w:pPr>
        <w:ind w:left="2171" w:hanging="360"/>
      </w:pPr>
    </w:lvl>
    <w:lvl w:ilvl="1">
      <w:start w:val="1"/>
      <w:numFmt w:val="lowerLetter"/>
      <w:lvlText w:val="%2."/>
      <w:lvlJc w:val="left"/>
      <w:pPr>
        <w:ind w:left="2891" w:hanging="360"/>
      </w:pPr>
    </w:lvl>
    <w:lvl w:ilvl="2">
      <w:start w:val="1"/>
      <w:numFmt w:val="lowerRoman"/>
      <w:lvlText w:val="%3."/>
      <w:lvlJc w:val="right"/>
      <w:pPr>
        <w:ind w:left="3611" w:hanging="180"/>
      </w:pPr>
    </w:lvl>
    <w:lvl w:ilvl="3">
      <w:start w:val="1"/>
      <w:numFmt w:val="decimal"/>
      <w:lvlText w:val="%4."/>
      <w:lvlJc w:val="left"/>
      <w:pPr>
        <w:ind w:left="4331" w:hanging="360"/>
      </w:pPr>
    </w:lvl>
    <w:lvl w:ilvl="4">
      <w:start w:val="1"/>
      <w:numFmt w:val="lowerLetter"/>
      <w:lvlText w:val="%5."/>
      <w:lvlJc w:val="left"/>
      <w:pPr>
        <w:ind w:left="5051" w:hanging="360"/>
      </w:pPr>
    </w:lvl>
    <w:lvl w:ilvl="5">
      <w:start w:val="1"/>
      <w:numFmt w:val="lowerRoman"/>
      <w:lvlText w:val="%6."/>
      <w:lvlJc w:val="right"/>
      <w:pPr>
        <w:ind w:left="5771" w:hanging="180"/>
      </w:pPr>
    </w:lvl>
    <w:lvl w:ilvl="6">
      <w:start w:val="1"/>
      <w:numFmt w:val="decimal"/>
      <w:lvlText w:val="%7."/>
      <w:lvlJc w:val="left"/>
      <w:pPr>
        <w:ind w:left="6491" w:hanging="360"/>
      </w:pPr>
    </w:lvl>
    <w:lvl w:ilvl="7">
      <w:start w:val="1"/>
      <w:numFmt w:val="lowerLetter"/>
      <w:lvlText w:val="%8."/>
      <w:lvlJc w:val="left"/>
      <w:pPr>
        <w:ind w:left="7211" w:hanging="360"/>
      </w:pPr>
    </w:lvl>
    <w:lvl w:ilvl="8">
      <w:start w:val="1"/>
      <w:numFmt w:val="lowerRoman"/>
      <w:lvlText w:val="%9."/>
      <w:lvlJc w:val="right"/>
      <w:pPr>
        <w:ind w:left="79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2E"/>
    <w:rsid w:val="00017C18"/>
    <w:rsid w:val="000A3BFF"/>
    <w:rsid w:val="000C4F6F"/>
    <w:rsid w:val="00125CD0"/>
    <w:rsid w:val="00142EB6"/>
    <w:rsid w:val="00187348"/>
    <w:rsid w:val="00293361"/>
    <w:rsid w:val="0038619D"/>
    <w:rsid w:val="003B4E2E"/>
    <w:rsid w:val="004D0524"/>
    <w:rsid w:val="0059224F"/>
    <w:rsid w:val="005B09BD"/>
    <w:rsid w:val="005E01FF"/>
    <w:rsid w:val="006C0E30"/>
    <w:rsid w:val="0079654B"/>
    <w:rsid w:val="008970E8"/>
    <w:rsid w:val="009C5AC4"/>
    <w:rsid w:val="00A330DE"/>
    <w:rsid w:val="00B063FD"/>
    <w:rsid w:val="00B21630"/>
    <w:rsid w:val="00BD25E4"/>
    <w:rsid w:val="00C773BE"/>
    <w:rsid w:val="00C9469F"/>
    <w:rsid w:val="00CD7E4F"/>
    <w:rsid w:val="00E64C99"/>
    <w:rsid w:val="00EC1112"/>
    <w:rsid w:val="00F3308C"/>
    <w:rsid w:val="00FD2E0F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23676"/>
  <w15:docId w15:val="{60815665-981B-4F6F-862C-3A91FA7A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A64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F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KX9YyVCknPBgBDfNEyQ+D1uLEw==">CgMxLjAyCGguZ2pkZ3hzOAByITFrRmU1SzZ6ZnRwODlVZXJTdWlNVUxidTNiNEluaTZQSg==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Junel Arellano</dc:creator>
  <cp:lastModifiedBy>Celina Erica M. Beltran</cp:lastModifiedBy>
  <cp:revision>6</cp:revision>
  <dcterms:created xsi:type="dcterms:W3CDTF">2024-09-19T09:06:00Z</dcterms:created>
  <dcterms:modified xsi:type="dcterms:W3CDTF">2024-12-05T02:42:00Z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4b0c7a3e4ef3898909bbc6898c42ffae6764a1f2bffa4a1a353f3bdacf26ca72</vt:lpwstr>
  </property>
</Properties>
</file>