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6992" w14:textId="77777777" w:rsidR="002C26E8" w:rsidRPr="00523B48" w:rsidRDefault="00C86FFE" w:rsidP="003E7671">
      <w:pPr>
        <w:pStyle w:val="Heading1"/>
        <w:spacing w:before="0" w:line="240" w:lineRule="auto"/>
        <w:ind w:left="567" w:hanging="567"/>
        <w:jc w:val="center"/>
        <w:rPr>
          <w:rFonts w:asciiTheme="minorHAnsi" w:hAnsiTheme="minorHAnsi"/>
          <w:b/>
          <w:color w:val="auto"/>
          <w:sz w:val="22"/>
          <w:szCs w:val="22"/>
          <w:u w:val="single"/>
        </w:rPr>
      </w:pPr>
      <w:r w:rsidRPr="00523B48">
        <w:rPr>
          <w:rFonts w:asciiTheme="minorHAnsi" w:hAnsiTheme="minorHAnsi"/>
          <w:b/>
          <w:color w:val="auto"/>
          <w:sz w:val="22"/>
          <w:szCs w:val="22"/>
          <w:u w:val="single"/>
        </w:rPr>
        <w:t>OCEAN CARRIER AGREEMENT</w:t>
      </w:r>
    </w:p>
    <w:p w14:paraId="44FEC3DB" w14:textId="7391FEC6" w:rsidR="00C86FFE" w:rsidRPr="00DC03F6" w:rsidRDefault="00806BE7" w:rsidP="003E7671">
      <w:pPr>
        <w:spacing w:after="0" w:line="240" w:lineRule="auto"/>
        <w:ind w:left="567" w:hanging="567"/>
        <w:jc w:val="both"/>
        <w:rPr>
          <w:b/>
          <w:color w:val="FF0000"/>
          <w:u w:val="single"/>
        </w:rPr>
      </w:pPr>
      <w:r>
        <w:rPr>
          <w:b/>
          <w:color w:val="FF0000"/>
          <w:u w:val="single"/>
        </w:rPr>
        <w:t>AM</w:t>
      </w:r>
      <w:r w:rsidR="00060BF7">
        <w:rPr>
          <w:b/>
          <w:color w:val="FF0000"/>
          <w:u w:val="single"/>
        </w:rPr>
        <w:t>D</w:t>
      </w:r>
      <w:r>
        <w:rPr>
          <w:b/>
          <w:color w:val="FF0000"/>
          <w:u w:val="single"/>
        </w:rPr>
        <w:t xml:space="preserve"> </w:t>
      </w:r>
      <w:r w:rsidR="006B1BD2">
        <w:rPr>
          <w:b/>
          <w:color w:val="FF0000"/>
          <w:u w:val="single"/>
        </w:rPr>
        <w:t>5</w:t>
      </w:r>
    </w:p>
    <w:p w14:paraId="7CAC7CC6" w14:textId="03DC9806" w:rsidR="00C86FFE" w:rsidRDefault="00C86FFE" w:rsidP="003E7671">
      <w:pPr>
        <w:spacing w:after="0" w:line="240" w:lineRule="auto"/>
        <w:jc w:val="both"/>
      </w:pPr>
      <w:r>
        <w:t>This ocean carrier agreement (the “Agreement”) is made</w:t>
      </w:r>
      <w:r w:rsidR="00CD2FFC">
        <w:t xml:space="preserve"> </w:t>
      </w:r>
      <w:r>
        <w:t xml:space="preserve">by and between </w:t>
      </w:r>
      <w:bookmarkStart w:id="0" w:name="CUSTOMERNAME"/>
      <w:r w:rsidR="00A060C2">
        <w:rPr>
          <w:lang w:eastAsia="fr-CH"/>
        </w:rPr>
        <w:t>ALL WORLD SHIPPING CORP</w:t>
      </w:r>
      <w:bookmarkEnd w:id="0"/>
      <w:r w:rsidR="00A060C2">
        <w:t>, a United States of America com</w:t>
      </w:r>
      <w:r w:rsidR="00A060C2" w:rsidRPr="00EA1B97">
        <w:t xml:space="preserve">pany with its principal place of business </w:t>
      </w:r>
      <w:r w:rsidR="001E2E70" w:rsidRPr="00EA1B97">
        <w:t xml:space="preserve">at </w:t>
      </w:r>
      <w:r w:rsidR="00EA1B97" w:rsidRPr="00EA1B97">
        <w:t>210 N. University Drive Suite 700, Coral Springs, FL 33071</w:t>
      </w:r>
      <w:r w:rsidR="00EA1B97">
        <w:t xml:space="preserve">  </w:t>
      </w:r>
      <w:r>
        <w:t>(the “Shipper”)</w:t>
      </w:r>
      <w:r w:rsidR="004A21D8">
        <w:t xml:space="preserve">, </w:t>
      </w:r>
      <w:r w:rsidR="00983BF2">
        <w:t xml:space="preserve">on </w:t>
      </w:r>
      <w:r w:rsidR="004A21D8">
        <w:t>its behalf and on behalf of its Affiliates (as defined below)</w:t>
      </w:r>
      <w:r>
        <w:t xml:space="preserve"> and MSC Mediterranean Shipping Company SA, a Swiss </w:t>
      </w:r>
      <w:r w:rsidR="00CF1DF1">
        <w:t>company</w:t>
      </w:r>
      <w:r>
        <w:t xml:space="preserve"> with its principal place of business at 12-14 Chemin Rieu, 1208 Geneva, Switzerland (the “Carrier”)</w:t>
      </w:r>
      <w:r w:rsidR="00684A12">
        <w:t xml:space="preserve"> herein collectively referred to as “Parties” and individually as “Party”.</w:t>
      </w:r>
    </w:p>
    <w:p w14:paraId="003BBE6E" w14:textId="15E04955" w:rsidR="00AA2D56" w:rsidRDefault="00AA2D56" w:rsidP="003E7671">
      <w:pPr>
        <w:spacing w:after="0" w:line="240" w:lineRule="auto"/>
        <w:ind w:left="567" w:hanging="567"/>
        <w:jc w:val="both"/>
      </w:pPr>
    </w:p>
    <w:p w14:paraId="29ACAA17" w14:textId="55A1867B" w:rsidR="000D15A5" w:rsidRPr="00477AC0" w:rsidRDefault="000D15A5" w:rsidP="00477AC0">
      <w:pPr>
        <w:pStyle w:val="Heading1"/>
        <w:spacing w:before="0" w:line="240" w:lineRule="auto"/>
        <w:ind w:left="567" w:hanging="567"/>
        <w:jc w:val="center"/>
        <w:rPr>
          <w:rFonts w:asciiTheme="minorHAnsi" w:hAnsiTheme="minorHAnsi"/>
          <w:b/>
          <w:color w:val="auto"/>
          <w:sz w:val="22"/>
          <w:szCs w:val="22"/>
          <w:u w:val="single"/>
        </w:rPr>
      </w:pPr>
      <w:r w:rsidRPr="00477AC0">
        <w:rPr>
          <w:rFonts w:asciiTheme="minorHAnsi" w:hAnsiTheme="minorHAnsi"/>
          <w:b/>
          <w:color w:val="auto"/>
          <w:sz w:val="22"/>
          <w:szCs w:val="22"/>
          <w:u w:val="single"/>
        </w:rPr>
        <w:t>Part 1 –</w:t>
      </w:r>
      <w:r w:rsidR="00BE3369" w:rsidRPr="00477AC0">
        <w:rPr>
          <w:rFonts w:asciiTheme="minorHAnsi" w:hAnsiTheme="minorHAnsi"/>
          <w:b/>
          <w:color w:val="auto"/>
          <w:sz w:val="22"/>
          <w:szCs w:val="22"/>
          <w:u w:val="single"/>
        </w:rPr>
        <w:t xml:space="preserve"> FMC Filing Requirements</w:t>
      </w:r>
    </w:p>
    <w:p w14:paraId="40A88BA0" w14:textId="1D0156F0" w:rsidR="000D15A5" w:rsidRDefault="000D15A5" w:rsidP="00477AC0">
      <w:pPr>
        <w:spacing w:after="0" w:line="240" w:lineRule="auto"/>
        <w:ind w:left="567" w:hanging="567"/>
      </w:pPr>
    </w:p>
    <w:p w14:paraId="4EADEA09" w14:textId="71BC0891" w:rsidR="00BE3369" w:rsidRDefault="00BE3369" w:rsidP="00477AC0">
      <w:pPr>
        <w:pStyle w:val="ListParagraph"/>
        <w:keepNext/>
        <w:keepLines/>
        <w:numPr>
          <w:ilvl w:val="0"/>
          <w:numId w:val="37"/>
        </w:numPr>
        <w:spacing w:after="0" w:line="240" w:lineRule="auto"/>
        <w:ind w:left="567" w:hanging="567"/>
        <w:outlineLvl w:val="1"/>
        <w:rPr>
          <w:rFonts w:ascii="Calibri" w:eastAsia="Calibri" w:hAnsi="Calibri" w:cs="Times New Roman"/>
          <w:b/>
          <w:color w:val="000000" w:themeColor="text1"/>
          <w:szCs w:val="26"/>
        </w:rPr>
      </w:pPr>
      <w:r w:rsidRPr="00B008F4">
        <w:rPr>
          <w:rFonts w:ascii="Calibri" w:eastAsia="Calibri" w:hAnsi="Calibri" w:cs="Times New Roman"/>
          <w:b/>
          <w:color w:val="000000" w:themeColor="text1"/>
          <w:szCs w:val="26"/>
        </w:rPr>
        <w:t>ORIGIN(S)</w:t>
      </w:r>
    </w:p>
    <w:p w14:paraId="46184110" w14:textId="77777777" w:rsidR="00A566CF" w:rsidRPr="00477AC0" w:rsidRDefault="00A566CF" w:rsidP="00477AC0">
      <w:pPr>
        <w:spacing w:after="0" w:line="240" w:lineRule="auto"/>
        <w:ind w:left="567" w:hanging="567"/>
        <w:jc w:val="both"/>
      </w:pPr>
    </w:p>
    <w:p w14:paraId="00F841ED" w14:textId="211B835D" w:rsidR="00BE3369" w:rsidRPr="008055B3" w:rsidRDefault="00EA1B97" w:rsidP="00BE3369">
      <w:pPr>
        <w:spacing w:after="0" w:line="240" w:lineRule="auto"/>
        <w:ind w:left="567" w:hanging="567"/>
        <w:rPr>
          <w:rFonts w:ascii="Calibri" w:eastAsia="Calibri" w:hAnsi="Calibri" w:cs="Courier New"/>
          <w:szCs w:val="18"/>
        </w:rPr>
      </w:pPr>
      <w:r>
        <w:rPr>
          <w:rFonts w:ascii="Calibri" w:eastAsia="Calibri" w:hAnsi="Calibri" w:cs="Courier New"/>
          <w:szCs w:val="18"/>
        </w:rPr>
        <w:t>As per appx rates</w:t>
      </w:r>
    </w:p>
    <w:p w14:paraId="4F05CEBA" w14:textId="77777777" w:rsidR="00BE3369" w:rsidRPr="008055B3" w:rsidRDefault="00BE3369" w:rsidP="00BE3369">
      <w:pPr>
        <w:spacing w:after="0" w:line="240" w:lineRule="auto"/>
        <w:ind w:left="567" w:hanging="567"/>
        <w:rPr>
          <w:rFonts w:ascii="Calibri" w:eastAsia="Calibri" w:hAnsi="Calibri" w:cs="Courier New"/>
          <w:szCs w:val="18"/>
        </w:rPr>
      </w:pPr>
    </w:p>
    <w:p w14:paraId="2CD8A72A" w14:textId="77777777" w:rsidR="00BE3369" w:rsidRPr="008055B3" w:rsidRDefault="00BE3369" w:rsidP="00BE3369">
      <w:pPr>
        <w:spacing w:after="0" w:line="240" w:lineRule="auto"/>
        <w:ind w:left="567" w:hanging="567"/>
        <w:rPr>
          <w:rFonts w:ascii="Calibri" w:eastAsia="Calibri" w:hAnsi="Calibri" w:cs="Courier New"/>
          <w:szCs w:val="18"/>
        </w:rPr>
      </w:pPr>
    </w:p>
    <w:p w14:paraId="234E21A0" w14:textId="21A3820E" w:rsidR="00A566CF" w:rsidRDefault="00BE3369" w:rsidP="00477AC0">
      <w:pPr>
        <w:pStyle w:val="ListParagraph"/>
        <w:keepNext/>
        <w:keepLines/>
        <w:numPr>
          <w:ilvl w:val="0"/>
          <w:numId w:val="37"/>
        </w:numPr>
        <w:spacing w:after="0" w:line="240" w:lineRule="auto"/>
        <w:ind w:left="567" w:hanging="567"/>
        <w:outlineLvl w:val="1"/>
        <w:rPr>
          <w:rFonts w:ascii="Calibri" w:eastAsia="Calibri" w:hAnsi="Calibri" w:cs="Times New Roman"/>
          <w:b/>
          <w:color w:val="000000" w:themeColor="text1"/>
          <w:szCs w:val="26"/>
        </w:rPr>
      </w:pPr>
      <w:r w:rsidRPr="00B008F4">
        <w:rPr>
          <w:rFonts w:ascii="Calibri" w:eastAsia="Calibri" w:hAnsi="Calibri" w:cs="Times New Roman"/>
          <w:b/>
          <w:color w:val="000000" w:themeColor="text1"/>
          <w:szCs w:val="26"/>
        </w:rPr>
        <w:t>DESTINATION(S</w:t>
      </w:r>
      <w:r w:rsidR="00AF2FB6">
        <w:rPr>
          <w:rFonts w:ascii="Calibri" w:eastAsia="Calibri" w:hAnsi="Calibri" w:cs="Times New Roman"/>
          <w:b/>
          <w:color w:val="000000" w:themeColor="text1"/>
          <w:szCs w:val="26"/>
        </w:rPr>
        <w:t>)</w:t>
      </w:r>
    </w:p>
    <w:p w14:paraId="0E91C34A" w14:textId="135897BA" w:rsidR="00BE3369" w:rsidRPr="00477AC0" w:rsidRDefault="00BE3369" w:rsidP="00477AC0">
      <w:pPr>
        <w:spacing w:after="0" w:line="240" w:lineRule="auto"/>
        <w:ind w:left="567" w:hanging="567"/>
        <w:jc w:val="both"/>
      </w:pPr>
    </w:p>
    <w:p w14:paraId="0391AA34" w14:textId="4DC84555" w:rsidR="00BE3369" w:rsidRPr="008055B3" w:rsidRDefault="00EA1B97" w:rsidP="00BE3369">
      <w:pPr>
        <w:spacing w:after="0" w:line="240" w:lineRule="auto"/>
        <w:ind w:left="567" w:hanging="567"/>
        <w:rPr>
          <w:rFonts w:ascii="Calibri" w:eastAsia="Calibri" w:hAnsi="Calibri" w:cs="Courier New"/>
          <w:szCs w:val="18"/>
        </w:rPr>
      </w:pPr>
      <w:r>
        <w:rPr>
          <w:rFonts w:ascii="Calibri" w:eastAsia="Calibri" w:hAnsi="Calibri" w:cs="Courier New"/>
          <w:szCs w:val="18"/>
        </w:rPr>
        <w:t>As per appx rates</w:t>
      </w:r>
    </w:p>
    <w:p w14:paraId="063B416B" w14:textId="77777777" w:rsidR="00BE3369" w:rsidRPr="008055B3" w:rsidRDefault="00BE3369" w:rsidP="00BE3369">
      <w:pPr>
        <w:spacing w:after="0" w:line="240" w:lineRule="auto"/>
        <w:ind w:left="567" w:hanging="567"/>
        <w:rPr>
          <w:rFonts w:ascii="Calibri" w:eastAsia="Calibri" w:hAnsi="Calibri" w:cs="Courier New"/>
          <w:szCs w:val="18"/>
        </w:rPr>
      </w:pPr>
    </w:p>
    <w:p w14:paraId="2A496603" w14:textId="22D48D90" w:rsidR="00BE3369" w:rsidRPr="00B008F4" w:rsidRDefault="00AF2FB6" w:rsidP="00477AC0">
      <w:pPr>
        <w:pStyle w:val="ListParagraph"/>
        <w:keepNext/>
        <w:keepLines/>
        <w:numPr>
          <w:ilvl w:val="0"/>
          <w:numId w:val="37"/>
        </w:numPr>
        <w:spacing w:after="0" w:line="240" w:lineRule="auto"/>
        <w:ind w:left="567" w:hanging="567"/>
        <w:outlineLvl w:val="1"/>
        <w:rPr>
          <w:rFonts w:ascii="Calibri" w:eastAsia="Calibri" w:hAnsi="Calibri" w:cs="Times New Roman"/>
          <w:b/>
          <w:color w:val="000000" w:themeColor="text1"/>
          <w:szCs w:val="26"/>
        </w:rPr>
      </w:pPr>
      <w:r>
        <w:rPr>
          <w:rFonts w:ascii="Calibri" w:eastAsia="Calibri" w:hAnsi="Calibri" w:cs="Times New Roman"/>
          <w:b/>
          <w:color w:val="000000" w:themeColor="text1"/>
          <w:szCs w:val="26"/>
        </w:rPr>
        <w:t>GOODS</w:t>
      </w:r>
    </w:p>
    <w:p w14:paraId="03366DE8" w14:textId="77777777" w:rsidR="007175CA" w:rsidRDefault="007175CA" w:rsidP="00B008F4">
      <w:pPr>
        <w:spacing w:after="0" w:line="240" w:lineRule="auto"/>
        <w:ind w:left="567" w:hanging="567"/>
        <w:rPr>
          <w:rFonts w:ascii="Calibri" w:eastAsia="Calibri" w:hAnsi="Calibri" w:cs="Courier New"/>
          <w:szCs w:val="18"/>
          <w:highlight w:val="yellow"/>
        </w:rPr>
      </w:pPr>
    </w:p>
    <w:p w14:paraId="7525749A" w14:textId="307B7E2D" w:rsidR="00BE3369" w:rsidRDefault="00EA1B97" w:rsidP="00B008F4">
      <w:pPr>
        <w:spacing w:after="0" w:line="240" w:lineRule="auto"/>
        <w:ind w:left="567" w:hanging="567"/>
        <w:rPr>
          <w:rFonts w:ascii="Calibri" w:eastAsia="Calibri" w:hAnsi="Calibri" w:cs="Courier New"/>
          <w:szCs w:val="18"/>
        </w:rPr>
      </w:pPr>
      <w:r>
        <w:rPr>
          <w:rFonts w:ascii="Calibri" w:eastAsia="Calibri" w:hAnsi="Calibri" w:cs="Courier New"/>
          <w:szCs w:val="18"/>
        </w:rPr>
        <w:t>FAK</w:t>
      </w:r>
    </w:p>
    <w:p w14:paraId="36D0C7F5" w14:textId="77777777" w:rsidR="00B008F4" w:rsidRPr="008055B3" w:rsidRDefault="00B008F4" w:rsidP="00B008F4">
      <w:pPr>
        <w:spacing w:after="0" w:line="240" w:lineRule="auto"/>
        <w:ind w:left="567" w:hanging="567"/>
        <w:rPr>
          <w:rFonts w:ascii="Calibri" w:eastAsia="Calibri" w:hAnsi="Calibri" w:cs="Courier New"/>
          <w:szCs w:val="18"/>
        </w:rPr>
      </w:pPr>
    </w:p>
    <w:p w14:paraId="38F73CB8" w14:textId="77777777" w:rsidR="00BE3369" w:rsidRPr="008055B3" w:rsidRDefault="00BE3369" w:rsidP="00BE3369">
      <w:pPr>
        <w:spacing w:after="0" w:line="240" w:lineRule="auto"/>
        <w:ind w:left="567" w:hanging="567"/>
        <w:rPr>
          <w:rFonts w:ascii="Calibri" w:eastAsia="Calibri" w:hAnsi="Calibri" w:cs="Courier New"/>
          <w:szCs w:val="18"/>
        </w:rPr>
      </w:pPr>
    </w:p>
    <w:p w14:paraId="7FE13396" w14:textId="71F9F5EB" w:rsidR="00BE3369" w:rsidRPr="00B008F4" w:rsidRDefault="00BE3369" w:rsidP="00477AC0">
      <w:pPr>
        <w:pStyle w:val="ListParagraph"/>
        <w:keepNext/>
        <w:keepLines/>
        <w:numPr>
          <w:ilvl w:val="0"/>
          <w:numId w:val="37"/>
        </w:numPr>
        <w:spacing w:after="0" w:line="240" w:lineRule="auto"/>
        <w:ind w:left="567" w:hanging="567"/>
        <w:outlineLvl w:val="1"/>
        <w:rPr>
          <w:rFonts w:ascii="Calibri" w:eastAsia="Calibri" w:hAnsi="Calibri" w:cs="Times New Roman"/>
          <w:b/>
          <w:color w:val="000000" w:themeColor="text1"/>
          <w:szCs w:val="26"/>
        </w:rPr>
      </w:pPr>
      <w:r w:rsidRPr="00B008F4">
        <w:rPr>
          <w:rFonts w:ascii="Calibri" w:eastAsia="Calibri" w:hAnsi="Calibri" w:cs="Times New Roman"/>
          <w:b/>
          <w:color w:val="000000" w:themeColor="text1"/>
          <w:szCs w:val="26"/>
        </w:rPr>
        <w:t xml:space="preserve">MINIMUM </w:t>
      </w:r>
      <w:r w:rsidR="007C1A34">
        <w:rPr>
          <w:rFonts w:ascii="Calibri" w:eastAsia="Calibri" w:hAnsi="Calibri" w:cs="Times New Roman"/>
          <w:b/>
          <w:color w:val="000000" w:themeColor="text1"/>
          <w:szCs w:val="26"/>
        </w:rPr>
        <w:t>QUANTITY</w:t>
      </w:r>
      <w:r w:rsidRPr="00B008F4">
        <w:rPr>
          <w:rFonts w:ascii="Calibri" w:eastAsia="Calibri" w:hAnsi="Calibri" w:cs="Times New Roman"/>
          <w:b/>
          <w:color w:val="000000" w:themeColor="text1"/>
          <w:szCs w:val="26"/>
        </w:rPr>
        <w:t xml:space="preserve"> COMMITMENT ("MQC")</w:t>
      </w:r>
    </w:p>
    <w:p w14:paraId="0B8393F8" w14:textId="77777777" w:rsidR="007175CA" w:rsidRDefault="007175CA" w:rsidP="004A21D8">
      <w:pPr>
        <w:tabs>
          <w:tab w:val="left" w:pos="2680"/>
          <w:tab w:val="left" w:pos="5080"/>
        </w:tabs>
        <w:spacing w:after="0" w:line="240" w:lineRule="auto"/>
        <w:ind w:left="567" w:hanging="567"/>
        <w:rPr>
          <w:rFonts w:ascii="Calibri" w:eastAsia="Calibri" w:hAnsi="Calibri" w:cs="Courier New"/>
          <w:szCs w:val="18"/>
          <w:highlight w:val="yellow"/>
        </w:rPr>
      </w:pPr>
    </w:p>
    <w:p w14:paraId="7D84EC09" w14:textId="387BEB88" w:rsidR="00BE3369" w:rsidRPr="008055B3" w:rsidRDefault="00EA1B97" w:rsidP="004A21D8">
      <w:pPr>
        <w:tabs>
          <w:tab w:val="left" w:pos="2680"/>
          <w:tab w:val="left" w:pos="5080"/>
        </w:tabs>
        <w:spacing w:after="0" w:line="240" w:lineRule="auto"/>
        <w:ind w:left="567" w:hanging="567"/>
        <w:rPr>
          <w:rFonts w:ascii="Calibri" w:eastAsia="Calibri" w:hAnsi="Calibri" w:cs="Courier New"/>
          <w:szCs w:val="18"/>
        </w:rPr>
      </w:pPr>
      <w:r>
        <w:rPr>
          <w:rFonts w:ascii="Calibri" w:eastAsia="Calibri" w:hAnsi="Calibri" w:cs="Courier New"/>
          <w:szCs w:val="18"/>
        </w:rPr>
        <w:t>250 TEU</w:t>
      </w:r>
      <w:r w:rsidR="00C02679">
        <w:rPr>
          <w:rFonts w:ascii="Calibri" w:eastAsia="Calibri" w:hAnsi="Calibri" w:cs="Courier New"/>
          <w:szCs w:val="18"/>
        </w:rPr>
        <w:t>S</w:t>
      </w:r>
    </w:p>
    <w:p w14:paraId="6F6020DC" w14:textId="77777777" w:rsidR="00BE3369" w:rsidRDefault="00BE3369" w:rsidP="00BE3369">
      <w:pPr>
        <w:spacing w:after="0" w:line="240" w:lineRule="auto"/>
        <w:ind w:left="567" w:hanging="567"/>
        <w:rPr>
          <w:rFonts w:ascii="Calibri" w:eastAsia="Calibri" w:hAnsi="Calibri" w:cs="Courier New"/>
          <w:szCs w:val="18"/>
        </w:rPr>
      </w:pPr>
    </w:p>
    <w:p w14:paraId="55D9810C" w14:textId="77777777" w:rsidR="00BE3369" w:rsidRPr="008055B3" w:rsidRDefault="00BE3369" w:rsidP="00BE3369">
      <w:pPr>
        <w:spacing w:after="0" w:line="240" w:lineRule="auto"/>
        <w:ind w:left="567" w:hanging="567"/>
        <w:rPr>
          <w:rFonts w:ascii="Calibri" w:eastAsia="Calibri" w:hAnsi="Calibri" w:cs="Courier New"/>
          <w:szCs w:val="18"/>
        </w:rPr>
      </w:pPr>
    </w:p>
    <w:p w14:paraId="14387D35" w14:textId="247B7151" w:rsidR="00BE3369" w:rsidRPr="00B008F4" w:rsidRDefault="00AF2FB6" w:rsidP="00477AC0">
      <w:pPr>
        <w:pStyle w:val="ListParagraph"/>
        <w:keepNext/>
        <w:keepLines/>
        <w:numPr>
          <w:ilvl w:val="0"/>
          <w:numId w:val="37"/>
        </w:numPr>
        <w:spacing w:after="0" w:line="240" w:lineRule="auto"/>
        <w:ind w:left="567" w:hanging="567"/>
        <w:outlineLvl w:val="1"/>
        <w:rPr>
          <w:rFonts w:ascii="Calibri" w:eastAsia="Calibri" w:hAnsi="Calibri" w:cs="Times New Roman"/>
          <w:b/>
          <w:color w:val="000000" w:themeColor="text1"/>
          <w:szCs w:val="26"/>
        </w:rPr>
      </w:pPr>
      <w:r>
        <w:rPr>
          <w:rFonts w:ascii="Calibri" w:eastAsia="Calibri" w:hAnsi="Calibri" w:cs="Times New Roman"/>
          <w:b/>
          <w:color w:val="000000" w:themeColor="text1"/>
          <w:szCs w:val="26"/>
        </w:rPr>
        <w:t>TERM</w:t>
      </w:r>
    </w:p>
    <w:p w14:paraId="36A4F9D1" w14:textId="77777777" w:rsidR="007175CA" w:rsidRDefault="007175CA" w:rsidP="00BE3369">
      <w:pPr>
        <w:spacing w:after="0" w:line="240" w:lineRule="auto"/>
        <w:ind w:left="567" w:hanging="567"/>
        <w:rPr>
          <w:rFonts w:ascii="Calibri" w:eastAsia="Calibri" w:hAnsi="Calibri" w:cs="Courier New"/>
          <w:szCs w:val="18"/>
        </w:rPr>
      </w:pPr>
    </w:p>
    <w:p w14:paraId="5628178B" w14:textId="2F85FE8B" w:rsidR="00BE3369" w:rsidRPr="00EA1B97" w:rsidRDefault="00E70305" w:rsidP="00BE3369">
      <w:pPr>
        <w:spacing w:after="0" w:line="240" w:lineRule="auto"/>
        <w:ind w:left="567" w:hanging="567"/>
        <w:rPr>
          <w:rFonts w:ascii="Calibri" w:eastAsia="Calibri" w:hAnsi="Calibri" w:cs="Courier New"/>
          <w:szCs w:val="18"/>
        </w:rPr>
      </w:pPr>
      <w:r w:rsidRPr="00EA1B97">
        <w:rPr>
          <w:rFonts w:ascii="Calibri" w:eastAsia="Calibri" w:hAnsi="Calibri" w:cs="Courier New"/>
          <w:szCs w:val="18"/>
        </w:rPr>
        <w:t xml:space="preserve">Commencement </w:t>
      </w:r>
      <w:r w:rsidR="00BE3369" w:rsidRPr="00EA1B97">
        <w:rPr>
          <w:rFonts w:ascii="Calibri" w:eastAsia="Calibri" w:hAnsi="Calibri" w:cs="Courier New"/>
          <w:szCs w:val="18"/>
        </w:rPr>
        <w:t>Date:</w:t>
      </w:r>
      <w:r w:rsidR="00EA1B97" w:rsidRPr="00EA1B97">
        <w:rPr>
          <w:rFonts w:ascii="Calibri" w:eastAsia="Calibri" w:hAnsi="Calibri" w:cs="Courier New"/>
          <w:szCs w:val="18"/>
        </w:rPr>
        <w:t xml:space="preserve"> 01.01.2022</w:t>
      </w:r>
    </w:p>
    <w:p w14:paraId="5B1C1FAA" w14:textId="6C91B5B2" w:rsidR="00BE3369" w:rsidRDefault="00B008F4" w:rsidP="00BE3369">
      <w:pPr>
        <w:spacing w:after="0" w:line="240" w:lineRule="auto"/>
        <w:ind w:left="567" w:hanging="567"/>
        <w:rPr>
          <w:rFonts w:ascii="Calibri" w:eastAsia="Calibri" w:hAnsi="Calibri" w:cs="Courier New"/>
          <w:szCs w:val="18"/>
        </w:rPr>
      </w:pPr>
      <w:r w:rsidRPr="00EA1B97">
        <w:rPr>
          <w:rFonts w:ascii="Calibri" w:eastAsia="Calibri" w:hAnsi="Calibri" w:cs="Courier New"/>
          <w:szCs w:val="18"/>
        </w:rPr>
        <w:t>Termination</w:t>
      </w:r>
      <w:r w:rsidR="00BE3369" w:rsidRPr="00EA1B97">
        <w:rPr>
          <w:rFonts w:ascii="Calibri" w:eastAsia="Calibri" w:hAnsi="Calibri" w:cs="Courier New"/>
          <w:szCs w:val="18"/>
        </w:rPr>
        <w:t xml:space="preserve"> Date:</w:t>
      </w:r>
      <w:r w:rsidR="00EA1B97" w:rsidRPr="00EA1B97">
        <w:rPr>
          <w:rFonts w:ascii="Calibri" w:eastAsia="Calibri" w:hAnsi="Calibri" w:cs="Courier New"/>
          <w:szCs w:val="18"/>
        </w:rPr>
        <w:t xml:space="preserve"> 31.12.2022</w:t>
      </w:r>
    </w:p>
    <w:p w14:paraId="10D32167" w14:textId="1C9579AE" w:rsidR="00BE3369" w:rsidRDefault="00BE3369" w:rsidP="00BE3369">
      <w:pPr>
        <w:spacing w:after="0" w:line="240" w:lineRule="auto"/>
        <w:ind w:left="567" w:hanging="567"/>
        <w:rPr>
          <w:rFonts w:ascii="Calibri" w:eastAsia="Calibri" w:hAnsi="Calibri" w:cs="Courier New"/>
          <w:szCs w:val="18"/>
        </w:rPr>
      </w:pPr>
    </w:p>
    <w:p w14:paraId="2D69C7AD" w14:textId="77777777" w:rsidR="00477AC0" w:rsidRDefault="00477AC0" w:rsidP="00BE3369">
      <w:pPr>
        <w:spacing w:after="0" w:line="240" w:lineRule="auto"/>
        <w:ind w:left="567" w:hanging="567"/>
        <w:rPr>
          <w:rFonts w:ascii="Calibri" w:eastAsia="Calibri" w:hAnsi="Calibri" w:cs="Courier New"/>
          <w:szCs w:val="18"/>
        </w:rPr>
      </w:pPr>
    </w:p>
    <w:p w14:paraId="56531D54" w14:textId="1F9F097D" w:rsidR="00BE3369" w:rsidRPr="00477AC0" w:rsidRDefault="00BE3369" w:rsidP="00477AC0">
      <w:pPr>
        <w:pStyle w:val="ListParagraph"/>
        <w:keepNext/>
        <w:keepLines/>
        <w:numPr>
          <w:ilvl w:val="0"/>
          <w:numId w:val="37"/>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SHIPPER’S CERTIFICATION STATUS</w:t>
      </w:r>
    </w:p>
    <w:p w14:paraId="43A4061F" w14:textId="77777777" w:rsidR="007175CA" w:rsidRDefault="007175CA" w:rsidP="00BE3369">
      <w:pPr>
        <w:spacing w:after="0" w:line="240" w:lineRule="auto"/>
        <w:ind w:left="567" w:hanging="567"/>
      </w:pPr>
    </w:p>
    <w:p w14:paraId="003A77FB" w14:textId="77777777" w:rsidR="000B5000" w:rsidRPr="001A43AD" w:rsidRDefault="000B5000" w:rsidP="000B5000">
      <w:pPr>
        <w:spacing w:after="0" w:line="240" w:lineRule="auto"/>
        <w:jc w:val="both"/>
      </w:pPr>
      <w:r>
        <w:t xml:space="preserve">The </w:t>
      </w:r>
      <w:r w:rsidRPr="001A43AD">
        <w:t xml:space="preserve">Shipper hereby certifies its status, and the status of all </w:t>
      </w:r>
      <w:r>
        <w:t>its A</w:t>
      </w:r>
      <w:r w:rsidRPr="001A43AD">
        <w:t xml:space="preserve">ffiliates </w:t>
      </w:r>
      <w:r>
        <w:t>if any</w:t>
      </w:r>
      <w:r w:rsidRPr="001A43AD">
        <w:t>, as</w:t>
      </w:r>
      <w:r>
        <w:t xml:space="preserve"> </w:t>
      </w:r>
      <w:r w:rsidRPr="001A43AD">
        <w:t>non-vessel operating common carrier (“NVOCC”).</w:t>
      </w:r>
    </w:p>
    <w:p w14:paraId="5E197C86" w14:textId="77777777" w:rsidR="000B5000" w:rsidRPr="001A43AD" w:rsidRDefault="000B5000" w:rsidP="000B5000">
      <w:pPr>
        <w:spacing w:after="0" w:line="240" w:lineRule="auto"/>
        <w:jc w:val="both"/>
      </w:pPr>
    </w:p>
    <w:p w14:paraId="12CAFE32" w14:textId="30B0F46D" w:rsidR="000B5000" w:rsidRPr="001A43AD" w:rsidRDefault="000B5000" w:rsidP="000B5000">
      <w:pPr>
        <w:spacing w:after="0" w:line="240" w:lineRule="auto"/>
        <w:jc w:val="both"/>
      </w:pPr>
      <w:r>
        <w:t xml:space="preserve">The </w:t>
      </w:r>
      <w:r w:rsidRPr="001A43AD">
        <w:t xml:space="preserve">Shipper shall provide Carrier with evidence that </w:t>
      </w:r>
      <w:r>
        <w:t xml:space="preserve">the </w:t>
      </w:r>
      <w:r w:rsidRPr="001A43AD">
        <w:t xml:space="preserve">Shipper and any and all of its </w:t>
      </w:r>
      <w:r>
        <w:t>A</w:t>
      </w:r>
      <w:r w:rsidRPr="001A43AD">
        <w:t xml:space="preserve">ffiliates have published a tariff and provided the </w:t>
      </w:r>
      <w:r w:rsidR="00AF2FB6">
        <w:t>Federal Maritime Commission (“</w:t>
      </w:r>
      <w:r w:rsidRPr="001A43AD">
        <w:t>FMC</w:t>
      </w:r>
      <w:r w:rsidR="00AF2FB6">
        <w:t>”)</w:t>
      </w:r>
      <w:r w:rsidRPr="001A43AD">
        <w:t xml:space="preserve"> with the financial security required by its regulations.</w:t>
      </w:r>
    </w:p>
    <w:p w14:paraId="10867A0A" w14:textId="3C3D4B00" w:rsidR="000B5000" w:rsidRPr="001A43AD" w:rsidRDefault="000B5000" w:rsidP="000B5000">
      <w:pPr>
        <w:spacing w:after="0" w:line="240" w:lineRule="auto"/>
        <w:jc w:val="both"/>
      </w:pPr>
      <w:r>
        <w:t xml:space="preserve">The </w:t>
      </w:r>
      <w:r w:rsidRPr="001A43AD">
        <w:t xml:space="preserve">Shipper shall be under a continuing obligation to comply with all FMC requirements and to report to </w:t>
      </w:r>
      <w:r>
        <w:t xml:space="preserve">the </w:t>
      </w:r>
      <w:r w:rsidRPr="001A43AD">
        <w:t xml:space="preserve">Carrier any change in its status or the status of any of its </w:t>
      </w:r>
      <w:r>
        <w:t>A</w:t>
      </w:r>
      <w:r w:rsidRPr="001A43AD">
        <w:t>ffiliates</w:t>
      </w:r>
      <w:r w:rsidR="000C36B5">
        <w:t xml:space="preserve"> if applicable</w:t>
      </w:r>
      <w:r w:rsidRPr="001A43AD">
        <w:t>.</w:t>
      </w:r>
    </w:p>
    <w:p w14:paraId="12049C1D" w14:textId="77777777" w:rsidR="000B5000" w:rsidRPr="001A43AD" w:rsidRDefault="000B5000" w:rsidP="000B5000">
      <w:pPr>
        <w:spacing w:after="0" w:line="240" w:lineRule="auto"/>
        <w:jc w:val="both"/>
      </w:pPr>
    </w:p>
    <w:p w14:paraId="55E5CD24" w14:textId="77777777" w:rsidR="000B5000" w:rsidRPr="001A43AD" w:rsidRDefault="000B5000" w:rsidP="000B5000">
      <w:pPr>
        <w:spacing w:after="0" w:line="240" w:lineRule="auto"/>
        <w:jc w:val="both"/>
      </w:pPr>
      <w:r w:rsidRPr="001A43AD">
        <w:t xml:space="preserve">If </w:t>
      </w:r>
      <w:r>
        <w:t xml:space="preserve">the </w:t>
      </w:r>
      <w:r w:rsidRPr="001A43AD">
        <w:t xml:space="preserve">Shipper fails to comply with the provisions of this </w:t>
      </w:r>
      <w:r>
        <w:t>section</w:t>
      </w:r>
      <w:r w:rsidRPr="001A43AD">
        <w:t xml:space="preserve"> or provides incorrect certification, </w:t>
      </w:r>
      <w:r>
        <w:t xml:space="preserve">the </w:t>
      </w:r>
      <w:r w:rsidRPr="001A43AD">
        <w:t>Carrier may:</w:t>
      </w:r>
    </w:p>
    <w:p w14:paraId="6BFBB84A" w14:textId="7F8FABF4" w:rsidR="000B5000" w:rsidRPr="001A43AD" w:rsidRDefault="000B5000" w:rsidP="000B5000">
      <w:pPr>
        <w:pStyle w:val="ListParagraph"/>
        <w:numPr>
          <w:ilvl w:val="0"/>
          <w:numId w:val="39"/>
        </w:numPr>
        <w:spacing w:after="0" w:line="240" w:lineRule="auto"/>
        <w:ind w:left="567" w:hanging="567"/>
        <w:jc w:val="both"/>
      </w:pPr>
      <w:r w:rsidRPr="001A43AD">
        <w:t xml:space="preserve">return or make available to </w:t>
      </w:r>
      <w:r>
        <w:t xml:space="preserve">the </w:t>
      </w:r>
      <w:r w:rsidRPr="001A43AD">
        <w:t xml:space="preserve">Shipper </w:t>
      </w:r>
      <w:r w:rsidR="00AF2FB6">
        <w:t xml:space="preserve">at any place convenient to the Carrier, </w:t>
      </w:r>
      <w:r w:rsidRPr="001A43AD">
        <w:t xml:space="preserve">any shipments in the possession of </w:t>
      </w:r>
      <w:r>
        <w:t xml:space="preserve">the </w:t>
      </w:r>
      <w:r w:rsidRPr="001A43AD">
        <w:t>Carrier at the time such failure is discovered; and</w:t>
      </w:r>
    </w:p>
    <w:p w14:paraId="32D9E366" w14:textId="77777777" w:rsidR="000B5000" w:rsidRPr="001A43AD" w:rsidRDefault="000B5000" w:rsidP="000B5000">
      <w:pPr>
        <w:pStyle w:val="ListParagraph"/>
        <w:numPr>
          <w:ilvl w:val="0"/>
          <w:numId w:val="39"/>
        </w:numPr>
        <w:spacing w:after="0" w:line="240" w:lineRule="auto"/>
        <w:ind w:left="567" w:hanging="567"/>
        <w:jc w:val="both"/>
      </w:pPr>
      <w:r w:rsidRPr="001A43AD">
        <w:lastRenderedPageBreak/>
        <w:t xml:space="preserve">refuse any shipment, regardless of whether </w:t>
      </w:r>
      <w:r>
        <w:t xml:space="preserve">the </w:t>
      </w:r>
      <w:r w:rsidRPr="001A43AD">
        <w:t>Carrier has confirmed the booking;</w:t>
      </w:r>
    </w:p>
    <w:p w14:paraId="6BF584E9" w14:textId="77777777" w:rsidR="000B5000" w:rsidRPr="001A43AD" w:rsidRDefault="000B5000" w:rsidP="000B5000">
      <w:pPr>
        <w:spacing w:after="0" w:line="240" w:lineRule="auto"/>
        <w:jc w:val="both"/>
      </w:pPr>
      <w:r w:rsidRPr="001A43AD">
        <w:t xml:space="preserve">without any liability whatsoever to Shipper under this </w:t>
      </w:r>
      <w:r>
        <w:t>Agreement</w:t>
      </w:r>
      <w:r w:rsidRPr="001A43AD">
        <w:t>.</w:t>
      </w:r>
    </w:p>
    <w:p w14:paraId="44F8DC13" w14:textId="77777777" w:rsidR="000B5000" w:rsidRDefault="000B5000" w:rsidP="000B5000">
      <w:pPr>
        <w:spacing w:after="0" w:line="240" w:lineRule="auto"/>
        <w:jc w:val="both"/>
      </w:pPr>
    </w:p>
    <w:p w14:paraId="1A1FA171" w14:textId="04990CF3" w:rsidR="000B5000" w:rsidRDefault="000B5000" w:rsidP="000B5000">
      <w:pPr>
        <w:spacing w:after="0" w:line="240" w:lineRule="auto"/>
        <w:jc w:val="both"/>
      </w:pPr>
      <w:r w:rsidRPr="001A43AD">
        <w:t xml:space="preserve">Any and all liabilities, attorneys’ fees, penalties and expenses levied against or incurred by </w:t>
      </w:r>
      <w:r>
        <w:t xml:space="preserve">the </w:t>
      </w:r>
      <w:r w:rsidRPr="001A43AD">
        <w:t xml:space="preserve">Carrier in connection with this </w:t>
      </w:r>
      <w:r>
        <w:t>section</w:t>
      </w:r>
      <w:r w:rsidRPr="001A43AD">
        <w:t xml:space="preserve"> shall be for </w:t>
      </w:r>
      <w:r>
        <w:t xml:space="preserve">the </w:t>
      </w:r>
      <w:r w:rsidRPr="001A43AD">
        <w:t xml:space="preserve">Shipper’s account. Additionally, </w:t>
      </w:r>
      <w:r>
        <w:t xml:space="preserve">the </w:t>
      </w:r>
      <w:r w:rsidRPr="001A43AD">
        <w:t xml:space="preserve">Carrier may exercise a lien on the </w:t>
      </w:r>
      <w:r w:rsidR="000C36B5">
        <w:t>Goods</w:t>
      </w:r>
      <w:r w:rsidR="00AF2FB6">
        <w:t>.</w:t>
      </w:r>
    </w:p>
    <w:p w14:paraId="59827AAF" w14:textId="330D7526" w:rsidR="000D15A5" w:rsidRDefault="000D15A5" w:rsidP="00477AC0">
      <w:pPr>
        <w:spacing w:after="0" w:line="240" w:lineRule="auto"/>
        <w:jc w:val="both"/>
      </w:pPr>
    </w:p>
    <w:tbl>
      <w:tblPr>
        <w:tblW w:w="4864" w:type="pct"/>
        <w:tblLook w:val="04A0" w:firstRow="1" w:lastRow="0" w:firstColumn="1" w:lastColumn="0" w:noHBand="0" w:noVBand="1"/>
      </w:tblPr>
      <w:tblGrid>
        <w:gridCol w:w="834"/>
        <w:gridCol w:w="3277"/>
        <w:gridCol w:w="820"/>
        <w:gridCol w:w="3849"/>
      </w:tblGrid>
      <w:tr w:rsidR="000D15A5" w14:paraId="088703FB" w14:textId="77777777" w:rsidTr="008B10A3">
        <w:tc>
          <w:tcPr>
            <w:tcW w:w="2341" w:type="pct"/>
            <w:gridSpan w:val="2"/>
          </w:tcPr>
          <w:p w14:paraId="45BF7B50" w14:textId="77777777" w:rsidR="00BD5E52" w:rsidRDefault="00BD5E52" w:rsidP="00BD5E52">
            <w:pPr>
              <w:pStyle w:val="LftTblTxt"/>
              <w:spacing w:line="256" w:lineRule="auto"/>
            </w:pPr>
            <w:r>
              <w:rPr>
                <w:lang w:eastAsia="fr-CH"/>
              </w:rPr>
              <w:t>ALL WORLD SHIPPING CORP</w:t>
            </w:r>
          </w:p>
          <w:p w14:paraId="6681E6BB" w14:textId="087BE7F7" w:rsidR="000D15A5" w:rsidRPr="00EC0AFD" w:rsidRDefault="000D15A5" w:rsidP="008B10A3">
            <w:pPr>
              <w:pStyle w:val="LftTblTxt"/>
              <w:ind w:left="567" w:hanging="567"/>
              <w:rPr>
                <w:rFonts w:asciiTheme="minorHAnsi" w:eastAsiaTheme="minorHAnsi" w:hAnsiTheme="minorHAnsi" w:cstheme="minorBidi"/>
                <w:sz w:val="22"/>
                <w:szCs w:val="22"/>
              </w:rPr>
            </w:pPr>
          </w:p>
        </w:tc>
        <w:tc>
          <w:tcPr>
            <w:tcW w:w="2659" w:type="pct"/>
            <w:gridSpan w:val="2"/>
          </w:tcPr>
          <w:p w14:paraId="207D7891" w14:textId="77777777" w:rsidR="000D15A5" w:rsidRPr="00EC0AFD" w:rsidRDefault="000D15A5" w:rsidP="008B10A3">
            <w:pPr>
              <w:pStyle w:val="LftTblTxt"/>
              <w:ind w:left="567" w:hanging="567"/>
              <w:rPr>
                <w:rFonts w:asciiTheme="minorHAnsi" w:eastAsiaTheme="minorHAnsi" w:hAnsiTheme="minorHAnsi" w:cstheme="minorBidi"/>
                <w:sz w:val="22"/>
                <w:szCs w:val="22"/>
              </w:rPr>
            </w:pPr>
            <w:r w:rsidRPr="00EC0AFD">
              <w:rPr>
                <w:rFonts w:asciiTheme="minorHAnsi" w:eastAsiaTheme="minorHAnsi" w:hAnsiTheme="minorHAnsi" w:cstheme="minorBidi"/>
                <w:sz w:val="22"/>
                <w:szCs w:val="22"/>
              </w:rPr>
              <w:t>MSC MEDITERRANEAN SHIPPING COMPANY SA</w:t>
            </w:r>
          </w:p>
        </w:tc>
      </w:tr>
      <w:tr w:rsidR="000D15A5" w14:paraId="0AEB8D94" w14:textId="77777777" w:rsidTr="008B10A3">
        <w:tc>
          <w:tcPr>
            <w:tcW w:w="475" w:type="pct"/>
          </w:tcPr>
          <w:p w14:paraId="3EB07B97" w14:textId="77777777" w:rsidR="000D15A5" w:rsidRPr="00D85D02" w:rsidRDefault="000D15A5" w:rsidP="008B10A3">
            <w:pPr>
              <w:pStyle w:val="LftTblTxt"/>
              <w:ind w:left="567" w:hanging="567"/>
              <w:rPr>
                <w:rFonts w:asciiTheme="minorHAnsi" w:eastAsiaTheme="minorHAnsi" w:hAnsiTheme="minorHAnsi" w:cstheme="minorBidi"/>
                <w:sz w:val="22"/>
                <w:szCs w:val="22"/>
              </w:rPr>
            </w:pPr>
            <w:r w:rsidRPr="00D85D02">
              <w:rPr>
                <w:rFonts w:asciiTheme="minorHAnsi" w:eastAsiaTheme="minorHAnsi" w:hAnsiTheme="minorHAnsi" w:cstheme="minorBidi"/>
                <w:sz w:val="22"/>
                <w:szCs w:val="22"/>
              </w:rPr>
              <w:t>By:</w:t>
            </w:r>
          </w:p>
        </w:tc>
        <w:tc>
          <w:tcPr>
            <w:tcW w:w="1866" w:type="pct"/>
          </w:tcPr>
          <w:p w14:paraId="13822DAB" w14:textId="5C451546" w:rsidR="000D15A5" w:rsidRDefault="000D15A5" w:rsidP="008B10A3">
            <w:pPr>
              <w:pStyle w:val="LftTblTxt"/>
              <w:ind w:left="567" w:hanging="567"/>
            </w:pPr>
          </w:p>
          <w:p w14:paraId="041EBC7C" w14:textId="77777777" w:rsidR="000D15A5" w:rsidRDefault="000D15A5" w:rsidP="008B10A3">
            <w:pPr>
              <w:pStyle w:val="LftTblTxt"/>
              <w:ind w:left="567" w:hanging="567"/>
            </w:pPr>
          </w:p>
        </w:tc>
        <w:tc>
          <w:tcPr>
            <w:tcW w:w="467" w:type="pct"/>
          </w:tcPr>
          <w:p w14:paraId="2A319FD7" w14:textId="77777777" w:rsidR="000D15A5" w:rsidRPr="00D85D02" w:rsidRDefault="000D15A5" w:rsidP="008B10A3">
            <w:pPr>
              <w:pStyle w:val="LftTblTxt"/>
              <w:ind w:left="567" w:hanging="567"/>
              <w:rPr>
                <w:rFonts w:asciiTheme="minorHAnsi" w:eastAsiaTheme="minorHAnsi" w:hAnsiTheme="minorHAnsi" w:cstheme="minorBidi"/>
                <w:sz w:val="22"/>
                <w:szCs w:val="22"/>
              </w:rPr>
            </w:pPr>
            <w:r w:rsidRPr="00D85D02">
              <w:rPr>
                <w:rFonts w:asciiTheme="minorHAnsi" w:eastAsiaTheme="minorHAnsi" w:hAnsiTheme="minorHAnsi" w:cstheme="minorBidi"/>
                <w:sz w:val="22"/>
                <w:szCs w:val="22"/>
              </w:rPr>
              <w:t>By:</w:t>
            </w:r>
          </w:p>
        </w:tc>
        <w:tc>
          <w:tcPr>
            <w:tcW w:w="2192" w:type="pct"/>
          </w:tcPr>
          <w:p w14:paraId="4CCDB6D3" w14:textId="77777777" w:rsidR="000D15A5" w:rsidRDefault="000D15A5" w:rsidP="008B10A3">
            <w:pPr>
              <w:pStyle w:val="LftTblTxt"/>
              <w:ind w:left="567" w:hanging="567"/>
            </w:pPr>
          </w:p>
        </w:tc>
      </w:tr>
      <w:tr w:rsidR="007D49CA" w14:paraId="1C15B5CA" w14:textId="77777777" w:rsidTr="008B10A3">
        <w:tc>
          <w:tcPr>
            <w:tcW w:w="475" w:type="pct"/>
          </w:tcPr>
          <w:p w14:paraId="09A320D7" w14:textId="2E7815D2" w:rsidR="007D49CA" w:rsidRPr="00D85D02" w:rsidRDefault="007D49CA" w:rsidP="007D49CA">
            <w:pPr>
              <w:pStyle w:val="LftTblTxt"/>
              <w:ind w:left="567" w:hanging="567"/>
              <w:rPr>
                <w:rFonts w:asciiTheme="minorHAnsi" w:eastAsiaTheme="minorHAnsi" w:hAnsiTheme="minorHAnsi" w:cstheme="minorBidi"/>
                <w:sz w:val="22"/>
                <w:szCs w:val="22"/>
              </w:rPr>
            </w:pPr>
            <w:r>
              <w:rPr>
                <w:rFonts w:asciiTheme="minorHAnsi" w:eastAsiaTheme="minorHAnsi" w:hAnsiTheme="minorHAnsi" w:cstheme="minorBidi"/>
                <w:sz w:val="22"/>
                <w:szCs w:val="22"/>
              </w:rPr>
              <w:t>Name:</w:t>
            </w:r>
          </w:p>
        </w:tc>
        <w:tc>
          <w:tcPr>
            <w:tcW w:w="1866" w:type="pct"/>
          </w:tcPr>
          <w:p w14:paraId="522F82D0" w14:textId="12E836CF" w:rsidR="007D49CA" w:rsidRDefault="007425C8" w:rsidP="007425C8">
            <w:pPr>
              <w:pStyle w:val="LftTblTxt"/>
              <w:spacing w:line="256" w:lineRule="auto"/>
            </w:pPr>
            <w:r>
              <w:t>Lisa M Green / Bryce Barnhart</w:t>
            </w:r>
          </w:p>
        </w:tc>
        <w:tc>
          <w:tcPr>
            <w:tcW w:w="467" w:type="pct"/>
          </w:tcPr>
          <w:p w14:paraId="03BA53F0" w14:textId="77777777" w:rsidR="007D49CA" w:rsidRPr="00D85D02" w:rsidRDefault="007D49CA" w:rsidP="007D49CA">
            <w:pPr>
              <w:pStyle w:val="LftTblTxt"/>
              <w:ind w:left="567" w:hanging="567"/>
              <w:rPr>
                <w:rFonts w:asciiTheme="minorHAnsi" w:eastAsiaTheme="minorHAnsi" w:hAnsiTheme="minorHAnsi" w:cstheme="minorBidi"/>
                <w:sz w:val="22"/>
                <w:szCs w:val="22"/>
              </w:rPr>
            </w:pPr>
            <w:r w:rsidRPr="00D85D02">
              <w:rPr>
                <w:rFonts w:asciiTheme="minorHAnsi" w:eastAsiaTheme="minorHAnsi" w:hAnsiTheme="minorHAnsi" w:cstheme="minorBidi"/>
                <w:sz w:val="22"/>
                <w:szCs w:val="22"/>
              </w:rPr>
              <w:t>Name:</w:t>
            </w:r>
          </w:p>
        </w:tc>
        <w:tc>
          <w:tcPr>
            <w:tcW w:w="2192" w:type="pct"/>
          </w:tcPr>
          <w:p w14:paraId="1E32C0A8" w14:textId="6BB857E5" w:rsidR="007D49CA" w:rsidRDefault="00DD3774" w:rsidP="007D49CA">
            <w:pPr>
              <w:pStyle w:val="LftTblTxt"/>
              <w:ind w:left="567" w:hanging="567"/>
            </w:pPr>
            <w:r>
              <w:t>Lucio Vaccaro</w:t>
            </w:r>
          </w:p>
        </w:tc>
      </w:tr>
      <w:tr w:rsidR="007D49CA" w14:paraId="2B0F3EC9" w14:textId="77777777" w:rsidTr="008B10A3">
        <w:tc>
          <w:tcPr>
            <w:tcW w:w="475" w:type="pct"/>
          </w:tcPr>
          <w:p w14:paraId="07EBC82C" w14:textId="5BE7B8C1" w:rsidR="007D49CA" w:rsidRPr="00D85D02" w:rsidRDefault="007D49CA" w:rsidP="007D49CA">
            <w:pPr>
              <w:pStyle w:val="LftTblTxt"/>
              <w:ind w:left="567" w:hanging="567"/>
              <w:rPr>
                <w:rFonts w:asciiTheme="minorHAnsi" w:eastAsiaTheme="minorHAnsi" w:hAnsiTheme="minorHAnsi" w:cstheme="minorBidi"/>
                <w:sz w:val="22"/>
                <w:szCs w:val="22"/>
              </w:rPr>
            </w:pPr>
            <w:r>
              <w:rPr>
                <w:rFonts w:asciiTheme="minorHAnsi" w:eastAsiaTheme="minorHAnsi" w:hAnsiTheme="minorHAnsi" w:cstheme="minorBidi"/>
                <w:sz w:val="22"/>
                <w:szCs w:val="22"/>
              </w:rPr>
              <w:t>Title:</w:t>
            </w:r>
          </w:p>
        </w:tc>
        <w:tc>
          <w:tcPr>
            <w:tcW w:w="1866" w:type="pct"/>
          </w:tcPr>
          <w:p w14:paraId="7B6B05E4" w14:textId="50190F76" w:rsidR="007D49CA" w:rsidRDefault="00DD3774" w:rsidP="007D49CA">
            <w:pPr>
              <w:pStyle w:val="LftTblTxt"/>
              <w:ind w:left="567" w:hanging="567"/>
            </w:pPr>
            <w:r>
              <w:t>VP Operations / Vice President</w:t>
            </w:r>
          </w:p>
        </w:tc>
        <w:tc>
          <w:tcPr>
            <w:tcW w:w="467" w:type="pct"/>
          </w:tcPr>
          <w:p w14:paraId="53CDE7B9" w14:textId="77777777" w:rsidR="007D49CA" w:rsidRPr="00D85D02" w:rsidRDefault="007D49CA" w:rsidP="007D49CA">
            <w:pPr>
              <w:pStyle w:val="LftTblTxt"/>
              <w:ind w:left="567" w:hanging="567"/>
              <w:rPr>
                <w:rFonts w:asciiTheme="minorHAnsi" w:eastAsiaTheme="minorHAnsi" w:hAnsiTheme="minorHAnsi" w:cstheme="minorBidi"/>
                <w:sz w:val="22"/>
                <w:szCs w:val="22"/>
              </w:rPr>
            </w:pPr>
            <w:r w:rsidRPr="00D85D02">
              <w:rPr>
                <w:rFonts w:asciiTheme="minorHAnsi" w:eastAsiaTheme="minorHAnsi" w:hAnsiTheme="minorHAnsi" w:cstheme="minorBidi"/>
                <w:sz w:val="22"/>
                <w:szCs w:val="22"/>
              </w:rPr>
              <w:t>Title:</w:t>
            </w:r>
          </w:p>
        </w:tc>
        <w:tc>
          <w:tcPr>
            <w:tcW w:w="2192" w:type="pct"/>
          </w:tcPr>
          <w:p w14:paraId="1D3F93A1" w14:textId="4383719A" w:rsidR="007D49CA" w:rsidRDefault="00DD3774" w:rsidP="007D49CA">
            <w:pPr>
              <w:pStyle w:val="LftTblTxt"/>
              <w:ind w:left="567" w:hanging="567"/>
            </w:pPr>
            <w:r>
              <w:t>Vice President</w:t>
            </w:r>
          </w:p>
        </w:tc>
      </w:tr>
      <w:tr w:rsidR="007D49CA" w14:paraId="2476BC33" w14:textId="77777777" w:rsidTr="008B10A3">
        <w:tc>
          <w:tcPr>
            <w:tcW w:w="475" w:type="pct"/>
          </w:tcPr>
          <w:p w14:paraId="02E880D0" w14:textId="34659D25" w:rsidR="007D49CA" w:rsidRPr="00D85D02" w:rsidRDefault="007D49CA" w:rsidP="007D49CA">
            <w:pPr>
              <w:pStyle w:val="LftTblTxt"/>
              <w:ind w:left="567" w:hanging="567"/>
              <w:rPr>
                <w:rFonts w:asciiTheme="minorHAnsi" w:eastAsiaTheme="minorHAnsi" w:hAnsiTheme="minorHAnsi" w:cstheme="minorBidi"/>
                <w:sz w:val="22"/>
                <w:szCs w:val="22"/>
              </w:rPr>
            </w:pPr>
            <w:r>
              <w:rPr>
                <w:rFonts w:asciiTheme="minorHAnsi" w:eastAsiaTheme="minorHAnsi" w:hAnsiTheme="minorHAnsi" w:cstheme="minorBidi"/>
                <w:sz w:val="22"/>
                <w:szCs w:val="22"/>
              </w:rPr>
              <w:t>Date:</w:t>
            </w:r>
          </w:p>
        </w:tc>
        <w:tc>
          <w:tcPr>
            <w:tcW w:w="1866" w:type="pct"/>
          </w:tcPr>
          <w:p w14:paraId="2CA24C3C" w14:textId="7D10F833" w:rsidR="007D49CA" w:rsidRDefault="007D49CA" w:rsidP="007D49CA">
            <w:pPr>
              <w:pStyle w:val="LftTblTxt"/>
              <w:ind w:left="567" w:hanging="567"/>
            </w:pPr>
          </w:p>
        </w:tc>
        <w:tc>
          <w:tcPr>
            <w:tcW w:w="467" w:type="pct"/>
          </w:tcPr>
          <w:p w14:paraId="695354C4" w14:textId="77777777" w:rsidR="007D49CA" w:rsidRPr="00D85D02" w:rsidRDefault="007D49CA" w:rsidP="007D49CA">
            <w:pPr>
              <w:pStyle w:val="LftTblTxt"/>
              <w:ind w:left="567" w:hanging="567"/>
              <w:rPr>
                <w:rFonts w:asciiTheme="minorHAnsi" w:eastAsiaTheme="minorHAnsi" w:hAnsiTheme="minorHAnsi" w:cstheme="minorBidi"/>
                <w:sz w:val="22"/>
                <w:szCs w:val="22"/>
              </w:rPr>
            </w:pPr>
            <w:r w:rsidRPr="00D85D02">
              <w:rPr>
                <w:rFonts w:asciiTheme="minorHAnsi" w:eastAsiaTheme="minorHAnsi" w:hAnsiTheme="minorHAnsi" w:cstheme="minorBidi"/>
                <w:sz w:val="22"/>
                <w:szCs w:val="22"/>
              </w:rPr>
              <w:t>Date:</w:t>
            </w:r>
          </w:p>
        </w:tc>
        <w:tc>
          <w:tcPr>
            <w:tcW w:w="2192" w:type="pct"/>
          </w:tcPr>
          <w:p w14:paraId="3CE7D22C" w14:textId="77777777" w:rsidR="007D49CA" w:rsidRDefault="007D49CA" w:rsidP="007D49CA">
            <w:pPr>
              <w:pStyle w:val="LftTblTxt"/>
              <w:ind w:left="567" w:hanging="567"/>
            </w:pPr>
          </w:p>
        </w:tc>
      </w:tr>
    </w:tbl>
    <w:p w14:paraId="586A0B75" w14:textId="0B29B146" w:rsidR="000D15A5" w:rsidRDefault="000D15A5" w:rsidP="000D15A5">
      <w:pPr>
        <w:spacing w:after="0" w:line="240" w:lineRule="auto"/>
        <w:ind w:left="567" w:hanging="567"/>
        <w:jc w:val="both"/>
      </w:pPr>
    </w:p>
    <w:p w14:paraId="07B9041F" w14:textId="542A5796" w:rsidR="000D15A5" w:rsidRPr="00DC03F6" w:rsidRDefault="002F7BBA">
      <w:pPr>
        <w:rPr>
          <w:b/>
          <w:bCs/>
        </w:rPr>
      </w:pPr>
      <w:r>
        <w:rPr>
          <w:b/>
          <w:bCs/>
          <w:color w:val="FF0000"/>
        </w:rPr>
        <w:t xml:space="preserve">AMD </w:t>
      </w:r>
      <w:r w:rsidR="006B1BD2">
        <w:rPr>
          <w:b/>
          <w:bCs/>
          <w:color w:val="FF0000"/>
        </w:rPr>
        <w:t>5</w:t>
      </w:r>
      <w:r w:rsidR="000D15A5" w:rsidRPr="00DC03F6">
        <w:rPr>
          <w:b/>
          <w:bCs/>
        </w:rPr>
        <w:br w:type="page"/>
      </w:r>
    </w:p>
    <w:p w14:paraId="6B471A8E" w14:textId="67B43743" w:rsidR="000D15A5" w:rsidRPr="00477AC0" w:rsidRDefault="000D15A5" w:rsidP="00477AC0">
      <w:pPr>
        <w:pStyle w:val="Heading1"/>
        <w:spacing w:before="0" w:line="240" w:lineRule="auto"/>
        <w:ind w:left="567" w:hanging="567"/>
        <w:jc w:val="center"/>
        <w:rPr>
          <w:rFonts w:asciiTheme="minorHAnsi" w:hAnsiTheme="minorHAnsi"/>
          <w:b/>
          <w:color w:val="auto"/>
          <w:sz w:val="22"/>
          <w:szCs w:val="22"/>
          <w:u w:val="single"/>
        </w:rPr>
      </w:pPr>
      <w:r w:rsidRPr="00477AC0">
        <w:rPr>
          <w:rFonts w:asciiTheme="minorHAnsi" w:hAnsiTheme="minorHAnsi"/>
          <w:b/>
          <w:color w:val="auto"/>
          <w:sz w:val="22"/>
          <w:szCs w:val="22"/>
          <w:u w:val="single"/>
        </w:rPr>
        <w:lastRenderedPageBreak/>
        <w:t>Part 2 – General terms and conditions</w:t>
      </w:r>
    </w:p>
    <w:p w14:paraId="61C71164" w14:textId="77777777" w:rsidR="003955E2" w:rsidRDefault="003955E2" w:rsidP="003E7671">
      <w:pPr>
        <w:spacing w:after="0" w:line="240" w:lineRule="auto"/>
        <w:ind w:left="567" w:hanging="567"/>
        <w:jc w:val="both"/>
      </w:pPr>
    </w:p>
    <w:p w14:paraId="0F05373D" w14:textId="39961143" w:rsidR="00C86FFE" w:rsidRPr="00477AC0" w:rsidRDefault="00AA2D56"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A</w:t>
      </w:r>
      <w:r w:rsidR="00EF1207" w:rsidRPr="00477AC0">
        <w:rPr>
          <w:rFonts w:ascii="Calibri" w:eastAsia="Calibri" w:hAnsi="Calibri" w:cs="Times New Roman"/>
          <w:b/>
          <w:color w:val="000000" w:themeColor="text1"/>
          <w:szCs w:val="26"/>
        </w:rPr>
        <w:t>PPLICATION OF THIS AGREEMENT</w:t>
      </w:r>
    </w:p>
    <w:p w14:paraId="068CFF88" w14:textId="77777777" w:rsidR="001A5B62" w:rsidRPr="00AA2D56" w:rsidRDefault="001A5B62" w:rsidP="003E7671">
      <w:pPr>
        <w:pStyle w:val="ListParagraph"/>
        <w:spacing w:after="0" w:line="240" w:lineRule="auto"/>
        <w:ind w:left="567" w:hanging="567"/>
        <w:jc w:val="both"/>
        <w:rPr>
          <w:b/>
        </w:rPr>
      </w:pPr>
    </w:p>
    <w:p w14:paraId="5624D842" w14:textId="403F17C5" w:rsidR="00AA2D56" w:rsidRDefault="00AA2D56" w:rsidP="003E7671">
      <w:pPr>
        <w:spacing w:after="0" w:line="240" w:lineRule="auto"/>
        <w:jc w:val="both"/>
      </w:pPr>
      <w:r>
        <w:t xml:space="preserve">This Agreement </w:t>
      </w:r>
      <w:r w:rsidR="00F444DB">
        <w:t>applies with respect to the</w:t>
      </w:r>
      <w:r>
        <w:t xml:space="preserve"> ocean</w:t>
      </w:r>
      <w:r w:rsidR="00F444DB">
        <w:t xml:space="preserve"> transportation during the Term (as defined below) </w:t>
      </w:r>
      <w:r>
        <w:t xml:space="preserve">by </w:t>
      </w:r>
      <w:r w:rsidR="001132F2">
        <w:t xml:space="preserve">the </w:t>
      </w:r>
      <w:r>
        <w:t xml:space="preserve">Carrier </w:t>
      </w:r>
      <w:r w:rsidR="00F444DB">
        <w:t>of</w:t>
      </w:r>
      <w:r>
        <w:t xml:space="preserve"> </w:t>
      </w:r>
      <w:r w:rsidR="00D54319">
        <w:t xml:space="preserve">the </w:t>
      </w:r>
      <w:r>
        <w:t>Shipper</w:t>
      </w:r>
      <w:r w:rsidR="00F444DB">
        <w:t>’</w:t>
      </w:r>
      <w:r w:rsidR="00EF1207">
        <w:t>s g</w:t>
      </w:r>
      <w:r w:rsidR="00F444DB">
        <w:t xml:space="preserve">oods described in </w:t>
      </w:r>
      <w:r w:rsidR="00B008F4">
        <w:t xml:space="preserve">Part 1, </w:t>
      </w:r>
      <w:r w:rsidR="00960845">
        <w:t>s</w:t>
      </w:r>
      <w:r w:rsidR="00B008F4">
        <w:t>ection 3</w:t>
      </w:r>
      <w:r w:rsidR="00E745D2" w:rsidRPr="00E745D2">
        <w:t xml:space="preserve"> </w:t>
      </w:r>
      <w:r w:rsidR="00E745D2">
        <w:t>from the origins in Part 1, section 1 to the destinations in Part 1, section 2</w:t>
      </w:r>
      <w:r>
        <w:t>.</w:t>
      </w:r>
      <w:r w:rsidR="00EF1207" w:rsidRPr="00EF1207">
        <w:t xml:space="preserve"> </w:t>
      </w:r>
      <w:r w:rsidR="00EF1207">
        <w:t>Such goods are herein referred to as the “Goods”.</w:t>
      </w:r>
    </w:p>
    <w:p w14:paraId="1D339BF6" w14:textId="77777777" w:rsidR="003955E2" w:rsidRDefault="003955E2" w:rsidP="003E7671">
      <w:pPr>
        <w:spacing w:after="0" w:line="240" w:lineRule="auto"/>
        <w:ind w:left="567" w:hanging="567"/>
        <w:jc w:val="both"/>
      </w:pPr>
    </w:p>
    <w:p w14:paraId="5E892D8E" w14:textId="07946F49" w:rsidR="003C57CF" w:rsidRPr="00477AC0" w:rsidRDefault="00EF1207"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TERM</w:t>
      </w:r>
    </w:p>
    <w:p w14:paraId="4FA57AE0" w14:textId="77777777" w:rsidR="003C57CF" w:rsidRDefault="003C57CF" w:rsidP="003E7671">
      <w:pPr>
        <w:pStyle w:val="ListParagraph"/>
        <w:spacing w:after="0" w:line="240" w:lineRule="auto"/>
        <w:ind w:left="567" w:hanging="567"/>
        <w:jc w:val="both"/>
        <w:rPr>
          <w:b/>
        </w:rPr>
      </w:pPr>
    </w:p>
    <w:p w14:paraId="3968BE67" w14:textId="4572865E" w:rsidR="000D2F8B" w:rsidRPr="00477AC0" w:rsidRDefault="007009FB" w:rsidP="00477AC0">
      <w:pPr>
        <w:spacing w:after="0" w:line="240" w:lineRule="auto"/>
        <w:jc w:val="both"/>
        <w:rPr>
          <w:b/>
        </w:rPr>
      </w:pPr>
      <w:r>
        <w:t xml:space="preserve">This </w:t>
      </w:r>
      <w:r w:rsidRPr="00477AC0">
        <w:rPr>
          <w:rFonts w:cstheme="minorHAnsi"/>
        </w:rPr>
        <w:t xml:space="preserve">Agreement shall </w:t>
      </w:r>
      <w:r w:rsidR="00AF2FB6" w:rsidRPr="00477AC0">
        <w:rPr>
          <w:rFonts w:cstheme="minorHAnsi"/>
        </w:rPr>
        <w:t xml:space="preserve">be effective from the </w:t>
      </w:r>
      <w:r w:rsidR="001D1676" w:rsidRPr="00477AC0">
        <w:rPr>
          <w:rFonts w:cstheme="minorHAnsi"/>
        </w:rPr>
        <w:t xml:space="preserve">Commencement </w:t>
      </w:r>
      <w:r w:rsidRPr="00477AC0">
        <w:rPr>
          <w:rFonts w:cstheme="minorHAnsi"/>
        </w:rPr>
        <w:t>Date</w:t>
      </w:r>
      <w:r w:rsidR="00AF2FB6" w:rsidRPr="00477AC0">
        <w:rPr>
          <w:rFonts w:cstheme="minorHAnsi"/>
        </w:rPr>
        <w:t xml:space="preserve"> </w:t>
      </w:r>
      <w:r w:rsidRPr="00477AC0">
        <w:rPr>
          <w:rFonts w:cstheme="minorHAnsi"/>
        </w:rPr>
        <w:t xml:space="preserve">and shall </w:t>
      </w:r>
      <w:r w:rsidR="00AF2FB6" w:rsidRPr="00477AC0">
        <w:rPr>
          <w:rFonts w:cstheme="minorHAnsi"/>
        </w:rPr>
        <w:t>expire</w:t>
      </w:r>
      <w:r w:rsidRPr="00477AC0">
        <w:rPr>
          <w:rFonts w:cstheme="minorHAnsi"/>
        </w:rPr>
        <w:t xml:space="preserve"> on </w:t>
      </w:r>
      <w:r w:rsidR="00B008F4" w:rsidRPr="00477AC0">
        <w:rPr>
          <w:rFonts w:cstheme="minorHAnsi"/>
        </w:rPr>
        <w:t xml:space="preserve">the </w:t>
      </w:r>
      <w:r w:rsidR="004A24CE" w:rsidRPr="00477AC0">
        <w:rPr>
          <w:rFonts w:cstheme="minorHAnsi"/>
        </w:rPr>
        <w:t>T</w:t>
      </w:r>
      <w:r w:rsidR="00B008F4" w:rsidRPr="00477AC0">
        <w:rPr>
          <w:rFonts w:cstheme="minorHAnsi"/>
        </w:rPr>
        <w:t xml:space="preserve">ermination </w:t>
      </w:r>
      <w:r w:rsidR="004A24CE" w:rsidRPr="00477AC0">
        <w:rPr>
          <w:rFonts w:cstheme="minorHAnsi"/>
        </w:rPr>
        <w:t>D</w:t>
      </w:r>
      <w:r w:rsidR="00B008F4" w:rsidRPr="00477AC0">
        <w:rPr>
          <w:rFonts w:cstheme="minorHAnsi"/>
        </w:rPr>
        <w:t xml:space="preserve">ate </w:t>
      </w:r>
      <w:r w:rsidR="00AF2FB6" w:rsidRPr="00477AC0">
        <w:rPr>
          <w:rFonts w:cstheme="minorHAnsi"/>
        </w:rPr>
        <w:t xml:space="preserve">respectively </w:t>
      </w:r>
      <w:r w:rsidR="00B008F4" w:rsidRPr="00477AC0">
        <w:rPr>
          <w:rFonts w:cstheme="minorHAnsi"/>
        </w:rPr>
        <w:t xml:space="preserve">mentioned in Part 1, </w:t>
      </w:r>
      <w:r w:rsidR="00960845" w:rsidRPr="00477AC0">
        <w:rPr>
          <w:rFonts w:cstheme="minorHAnsi"/>
        </w:rPr>
        <w:t>s</w:t>
      </w:r>
      <w:r w:rsidR="00B008F4" w:rsidRPr="00477AC0">
        <w:rPr>
          <w:rFonts w:cstheme="minorHAnsi"/>
        </w:rPr>
        <w:t xml:space="preserve">ection </w:t>
      </w:r>
      <w:r w:rsidR="00E745D2" w:rsidRPr="00477AC0">
        <w:rPr>
          <w:rFonts w:cstheme="minorHAnsi"/>
        </w:rPr>
        <w:t>5</w:t>
      </w:r>
      <w:r w:rsidRPr="00477AC0">
        <w:rPr>
          <w:rFonts w:cstheme="minorHAnsi"/>
        </w:rPr>
        <w:t xml:space="preserve">. The period from the </w:t>
      </w:r>
      <w:r w:rsidR="00E70305" w:rsidRPr="00477AC0">
        <w:rPr>
          <w:rFonts w:cstheme="minorHAnsi"/>
        </w:rPr>
        <w:t xml:space="preserve">Commencement </w:t>
      </w:r>
      <w:r w:rsidRPr="00477AC0">
        <w:rPr>
          <w:rFonts w:cstheme="minorHAnsi"/>
        </w:rPr>
        <w:t xml:space="preserve">Date until the </w:t>
      </w:r>
      <w:r w:rsidR="004A24CE" w:rsidRPr="00477AC0">
        <w:rPr>
          <w:rFonts w:cstheme="minorHAnsi"/>
        </w:rPr>
        <w:t>T</w:t>
      </w:r>
      <w:r w:rsidRPr="00477AC0">
        <w:rPr>
          <w:rFonts w:cstheme="minorHAnsi"/>
        </w:rPr>
        <w:t>ermination</w:t>
      </w:r>
      <w:r>
        <w:t xml:space="preserve"> </w:t>
      </w:r>
      <w:r w:rsidR="004A24CE">
        <w:t>D</w:t>
      </w:r>
      <w:r>
        <w:t>ate is referred to herein as the “Term”.</w:t>
      </w:r>
    </w:p>
    <w:p w14:paraId="5B8C6671" w14:textId="77777777" w:rsidR="003955E2" w:rsidRPr="000D2F8B" w:rsidRDefault="003955E2" w:rsidP="003E7671">
      <w:pPr>
        <w:pStyle w:val="ListParagraph"/>
        <w:spacing w:after="0" w:line="240" w:lineRule="auto"/>
        <w:ind w:left="567" w:hanging="567"/>
        <w:jc w:val="both"/>
        <w:rPr>
          <w:b/>
        </w:rPr>
      </w:pPr>
    </w:p>
    <w:p w14:paraId="1BF5A286" w14:textId="4EBBAED8" w:rsidR="000D2F8B" w:rsidRPr="00477AC0" w:rsidRDefault="000D2F8B"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T</w:t>
      </w:r>
      <w:r w:rsidR="00EF1207" w:rsidRPr="00477AC0">
        <w:rPr>
          <w:rFonts w:ascii="Calibri" w:eastAsia="Calibri" w:hAnsi="Calibri" w:cs="Times New Roman"/>
          <w:b/>
          <w:color w:val="000000" w:themeColor="text1"/>
          <w:szCs w:val="26"/>
        </w:rPr>
        <w:t>ERMINATION</w:t>
      </w:r>
    </w:p>
    <w:p w14:paraId="14494E1D" w14:textId="77777777" w:rsidR="004D1408" w:rsidRPr="004D1408" w:rsidRDefault="004D1408" w:rsidP="004D1408">
      <w:pPr>
        <w:spacing w:after="0" w:line="240" w:lineRule="auto"/>
        <w:jc w:val="both"/>
        <w:rPr>
          <w:b/>
        </w:rPr>
      </w:pPr>
    </w:p>
    <w:p w14:paraId="76E6A5A4" w14:textId="77777777" w:rsidR="00477AC0" w:rsidRPr="00477AC0" w:rsidRDefault="00ED11F5" w:rsidP="00477AC0">
      <w:pPr>
        <w:pStyle w:val="ListParagraph"/>
        <w:numPr>
          <w:ilvl w:val="1"/>
          <w:numId w:val="40"/>
        </w:numPr>
        <w:spacing w:after="0" w:line="240" w:lineRule="auto"/>
        <w:ind w:left="567" w:hanging="567"/>
        <w:jc w:val="both"/>
        <w:rPr>
          <w:b/>
        </w:rPr>
      </w:pPr>
      <w:r>
        <w:t>Either Party shall have the right to terminate this Agreement by se</w:t>
      </w:r>
      <w:r w:rsidR="004D1408">
        <w:t>nding</w:t>
      </w:r>
      <w:r>
        <w:t xml:space="preserve"> on the other Party not less than three (3) months written notice of termination at any time during the Term.</w:t>
      </w:r>
    </w:p>
    <w:p w14:paraId="460806F5" w14:textId="77777777" w:rsidR="00477AC0" w:rsidRPr="00477AC0" w:rsidRDefault="00477AC0" w:rsidP="00477AC0">
      <w:pPr>
        <w:spacing w:after="0" w:line="240" w:lineRule="auto"/>
        <w:jc w:val="both"/>
        <w:rPr>
          <w:b/>
        </w:rPr>
      </w:pPr>
    </w:p>
    <w:p w14:paraId="37C091C9" w14:textId="096D6D55" w:rsidR="00ED11F5" w:rsidRPr="00477AC0" w:rsidRDefault="00ED11F5" w:rsidP="00477AC0">
      <w:pPr>
        <w:pStyle w:val="ListParagraph"/>
        <w:numPr>
          <w:ilvl w:val="1"/>
          <w:numId w:val="40"/>
        </w:numPr>
        <w:spacing w:after="0" w:line="240" w:lineRule="auto"/>
        <w:ind w:left="567" w:hanging="567"/>
        <w:jc w:val="both"/>
        <w:rPr>
          <w:b/>
        </w:rPr>
      </w:pPr>
      <w:r>
        <w:t xml:space="preserve">This Agreement may be terminated </w:t>
      </w:r>
      <w:r w:rsidR="00B008F4">
        <w:t xml:space="preserve">immediately upon written notice </w:t>
      </w:r>
      <w:r>
        <w:t>by either Party if</w:t>
      </w:r>
      <w:r w:rsidR="00EF1207">
        <w:t xml:space="preserve"> </w:t>
      </w:r>
      <w:r>
        <w:t>t</w:t>
      </w:r>
      <w:r w:rsidRPr="00ED11F5">
        <w:t>he other</w:t>
      </w:r>
      <w:r>
        <w:t xml:space="preserve"> Party commits a material breach of its obligations under this Agreement</w:t>
      </w:r>
      <w:r w:rsidR="00B008F4">
        <w:t xml:space="preserve"> and</w:t>
      </w:r>
      <w:r>
        <w:t xml:space="preserve"> the </w:t>
      </w:r>
      <w:r w:rsidR="00AF2FB6">
        <w:t>Party in breach</w:t>
      </w:r>
      <w:r>
        <w:t xml:space="preserve"> </w:t>
      </w:r>
      <w:r w:rsidR="00B008F4">
        <w:t xml:space="preserve">fails to </w:t>
      </w:r>
      <w:r>
        <w:t>cure</w:t>
      </w:r>
      <w:r w:rsidR="00AF2FB6">
        <w:t xml:space="preserve"> it</w:t>
      </w:r>
      <w:r>
        <w:t xml:space="preserve"> within thirty (30) days after written notice is </w:t>
      </w:r>
      <w:r w:rsidR="004D1408">
        <w:t xml:space="preserve">sent </w:t>
      </w:r>
      <w:r w:rsidR="00EF1207">
        <w:t>to such breaching Party.</w:t>
      </w:r>
    </w:p>
    <w:p w14:paraId="2699A85F" w14:textId="77777777" w:rsidR="00EF1207" w:rsidRPr="00EF1207" w:rsidRDefault="00EF1207" w:rsidP="003E7671">
      <w:pPr>
        <w:pStyle w:val="ListParagraph"/>
        <w:spacing w:after="0" w:line="240" w:lineRule="auto"/>
        <w:ind w:left="567" w:hanging="567"/>
        <w:rPr>
          <w:b/>
        </w:rPr>
      </w:pPr>
    </w:p>
    <w:p w14:paraId="13377B5D" w14:textId="1A1DD96B" w:rsidR="003955E2" w:rsidRDefault="00EF1207" w:rsidP="00477AC0">
      <w:pPr>
        <w:pStyle w:val="ListParagraph"/>
        <w:numPr>
          <w:ilvl w:val="1"/>
          <w:numId w:val="40"/>
        </w:numPr>
        <w:spacing w:after="0" w:line="240" w:lineRule="auto"/>
        <w:ind w:left="567" w:hanging="567"/>
        <w:jc w:val="both"/>
      </w:pPr>
      <w:r w:rsidRPr="00EF1207">
        <w:t>This Agreement</w:t>
      </w:r>
      <w:r>
        <w:t xml:space="preserve"> </w:t>
      </w:r>
      <w:r w:rsidR="00202722">
        <w:t>is</w:t>
      </w:r>
      <w:r>
        <w:t xml:space="preserve"> immediately terminated </w:t>
      </w:r>
      <w:r w:rsidR="00AF2FB6">
        <w:t xml:space="preserve">upon written notice </w:t>
      </w:r>
      <w:r>
        <w:t xml:space="preserve">by either Party if </w:t>
      </w:r>
      <w:r w:rsidR="00ED11F5">
        <w:t>the other Party becomes insolvent, enters into liquidation (apart from solvent liquidation for the purposes of amalgamation or reconstruction) or is dissolved or declared bankrupt or has a receiver, administrator or administrative receiver appointed over all or any part of its assets or enters into an arrangement with its creditors or t</w:t>
      </w:r>
      <w:r w:rsidR="00C2298B">
        <w:t>akes or suffers similar actions.</w:t>
      </w:r>
    </w:p>
    <w:p w14:paraId="52231EC3" w14:textId="77777777" w:rsidR="004A21D8" w:rsidRDefault="004A21D8" w:rsidP="004A21D8">
      <w:pPr>
        <w:spacing w:after="0" w:line="240" w:lineRule="auto"/>
        <w:jc w:val="both"/>
      </w:pPr>
    </w:p>
    <w:p w14:paraId="4FE1040B" w14:textId="3FB9B053" w:rsidR="004A21D8" w:rsidRPr="004A21D8" w:rsidRDefault="004A21D8" w:rsidP="00477AC0">
      <w:pPr>
        <w:pStyle w:val="ListParagraph"/>
        <w:numPr>
          <w:ilvl w:val="1"/>
          <w:numId w:val="40"/>
        </w:numPr>
        <w:spacing w:after="0" w:line="240" w:lineRule="auto"/>
        <w:ind w:left="567" w:hanging="567"/>
        <w:jc w:val="both"/>
      </w:pPr>
      <w:r>
        <w:t xml:space="preserve">The Carrier shall be entitled to terminate this Agreement immediately upon written notice to the Shipper if the Shipper </w:t>
      </w:r>
      <w:r w:rsidR="00E17904">
        <w:t>has</w:t>
      </w:r>
      <w:r w:rsidR="00047076">
        <w:t xml:space="preserve"> </w:t>
      </w:r>
      <w:r>
        <w:t xml:space="preserve">failed to </w:t>
      </w:r>
      <w:r w:rsidR="00AF2FB6">
        <w:t>tender fifty percent of the MQC once half of the Term has been reached and, the liquidated damages set forth in section 4.4 shall apply pro-rata.</w:t>
      </w:r>
    </w:p>
    <w:p w14:paraId="03A7F925" w14:textId="77777777" w:rsidR="003955E2" w:rsidRPr="003C57CF" w:rsidRDefault="003955E2" w:rsidP="003E7671">
      <w:pPr>
        <w:pStyle w:val="ListParagraph"/>
        <w:spacing w:after="0" w:line="240" w:lineRule="auto"/>
        <w:ind w:left="567" w:hanging="567"/>
        <w:jc w:val="both"/>
        <w:rPr>
          <w:b/>
        </w:rPr>
      </w:pPr>
    </w:p>
    <w:p w14:paraId="1E9428E7" w14:textId="5D51A341" w:rsidR="00684A12" w:rsidRPr="00477AC0" w:rsidRDefault="00684A12"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S</w:t>
      </w:r>
      <w:r w:rsidR="00EF1207" w:rsidRPr="00477AC0">
        <w:rPr>
          <w:rFonts w:ascii="Calibri" w:eastAsia="Calibri" w:hAnsi="Calibri" w:cs="Times New Roman"/>
          <w:b/>
          <w:color w:val="000000" w:themeColor="text1"/>
          <w:szCs w:val="26"/>
        </w:rPr>
        <w:t>HIPMENT AND TRANSPORTATION COMMITMENT</w:t>
      </w:r>
    </w:p>
    <w:p w14:paraId="0C4A1E11" w14:textId="77777777" w:rsidR="0074376D" w:rsidRDefault="0074376D" w:rsidP="003E7671">
      <w:pPr>
        <w:spacing w:after="0" w:line="240" w:lineRule="auto"/>
        <w:ind w:left="567" w:hanging="567"/>
        <w:jc w:val="both"/>
      </w:pPr>
    </w:p>
    <w:p w14:paraId="44A7BDAC" w14:textId="60AC6B64" w:rsidR="004416EB" w:rsidRPr="004416EB" w:rsidRDefault="004A21D8" w:rsidP="00477AC0">
      <w:pPr>
        <w:pStyle w:val="ListParagraph"/>
        <w:numPr>
          <w:ilvl w:val="1"/>
          <w:numId w:val="40"/>
        </w:numPr>
        <w:spacing w:after="0" w:line="240" w:lineRule="auto"/>
        <w:ind w:left="567" w:hanging="567"/>
        <w:jc w:val="both"/>
      </w:pPr>
      <w:r>
        <w:t xml:space="preserve">The </w:t>
      </w:r>
      <w:r w:rsidR="004416EB" w:rsidRPr="004416EB">
        <w:t xml:space="preserve">MQC is described in </w:t>
      </w:r>
      <w:r>
        <w:t>Part</w:t>
      </w:r>
      <w:r w:rsidR="008C16D5">
        <w:t xml:space="preserve"> 1</w:t>
      </w:r>
      <w:r>
        <w:t xml:space="preserve">, </w:t>
      </w:r>
      <w:r w:rsidR="00960845">
        <w:t>s</w:t>
      </w:r>
      <w:r>
        <w:t>ection 4</w:t>
      </w:r>
      <w:r w:rsidR="004416EB" w:rsidRPr="004416EB">
        <w:t>. For</w:t>
      </w:r>
      <w:r w:rsidR="00AF2FB6">
        <w:t xml:space="preserve"> the</w:t>
      </w:r>
      <w:r w:rsidR="004416EB" w:rsidRPr="004416EB">
        <w:t xml:space="preserve"> purposes of this Agreement, a container of </w:t>
      </w:r>
      <w:r w:rsidR="00AF2FB6">
        <w:t xml:space="preserve">a </w:t>
      </w:r>
      <w:r w:rsidR="004416EB" w:rsidRPr="004416EB">
        <w:t>20’ external length shall constitute one TEU</w:t>
      </w:r>
      <w:r>
        <w:t xml:space="preserve"> and a container of </w:t>
      </w:r>
      <w:r w:rsidR="00AF2FB6">
        <w:t xml:space="preserve">a </w:t>
      </w:r>
      <w:r>
        <w:t>40</w:t>
      </w:r>
      <w:r w:rsidR="006149CD">
        <w:t>’</w:t>
      </w:r>
      <w:r>
        <w:t xml:space="preserve"> external length shall constitute two TEUs or one FEU</w:t>
      </w:r>
      <w:r w:rsidR="004416EB">
        <w:t>.</w:t>
      </w:r>
    </w:p>
    <w:p w14:paraId="1D5051A4" w14:textId="77777777" w:rsidR="004416EB" w:rsidRDefault="004416EB" w:rsidP="003E7671">
      <w:pPr>
        <w:pStyle w:val="ListParagraph"/>
        <w:spacing w:after="0" w:line="240" w:lineRule="auto"/>
        <w:ind w:left="567" w:hanging="567"/>
        <w:jc w:val="both"/>
      </w:pPr>
    </w:p>
    <w:p w14:paraId="6128E8E2" w14:textId="2C993FE3" w:rsidR="00684A12" w:rsidRDefault="00684A12" w:rsidP="00477AC0">
      <w:pPr>
        <w:pStyle w:val="ListParagraph"/>
        <w:numPr>
          <w:ilvl w:val="1"/>
          <w:numId w:val="40"/>
        </w:numPr>
        <w:spacing w:after="0" w:line="240" w:lineRule="auto"/>
        <w:ind w:left="567" w:hanging="567"/>
        <w:jc w:val="both"/>
      </w:pPr>
      <w:r>
        <w:t xml:space="preserve">For </w:t>
      </w:r>
      <w:r w:rsidR="00AF2FB6">
        <w:t xml:space="preserve">the </w:t>
      </w:r>
      <w:r>
        <w:t xml:space="preserve">purposes of determining </w:t>
      </w:r>
      <w:r w:rsidR="00612CB1">
        <w:t xml:space="preserve">when and </w:t>
      </w:r>
      <w:r>
        <w:t xml:space="preserve">whether a shipment is made during the Term, the date when the shipment is tendered by the Shipper to the Carrier shall </w:t>
      </w:r>
      <w:r w:rsidR="006B7BAD">
        <w:t>be the relevant date</w:t>
      </w:r>
      <w:r>
        <w:t>.</w:t>
      </w:r>
    </w:p>
    <w:p w14:paraId="12701E50" w14:textId="77777777" w:rsidR="0074376D" w:rsidRDefault="0074376D" w:rsidP="003E7671">
      <w:pPr>
        <w:spacing w:after="0" w:line="240" w:lineRule="auto"/>
        <w:ind w:left="567" w:hanging="567"/>
        <w:jc w:val="both"/>
      </w:pPr>
    </w:p>
    <w:p w14:paraId="797B1DC2" w14:textId="0DFF525A" w:rsidR="003C57CF" w:rsidRPr="002A148C" w:rsidRDefault="00AF2FB6" w:rsidP="00477AC0">
      <w:pPr>
        <w:pStyle w:val="ListParagraph"/>
        <w:numPr>
          <w:ilvl w:val="1"/>
          <w:numId w:val="40"/>
        </w:numPr>
        <w:spacing w:after="0" w:line="240" w:lineRule="auto"/>
        <w:ind w:left="567" w:hanging="567"/>
        <w:jc w:val="both"/>
      </w:pPr>
      <w:r>
        <w:t>The Carrier shall use its reasonable efforts to reply to booking requests within seventy-two (72) hours.</w:t>
      </w:r>
      <w:r w:rsidRPr="0003797D">
        <w:t xml:space="preserve"> </w:t>
      </w:r>
      <w:r w:rsidR="00D54319">
        <w:t xml:space="preserve">The </w:t>
      </w:r>
      <w:r w:rsidR="00684A12" w:rsidRPr="002A148C">
        <w:t xml:space="preserve">Carrier </w:t>
      </w:r>
      <w:r>
        <w:t>may confirm</w:t>
      </w:r>
      <w:r w:rsidR="00684A12" w:rsidRPr="002A148C">
        <w:t xml:space="preserve"> </w:t>
      </w:r>
      <w:r w:rsidR="004A21D8">
        <w:t>booking requests</w:t>
      </w:r>
      <w:r w:rsidR="00684A12" w:rsidRPr="002A148C">
        <w:t xml:space="preserve"> </w:t>
      </w:r>
      <w:r>
        <w:t xml:space="preserve">made by the Shipper </w:t>
      </w:r>
      <w:r w:rsidR="00684A12" w:rsidRPr="002A148C">
        <w:t>always subject to space</w:t>
      </w:r>
      <w:r w:rsidR="001E4570" w:rsidRPr="002A148C">
        <w:t xml:space="preserve"> and equipment availability</w:t>
      </w:r>
      <w:r w:rsidR="00684A12" w:rsidRPr="002A148C">
        <w:t>.</w:t>
      </w:r>
      <w:r w:rsidR="004A21D8">
        <w:t xml:space="preserve"> </w:t>
      </w:r>
      <w:r w:rsidR="0003797D">
        <w:t xml:space="preserve">The Carrier shall provide equipment and space sufficient to accommodate any confirmed bookings, and </w:t>
      </w:r>
      <w:r w:rsidR="00D16B02">
        <w:t xml:space="preserve">within </w:t>
      </w:r>
      <w:r w:rsidR="0003797D">
        <w:t xml:space="preserve">the MQC. </w:t>
      </w:r>
      <w:r w:rsidR="00A566CF">
        <w:t xml:space="preserve"> </w:t>
      </w:r>
      <w:r>
        <w:t>Once MQC is met, the Carrier may accept additional shipments subject to section 5.1.</w:t>
      </w:r>
    </w:p>
    <w:p w14:paraId="31F047B0" w14:textId="77777777" w:rsidR="0017381E" w:rsidRDefault="0017381E" w:rsidP="003E7671">
      <w:pPr>
        <w:pStyle w:val="ListParagraph"/>
        <w:spacing w:after="0" w:line="240" w:lineRule="auto"/>
        <w:ind w:left="567" w:hanging="567"/>
        <w:jc w:val="both"/>
      </w:pPr>
    </w:p>
    <w:p w14:paraId="63582918" w14:textId="02E06558" w:rsidR="00CF7740" w:rsidRPr="00CF7740" w:rsidRDefault="00CF7740" w:rsidP="00477AC0">
      <w:pPr>
        <w:pStyle w:val="ListParagraph"/>
        <w:numPr>
          <w:ilvl w:val="1"/>
          <w:numId w:val="40"/>
        </w:numPr>
        <w:spacing w:after="0" w:line="240" w:lineRule="auto"/>
        <w:ind w:left="567" w:hanging="567"/>
        <w:jc w:val="both"/>
      </w:pPr>
      <w:r w:rsidRPr="00CF7740">
        <w:t xml:space="preserve">In the event </w:t>
      </w:r>
      <w:r w:rsidR="00142905">
        <w:t xml:space="preserve">the </w:t>
      </w:r>
      <w:r w:rsidRPr="00CF7740">
        <w:t xml:space="preserve">Shipper fails to meet the MQC set forth in </w:t>
      </w:r>
      <w:r w:rsidR="004A21D8">
        <w:t xml:space="preserve">Part 1, </w:t>
      </w:r>
      <w:r w:rsidR="00960845">
        <w:t>s</w:t>
      </w:r>
      <w:r w:rsidR="004A21D8">
        <w:t>ection 4</w:t>
      </w:r>
      <w:r w:rsidRPr="00CF7740">
        <w:t xml:space="preserve">, </w:t>
      </w:r>
      <w:r w:rsidR="00142905">
        <w:t xml:space="preserve">the </w:t>
      </w:r>
      <w:r w:rsidRPr="00CF7740">
        <w:t xml:space="preserve">Shipper shall be liable for and agrees to pay to </w:t>
      </w:r>
      <w:r w:rsidR="00142905">
        <w:t xml:space="preserve">the </w:t>
      </w:r>
      <w:r w:rsidRPr="00CF7740">
        <w:t xml:space="preserve">Carrier liquidated </w:t>
      </w:r>
      <w:r w:rsidRPr="00174CAC">
        <w:t xml:space="preserve">damages of </w:t>
      </w:r>
      <w:r w:rsidR="00AF2FB6">
        <w:t>US</w:t>
      </w:r>
      <w:r w:rsidRPr="00174CAC">
        <w:t>$</w:t>
      </w:r>
      <w:r w:rsidR="00174CAC" w:rsidRPr="00174CAC">
        <w:t>250</w:t>
      </w:r>
      <w:r w:rsidRPr="00174CAC">
        <w:t xml:space="preserve"> per</w:t>
      </w:r>
      <w:r w:rsidRPr="00CF7740">
        <w:t xml:space="preserve"> TEU for each TEU by which the </w:t>
      </w:r>
      <w:r w:rsidR="001F7459">
        <w:t xml:space="preserve">quantity </w:t>
      </w:r>
      <w:r w:rsidRPr="00CF7740">
        <w:t>of</w:t>
      </w:r>
      <w:r w:rsidR="00EE14B9">
        <w:t xml:space="preserve"> </w:t>
      </w:r>
      <w:r w:rsidR="00E745D2">
        <w:t>Goods</w:t>
      </w:r>
      <w:r w:rsidR="001F7459">
        <w:t xml:space="preserve"> carried</w:t>
      </w:r>
      <w:r w:rsidR="00E745D2" w:rsidRPr="00CF7740">
        <w:t xml:space="preserve"> </w:t>
      </w:r>
      <w:r w:rsidR="001F7459">
        <w:t>amounts to</w:t>
      </w:r>
      <w:r w:rsidR="001F7459" w:rsidRPr="00CF7740">
        <w:t xml:space="preserve"> </w:t>
      </w:r>
      <w:r w:rsidRPr="00CF7740">
        <w:t>less than the MQC.</w:t>
      </w:r>
    </w:p>
    <w:p w14:paraId="482D62CD" w14:textId="77777777" w:rsidR="00CF7740" w:rsidRDefault="00CF7740" w:rsidP="003E7671">
      <w:pPr>
        <w:pStyle w:val="ListParagraph"/>
        <w:spacing w:after="0" w:line="240" w:lineRule="auto"/>
        <w:ind w:left="567" w:hanging="567"/>
      </w:pPr>
    </w:p>
    <w:p w14:paraId="1C5648ED" w14:textId="066B455B" w:rsidR="00680234" w:rsidRDefault="005A3D9D" w:rsidP="00477AC0">
      <w:pPr>
        <w:pStyle w:val="ListParagraph"/>
        <w:numPr>
          <w:ilvl w:val="1"/>
          <w:numId w:val="40"/>
        </w:numPr>
        <w:spacing w:after="0" w:line="240" w:lineRule="auto"/>
        <w:ind w:left="567" w:hanging="567"/>
        <w:jc w:val="both"/>
      </w:pPr>
      <w:r>
        <w:t>S</w:t>
      </w:r>
      <w:r w:rsidR="00680234">
        <w:t xml:space="preserve">hipments shall be reasonably </w:t>
      </w:r>
      <w:r w:rsidR="005A1751">
        <w:t xml:space="preserve">evenly </w:t>
      </w:r>
      <w:r w:rsidR="00680234">
        <w:t>spread throughout the Term.</w:t>
      </w:r>
    </w:p>
    <w:p w14:paraId="24A0EC6B" w14:textId="77777777" w:rsidR="003955E2" w:rsidRPr="00AA2D56" w:rsidRDefault="003955E2" w:rsidP="003E7671">
      <w:pPr>
        <w:pStyle w:val="ListParagraph"/>
        <w:spacing w:after="0" w:line="240" w:lineRule="auto"/>
        <w:ind w:left="567" w:hanging="567"/>
        <w:jc w:val="both"/>
      </w:pPr>
    </w:p>
    <w:p w14:paraId="2DD03403" w14:textId="6719F8B1" w:rsidR="00575D48" w:rsidRPr="00477AC0" w:rsidRDefault="00EF1207"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RATES AND CHARGES</w:t>
      </w:r>
    </w:p>
    <w:p w14:paraId="53CFD48D" w14:textId="77777777" w:rsidR="00EF1207" w:rsidRPr="00477AC0" w:rsidRDefault="00EF1207" w:rsidP="003E7671">
      <w:pPr>
        <w:pStyle w:val="ListParagraph"/>
        <w:spacing w:after="0" w:line="240" w:lineRule="auto"/>
        <w:ind w:left="567" w:hanging="567"/>
        <w:jc w:val="both"/>
      </w:pPr>
    </w:p>
    <w:p w14:paraId="40DE6574" w14:textId="189753A9" w:rsidR="00343988" w:rsidRDefault="00BC4995" w:rsidP="00477AC0">
      <w:pPr>
        <w:pStyle w:val="ListParagraph"/>
        <w:numPr>
          <w:ilvl w:val="1"/>
          <w:numId w:val="40"/>
        </w:numPr>
        <w:spacing w:after="0" w:line="240" w:lineRule="auto"/>
        <w:ind w:left="567" w:hanging="567"/>
        <w:jc w:val="both"/>
      </w:pPr>
      <w:r w:rsidRPr="002A148C">
        <w:t>Rate</w:t>
      </w:r>
      <w:r>
        <w:t xml:space="preserve">s are described in Appendix </w:t>
      </w:r>
      <w:r w:rsidR="00287C58">
        <w:t>II</w:t>
      </w:r>
      <w:r>
        <w:t xml:space="preserve"> attached hereto </w:t>
      </w:r>
      <w:r w:rsidR="0003797D">
        <w:t>(hereinafter the “Rates”)</w:t>
      </w:r>
      <w:r w:rsidR="004F0C83">
        <w:t>.</w:t>
      </w:r>
      <w:r w:rsidR="00F23131">
        <w:t xml:space="preserve"> </w:t>
      </w:r>
      <w:r w:rsidR="00343988">
        <w:t xml:space="preserve">Rates are valid for shipments made </w:t>
      </w:r>
      <w:r w:rsidR="00AF2FB6">
        <w:t>within</w:t>
      </w:r>
      <w:r w:rsidR="00343988">
        <w:t xml:space="preserve"> the MQC. Once MQC is </w:t>
      </w:r>
      <w:r w:rsidR="000C36B5">
        <w:t>met</w:t>
      </w:r>
      <w:r w:rsidR="00343988">
        <w:t xml:space="preserve">, the Carrier may send a written notice to the Shipper in order to renegotiate the </w:t>
      </w:r>
      <w:r w:rsidR="0003797D">
        <w:t>R</w:t>
      </w:r>
      <w:r w:rsidR="00343988">
        <w:t>ates.</w:t>
      </w:r>
      <w:r w:rsidR="00E745D2">
        <w:t xml:space="preserve"> If Carrier does so, the </w:t>
      </w:r>
      <w:r w:rsidR="0003797D">
        <w:t>R</w:t>
      </w:r>
      <w:r w:rsidR="00E745D2">
        <w:t xml:space="preserve">ates will </w:t>
      </w:r>
      <w:r w:rsidR="0003797D">
        <w:t xml:space="preserve">continue to </w:t>
      </w:r>
      <w:r w:rsidR="00E745D2">
        <w:t>apply until an agreement on new rates is reached by the Parties.</w:t>
      </w:r>
      <w:r w:rsidR="00343988">
        <w:t xml:space="preserve"> If no agreement is reached within thirty (30) days from notice sent by Carrier, either Party </w:t>
      </w:r>
      <w:r w:rsidR="00B83195">
        <w:t>shall</w:t>
      </w:r>
      <w:r w:rsidR="00343988">
        <w:t xml:space="preserve"> be entitled</w:t>
      </w:r>
      <w:r w:rsidR="00752103">
        <w:t xml:space="preserve"> to</w:t>
      </w:r>
      <w:r w:rsidR="00343988">
        <w:t xml:space="preserve"> </w:t>
      </w:r>
      <w:r w:rsidR="005A1751">
        <w:t xml:space="preserve">immediately </w:t>
      </w:r>
      <w:r w:rsidR="00343988">
        <w:t xml:space="preserve">terminate the Agreement by </w:t>
      </w:r>
      <w:r w:rsidR="00D16B02">
        <w:t>sending</w:t>
      </w:r>
      <w:r w:rsidR="00343988">
        <w:t xml:space="preserve"> a written notice</w:t>
      </w:r>
      <w:r w:rsidR="00960845">
        <w:t xml:space="preserve"> to the other Party</w:t>
      </w:r>
      <w:r w:rsidR="00343988">
        <w:t>.</w:t>
      </w:r>
    </w:p>
    <w:p w14:paraId="6183D69F" w14:textId="77777777" w:rsidR="005E5D55" w:rsidRDefault="005E5D55" w:rsidP="00477AC0">
      <w:pPr>
        <w:spacing w:after="0" w:line="240" w:lineRule="auto"/>
        <w:jc w:val="both"/>
      </w:pPr>
    </w:p>
    <w:p w14:paraId="5DEC7956" w14:textId="753B361F" w:rsidR="0068362F" w:rsidRPr="00FF6DFB" w:rsidRDefault="00511CD7" w:rsidP="00477AC0">
      <w:pPr>
        <w:pStyle w:val="ListParagraph"/>
        <w:numPr>
          <w:ilvl w:val="1"/>
          <w:numId w:val="40"/>
        </w:numPr>
        <w:spacing w:after="0" w:line="240" w:lineRule="auto"/>
        <w:ind w:left="567" w:hanging="567"/>
        <w:jc w:val="both"/>
        <w:rPr>
          <w:lang w:val="en-GB"/>
        </w:rPr>
      </w:pPr>
      <w:bookmarkStart w:id="1" w:name="_Hlk34744653"/>
      <w:r w:rsidRPr="00FF6DFB">
        <w:rPr>
          <w:lang w:val="en-GB"/>
        </w:rPr>
        <w:t xml:space="preserve">Rates are subject to a </w:t>
      </w:r>
      <w:r w:rsidR="00E745D2">
        <w:rPr>
          <w:lang w:val="en-GB"/>
        </w:rPr>
        <w:t>periodic</w:t>
      </w:r>
      <w:r w:rsidR="00E745D2" w:rsidRPr="00FF6DFB">
        <w:rPr>
          <w:lang w:val="en-GB"/>
        </w:rPr>
        <w:t xml:space="preserve"> </w:t>
      </w:r>
      <w:r w:rsidRPr="00FF6DFB">
        <w:rPr>
          <w:lang w:val="en-GB"/>
        </w:rPr>
        <w:t xml:space="preserve">bunker adjustment as </w:t>
      </w:r>
      <w:r w:rsidR="00FF6DFB" w:rsidRPr="00FF6DFB">
        <w:rPr>
          <w:lang w:val="en-GB"/>
        </w:rPr>
        <w:t>further provided in Appendix II</w:t>
      </w:r>
      <w:r w:rsidRPr="00FF6DFB">
        <w:rPr>
          <w:lang w:val="en-GB"/>
        </w:rPr>
        <w:t>.</w:t>
      </w:r>
      <w:bookmarkEnd w:id="1"/>
    </w:p>
    <w:p w14:paraId="5B23AD02" w14:textId="77777777" w:rsidR="00037362" w:rsidRDefault="00037362" w:rsidP="00954F30">
      <w:pPr>
        <w:spacing w:after="0" w:line="240" w:lineRule="auto"/>
      </w:pPr>
    </w:p>
    <w:p w14:paraId="297FE00D" w14:textId="311D2890" w:rsidR="00D363AA" w:rsidRDefault="00D363AA" w:rsidP="00477AC0">
      <w:pPr>
        <w:pStyle w:val="ListParagraph"/>
        <w:numPr>
          <w:ilvl w:val="1"/>
          <w:numId w:val="40"/>
        </w:numPr>
        <w:spacing w:after="0" w:line="240" w:lineRule="auto"/>
        <w:ind w:left="567" w:hanging="567"/>
        <w:jc w:val="both"/>
      </w:pPr>
      <w:r w:rsidRPr="00D363AA">
        <w:t xml:space="preserve">If during the </w:t>
      </w:r>
      <w:r w:rsidR="00293891">
        <w:t>T</w:t>
      </w:r>
      <w:r w:rsidRPr="00D363AA">
        <w:t xml:space="preserve">erm, </w:t>
      </w:r>
      <w:r w:rsidR="00293891">
        <w:t xml:space="preserve">the </w:t>
      </w:r>
      <w:r w:rsidRPr="00D363AA">
        <w:t xml:space="preserve">Carrier changes its policy and no longer provides chassis, </w:t>
      </w:r>
      <w:r w:rsidR="000C49B8">
        <w:t>the Carrier</w:t>
      </w:r>
      <w:r w:rsidRPr="00D363AA">
        <w:t xml:space="preserve"> shall have the right to cease providing chassis after a </w:t>
      </w:r>
      <w:r w:rsidR="00F86E98">
        <w:t>thir</w:t>
      </w:r>
      <w:r w:rsidRPr="00D363AA">
        <w:t>ty (</w:t>
      </w:r>
      <w:r w:rsidR="00F86E98">
        <w:t>3</w:t>
      </w:r>
      <w:r w:rsidRPr="00D363AA">
        <w:t xml:space="preserve">0) days </w:t>
      </w:r>
      <w:r w:rsidR="00CB6741">
        <w:t xml:space="preserve">written </w:t>
      </w:r>
      <w:r w:rsidRPr="00D363AA">
        <w:t xml:space="preserve">notice to </w:t>
      </w:r>
      <w:r w:rsidR="000C49B8">
        <w:t xml:space="preserve">the </w:t>
      </w:r>
      <w:r w:rsidRPr="00D363AA">
        <w:t xml:space="preserve">Shipper. In the event that </w:t>
      </w:r>
      <w:r w:rsidR="000C49B8">
        <w:t xml:space="preserve">the </w:t>
      </w:r>
      <w:r w:rsidRPr="00D363AA">
        <w:t xml:space="preserve">Carrier exercises its right to stop providing chassis, </w:t>
      </w:r>
      <w:r w:rsidR="00263823">
        <w:t xml:space="preserve">the </w:t>
      </w:r>
      <w:r w:rsidRPr="00D363AA">
        <w:t xml:space="preserve">Shipper shall have the right to terminate this </w:t>
      </w:r>
      <w:r w:rsidR="00566F2B">
        <w:t>Agreement</w:t>
      </w:r>
      <w:r w:rsidRPr="00D363AA">
        <w:t xml:space="preserve"> at any time during the notice period and such termination will be effective at the end of the notice period. </w:t>
      </w:r>
      <w:r w:rsidR="00A06714">
        <w:t>The</w:t>
      </w:r>
      <w:r w:rsidR="00A06714" w:rsidRPr="00D363AA">
        <w:t xml:space="preserve"> </w:t>
      </w:r>
      <w:r w:rsidRPr="00D363AA">
        <w:t xml:space="preserve">right to terminate </w:t>
      </w:r>
      <w:r w:rsidR="00196610">
        <w:t xml:space="preserve">this Agreement </w:t>
      </w:r>
      <w:r w:rsidRPr="00D363AA">
        <w:t xml:space="preserve">shall be </w:t>
      </w:r>
      <w:r w:rsidR="00566F2B">
        <w:t xml:space="preserve">the </w:t>
      </w:r>
      <w:r w:rsidRPr="00D363AA">
        <w:t xml:space="preserve">Shipper’s sole remedy for </w:t>
      </w:r>
      <w:r w:rsidR="009B049D">
        <w:t xml:space="preserve">the </w:t>
      </w:r>
      <w:r w:rsidRPr="00D363AA">
        <w:t>Carrier’s exercise of its right to stop providing chassis</w:t>
      </w:r>
      <w:r w:rsidR="005E6BC9">
        <w:t xml:space="preserve"> and the Carrier shall have no other liability to the Shipper whatsoever</w:t>
      </w:r>
      <w:r w:rsidRPr="00D363AA">
        <w:t>.</w:t>
      </w:r>
      <w:r w:rsidR="00023839">
        <w:t xml:space="preserve"> If the Shipper does not terminate the Agreement and Carrier no longer provide</w:t>
      </w:r>
      <w:r w:rsidR="00AF2FB6">
        <w:t>s</w:t>
      </w:r>
      <w:r w:rsidR="00023839">
        <w:t xml:space="preserve"> chassis, section 5.</w:t>
      </w:r>
      <w:r w:rsidR="00AF2FB6">
        <w:t>4</w:t>
      </w:r>
      <w:r w:rsidR="00023839">
        <w:t xml:space="preserve"> shall apply.</w:t>
      </w:r>
    </w:p>
    <w:p w14:paraId="3D48B73A" w14:textId="77777777" w:rsidR="005E5D55" w:rsidRDefault="005E5D55" w:rsidP="005E5D55">
      <w:pPr>
        <w:pStyle w:val="ListParagraph"/>
      </w:pPr>
    </w:p>
    <w:p w14:paraId="622464D0" w14:textId="48351519" w:rsidR="005E5D55" w:rsidRPr="00FF6DFB" w:rsidRDefault="005E5D55" w:rsidP="00477AC0">
      <w:pPr>
        <w:pStyle w:val="ListParagraph"/>
        <w:numPr>
          <w:ilvl w:val="1"/>
          <w:numId w:val="40"/>
        </w:numPr>
        <w:spacing w:after="0" w:line="240" w:lineRule="auto"/>
        <w:ind w:left="567" w:hanging="567"/>
        <w:jc w:val="both"/>
      </w:pPr>
      <w:r w:rsidRPr="00FF6DFB">
        <w:rPr>
          <w:lang w:val="en-GB"/>
        </w:rPr>
        <w:t>If during the Term, the Carrier is unable to provide a chassis to Shipper, Carrier agrees, as Shipper’s sole remedy, to waive or refund the</w:t>
      </w:r>
      <w:r w:rsidR="00AF2FB6">
        <w:rPr>
          <w:lang w:val="en-GB"/>
        </w:rPr>
        <w:t xml:space="preserve"> chassis usage charge</w:t>
      </w:r>
      <w:r w:rsidRPr="00FF6DFB">
        <w:rPr>
          <w:lang w:val="en-GB"/>
        </w:rPr>
        <w:t xml:space="preserve"> </w:t>
      </w:r>
      <w:r w:rsidR="00AF2FB6">
        <w:rPr>
          <w:lang w:val="en-GB"/>
        </w:rPr>
        <w:t>(“</w:t>
      </w:r>
      <w:r w:rsidRPr="00FF6DFB">
        <w:rPr>
          <w:lang w:val="en-GB"/>
        </w:rPr>
        <w:t>CUC</w:t>
      </w:r>
      <w:r w:rsidR="00AF2FB6">
        <w:rPr>
          <w:lang w:val="en-GB"/>
        </w:rPr>
        <w:t>”)</w:t>
      </w:r>
      <w:r w:rsidRPr="00FF6DFB">
        <w:rPr>
          <w:lang w:val="en-GB"/>
        </w:rPr>
        <w:t xml:space="preserve"> to Shipper, as applicable.</w:t>
      </w:r>
    </w:p>
    <w:p w14:paraId="29C3236C" w14:textId="77777777" w:rsidR="00D363AA" w:rsidRDefault="00D363AA" w:rsidP="003E7671">
      <w:pPr>
        <w:pStyle w:val="ListParagraph"/>
        <w:spacing w:after="0" w:line="240" w:lineRule="auto"/>
        <w:ind w:left="567" w:hanging="567"/>
      </w:pPr>
    </w:p>
    <w:p w14:paraId="3E78C943" w14:textId="7EDF8429" w:rsidR="008343E1" w:rsidRPr="008343E1" w:rsidRDefault="008343E1" w:rsidP="00477AC0">
      <w:pPr>
        <w:pStyle w:val="ListParagraph"/>
        <w:numPr>
          <w:ilvl w:val="1"/>
          <w:numId w:val="40"/>
        </w:numPr>
        <w:spacing w:after="0" w:line="240" w:lineRule="auto"/>
        <w:ind w:left="567" w:hanging="567"/>
        <w:jc w:val="both"/>
        <w:rPr>
          <w:b/>
        </w:rPr>
      </w:pPr>
      <w:r>
        <w:t xml:space="preserve">Notwithstanding any provision herein to the contrary whatsoever, where the Carrier is subject to extra or increased costs in the performance of this Agreement which (i) </w:t>
      </w:r>
      <w:r w:rsidR="00AF2FB6">
        <w:t xml:space="preserve">arise </w:t>
      </w:r>
      <w:r>
        <w:t>from facts or circumstances which were not within the contemplation of the Parties at the time this Agreement was made</w:t>
      </w:r>
      <w:r w:rsidR="000C36B5">
        <w:t>,</w:t>
      </w:r>
      <w:r>
        <w:t xml:space="preserve"> or (ii) are raised by a third party, subcontractor or company used by the Carrier in the performance of this Agreement, the Carrier shall be entitled to add the extra or additional costs to the total costs invoiced to the Shipper and they shall apply as if the said extra or additional costs had always formed part of this Agreement. The Carrier shall, if requested, provide documents in support of the extra or additional costs.</w:t>
      </w:r>
    </w:p>
    <w:p w14:paraId="095BC5B9" w14:textId="77777777" w:rsidR="008343E1" w:rsidRPr="008343E1" w:rsidRDefault="008343E1" w:rsidP="003E7671">
      <w:pPr>
        <w:pStyle w:val="ListParagraph"/>
        <w:spacing w:after="0" w:line="240" w:lineRule="auto"/>
        <w:ind w:left="567" w:hanging="567"/>
        <w:rPr>
          <w:b/>
        </w:rPr>
      </w:pPr>
    </w:p>
    <w:p w14:paraId="7CAEC8CF" w14:textId="492A1D91" w:rsidR="00C020E3" w:rsidRDefault="00D363AA" w:rsidP="00477AC0">
      <w:pPr>
        <w:pStyle w:val="ListParagraph"/>
        <w:numPr>
          <w:ilvl w:val="1"/>
          <w:numId w:val="40"/>
        </w:numPr>
        <w:spacing w:after="0" w:line="240" w:lineRule="auto"/>
        <w:ind w:left="567" w:hanging="567"/>
        <w:jc w:val="both"/>
      </w:pPr>
      <w:r w:rsidRPr="00AC2B84">
        <w:t xml:space="preserve">In addition to </w:t>
      </w:r>
      <w:r>
        <w:t>the</w:t>
      </w:r>
      <w:r w:rsidRPr="00AC2B84">
        <w:t xml:space="preserve"> </w:t>
      </w:r>
      <w:r w:rsidR="008E6173">
        <w:t>R</w:t>
      </w:r>
      <w:r w:rsidRPr="00AC2B84">
        <w:t xml:space="preserve">ates and to the terms and conditions of this </w:t>
      </w:r>
      <w:r>
        <w:t>Agreement</w:t>
      </w:r>
      <w:r w:rsidRPr="00AC2B84">
        <w:t xml:space="preserve">, shipments tendered hereunder shall be subject to the rules, regulations, terms, conditions, surcharges, </w:t>
      </w:r>
      <w:r w:rsidR="00597625">
        <w:t>new freight rate or rate</w:t>
      </w:r>
      <w:r w:rsidRPr="00AC2B84">
        <w:t xml:space="preserve"> increases, and all other provisions listed in </w:t>
      </w:r>
      <w:r>
        <w:t xml:space="preserve">the </w:t>
      </w:r>
      <w:r w:rsidRPr="00AC2B84">
        <w:t>Carrier’s tariff, applicable to carriage between the relevant port of loading and the port of destination and in effect at the time of shipment</w:t>
      </w:r>
      <w:r w:rsidR="00EE14B9">
        <w:t xml:space="preserve"> </w:t>
      </w:r>
      <w:r w:rsidR="00EE14B9" w:rsidRPr="00037362">
        <w:t xml:space="preserve">and </w:t>
      </w:r>
      <w:r w:rsidR="00EE14B9">
        <w:t xml:space="preserve">the </w:t>
      </w:r>
      <w:r w:rsidR="00EE14B9" w:rsidRPr="00037362">
        <w:t xml:space="preserve">Shipper consents to </w:t>
      </w:r>
      <w:r w:rsidR="00EE14B9">
        <w:t xml:space="preserve">the </w:t>
      </w:r>
      <w:r w:rsidR="00EE14B9" w:rsidRPr="00037362">
        <w:t xml:space="preserve">Carrier filing an amendment to this </w:t>
      </w:r>
      <w:r w:rsidR="00EE14B9">
        <w:t>Agreement</w:t>
      </w:r>
      <w:r w:rsidR="00EE14B9" w:rsidRPr="00037362">
        <w:t xml:space="preserve"> with the </w:t>
      </w:r>
      <w:r w:rsidR="00EE14B9">
        <w:t>FMC</w:t>
      </w:r>
      <w:r w:rsidR="00EE14B9" w:rsidRPr="00037362">
        <w:t xml:space="preserve"> reflecting said increase, without any further signature or consent of </w:t>
      </w:r>
      <w:r w:rsidR="00EE14B9">
        <w:t xml:space="preserve">the </w:t>
      </w:r>
      <w:r w:rsidR="00EE14B9" w:rsidRPr="00037362">
        <w:t>Shipper</w:t>
      </w:r>
      <w:r>
        <w:t>.</w:t>
      </w:r>
    </w:p>
    <w:p w14:paraId="16BCF48D" w14:textId="77777777" w:rsidR="00A91744" w:rsidRDefault="00A91744" w:rsidP="003E7671">
      <w:pPr>
        <w:pStyle w:val="ListParagraph"/>
        <w:spacing w:after="0" w:line="240" w:lineRule="auto"/>
        <w:ind w:left="567" w:hanging="567"/>
      </w:pPr>
    </w:p>
    <w:p w14:paraId="711F76CA" w14:textId="0FF866F2" w:rsidR="00806450" w:rsidRDefault="00806450" w:rsidP="00477AC0">
      <w:pPr>
        <w:pStyle w:val="BodyText"/>
        <w:numPr>
          <w:ilvl w:val="1"/>
          <w:numId w:val="40"/>
        </w:numPr>
        <w:spacing w:after="0" w:line="240" w:lineRule="auto"/>
        <w:ind w:left="567" w:hanging="567"/>
        <w:jc w:val="both"/>
      </w:pPr>
      <w:r w:rsidRPr="00806450">
        <w:t>Shipments hereunder moving to an inland destination and/or</w:t>
      </w:r>
      <w:r w:rsidR="003E39A8">
        <w:t xml:space="preserve"> from an inland</w:t>
      </w:r>
      <w:r w:rsidRPr="00806450">
        <w:t xml:space="preserve"> origin shall be subject to the applicable inland portion charges set out in the relevant Carrier’s tariff at the time of shipment, except as otherwise expressly provided </w:t>
      </w:r>
      <w:r w:rsidR="003E39A8">
        <w:t>in Appendix II</w:t>
      </w:r>
      <w:r w:rsidR="006707D8">
        <w:t>.</w:t>
      </w:r>
    </w:p>
    <w:p w14:paraId="59BD94F2" w14:textId="77777777" w:rsidR="00806450" w:rsidRDefault="00806450" w:rsidP="003E7671">
      <w:pPr>
        <w:pStyle w:val="ListParagraph"/>
        <w:spacing w:after="0" w:line="240" w:lineRule="auto"/>
        <w:ind w:left="567" w:hanging="567"/>
      </w:pPr>
    </w:p>
    <w:p w14:paraId="15B290B1" w14:textId="49FE18D2" w:rsidR="00A3161E" w:rsidRPr="00954F30" w:rsidRDefault="00A91744" w:rsidP="00477AC0">
      <w:pPr>
        <w:pStyle w:val="BodyText"/>
        <w:numPr>
          <w:ilvl w:val="1"/>
          <w:numId w:val="40"/>
        </w:numPr>
        <w:spacing w:after="0" w:line="240" w:lineRule="auto"/>
        <w:ind w:left="567" w:hanging="567"/>
        <w:jc w:val="both"/>
      </w:pPr>
      <w:r>
        <w:t xml:space="preserve">When a </w:t>
      </w:r>
      <w:r w:rsidR="00307F50">
        <w:t xml:space="preserve">Shipper nominates </w:t>
      </w:r>
      <w:r w:rsidR="00613E1B">
        <w:t>a</w:t>
      </w:r>
      <w:r w:rsidRPr="00A91744">
        <w:t xml:space="preserve"> Preferred Trucker</w:t>
      </w:r>
      <w:r w:rsidR="00613E1B">
        <w:t xml:space="preserve"> (</w:t>
      </w:r>
      <w:r w:rsidR="00954F30">
        <w:t>“</w:t>
      </w:r>
      <w:r w:rsidR="00613E1B">
        <w:t>PT</w:t>
      </w:r>
      <w:r w:rsidR="00954F30">
        <w:t>”</w:t>
      </w:r>
      <w:r w:rsidR="00613E1B">
        <w:t>)</w:t>
      </w:r>
      <w:r w:rsidRPr="00A91744">
        <w:t xml:space="preserve"> for </w:t>
      </w:r>
      <w:r w:rsidR="00613E1B">
        <w:t xml:space="preserve">inland </w:t>
      </w:r>
      <w:r w:rsidRPr="00A91744">
        <w:t xml:space="preserve">transportation under this </w:t>
      </w:r>
      <w:r>
        <w:t>Agreement</w:t>
      </w:r>
      <w:r w:rsidR="00343988">
        <w:t xml:space="preserve">, the </w:t>
      </w:r>
      <w:r w:rsidR="00A61D1A">
        <w:t>PT shall</w:t>
      </w:r>
      <w:r w:rsidR="00343988">
        <w:t xml:space="preserve"> provide the chassis and the Shipper shall be responsible for the payment of invoices related to the provision of chassis</w:t>
      </w:r>
      <w:r w:rsidR="00A61D1A">
        <w:t xml:space="preserve"> by the PT</w:t>
      </w:r>
      <w:r w:rsidR="00343988">
        <w:t>.</w:t>
      </w:r>
      <w:r w:rsidRPr="00A91744">
        <w:t xml:space="preserve"> </w:t>
      </w:r>
      <w:r w:rsidR="00343988">
        <w:t>If</w:t>
      </w:r>
      <w:r w:rsidR="00343988" w:rsidRPr="00A91744">
        <w:t xml:space="preserve"> </w:t>
      </w:r>
      <w:r w:rsidR="00F44EBA">
        <w:t xml:space="preserve">the </w:t>
      </w:r>
      <w:r w:rsidR="000574A4">
        <w:t>PT</w:t>
      </w:r>
      <w:r w:rsidRPr="00A91744">
        <w:t xml:space="preserve"> is unable or unwilling to perform its transportation obligations, the Carrier may </w:t>
      </w:r>
      <w:r w:rsidR="000743EB">
        <w:t>provide</w:t>
      </w:r>
      <w:r w:rsidR="00204B5A">
        <w:t xml:space="preserve"> the Shipper with</w:t>
      </w:r>
      <w:r w:rsidR="000743EB">
        <w:t xml:space="preserve"> a quote in </w:t>
      </w:r>
      <w:r w:rsidR="000743EB">
        <w:lastRenderedPageBreak/>
        <w:t xml:space="preserve">order to perform the inland transportation the PT has failed or was unable to provide. If Shipper agrees to Carrier’s offer, </w:t>
      </w:r>
      <w:r w:rsidRPr="00A91744">
        <w:t xml:space="preserve">Shipper agrees to pay </w:t>
      </w:r>
      <w:r w:rsidR="000743EB">
        <w:t xml:space="preserve">the </w:t>
      </w:r>
      <w:r w:rsidRPr="00A91744">
        <w:t>costs</w:t>
      </w:r>
      <w:r w:rsidR="000743EB">
        <w:t xml:space="preserve"> to the Carrier in accordance to the quote</w:t>
      </w:r>
      <w:r w:rsidR="00EA2952">
        <w:t>, including chassis related costs.</w:t>
      </w:r>
      <w:r w:rsidR="00204B5A">
        <w:t xml:space="preserve"> The Carrier shall have no liability whatsoever in relation to the inland transportation performed by the PT or failure by the PT to p</w:t>
      </w:r>
      <w:r w:rsidR="00023839">
        <w:t>erform</w:t>
      </w:r>
      <w:r w:rsidR="000E3B3F">
        <w:t xml:space="preserve"> </w:t>
      </w:r>
      <w:r w:rsidR="00204B5A">
        <w:t>the inland transportation.</w:t>
      </w:r>
    </w:p>
    <w:p w14:paraId="06B8BF5B" w14:textId="77777777" w:rsidR="003955E2" w:rsidRPr="00A3161E" w:rsidRDefault="003955E2" w:rsidP="003E7671">
      <w:pPr>
        <w:pStyle w:val="ListParagraph"/>
        <w:spacing w:after="0" w:line="240" w:lineRule="auto"/>
        <w:ind w:left="567" w:hanging="567"/>
        <w:jc w:val="both"/>
        <w:rPr>
          <w:b/>
        </w:rPr>
      </w:pPr>
    </w:p>
    <w:p w14:paraId="5DB0BB32" w14:textId="3F075268" w:rsidR="00627D10" w:rsidRPr="00477AC0" w:rsidRDefault="00EF1207"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BILL OF LADING</w:t>
      </w:r>
    </w:p>
    <w:p w14:paraId="600A6280" w14:textId="77777777" w:rsidR="00627D10" w:rsidRDefault="00627D10" w:rsidP="003E7671">
      <w:pPr>
        <w:pStyle w:val="ListParagraph"/>
        <w:spacing w:after="0" w:line="240" w:lineRule="auto"/>
        <w:ind w:left="567" w:hanging="567"/>
        <w:jc w:val="both"/>
        <w:rPr>
          <w:b/>
        </w:rPr>
      </w:pPr>
    </w:p>
    <w:p w14:paraId="0971B394" w14:textId="65E0D311" w:rsidR="00627D10" w:rsidRPr="0074376D" w:rsidRDefault="000D7B23" w:rsidP="00477AC0">
      <w:pPr>
        <w:pStyle w:val="ListParagraph"/>
        <w:numPr>
          <w:ilvl w:val="1"/>
          <w:numId w:val="40"/>
        </w:numPr>
        <w:spacing w:after="0" w:line="240" w:lineRule="auto"/>
        <w:ind w:left="567" w:hanging="567"/>
        <w:jc w:val="both"/>
        <w:rPr>
          <w:b/>
        </w:rPr>
      </w:pPr>
      <w:r>
        <w:t>Each shipment tendered under this Agreement shall be evidenced by the Carrier’s bill of lading or sea waybill as the case may be (together referred to as “Bill of Lading”) whose terms and conditions are in</w:t>
      </w:r>
      <w:r w:rsidR="0074376D">
        <w:t>corporated herein by reference.</w:t>
      </w:r>
    </w:p>
    <w:p w14:paraId="6DAB7628" w14:textId="77777777" w:rsidR="0074376D" w:rsidRPr="00627D10" w:rsidRDefault="0074376D" w:rsidP="003E7671">
      <w:pPr>
        <w:pStyle w:val="ListParagraph"/>
        <w:spacing w:after="0" w:line="240" w:lineRule="auto"/>
        <w:ind w:left="567" w:hanging="567"/>
        <w:jc w:val="both"/>
        <w:rPr>
          <w:b/>
        </w:rPr>
      </w:pPr>
    </w:p>
    <w:p w14:paraId="049B07F0" w14:textId="4B8E1974" w:rsidR="007D5A39" w:rsidRPr="007D5A39" w:rsidRDefault="007D5A39" w:rsidP="00477AC0">
      <w:pPr>
        <w:pStyle w:val="ListParagraph"/>
        <w:numPr>
          <w:ilvl w:val="1"/>
          <w:numId w:val="40"/>
        </w:numPr>
        <w:spacing w:after="0" w:line="240" w:lineRule="auto"/>
        <w:ind w:left="567" w:hanging="567"/>
        <w:jc w:val="both"/>
        <w:rPr>
          <w:b/>
        </w:rPr>
      </w:pPr>
      <w:r w:rsidRPr="00C82FA8">
        <w:rPr>
          <w:rFonts w:cs="Courier New"/>
          <w:szCs w:val="18"/>
        </w:rPr>
        <w:t>In</w:t>
      </w:r>
      <w:r>
        <w:rPr>
          <w:rFonts w:cs="Courier New"/>
          <w:szCs w:val="18"/>
        </w:rPr>
        <w:t xml:space="preserve"> </w:t>
      </w:r>
      <w:r w:rsidRPr="00C82FA8">
        <w:rPr>
          <w:rFonts w:cs="Courier New"/>
          <w:szCs w:val="18"/>
        </w:rPr>
        <w:t>consideration</w:t>
      </w:r>
      <w:r>
        <w:rPr>
          <w:rFonts w:cs="Courier New"/>
          <w:szCs w:val="18"/>
        </w:rPr>
        <w:t xml:space="preserve"> </w:t>
      </w:r>
      <w:r w:rsidRPr="00C82FA8">
        <w:rPr>
          <w:rFonts w:cs="Courier New"/>
          <w:szCs w:val="18"/>
        </w:rPr>
        <w:t>of</w:t>
      </w:r>
      <w:r>
        <w:rPr>
          <w:rFonts w:cs="Courier New"/>
          <w:szCs w:val="18"/>
        </w:rPr>
        <w:t xml:space="preserve"> the Carrier </w:t>
      </w:r>
      <w:r w:rsidRPr="00C82FA8">
        <w:rPr>
          <w:rFonts w:cs="Courier New"/>
          <w:szCs w:val="18"/>
        </w:rPr>
        <w:t>issuing,</w:t>
      </w:r>
      <w:r>
        <w:rPr>
          <w:rFonts w:cs="Courier New"/>
          <w:szCs w:val="18"/>
        </w:rPr>
        <w:t xml:space="preserve"> </w:t>
      </w:r>
      <w:r w:rsidRPr="00C82FA8">
        <w:rPr>
          <w:rFonts w:cs="Courier New"/>
          <w:szCs w:val="18"/>
        </w:rPr>
        <w:t>at</w:t>
      </w:r>
      <w:r>
        <w:rPr>
          <w:rFonts w:cs="Courier New"/>
          <w:szCs w:val="18"/>
        </w:rPr>
        <w:t xml:space="preserve"> the Shipper</w:t>
      </w:r>
      <w:r w:rsidRPr="00C82FA8">
        <w:rPr>
          <w:rFonts w:cs="Courier New"/>
          <w:szCs w:val="18"/>
        </w:rPr>
        <w:t>’s</w:t>
      </w:r>
      <w:r>
        <w:rPr>
          <w:rFonts w:cs="Courier New"/>
          <w:szCs w:val="18"/>
        </w:rPr>
        <w:t xml:space="preserve"> </w:t>
      </w:r>
      <w:r w:rsidRPr="00C82FA8">
        <w:rPr>
          <w:rFonts w:cs="Courier New"/>
          <w:szCs w:val="18"/>
        </w:rPr>
        <w:t>request,</w:t>
      </w:r>
      <w:r>
        <w:rPr>
          <w:rFonts w:cs="Courier New"/>
          <w:szCs w:val="18"/>
        </w:rPr>
        <w:t xml:space="preserve"> </w:t>
      </w:r>
      <w:r w:rsidRPr="00C82FA8">
        <w:rPr>
          <w:rFonts w:cs="Courier New"/>
          <w:szCs w:val="18"/>
        </w:rPr>
        <w:t>sea</w:t>
      </w:r>
      <w:r>
        <w:rPr>
          <w:rFonts w:cs="Courier New"/>
          <w:szCs w:val="18"/>
        </w:rPr>
        <w:t xml:space="preserve"> </w:t>
      </w:r>
      <w:r w:rsidRPr="00C82FA8">
        <w:rPr>
          <w:rFonts w:cs="Courier New"/>
          <w:szCs w:val="18"/>
        </w:rPr>
        <w:t>waybill(s)</w:t>
      </w:r>
      <w:r>
        <w:rPr>
          <w:rFonts w:cs="Courier New"/>
          <w:szCs w:val="18"/>
        </w:rPr>
        <w:t xml:space="preserve"> </w:t>
      </w:r>
      <w:r w:rsidRPr="00C82FA8">
        <w:rPr>
          <w:rFonts w:cs="Courier New"/>
          <w:szCs w:val="18"/>
        </w:rPr>
        <w:t>instead</w:t>
      </w:r>
      <w:r>
        <w:rPr>
          <w:rFonts w:cs="Courier New"/>
          <w:szCs w:val="18"/>
        </w:rPr>
        <w:t xml:space="preserve"> </w:t>
      </w:r>
      <w:r w:rsidRPr="00C82FA8">
        <w:rPr>
          <w:rFonts w:cs="Courier New"/>
          <w:szCs w:val="18"/>
        </w:rPr>
        <w:t>of</w:t>
      </w:r>
      <w:r>
        <w:rPr>
          <w:rFonts w:cs="Courier New"/>
          <w:szCs w:val="18"/>
        </w:rPr>
        <w:t xml:space="preserve"> </w:t>
      </w:r>
      <w:r w:rsidRPr="00C82FA8">
        <w:rPr>
          <w:rFonts w:cs="Courier New"/>
          <w:szCs w:val="18"/>
        </w:rPr>
        <w:t>bill(s)</w:t>
      </w:r>
      <w:r>
        <w:rPr>
          <w:rFonts w:cs="Courier New"/>
          <w:szCs w:val="18"/>
        </w:rPr>
        <w:t xml:space="preserve"> </w:t>
      </w:r>
      <w:r w:rsidRPr="00C82FA8">
        <w:rPr>
          <w:rFonts w:cs="Courier New"/>
          <w:szCs w:val="18"/>
        </w:rPr>
        <w:t>of</w:t>
      </w:r>
      <w:r>
        <w:rPr>
          <w:rFonts w:cs="Courier New"/>
          <w:szCs w:val="18"/>
        </w:rPr>
        <w:t xml:space="preserve"> </w:t>
      </w:r>
      <w:r w:rsidRPr="00C82FA8">
        <w:rPr>
          <w:rFonts w:cs="Courier New"/>
          <w:szCs w:val="18"/>
        </w:rPr>
        <w:t>lading,</w:t>
      </w:r>
      <w:r>
        <w:rPr>
          <w:rFonts w:cs="Courier New"/>
          <w:szCs w:val="18"/>
        </w:rPr>
        <w:t xml:space="preserve"> the Shipper </w:t>
      </w:r>
      <w:r w:rsidRPr="00C82FA8">
        <w:rPr>
          <w:rFonts w:cs="Courier New"/>
          <w:szCs w:val="18"/>
        </w:rPr>
        <w:t>hereby</w:t>
      </w:r>
      <w:r>
        <w:rPr>
          <w:rFonts w:cs="Courier New"/>
          <w:szCs w:val="18"/>
        </w:rPr>
        <w:t xml:space="preserve"> agrees to </w:t>
      </w:r>
      <w:r w:rsidRPr="00C82FA8">
        <w:rPr>
          <w:rFonts w:cs="Courier New"/>
          <w:szCs w:val="18"/>
        </w:rPr>
        <w:t>indemnif</w:t>
      </w:r>
      <w:r>
        <w:rPr>
          <w:rFonts w:cs="Courier New"/>
          <w:szCs w:val="18"/>
        </w:rPr>
        <w:t xml:space="preserve">y the Carrier </w:t>
      </w:r>
      <w:r w:rsidRPr="00C82FA8">
        <w:rPr>
          <w:rFonts w:cs="Courier New"/>
          <w:szCs w:val="18"/>
        </w:rPr>
        <w:t>for</w:t>
      </w:r>
      <w:r>
        <w:rPr>
          <w:rFonts w:cs="Courier New"/>
          <w:szCs w:val="18"/>
        </w:rPr>
        <w:t xml:space="preserve"> </w:t>
      </w:r>
      <w:r w:rsidRPr="00C82FA8">
        <w:rPr>
          <w:rFonts w:cs="Courier New"/>
          <w:szCs w:val="18"/>
        </w:rPr>
        <w:t>all</w:t>
      </w:r>
      <w:r>
        <w:rPr>
          <w:rFonts w:cs="Courier New"/>
          <w:szCs w:val="18"/>
        </w:rPr>
        <w:t xml:space="preserve"> </w:t>
      </w:r>
      <w:r w:rsidRPr="00C82FA8">
        <w:rPr>
          <w:rFonts w:cs="Courier New"/>
          <w:szCs w:val="18"/>
        </w:rPr>
        <w:t>and</w:t>
      </w:r>
      <w:r>
        <w:rPr>
          <w:rFonts w:cs="Courier New"/>
          <w:szCs w:val="18"/>
        </w:rPr>
        <w:t xml:space="preserve"> </w:t>
      </w:r>
      <w:r w:rsidRPr="00C82FA8">
        <w:rPr>
          <w:rFonts w:cs="Courier New"/>
          <w:szCs w:val="18"/>
        </w:rPr>
        <w:t>any</w:t>
      </w:r>
      <w:r>
        <w:rPr>
          <w:rFonts w:cs="Courier New"/>
          <w:szCs w:val="18"/>
        </w:rPr>
        <w:t xml:space="preserve"> </w:t>
      </w:r>
      <w:r w:rsidRPr="00C82FA8">
        <w:rPr>
          <w:rFonts w:cs="Courier New"/>
          <w:szCs w:val="18"/>
        </w:rPr>
        <w:t>claims,</w:t>
      </w:r>
      <w:r>
        <w:rPr>
          <w:rFonts w:cs="Courier New"/>
          <w:szCs w:val="18"/>
        </w:rPr>
        <w:t xml:space="preserve"> </w:t>
      </w:r>
      <w:r w:rsidRPr="00C82FA8">
        <w:rPr>
          <w:rFonts w:cs="Courier New"/>
          <w:szCs w:val="18"/>
        </w:rPr>
        <w:t>losses,</w:t>
      </w:r>
      <w:r>
        <w:rPr>
          <w:rFonts w:cs="Courier New"/>
          <w:szCs w:val="18"/>
        </w:rPr>
        <w:t xml:space="preserve"> </w:t>
      </w:r>
      <w:r w:rsidRPr="00C82FA8">
        <w:rPr>
          <w:rFonts w:cs="Courier New"/>
          <w:szCs w:val="18"/>
        </w:rPr>
        <w:t>costs,</w:t>
      </w:r>
      <w:r>
        <w:rPr>
          <w:rFonts w:cs="Courier New"/>
          <w:szCs w:val="18"/>
        </w:rPr>
        <w:t xml:space="preserve"> </w:t>
      </w:r>
      <w:r w:rsidRPr="00C82FA8">
        <w:rPr>
          <w:rFonts w:cs="Courier New"/>
          <w:szCs w:val="18"/>
        </w:rPr>
        <w:t>expenses</w:t>
      </w:r>
      <w:r>
        <w:rPr>
          <w:rFonts w:cs="Courier New"/>
          <w:szCs w:val="18"/>
        </w:rPr>
        <w:t xml:space="preserve"> </w:t>
      </w:r>
      <w:r w:rsidRPr="00C82FA8">
        <w:rPr>
          <w:rFonts w:cs="Courier New"/>
          <w:szCs w:val="18"/>
        </w:rPr>
        <w:t>and</w:t>
      </w:r>
      <w:r>
        <w:rPr>
          <w:rFonts w:cs="Courier New"/>
          <w:szCs w:val="18"/>
        </w:rPr>
        <w:t xml:space="preserve"> </w:t>
      </w:r>
      <w:r w:rsidRPr="00C82FA8">
        <w:rPr>
          <w:rFonts w:cs="Courier New"/>
          <w:szCs w:val="18"/>
        </w:rPr>
        <w:t>liabilities</w:t>
      </w:r>
      <w:r>
        <w:rPr>
          <w:rFonts w:cs="Courier New"/>
          <w:szCs w:val="18"/>
        </w:rPr>
        <w:t xml:space="preserve"> </w:t>
      </w:r>
      <w:r w:rsidRPr="00C82FA8">
        <w:rPr>
          <w:rFonts w:cs="Courier New"/>
          <w:szCs w:val="18"/>
        </w:rPr>
        <w:t>of</w:t>
      </w:r>
      <w:r>
        <w:rPr>
          <w:rFonts w:cs="Courier New"/>
          <w:szCs w:val="18"/>
        </w:rPr>
        <w:t xml:space="preserve"> </w:t>
      </w:r>
      <w:r w:rsidRPr="00C82FA8">
        <w:rPr>
          <w:rFonts w:cs="Courier New"/>
          <w:szCs w:val="18"/>
        </w:rPr>
        <w:t>any</w:t>
      </w:r>
      <w:r>
        <w:rPr>
          <w:rFonts w:cs="Courier New"/>
          <w:szCs w:val="18"/>
        </w:rPr>
        <w:t xml:space="preserve"> </w:t>
      </w:r>
      <w:r w:rsidRPr="00C82FA8">
        <w:rPr>
          <w:rFonts w:cs="Courier New"/>
          <w:szCs w:val="18"/>
        </w:rPr>
        <w:t>nature</w:t>
      </w:r>
      <w:r>
        <w:rPr>
          <w:rFonts w:cs="Courier New"/>
          <w:szCs w:val="18"/>
        </w:rPr>
        <w:t xml:space="preserve"> </w:t>
      </w:r>
      <w:r w:rsidRPr="00C82FA8">
        <w:rPr>
          <w:rFonts w:cs="Courier New"/>
          <w:szCs w:val="18"/>
        </w:rPr>
        <w:t>whatsoever</w:t>
      </w:r>
      <w:r>
        <w:rPr>
          <w:rFonts w:cs="Courier New"/>
          <w:szCs w:val="18"/>
        </w:rPr>
        <w:t xml:space="preserve"> </w:t>
      </w:r>
      <w:r w:rsidRPr="00C82FA8">
        <w:rPr>
          <w:rFonts w:cs="Courier New"/>
          <w:szCs w:val="18"/>
        </w:rPr>
        <w:t>that</w:t>
      </w:r>
      <w:r>
        <w:rPr>
          <w:rFonts w:cs="Courier New"/>
          <w:szCs w:val="18"/>
        </w:rPr>
        <w:t xml:space="preserve"> </w:t>
      </w:r>
      <w:r w:rsidRPr="00C82FA8">
        <w:rPr>
          <w:rFonts w:cs="Courier New"/>
          <w:szCs w:val="18"/>
        </w:rPr>
        <w:t>arise</w:t>
      </w:r>
      <w:r>
        <w:rPr>
          <w:rFonts w:cs="Courier New"/>
          <w:szCs w:val="18"/>
        </w:rPr>
        <w:t xml:space="preserve"> </w:t>
      </w:r>
      <w:r w:rsidRPr="00C82FA8">
        <w:rPr>
          <w:rFonts w:cs="Courier New"/>
          <w:szCs w:val="18"/>
        </w:rPr>
        <w:t>in</w:t>
      </w:r>
      <w:r>
        <w:rPr>
          <w:rFonts w:cs="Courier New"/>
          <w:szCs w:val="18"/>
        </w:rPr>
        <w:t xml:space="preserve"> </w:t>
      </w:r>
      <w:r w:rsidRPr="00C82FA8">
        <w:rPr>
          <w:rFonts w:cs="Courier New"/>
          <w:szCs w:val="18"/>
        </w:rPr>
        <w:t>consequence</w:t>
      </w:r>
      <w:r>
        <w:rPr>
          <w:rFonts w:cs="Courier New"/>
          <w:szCs w:val="18"/>
        </w:rPr>
        <w:t xml:space="preserve"> </w:t>
      </w:r>
      <w:r w:rsidRPr="00C82FA8">
        <w:rPr>
          <w:rFonts w:cs="Courier New"/>
          <w:szCs w:val="18"/>
        </w:rPr>
        <w:t>of</w:t>
      </w:r>
      <w:r>
        <w:rPr>
          <w:rFonts w:cs="Courier New"/>
          <w:szCs w:val="18"/>
        </w:rPr>
        <w:t xml:space="preserve"> </w:t>
      </w:r>
      <w:r w:rsidRPr="00C82FA8">
        <w:rPr>
          <w:rFonts w:cs="Courier New"/>
          <w:szCs w:val="18"/>
        </w:rPr>
        <w:t>the</w:t>
      </w:r>
      <w:r>
        <w:rPr>
          <w:rFonts w:cs="Courier New"/>
          <w:szCs w:val="18"/>
        </w:rPr>
        <w:t xml:space="preserve"> </w:t>
      </w:r>
      <w:r w:rsidRPr="00C82FA8">
        <w:rPr>
          <w:rFonts w:cs="Courier New"/>
          <w:szCs w:val="18"/>
        </w:rPr>
        <w:t>use</w:t>
      </w:r>
      <w:r>
        <w:rPr>
          <w:rFonts w:cs="Courier New"/>
          <w:szCs w:val="18"/>
        </w:rPr>
        <w:t xml:space="preserve"> </w:t>
      </w:r>
      <w:r w:rsidRPr="00C82FA8">
        <w:rPr>
          <w:rFonts w:cs="Courier New"/>
          <w:szCs w:val="18"/>
        </w:rPr>
        <w:t>of</w:t>
      </w:r>
      <w:r>
        <w:rPr>
          <w:rFonts w:cs="Courier New"/>
          <w:szCs w:val="18"/>
        </w:rPr>
        <w:t xml:space="preserve"> </w:t>
      </w:r>
      <w:r w:rsidRPr="00C82FA8">
        <w:rPr>
          <w:rFonts w:cs="Courier New"/>
          <w:szCs w:val="18"/>
        </w:rPr>
        <w:t>a</w:t>
      </w:r>
      <w:r>
        <w:rPr>
          <w:rFonts w:cs="Courier New"/>
          <w:szCs w:val="18"/>
        </w:rPr>
        <w:t xml:space="preserve"> </w:t>
      </w:r>
      <w:r w:rsidRPr="00C82FA8">
        <w:rPr>
          <w:rFonts w:cs="Courier New"/>
          <w:szCs w:val="18"/>
        </w:rPr>
        <w:t>sea</w:t>
      </w:r>
      <w:r>
        <w:rPr>
          <w:rFonts w:cs="Courier New"/>
          <w:szCs w:val="18"/>
        </w:rPr>
        <w:t xml:space="preserve"> </w:t>
      </w:r>
      <w:r w:rsidRPr="00C82FA8">
        <w:rPr>
          <w:rFonts w:cs="Courier New"/>
          <w:szCs w:val="18"/>
        </w:rPr>
        <w:t>waybill</w:t>
      </w:r>
      <w:r>
        <w:rPr>
          <w:rFonts w:cs="Courier New"/>
          <w:szCs w:val="18"/>
        </w:rPr>
        <w:t xml:space="preserve"> </w:t>
      </w:r>
      <w:r w:rsidRPr="00C82FA8">
        <w:rPr>
          <w:rFonts w:cs="Courier New"/>
          <w:szCs w:val="18"/>
        </w:rPr>
        <w:t>instead</w:t>
      </w:r>
      <w:r>
        <w:rPr>
          <w:rFonts w:cs="Courier New"/>
          <w:szCs w:val="18"/>
        </w:rPr>
        <w:t xml:space="preserve"> </w:t>
      </w:r>
      <w:r w:rsidRPr="00C82FA8">
        <w:rPr>
          <w:rFonts w:cs="Courier New"/>
          <w:szCs w:val="18"/>
        </w:rPr>
        <w:t>of</w:t>
      </w:r>
      <w:r>
        <w:rPr>
          <w:rFonts w:cs="Courier New"/>
          <w:szCs w:val="18"/>
        </w:rPr>
        <w:t xml:space="preserve"> </w:t>
      </w:r>
      <w:r w:rsidRPr="00C82FA8">
        <w:rPr>
          <w:rFonts w:cs="Courier New"/>
          <w:szCs w:val="18"/>
        </w:rPr>
        <w:t>a</w:t>
      </w:r>
      <w:r>
        <w:rPr>
          <w:rFonts w:cs="Courier New"/>
          <w:szCs w:val="18"/>
        </w:rPr>
        <w:t xml:space="preserve"> </w:t>
      </w:r>
      <w:r w:rsidRPr="00C82FA8">
        <w:rPr>
          <w:rFonts w:cs="Courier New"/>
          <w:szCs w:val="18"/>
        </w:rPr>
        <w:t>bill</w:t>
      </w:r>
      <w:r>
        <w:rPr>
          <w:rFonts w:cs="Courier New"/>
          <w:szCs w:val="18"/>
        </w:rPr>
        <w:t xml:space="preserve"> </w:t>
      </w:r>
      <w:r w:rsidRPr="00C82FA8">
        <w:rPr>
          <w:rFonts w:cs="Courier New"/>
          <w:szCs w:val="18"/>
        </w:rPr>
        <w:t>of</w:t>
      </w:r>
      <w:r>
        <w:rPr>
          <w:rFonts w:cs="Courier New"/>
          <w:szCs w:val="18"/>
        </w:rPr>
        <w:t xml:space="preserve"> </w:t>
      </w:r>
      <w:r w:rsidRPr="00C82FA8">
        <w:rPr>
          <w:rFonts w:cs="Courier New"/>
          <w:szCs w:val="18"/>
        </w:rPr>
        <w:t>lading.</w:t>
      </w:r>
      <w:r>
        <w:rPr>
          <w:rFonts w:cs="Courier New"/>
          <w:szCs w:val="18"/>
        </w:rPr>
        <w:t xml:space="preserve"> The Shipper </w:t>
      </w:r>
      <w:r w:rsidRPr="00C82FA8">
        <w:rPr>
          <w:rFonts w:cs="Courier New"/>
          <w:szCs w:val="18"/>
        </w:rPr>
        <w:t>further</w:t>
      </w:r>
      <w:r>
        <w:rPr>
          <w:rFonts w:cs="Courier New"/>
          <w:szCs w:val="18"/>
        </w:rPr>
        <w:t xml:space="preserve"> </w:t>
      </w:r>
      <w:r w:rsidRPr="00C82FA8">
        <w:rPr>
          <w:rFonts w:cs="Courier New"/>
          <w:szCs w:val="18"/>
        </w:rPr>
        <w:t>undertakes</w:t>
      </w:r>
      <w:r>
        <w:rPr>
          <w:rFonts w:cs="Courier New"/>
          <w:szCs w:val="18"/>
        </w:rPr>
        <w:t xml:space="preserve"> </w:t>
      </w:r>
      <w:r w:rsidRPr="00C82FA8">
        <w:rPr>
          <w:rFonts w:cs="Courier New"/>
          <w:szCs w:val="18"/>
        </w:rPr>
        <w:t>to</w:t>
      </w:r>
      <w:r>
        <w:rPr>
          <w:rFonts w:cs="Courier New"/>
          <w:szCs w:val="18"/>
        </w:rPr>
        <w:t xml:space="preserve"> </w:t>
      </w:r>
      <w:r w:rsidRPr="00C82FA8">
        <w:rPr>
          <w:rFonts w:cs="Courier New"/>
          <w:szCs w:val="18"/>
        </w:rPr>
        <w:t>ensure</w:t>
      </w:r>
      <w:r>
        <w:rPr>
          <w:rFonts w:cs="Courier New"/>
          <w:szCs w:val="18"/>
        </w:rPr>
        <w:t xml:space="preserve"> </w:t>
      </w:r>
      <w:r w:rsidRPr="00C82FA8">
        <w:rPr>
          <w:rFonts w:cs="Courier New"/>
          <w:szCs w:val="18"/>
        </w:rPr>
        <w:t>that</w:t>
      </w:r>
      <w:r>
        <w:rPr>
          <w:rFonts w:cs="Courier New"/>
          <w:szCs w:val="18"/>
        </w:rPr>
        <w:t xml:space="preserve"> </w:t>
      </w:r>
      <w:r w:rsidRPr="00C82FA8">
        <w:rPr>
          <w:rFonts w:cs="Courier New"/>
          <w:szCs w:val="18"/>
        </w:rPr>
        <w:t>the</w:t>
      </w:r>
      <w:r>
        <w:rPr>
          <w:rFonts w:cs="Courier New"/>
          <w:szCs w:val="18"/>
        </w:rPr>
        <w:t xml:space="preserve"> </w:t>
      </w:r>
      <w:r w:rsidRPr="00C82FA8">
        <w:rPr>
          <w:rFonts w:cs="Courier New"/>
          <w:szCs w:val="18"/>
        </w:rPr>
        <w:t>ultimate</w:t>
      </w:r>
      <w:r>
        <w:rPr>
          <w:rFonts w:cs="Courier New"/>
          <w:szCs w:val="18"/>
        </w:rPr>
        <w:t xml:space="preserve"> </w:t>
      </w:r>
      <w:r w:rsidRPr="00C82FA8">
        <w:rPr>
          <w:rFonts w:cs="Courier New"/>
          <w:szCs w:val="18"/>
        </w:rPr>
        <w:t>consignee</w:t>
      </w:r>
      <w:r>
        <w:rPr>
          <w:rFonts w:cs="Courier New"/>
          <w:szCs w:val="18"/>
        </w:rPr>
        <w:t xml:space="preserve"> </w:t>
      </w:r>
      <w:r w:rsidRPr="00C82FA8">
        <w:rPr>
          <w:rFonts w:cs="Courier New"/>
          <w:szCs w:val="18"/>
        </w:rPr>
        <w:t>of</w:t>
      </w:r>
      <w:r>
        <w:rPr>
          <w:rFonts w:cs="Courier New"/>
          <w:szCs w:val="18"/>
        </w:rPr>
        <w:t xml:space="preserve"> </w:t>
      </w:r>
      <w:r w:rsidRPr="00C82FA8">
        <w:rPr>
          <w:rFonts w:cs="Courier New"/>
          <w:szCs w:val="18"/>
        </w:rPr>
        <w:t>the</w:t>
      </w:r>
      <w:r>
        <w:rPr>
          <w:rFonts w:cs="Courier New"/>
          <w:szCs w:val="18"/>
        </w:rPr>
        <w:t xml:space="preserve"> </w:t>
      </w:r>
      <w:r w:rsidR="003E39A8">
        <w:rPr>
          <w:rFonts w:cs="Courier New"/>
          <w:szCs w:val="18"/>
        </w:rPr>
        <w:t>Goods</w:t>
      </w:r>
      <w:r>
        <w:rPr>
          <w:rFonts w:cs="Courier New"/>
          <w:szCs w:val="18"/>
        </w:rPr>
        <w:t xml:space="preserve"> </w:t>
      </w:r>
      <w:r w:rsidRPr="00C82FA8">
        <w:rPr>
          <w:rFonts w:cs="Courier New"/>
          <w:szCs w:val="18"/>
        </w:rPr>
        <w:t>receives</w:t>
      </w:r>
      <w:r>
        <w:rPr>
          <w:rFonts w:cs="Courier New"/>
          <w:szCs w:val="18"/>
        </w:rPr>
        <w:t xml:space="preserve"> </w:t>
      </w:r>
      <w:r w:rsidRPr="00C82FA8">
        <w:rPr>
          <w:rFonts w:cs="Courier New"/>
          <w:szCs w:val="18"/>
        </w:rPr>
        <w:t>a</w:t>
      </w:r>
      <w:r>
        <w:rPr>
          <w:rFonts w:cs="Courier New"/>
          <w:szCs w:val="18"/>
        </w:rPr>
        <w:t xml:space="preserve"> </w:t>
      </w:r>
      <w:r w:rsidRPr="00C82FA8">
        <w:rPr>
          <w:rFonts w:cs="Courier New"/>
          <w:szCs w:val="18"/>
        </w:rPr>
        <w:t>legible</w:t>
      </w:r>
      <w:r>
        <w:rPr>
          <w:rFonts w:cs="Courier New"/>
          <w:szCs w:val="18"/>
        </w:rPr>
        <w:t xml:space="preserve"> </w:t>
      </w:r>
      <w:r w:rsidRPr="00C82FA8">
        <w:rPr>
          <w:rFonts w:cs="Courier New"/>
          <w:szCs w:val="18"/>
        </w:rPr>
        <w:t>copy</w:t>
      </w:r>
      <w:r>
        <w:rPr>
          <w:rFonts w:cs="Courier New"/>
          <w:szCs w:val="18"/>
        </w:rPr>
        <w:t xml:space="preserve"> </w:t>
      </w:r>
      <w:r w:rsidRPr="00C82FA8">
        <w:rPr>
          <w:rFonts w:cs="Courier New"/>
          <w:szCs w:val="18"/>
        </w:rPr>
        <w:t>of,</w:t>
      </w:r>
      <w:r>
        <w:rPr>
          <w:rFonts w:cs="Courier New"/>
          <w:szCs w:val="18"/>
        </w:rPr>
        <w:t xml:space="preserve"> </w:t>
      </w:r>
      <w:r w:rsidRPr="00C82FA8">
        <w:rPr>
          <w:rFonts w:cs="Courier New"/>
          <w:szCs w:val="18"/>
        </w:rPr>
        <w:t>by</w:t>
      </w:r>
      <w:r>
        <w:rPr>
          <w:rFonts w:cs="Courier New"/>
          <w:szCs w:val="18"/>
        </w:rPr>
        <w:t xml:space="preserve"> </w:t>
      </w:r>
      <w:r w:rsidRPr="00C82FA8">
        <w:rPr>
          <w:rFonts w:cs="Courier New"/>
          <w:szCs w:val="18"/>
        </w:rPr>
        <w:t>fax</w:t>
      </w:r>
      <w:r>
        <w:rPr>
          <w:rFonts w:cs="Courier New"/>
          <w:szCs w:val="18"/>
        </w:rPr>
        <w:t xml:space="preserve"> </w:t>
      </w:r>
      <w:r w:rsidRPr="00C82FA8">
        <w:rPr>
          <w:rFonts w:cs="Courier New"/>
          <w:szCs w:val="18"/>
        </w:rPr>
        <w:t>or</w:t>
      </w:r>
      <w:r>
        <w:rPr>
          <w:rFonts w:cs="Courier New"/>
          <w:szCs w:val="18"/>
        </w:rPr>
        <w:t xml:space="preserve"> </w:t>
      </w:r>
      <w:r w:rsidRPr="00C82FA8">
        <w:rPr>
          <w:rFonts w:cs="Courier New"/>
          <w:szCs w:val="18"/>
        </w:rPr>
        <w:t>e-mail,</w:t>
      </w:r>
      <w:r>
        <w:rPr>
          <w:rFonts w:cs="Courier New"/>
          <w:szCs w:val="18"/>
        </w:rPr>
        <w:t xml:space="preserve"> </w:t>
      </w:r>
      <w:r w:rsidRPr="00C82FA8">
        <w:rPr>
          <w:rFonts w:cs="Courier New"/>
          <w:szCs w:val="18"/>
        </w:rPr>
        <w:t>and</w:t>
      </w:r>
      <w:r>
        <w:rPr>
          <w:rFonts w:cs="Courier New"/>
          <w:szCs w:val="18"/>
        </w:rPr>
        <w:t xml:space="preserve"> </w:t>
      </w:r>
      <w:r w:rsidRPr="00C82FA8">
        <w:rPr>
          <w:rFonts w:cs="Courier New"/>
          <w:szCs w:val="18"/>
        </w:rPr>
        <w:t>agrees</w:t>
      </w:r>
      <w:r>
        <w:rPr>
          <w:rFonts w:cs="Courier New"/>
          <w:szCs w:val="18"/>
        </w:rPr>
        <w:t xml:space="preserve"> </w:t>
      </w:r>
      <w:r w:rsidRPr="00C82FA8">
        <w:rPr>
          <w:rFonts w:cs="Courier New"/>
          <w:szCs w:val="18"/>
        </w:rPr>
        <w:t>to</w:t>
      </w:r>
      <w:r>
        <w:rPr>
          <w:rFonts w:cs="Courier New"/>
          <w:szCs w:val="18"/>
        </w:rPr>
        <w:t xml:space="preserve"> </w:t>
      </w:r>
      <w:r w:rsidRPr="00C82FA8">
        <w:rPr>
          <w:rFonts w:cs="Courier New"/>
          <w:szCs w:val="18"/>
        </w:rPr>
        <w:t>abide</w:t>
      </w:r>
      <w:r>
        <w:rPr>
          <w:rFonts w:cs="Courier New"/>
          <w:szCs w:val="18"/>
        </w:rPr>
        <w:t xml:space="preserve"> </w:t>
      </w:r>
      <w:r w:rsidRPr="00C82FA8">
        <w:rPr>
          <w:rFonts w:cs="Courier New"/>
          <w:szCs w:val="18"/>
        </w:rPr>
        <w:t>by,</w:t>
      </w:r>
      <w:r>
        <w:rPr>
          <w:rFonts w:cs="Courier New"/>
          <w:szCs w:val="18"/>
        </w:rPr>
        <w:t xml:space="preserve"> </w:t>
      </w:r>
      <w:r w:rsidRPr="00C82FA8">
        <w:rPr>
          <w:rFonts w:cs="Courier New"/>
          <w:szCs w:val="18"/>
        </w:rPr>
        <w:t>the</w:t>
      </w:r>
      <w:r>
        <w:rPr>
          <w:rFonts w:cs="Courier New"/>
          <w:szCs w:val="18"/>
        </w:rPr>
        <w:t xml:space="preserve"> </w:t>
      </w:r>
      <w:r w:rsidRPr="00C82FA8">
        <w:rPr>
          <w:rFonts w:cs="Courier New"/>
          <w:szCs w:val="18"/>
        </w:rPr>
        <w:t>terms,</w:t>
      </w:r>
      <w:r>
        <w:rPr>
          <w:rFonts w:cs="Courier New"/>
          <w:szCs w:val="18"/>
        </w:rPr>
        <w:t xml:space="preserve"> </w:t>
      </w:r>
      <w:r w:rsidRPr="00C82FA8">
        <w:rPr>
          <w:rFonts w:cs="Courier New"/>
          <w:szCs w:val="18"/>
        </w:rPr>
        <w:t>conditions,</w:t>
      </w:r>
      <w:r>
        <w:rPr>
          <w:rFonts w:cs="Courier New"/>
          <w:szCs w:val="18"/>
        </w:rPr>
        <w:t xml:space="preserve"> </w:t>
      </w:r>
      <w:r w:rsidRPr="00C82FA8">
        <w:rPr>
          <w:rFonts w:cs="Courier New"/>
          <w:szCs w:val="18"/>
        </w:rPr>
        <w:t>exceptions</w:t>
      </w:r>
      <w:r>
        <w:rPr>
          <w:rFonts w:cs="Courier New"/>
          <w:szCs w:val="18"/>
        </w:rPr>
        <w:t xml:space="preserve"> </w:t>
      </w:r>
      <w:r w:rsidRPr="00C82FA8">
        <w:rPr>
          <w:rFonts w:cs="Courier New"/>
          <w:szCs w:val="18"/>
        </w:rPr>
        <w:t>and</w:t>
      </w:r>
      <w:r>
        <w:rPr>
          <w:rFonts w:cs="Courier New"/>
          <w:szCs w:val="18"/>
        </w:rPr>
        <w:t xml:space="preserve"> </w:t>
      </w:r>
      <w:r w:rsidRPr="00C82FA8">
        <w:rPr>
          <w:rFonts w:cs="Courier New"/>
          <w:szCs w:val="18"/>
        </w:rPr>
        <w:t>limitations</w:t>
      </w:r>
      <w:r>
        <w:rPr>
          <w:rFonts w:cs="Courier New"/>
          <w:szCs w:val="18"/>
        </w:rPr>
        <w:t xml:space="preserve"> </w:t>
      </w:r>
      <w:r w:rsidRPr="00C82FA8">
        <w:rPr>
          <w:rFonts w:cs="Courier New"/>
          <w:szCs w:val="18"/>
        </w:rPr>
        <w:t>contained</w:t>
      </w:r>
      <w:r>
        <w:rPr>
          <w:rFonts w:cs="Courier New"/>
          <w:szCs w:val="18"/>
        </w:rPr>
        <w:t xml:space="preserve"> </w:t>
      </w:r>
      <w:r w:rsidRPr="00C82FA8">
        <w:rPr>
          <w:rFonts w:cs="Courier New"/>
          <w:szCs w:val="18"/>
        </w:rPr>
        <w:t>in</w:t>
      </w:r>
      <w:r>
        <w:rPr>
          <w:rFonts w:cs="Courier New"/>
          <w:szCs w:val="18"/>
        </w:rPr>
        <w:t xml:space="preserve"> the Carrier’s </w:t>
      </w:r>
      <w:r w:rsidRPr="00C82FA8">
        <w:rPr>
          <w:rFonts w:cs="Courier New"/>
          <w:szCs w:val="18"/>
        </w:rPr>
        <w:t>sea</w:t>
      </w:r>
      <w:r>
        <w:rPr>
          <w:rFonts w:cs="Courier New"/>
          <w:szCs w:val="18"/>
        </w:rPr>
        <w:t xml:space="preserve"> </w:t>
      </w:r>
      <w:r w:rsidRPr="00C82FA8">
        <w:rPr>
          <w:rFonts w:cs="Courier New"/>
          <w:szCs w:val="18"/>
        </w:rPr>
        <w:t>waybill.</w:t>
      </w:r>
    </w:p>
    <w:p w14:paraId="67F41ADC" w14:textId="2F370625" w:rsidR="007D5A39" w:rsidRPr="00C82FA8" w:rsidRDefault="007D5A39" w:rsidP="003E7671">
      <w:pPr>
        <w:spacing w:after="0" w:line="240" w:lineRule="auto"/>
        <w:ind w:left="567"/>
        <w:rPr>
          <w:rFonts w:cs="Courier New"/>
          <w:szCs w:val="18"/>
        </w:rPr>
      </w:pPr>
      <w:r w:rsidRPr="00C82FA8">
        <w:rPr>
          <w:rFonts w:cs="Courier New"/>
          <w:szCs w:val="18"/>
        </w:rPr>
        <w:t>Without</w:t>
      </w:r>
      <w:r>
        <w:rPr>
          <w:rFonts w:cs="Courier New"/>
          <w:szCs w:val="18"/>
        </w:rPr>
        <w:t xml:space="preserve"> </w:t>
      </w:r>
      <w:r w:rsidRPr="00C82FA8">
        <w:rPr>
          <w:rFonts w:cs="Courier New"/>
          <w:szCs w:val="18"/>
        </w:rPr>
        <w:t>limitation</w:t>
      </w:r>
      <w:r>
        <w:rPr>
          <w:rFonts w:cs="Courier New"/>
          <w:szCs w:val="18"/>
        </w:rPr>
        <w:t xml:space="preserve">, </w:t>
      </w:r>
      <w:r w:rsidRPr="00C82FA8">
        <w:rPr>
          <w:rFonts w:cs="Courier New"/>
          <w:szCs w:val="18"/>
        </w:rPr>
        <w:t>the</w:t>
      </w:r>
      <w:r>
        <w:rPr>
          <w:rFonts w:cs="Courier New"/>
          <w:szCs w:val="18"/>
        </w:rPr>
        <w:t xml:space="preserve"> </w:t>
      </w:r>
      <w:r w:rsidRPr="00C82FA8">
        <w:rPr>
          <w:rFonts w:cs="Courier New"/>
          <w:szCs w:val="18"/>
        </w:rPr>
        <w:t>indemnity</w:t>
      </w:r>
      <w:r>
        <w:rPr>
          <w:rFonts w:cs="Courier New"/>
          <w:szCs w:val="18"/>
        </w:rPr>
        <w:t xml:space="preserve"> </w:t>
      </w:r>
      <w:r w:rsidRPr="00C82FA8">
        <w:rPr>
          <w:rFonts w:cs="Courier New"/>
          <w:szCs w:val="18"/>
        </w:rPr>
        <w:t>shall</w:t>
      </w:r>
      <w:r>
        <w:rPr>
          <w:rFonts w:cs="Courier New"/>
          <w:szCs w:val="18"/>
        </w:rPr>
        <w:t xml:space="preserve"> </w:t>
      </w:r>
      <w:r w:rsidR="003E39A8">
        <w:rPr>
          <w:rFonts w:cs="Courier New"/>
          <w:szCs w:val="18"/>
        </w:rPr>
        <w:t>apply</w:t>
      </w:r>
      <w:r>
        <w:rPr>
          <w:rFonts w:cs="Courier New"/>
          <w:szCs w:val="18"/>
        </w:rPr>
        <w:t xml:space="preserve"> </w:t>
      </w:r>
      <w:r w:rsidRPr="00C82FA8">
        <w:rPr>
          <w:rFonts w:cs="Courier New"/>
          <w:szCs w:val="18"/>
        </w:rPr>
        <w:t>whe</w:t>
      </w:r>
      <w:r w:rsidR="003E39A8">
        <w:rPr>
          <w:rFonts w:cs="Courier New"/>
          <w:szCs w:val="18"/>
        </w:rPr>
        <w:t>n</w:t>
      </w:r>
      <w:r w:rsidRPr="00C82FA8">
        <w:rPr>
          <w:rFonts w:cs="Courier New"/>
          <w:szCs w:val="18"/>
        </w:rPr>
        <w:t>:</w:t>
      </w:r>
    </w:p>
    <w:p w14:paraId="1AB75CF0" w14:textId="77777777" w:rsidR="007D5A39" w:rsidRPr="00C82FA8" w:rsidRDefault="007D5A39" w:rsidP="003E7671">
      <w:pPr>
        <w:numPr>
          <w:ilvl w:val="0"/>
          <w:numId w:val="23"/>
        </w:numPr>
        <w:tabs>
          <w:tab w:val="clear" w:pos="720"/>
        </w:tabs>
        <w:spacing w:after="0" w:line="240" w:lineRule="auto"/>
        <w:ind w:left="1134" w:hanging="567"/>
        <w:jc w:val="both"/>
        <w:rPr>
          <w:rFonts w:cs="Courier New"/>
          <w:szCs w:val="18"/>
        </w:rPr>
      </w:pPr>
      <w:r>
        <w:rPr>
          <w:rFonts w:cs="Courier New"/>
          <w:szCs w:val="18"/>
        </w:rPr>
        <w:t>t</w:t>
      </w:r>
      <w:r w:rsidRPr="00C82FA8">
        <w:rPr>
          <w:rFonts w:cs="Courier New"/>
          <w:szCs w:val="18"/>
        </w:rPr>
        <w:t>he</w:t>
      </w:r>
      <w:r>
        <w:rPr>
          <w:rFonts w:cs="Courier New"/>
          <w:szCs w:val="18"/>
        </w:rPr>
        <w:t xml:space="preserve"> </w:t>
      </w:r>
      <w:r w:rsidRPr="00C82FA8">
        <w:rPr>
          <w:rFonts w:cs="Courier New"/>
          <w:szCs w:val="18"/>
        </w:rPr>
        <w:t>consignee</w:t>
      </w:r>
      <w:r>
        <w:rPr>
          <w:rFonts w:cs="Courier New"/>
          <w:szCs w:val="18"/>
        </w:rPr>
        <w:t xml:space="preserve"> </w:t>
      </w:r>
      <w:r w:rsidRPr="00C82FA8">
        <w:rPr>
          <w:rFonts w:cs="Courier New"/>
          <w:szCs w:val="18"/>
        </w:rPr>
        <w:t>refuses</w:t>
      </w:r>
      <w:r>
        <w:rPr>
          <w:rFonts w:cs="Courier New"/>
          <w:szCs w:val="18"/>
        </w:rPr>
        <w:t xml:space="preserve"> </w:t>
      </w:r>
      <w:r w:rsidRPr="00C82FA8">
        <w:rPr>
          <w:rFonts w:cs="Courier New"/>
          <w:szCs w:val="18"/>
        </w:rPr>
        <w:t>to</w:t>
      </w:r>
      <w:r>
        <w:rPr>
          <w:rFonts w:cs="Courier New"/>
          <w:szCs w:val="18"/>
        </w:rPr>
        <w:t xml:space="preserve"> </w:t>
      </w:r>
      <w:r w:rsidRPr="00C82FA8">
        <w:rPr>
          <w:rFonts w:cs="Courier New"/>
          <w:szCs w:val="18"/>
        </w:rPr>
        <w:t>abide</w:t>
      </w:r>
      <w:r>
        <w:rPr>
          <w:rFonts w:cs="Courier New"/>
          <w:szCs w:val="18"/>
        </w:rPr>
        <w:t xml:space="preserve"> </w:t>
      </w:r>
      <w:r w:rsidRPr="00C82FA8">
        <w:rPr>
          <w:rFonts w:cs="Courier New"/>
          <w:szCs w:val="18"/>
        </w:rPr>
        <w:t>by</w:t>
      </w:r>
      <w:r>
        <w:rPr>
          <w:rFonts w:cs="Courier New"/>
          <w:szCs w:val="18"/>
        </w:rPr>
        <w:t xml:space="preserve"> </w:t>
      </w:r>
      <w:r w:rsidRPr="00C82FA8">
        <w:rPr>
          <w:rFonts w:cs="Courier New"/>
          <w:szCs w:val="18"/>
        </w:rPr>
        <w:t>the</w:t>
      </w:r>
      <w:r>
        <w:rPr>
          <w:rFonts w:cs="Courier New"/>
          <w:szCs w:val="18"/>
        </w:rPr>
        <w:t xml:space="preserve"> </w:t>
      </w:r>
      <w:r w:rsidRPr="00C82FA8">
        <w:rPr>
          <w:rFonts w:cs="Courier New"/>
          <w:szCs w:val="18"/>
        </w:rPr>
        <w:t>terms</w:t>
      </w:r>
      <w:r>
        <w:rPr>
          <w:rFonts w:cs="Courier New"/>
          <w:szCs w:val="18"/>
        </w:rPr>
        <w:t xml:space="preserve"> </w:t>
      </w:r>
      <w:r w:rsidRPr="00C82FA8">
        <w:rPr>
          <w:rFonts w:cs="Courier New"/>
          <w:szCs w:val="18"/>
        </w:rPr>
        <w:t>and</w:t>
      </w:r>
      <w:r>
        <w:rPr>
          <w:rFonts w:cs="Courier New"/>
          <w:szCs w:val="18"/>
        </w:rPr>
        <w:t xml:space="preserve"> </w:t>
      </w:r>
      <w:r w:rsidRPr="00C82FA8">
        <w:rPr>
          <w:rFonts w:cs="Courier New"/>
          <w:szCs w:val="18"/>
        </w:rPr>
        <w:t>conditions</w:t>
      </w:r>
      <w:r>
        <w:rPr>
          <w:rFonts w:cs="Courier New"/>
          <w:szCs w:val="18"/>
        </w:rPr>
        <w:t xml:space="preserve"> </w:t>
      </w:r>
      <w:r w:rsidRPr="00C82FA8">
        <w:rPr>
          <w:rFonts w:cs="Courier New"/>
          <w:szCs w:val="18"/>
        </w:rPr>
        <w:t>contained</w:t>
      </w:r>
      <w:r>
        <w:rPr>
          <w:rFonts w:cs="Courier New"/>
          <w:szCs w:val="18"/>
        </w:rPr>
        <w:t xml:space="preserve"> </w:t>
      </w:r>
      <w:r w:rsidRPr="00C82FA8">
        <w:rPr>
          <w:rFonts w:cs="Courier New"/>
          <w:szCs w:val="18"/>
        </w:rPr>
        <w:t>in</w:t>
      </w:r>
      <w:r>
        <w:rPr>
          <w:rFonts w:cs="Courier New"/>
          <w:szCs w:val="18"/>
        </w:rPr>
        <w:t xml:space="preserve"> </w:t>
      </w:r>
      <w:r w:rsidRPr="00C82FA8">
        <w:rPr>
          <w:rFonts w:cs="Courier New"/>
          <w:szCs w:val="18"/>
        </w:rPr>
        <w:t>the</w:t>
      </w:r>
      <w:r>
        <w:rPr>
          <w:rFonts w:cs="Courier New"/>
          <w:szCs w:val="18"/>
        </w:rPr>
        <w:t xml:space="preserve"> </w:t>
      </w:r>
      <w:r w:rsidRPr="00C82FA8">
        <w:rPr>
          <w:rFonts w:cs="Courier New"/>
          <w:szCs w:val="18"/>
        </w:rPr>
        <w:t>sea</w:t>
      </w:r>
      <w:r>
        <w:rPr>
          <w:rFonts w:cs="Courier New"/>
          <w:szCs w:val="18"/>
        </w:rPr>
        <w:t xml:space="preserve"> </w:t>
      </w:r>
      <w:r w:rsidRPr="00C82FA8">
        <w:rPr>
          <w:rFonts w:cs="Courier New"/>
          <w:szCs w:val="18"/>
        </w:rPr>
        <w:t>waybill;</w:t>
      </w:r>
    </w:p>
    <w:p w14:paraId="07753610" w14:textId="434E3E10" w:rsidR="007D5A39" w:rsidRPr="00C82FA8" w:rsidRDefault="007D5A39" w:rsidP="003E7671">
      <w:pPr>
        <w:numPr>
          <w:ilvl w:val="0"/>
          <w:numId w:val="23"/>
        </w:numPr>
        <w:tabs>
          <w:tab w:val="clear" w:pos="720"/>
          <w:tab w:val="num" w:pos="1134"/>
        </w:tabs>
        <w:spacing w:after="0" w:line="240" w:lineRule="auto"/>
        <w:ind w:left="1134" w:hanging="567"/>
        <w:jc w:val="both"/>
        <w:rPr>
          <w:rFonts w:cs="Courier New"/>
          <w:szCs w:val="18"/>
        </w:rPr>
      </w:pPr>
      <w:r>
        <w:rPr>
          <w:rFonts w:cs="Courier New"/>
          <w:szCs w:val="18"/>
        </w:rPr>
        <w:t>t</w:t>
      </w:r>
      <w:r w:rsidRPr="00C82FA8">
        <w:rPr>
          <w:rFonts w:cs="Courier New"/>
          <w:szCs w:val="18"/>
        </w:rPr>
        <w:t>here</w:t>
      </w:r>
      <w:r>
        <w:rPr>
          <w:rFonts w:cs="Courier New"/>
          <w:szCs w:val="18"/>
        </w:rPr>
        <w:t xml:space="preserve"> </w:t>
      </w:r>
      <w:r w:rsidRPr="00C82FA8">
        <w:rPr>
          <w:rFonts w:cs="Courier New"/>
          <w:szCs w:val="18"/>
        </w:rPr>
        <w:t>is</w:t>
      </w:r>
      <w:r>
        <w:rPr>
          <w:rFonts w:cs="Courier New"/>
          <w:szCs w:val="18"/>
        </w:rPr>
        <w:t xml:space="preserve"> </w:t>
      </w:r>
      <w:r w:rsidRPr="00C82FA8">
        <w:rPr>
          <w:rFonts w:cs="Courier New"/>
          <w:szCs w:val="18"/>
        </w:rPr>
        <w:t>a</w:t>
      </w:r>
      <w:r>
        <w:rPr>
          <w:rFonts w:cs="Courier New"/>
          <w:szCs w:val="18"/>
        </w:rPr>
        <w:t xml:space="preserve"> </w:t>
      </w:r>
      <w:r w:rsidRPr="00C82FA8">
        <w:rPr>
          <w:rFonts w:cs="Courier New"/>
          <w:szCs w:val="18"/>
        </w:rPr>
        <w:t>claim</w:t>
      </w:r>
      <w:r>
        <w:rPr>
          <w:rFonts w:cs="Courier New"/>
          <w:szCs w:val="18"/>
        </w:rPr>
        <w:t xml:space="preserve"> </w:t>
      </w:r>
      <w:r w:rsidRPr="00C82FA8">
        <w:rPr>
          <w:rFonts w:cs="Courier New"/>
          <w:szCs w:val="18"/>
        </w:rPr>
        <w:t>for</w:t>
      </w:r>
      <w:r>
        <w:rPr>
          <w:rFonts w:cs="Courier New"/>
          <w:szCs w:val="18"/>
        </w:rPr>
        <w:t xml:space="preserve"> </w:t>
      </w:r>
      <w:r w:rsidRPr="00C82FA8">
        <w:rPr>
          <w:rFonts w:cs="Courier New"/>
          <w:szCs w:val="18"/>
        </w:rPr>
        <w:t>wrongful</w:t>
      </w:r>
      <w:r>
        <w:rPr>
          <w:rFonts w:cs="Courier New"/>
          <w:szCs w:val="18"/>
        </w:rPr>
        <w:t xml:space="preserve"> </w:t>
      </w:r>
      <w:r w:rsidRPr="00C82FA8">
        <w:rPr>
          <w:rFonts w:cs="Courier New"/>
          <w:szCs w:val="18"/>
        </w:rPr>
        <w:t>delivery</w:t>
      </w:r>
      <w:r>
        <w:rPr>
          <w:rFonts w:cs="Courier New"/>
          <w:szCs w:val="18"/>
        </w:rPr>
        <w:t xml:space="preserve"> </w:t>
      </w:r>
      <w:r w:rsidRPr="00C82FA8">
        <w:rPr>
          <w:rFonts w:cs="Courier New"/>
          <w:szCs w:val="18"/>
        </w:rPr>
        <w:t>against</w:t>
      </w:r>
      <w:r>
        <w:rPr>
          <w:rFonts w:cs="Courier New"/>
          <w:szCs w:val="18"/>
        </w:rPr>
        <w:t xml:space="preserve"> </w:t>
      </w:r>
      <w:r w:rsidR="00261DB6">
        <w:rPr>
          <w:rFonts w:cs="Courier New"/>
          <w:szCs w:val="18"/>
        </w:rPr>
        <w:t xml:space="preserve">the </w:t>
      </w:r>
      <w:r>
        <w:rPr>
          <w:rFonts w:cs="Courier New"/>
          <w:szCs w:val="18"/>
        </w:rPr>
        <w:t xml:space="preserve">Carrier, including, but not limited to, when </w:t>
      </w:r>
      <w:r w:rsidR="00261DB6">
        <w:rPr>
          <w:rFonts w:cs="Courier New"/>
          <w:szCs w:val="18"/>
        </w:rPr>
        <w:t xml:space="preserve">the </w:t>
      </w:r>
      <w:r>
        <w:rPr>
          <w:rFonts w:cs="Courier New"/>
          <w:szCs w:val="18"/>
        </w:rPr>
        <w:t xml:space="preserve">Carrier </w:t>
      </w:r>
      <w:r w:rsidRPr="00C82FA8">
        <w:rPr>
          <w:rFonts w:cs="Courier New"/>
          <w:szCs w:val="18"/>
        </w:rPr>
        <w:t>has</w:t>
      </w:r>
      <w:r>
        <w:rPr>
          <w:rFonts w:cs="Courier New"/>
          <w:szCs w:val="18"/>
        </w:rPr>
        <w:t xml:space="preserve"> </w:t>
      </w:r>
      <w:r w:rsidRPr="00C82FA8">
        <w:rPr>
          <w:rFonts w:cs="Courier New"/>
          <w:szCs w:val="18"/>
        </w:rPr>
        <w:t>delivered</w:t>
      </w:r>
      <w:r>
        <w:rPr>
          <w:rFonts w:cs="Courier New"/>
          <w:szCs w:val="18"/>
        </w:rPr>
        <w:t xml:space="preserve"> </w:t>
      </w:r>
      <w:r w:rsidRPr="00C82FA8">
        <w:rPr>
          <w:rFonts w:cs="Courier New"/>
          <w:szCs w:val="18"/>
        </w:rPr>
        <w:t>the</w:t>
      </w:r>
      <w:r>
        <w:rPr>
          <w:rFonts w:cs="Courier New"/>
          <w:szCs w:val="18"/>
        </w:rPr>
        <w:t xml:space="preserve"> </w:t>
      </w:r>
      <w:r w:rsidR="003E39A8">
        <w:rPr>
          <w:rFonts w:cs="Courier New"/>
          <w:szCs w:val="18"/>
        </w:rPr>
        <w:t>Goods</w:t>
      </w:r>
      <w:r>
        <w:rPr>
          <w:rFonts w:cs="Courier New"/>
          <w:szCs w:val="18"/>
        </w:rPr>
        <w:t xml:space="preserve"> </w:t>
      </w:r>
      <w:r w:rsidRPr="00C82FA8">
        <w:rPr>
          <w:rFonts w:cs="Courier New"/>
          <w:szCs w:val="18"/>
        </w:rPr>
        <w:t>to</w:t>
      </w:r>
      <w:r>
        <w:rPr>
          <w:rFonts w:cs="Courier New"/>
          <w:szCs w:val="18"/>
        </w:rPr>
        <w:t xml:space="preserve"> </w:t>
      </w:r>
      <w:r w:rsidRPr="00C82FA8">
        <w:rPr>
          <w:rFonts w:cs="Courier New"/>
          <w:szCs w:val="18"/>
        </w:rPr>
        <w:t>the</w:t>
      </w:r>
      <w:r>
        <w:rPr>
          <w:rFonts w:cs="Courier New"/>
          <w:szCs w:val="18"/>
        </w:rPr>
        <w:t xml:space="preserve"> </w:t>
      </w:r>
      <w:r w:rsidRPr="00C82FA8">
        <w:rPr>
          <w:rFonts w:cs="Courier New"/>
          <w:szCs w:val="18"/>
        </w:rPr>
        <w:t>consignee</w:t>
      </w:r>
      <w:r>
        <w:rPr>
          <w:rFonts w:cs="Courier New"/>
          <w:szCs w:val="18"/>
        </w:rPr>
        <w:t xml:space="preserve"> </w:t>
      </w:r>
      <w:r w:rsidRPr="00C82FA8">
        <w:rPr>
          <w:rFonts w:cs="Courier New"/>
          <w:szCs w:val="18"/>
        </w:rPr>
        <w:t>named</w:t>
      </w:r>
      <w:r>
        <w:rPr>
          <w:rFonts w:cs="Courier New"/>
          <w:szCs w:val="18"/>
        </w:rPr>
        <w:t xml:space="preserve"> </w:t>
      </w:r>
      <w:r w:rsidRPr="00C82FA8">
        <w:rPr>
          <w:rFonts w:cs="Courier New"/>
          <w:szCs w:val="18"/>
        </w:rPr>
        <w:t>in</w:t>
      </w:r>
      <w:r>
        <w:rPr>
          <w:rFonts w:cs="Courier New"/>
          <w:szCs w:val="18"/>
        </w:rPr>
        <w:t xml:space="preserve"> </w:t>
      </w:r>
      <w:r w:rsidRPr="00C82FA8">
        <w:rPr>
          <w:rFonts w:cs="Courier New"/>
          <w:szCs w:val="18"/>
        </w:rPr>
        <w:t>the</w:t>
      </w:r>
      <w:r>
        <w:rPr>
          <w:rFonts w:cs="Courier New"/>
          <w:szCs w:val="18"/>
        </w:rPr>
        <w:t xml:space="preserve"> </w:t>
      </w:r>
      <w:r w:rsidRPr="00C82FA8">
        <w:rPr>
          <w:rFonts w:cs="Courier New"/>
          <w:szCs w:val="18"/>
        </w:rPr>
        <w:t>sea</w:t>
      </w:r>
      <w:r>
        <w:rPr>
          <w:rFonts w:cs="Courier New"/>
          <w:szCs w:val="18"/>
        </w:rPr>
        <w:t xml:space="preserve"> </w:t>
      </w:r>
      <w:r w:rsidRPr="00C82FA8">
        <w:rPr>
          <w:rFonts w:cs="Courier New"/>
          <w:szCs w:val="18"/>
        </w:rPr>
        <w:t>waybill</w:t>
      </w:r>
      <w:r>
        <w:rPr>
          <w:rFonts w:cs="Courier New"/>
          <w:szCs w:val="18"/>
        </w:rPr>
        <w:t xml:space="preserve"> </w:t>
      </w:r>
      <w:r w:rsidRPr="00C82FA8">
        <w:rPr>
          <w:rFonts w:cs="Courier New"/>
          <w:szCs w:val="18"/>
        </w:rPr>
        <w:t>or</w:t>
      </w:r>
      <w:r>
        <w:rPr>
          <w:rFonts w:cs="Courier New"/>
          <w:szCs w:val="18"/>
        </w:rPr>
        <w:t xml:space="preserve"> to </w:t>
      </w:r>
      <w:r w:rsidRPr="00C82FA8">
        <w:rPr>
          <w:rFonts w:cs="Courier New"/>
          <w:szCs w:val="18"/>
        </w:rPr>
        <w:t>the</w:t>
      </w:r>
      <w:r>
        <w:rPr>
          <w:rFonts w:cs="Courier New"/>
          <w:szCs w:val="18"/>
        </w:rPr>
        <w:t xml:space="preserve"> person otherwise indicated by</w:t>
      </w:r>
      <w:r w:rsidR="00261DB6">
        <w:rPr>
          <w:rFonts w:cs="Courier New"/>
          <w:szCs w:val="18"/>
        </w:rPr>
        <w:t xml:space="preserve"> the</w:t>
      </w:r>
      <w:r>
        <w:rPr>
          <w:rFonts w:cs="Courier New"/>
          <w:szCs w:val="18"/>
        </w:rPr>
        <w:t xml:space="preserve"> Shipper as the receiver of the </w:t>
      </w:r>
      <w:r w:rsidR="003E39A8">
        <w:rPr>
          <w:rFonts w:cs="Courier New"/>
          <w:szCs w:val="18"/>
        </w:rPr>
        <w:t>Goods</w:t>
      </w:r>
      <w:r w:rsidRPr="00C82FA8">
        <w:rPr>
          <w:rFonts w:cs="Courier New"/>
          <w:szCs w:val="18"/>
        </w:rPr>
        <w:t>;</w:t>
      </w:r>
      <w:r>
        <w:rPr>
          <w:rFonts w:cs="Courier New"/>
          <w:szCs w:val="18"/>
        </w:rPr>
        <w:t xml:space="preserve"> or</w:t>
      </w:r>
    </w:p>
    <w:p w14:paraId="4A8C3643" w14:textId="2AE33452" w:rsidR="007D5A39" w:rsidRDefault="007D5A39" w:rsidP="003E7671">
      <w:pPr>
        <w:pStyle w:val="ListParagraph"/>
        <w:numPr>
          <w:ilvl w:val="0"/>
          <w:numId w:val="23"/>
        </w:numPr>
        <w:tabs>
          <w:tab w:val="clear" w:pos="720"/>
          <w:tab w:val="num" w:pos="1134"/>
        </w:tabs>
        <w:spacing w:after="0" w:line="240" w:lineRule="auto"/>
        <w:ind w:left="1134" w:hanging="567"/>
        <w:jc w:val="both"/>
      </w:pPr>
      <w:r>
        <w:rPr>
          <w:rFonts w:cs="Courier New"/>
          <w:szCs w:val="18"/>
        </w:rPr>
        <w:t>t</w:t>
      </w:r>
      <w:r w:rsidRPr="00C82FA8">
        <w:rPr>
          <w:rFonts w:cs="Courier New"/>
          <w:szCs w:val="18"/>
        </w:rPr>
        <w:t>he</w:t>
      </w:r>
      <w:r>
        <w:rPr>
          <w:rFonts w:cs="Courier New"/>
          <w:szCs w:val="18"/>
        </w:rPr>
        <w:t xml:space="preserve"> </w:t>
      </w:r>
      <w:r w:rsidRPr="00C82FA8">
        <w:rPr>
          <w:rFonts w:cs="Courier New"/>
          <w:szCs w:val="18"/>
        </w:rPr>
        <w:t>consignee</w:t>
      </w:r>
      <w:r>
        <w:rPr>
          <w:rFonts w:cs="Courier New"/>
          <w:szCs w:val="18"/>
        </w:rPr>
        <w:t xml:space="preserve"> </w:t>
      </w:r>
      <w:r w:rsidRPr="00C82FA8">
        <w:rPr>
          <w:rFonts w:cs="Courier New"/>
          <w:szCs w:val="18"/>
        </w:rPr>
        <w:t>refuses</w:t>
      </w:r>
      <w:r>
        <w:rPr>
          <w:rFonts w:cs="Courier New"/>
          <w:szCs w:val="18"/>
        </w:rPr>
        <w:t xml:space="preserve"> </w:t>
      </w:r>
      <w:r w:rsidRPr="00C82FA8">
        <w:rPr>
          <w:rFonts w:cs="Courier New"/>
          <w:szCs w:val="18"/>
        </w:rPr>
        <w:t>to</w:t>
      </w:r>
      <w:r>
        <w:rPr>
          <w:rFonts w:cs="Courier New"/>
          <w:szCs w:val="18"/>
        </w:rPr>
        <w:t xml:space="preserve"> </w:t>
      </w:r>
      <w:r w:rsidRPr="00C82FA8">
        <w:rPr>
          <w:rFonts w:cs="Courier New"/>
          <w:szCs w:val="18"/>
        </w:rPr>
        <w:t>pay</w:t>
      </w:r>
      <w:r>
        <w:rPr>
          <w:rFonts w:cs="Courier New"/>
          <w:szCs w:val="18"/>
        </w:rPr>
        <w:t xml:space="preserve"> </w:t>
      </w:r>
      <w:r w:rsidRPr="00C82FA8">
        <w:rPr>
          <w:rFonts w:cs="Courier New"/>
          <w:szCs w:val="18"/>
        </w:rPr>
        <w:t>any</w:t>
      </w:r>
      <w:r>
        <w:rPr>
          <w:rFonts w:cs="Courier New"/>
          <w:szCs w:val="18"/>
        </w:rPr>
        <w:t xml:space="preserve"> </w:t>
      </w:r>
      <w:r w:rsidRPr="00C82FA8">
        <w:rPr>
          <w:rFonts w:cs="Courier New"/>
          <w:szCs w:val="18"/>
        </w:rPr>
        <w:t>additional</w:t>
      </w:r>
      <w:r>
        <w:rPr>
          <w:rFonts w:cs="Courier New"/>
          <w:szCs w:val="18"/>
        </w:rPr>
        <w:t xml:space="preserve"> </w:t>
      </w:r>
      <w:r w:rsidRPr="00C82FA8">
        <w:rPr>
          <w:rFonts w:cs="Courier New"/>
          <w:szCs w:val="18"/>
        </w:rPr>
        <w:t>charges</w:t>
      </w:r>
      <w:r>
        <w:rPr>
          <w:rFonts w:cs="Courier New"/>
          <w:szCs w:val="18"/>
        </w:rPr>
        <w:t xml:space="preserve"> </w:t>
      </w:r>
      <w:r w:rsidRPr="00C82FA8">
        <w:rPr>
          <w:rFonts w:cs="Courier New"/>
          <w:szCs w:val="18"/>
        </w:rPr>
        <w:t>that</w:t>
      </w:r>
      <w:r>
        <w:rPr>
          <w:rFonts w:cs="Courier New"/>
          <w:szCs w:val="18"/>
        </w:rPr>
        <w:t xml:space="preserve"> </w:t>
      </w:r>
      <w:r w:rsidR="00264182">
        <w:rPr>
          <w:rFonts w:cs="Courier New"/>
          <w:szCs w:val="18"/>
        </w:rPr>
        <w:t xml:space="preserve">the </w:t>
      </w:r>
      <w:r w:rsidRPr="00C82FA8">
        <w:rPr>
          <w:rFonts w:cs="Courier New"/>
          <w:szCs w:val="18"/>
        </w:rPr>
        <w:t>Shipper</w:t>
      </w:r>
      <w:r>
        <w:rPr>
          <w:rFonts w:cs="Courier New"/>
          <w:szCs w:val="18"/>
        </w:rPr>
        <w:t xml:space="preserve"> </w:t>
      </w:r>
      <w:r w:rsidRPr="00C82FA8">
        <w:rPr>
          <w:rFonts w:cs="Courier New"/>
          <w:szCs w:val="18"/>
        </w:rPr>
        <w:t>has</w:t>
      </w:r>
      <w:r>
        <w:rPr>
          <w:rFonts w:cs="Courier New"/>
          <w:szCs w:val="18"/>
        </w:rPr>
        <w:t xml:space="preserve"> </w:t>
      </w:r>
      <w:r w:rsidRPr="00C82FA8">
        <w:rPr>
          <w:rFonts w:cs="Courier New"/>
          <w:szCs w:val="18"/>
        </w:rPr>
        <w:t>agreed</w:t>
      </w:r>
      <w:r>
        <w:rPr>
          <w:rFonts w:cs="Courier New"/>
          <w:szCs w:val="18"/>
        </w:rPr>
        <w:t xml:space="preserve"> </w:t>
      </w:r>
      <w:r w:rsidRPr="00C82FA8">
        <w:rPr>
          <w:rFonts w:cs="Courier New"/>
          <w:szCs w:val="18"/>
        </w:rPr>
        <w:t>will</w:t>
      </w:r>
      <w:r>
        <w:rPr>
          <w:rFonts w:cs="Courier New"/>
          <w:szCs w:val="18"/>
        </w:rPr>
        <w:t xml:space="preserve"> </w:t>
      </w:r>
      <w:r w:rsidRPr="00C82FA8">
        <w:rPr>
          <w:rFonts w:cs="Courier New"/>
          <w:szCs w:val="18"/>
        </w:rPr>
        <w:t>apply</w:t>
      </w:r>
      <w:r>
        <w:rPr>
          <w:rFonts w:cs="Courier New"/>
          <w:szCs w:val="18"/>
        </w:rPr>
        <w:t xml:space="preserve"> </w:t>
      </w:r>
      <w:r w:rsidRPr="00C82FA8">
        <w:rPr>
          <w:rFonts w:cs="Courier New"/>
          <w:szCs w:val="18"/>
        </w:rPr>
        <w:t>to</w:t>
      </w:r>
      <w:r>
        <w:rPr>
          <w:rFonts w:cs="Courier New"/>
          <w:szCs w:val="18"/>
        </w:rPr>
        <w:t xml:space="preserve"> </w:t>
      </w:r>
      <w:r w:rsidRPr="00C82FA8">
        <w:rPr>
          <w:rFonts w:cs="Courier New"/>
          <w:szCs w:val="18"/>
        </w:rPr>
        <w:t>the</w:t>
      </w:r>
      <w:r>
        <w:rPr>
          <w:rFonts w:cs="Courier New"/>
          <w:szCs w:val="18"/>
        </w:rPr>
        <w:t xml:space="preserve"> </w:t>
      </w:r>
      <w:r w:rsidRPr="00C82FA8">
        <w:rPr>
          <w:rFonts w:cs="Courier New"/>
          <w:szCs w:val="18"/>
        </w:rPr>
        <w:t>carriage.</w:t>
      </w:r>
    </w:p>
    <w:p w14:paraId="2F5BD8EA" w14:textId="77777777" w:rsidR="007D5A39" w:rsidRDefault="007D5A39" w:rsidP="003E7671">
      <w:pPr>
        <w:pStyle w:val="ListParagraph"/>
        <w:spacing w:after="0" w:line="240" w:lineRule="auto"/>
        <w:ind w:left="567" w:hanging="567"/>
      </w:pPr>
    </w:p>
    <w:p w14:paraId="7AE32615" w14:textId="3BC522B8" w:rsidR="0074376D" w:rsidRPr="0074376D" w:rsidRDefault="009D0517" w:rsidP="00477AC0">
      <w:pPr>
        <w:pStyle w:val="ListParagraph"/>
        <w:numPr>
          <w:ilvl w:val="1"/>
          <w:numId w:val="40"/>
        </w:numPr>
        <w:spacing w:after="0" w:line="240" w:lineRule="auto"/>
        <w:ind w:left="567" w:hanging="567"/>
        <w:jc w:val="both"/>
        <w:rPr>
          <w:b/>
        </w:rPr>
      </w:pPr>
      <w:r>
        <w:t>I</w:t>
      </w:r>
      <w:r w:rsidR="000D7B23">
        <w:t>n the event of conflict</w:t>
      </w:r>
      <w:r w:rsidR="005B098E">
        <w:t xml:space="preserve"> and to such extent</w:t>
      </w:r>
      <w:r w:rsidR="000D7B23">
        <w:t>, the terms of this Agreement shall prevail over the terms and c</w:t>
      </w:r>
      <w:r w:rsidR="003B2682">
        <w:t>onditions of the Bill of Lading.</w:t>
      </w:r>
    </w:p>
    <w:p w14:paraId="1C3F37E5" w14:textId="77777777" w:rsidR="003E7671" w:rsidRDefault="003E7671" w:rsidP="003E7671">
      <w:pPr>
        <w:spacing w:after="0" w:line="240" w:lineRule="auto"/>
        <w:ind w:left="567" w:hanging="567"/>
        <w:jc w:val="both"/>
      </w:pPr>
    </w:p>
    <w:p w14:paraId="59B37C38" w14:textId="5FE15FE7" w:rsidR="00694323" w:rsidRPr="00477AC0" w:rsidRDefault="00694323"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RECORDKEEPING</w:t>
      </w:r>
    </w:p>
    <w:p w14:paraId="6429058B" w14:textId="14C6A387" w:rsidR="00694323" w:rsidRPr="00694323" w:rsidRDefault="00694323" w:rsidP="003E7671">
      <w:pPr>
        <w:spacing w:after="0" w:line="240" w:lineRule="auto"/>
        <w:ind w:left="567" w:hanging="567"/>
        <w:rPr>
          <w:rFonts w:cs="Courier New"/>
          <w:szCs w:val="18"/>
        </w:rPr>
      </w:pPr>
    </w:p>
    <w:p w14:paraId="3E26B15E" w14:textId="77777777" w:rsidR="003E7671" w:rsidRDefault="00694323" w:rsidP="00477AC0">
      <w:pPr>
        <w:pStyle w:val="ListParagraph"/>
        <w:numPr>
          <w:ilvl w:val="1"/>
          <w:numId w:val="40"/>
        </w:numPr>
        <w:spacing w:after="0" w:line="240" w:lineRule="auto"/>
        <w:ind w:left="567" w:hanging="567"/>
        <w:jc w:val="both"/>
      </w:pPr>
      <w:r w:rsidRPr="003E7671">
        <w:t>The Carrier shall maintain any amendment to this Agreement and any associated records for a period of five (5) years from the termination of the Agreement.</w:t>
      </w:r>
    </w:p>
    <w:p w14:paraId="561A272B" w14:textId="77777777" w:rsidR="003E7671" w:rsidRDefault="003E7671" w:rsidP="003E7671">
      <w:pPr>
        <w:spacing w:after="0" w:line="240" w:lineRule="auto"/>
        <w:jc w:val="both"/>
      </w:pPr>
    </w:p>
    <w:p w14:paraId="4FE78EFA" w14:textId="362909F3" w:rsidR="00694323" w:rsidRPr="003E7671" w:rsidRDefault="00EF0497" w:rsidP="00477AC0">
      <w:pPr>
        <w:pStyle w:val="ListParagraph"/>
        <w:numPr>
          <w:ilvl w:val="1"/>
          <w:numId w:val="40"/>
        </w:numPr>
        <w:spacing w:after="0" w:line="240" w:lineRule="auto"/>
        <w:ind w:left="567" w:hanging="567"/>
        <w:jc w:val="both"/>
      </w:pPr>
      <w:r w:rsidRPr="003E7671">
        <w:rPr>
          <w:rFonts w:cs="Courier New"/>
          <w:szCs w:val="18"/>
        </w:rPr>
        <w:t>All</w:t>
      </w:r>
      <w:r w:rsidR="00694323" w:rsidRPr="003E7671">
        <w:rPr>
          <w:rFonts w:cs="Courier New"/>
          <w:szCs w:val="18"/>
        </w:rPr>
        <w:t xml:space="preserve"> requests </w:t>
      </w:r>
      <w:r w:rsidRPr="003E7671">
        <w:rPr>
          <w:rFonts w:cs="Courier New"/>
          <w:szCs w:val="18"/>
        </w:rPr>
        <w:t xml:space="preserve">relating to the </w:t>
      </w:r>
      <w:r w:rsidR="00834CFD" w:rsidRPr="00037362">
        <w:t>FMC</w:t>
      </w:r>
      <w:r w:rsidRPr="003E7671">
        <w:rPr>
          <w:rFonts w:cs="Courier New"/>
          <w:szCs w:val="18"/>
        </w:rPr>
        <w:t xml:space="preserve"> </w:t>
      </w:r>
      <w:r w:rsidR="00694323" w:rsidRPr="003E7671">
        <w:rPr>
          <w:rFonts w:cs="Courier New"/>
          <w:szCs w:val="18"/>
        </w:rPr>
        <w:t>for records should be addressed to:</w:t>
      </w:r>
    </w:p>
    <w:p w14:paraId="0AE02179" w14:textId="5370E6BD" w:rsidR="0003797D" w:rsidRDefault="00694323" w:rsidP="003E7671">
      <w:pPr>
        <w:spacing w:after="0" w:line="240" w:lineRule="auto"/>
        <w:ind w:left="567"/>
        <w:rPr>
          <w:rFonts w:cs="Courier New"/>
          <w:szCs w:val="18"/>
        </w:rPr>
      </w:pPr>
      <w:r w:rsidRPr="00694323">
        <w:rPr>
          <w:rFonts w:cs="Courier New"/>
          <w:szCs w:val="18"/>
        </w:rPr>
        <w:t>MSC Mediterranean Shipping Company SA</w:t>
      </w:r>
    </w:p>
    <w:p w14:paraId="0D20D166" w14:textId="77777777" w:rsidR="0003797D" w:rsidRDefault="00694323" w:rsidP="003E7671">
      <w:pPr>
        <w:spacing w:after="0" w:line="240" w:lineRule="auto"/>
        <w:ind w:left="567"/>
        <w:rPr>
          <w:rFonts w:cs="Courier New"/>
          <w:szCs w:val="18"/>
        </w:rPr>
      </w:pPr>
      <w:r w:rsidRPr="00694323">
        <w:rPr>
          <w:rFonts w:cs="Courier New"/>
          <w:szCs w:val="18"/>
        </w:rPr>
        <w:t>Att: Reto Giddey</w:t>
      </w:r>
    </w:p>
    <w:p w14:paraId="744176C7" w14:textId="5F6F8D03" w:rsidR="0003797D" w:rsidRPr="00694323" w:rsidRDefault="0003797D" w:rsidP="003E7671">
      <w:pPr>
        <w:spacing w:after="0" w:line="240" w:lineRule="auto"/>
        <w:ind w:left="567"/>
        <w:rPr>
          <w:rFonts w:cs="Courier New"/>
          <w:szCs w:val="18"/>
        </w:rPr>
      </w:pPr>
    </w:p>
    <w:p w14:paraId="1262DE9A" w14:textId="6A724255" w:rsidR="00694323" w:rsidRDefault="00694323" w:rsidP="003E7671">
      <w:pPr>
        <w:spacing w:after="0" w:line="240" w:lineRule="auto"/>
        <w:ind w:left="567"/>
        <w:rPr>
          <w:rFonts w:cs="Courier New"/>
          <w:szCs w:val="18"/>
        </w:rPr>
      </w:pPr>
      <w:r w:rsidRPr="00694323">
        <w:rPr>
          <w:rFonts w:cs="Courier New"/>
          <w:szCs w:val="18"/>
        </w:rPr>
        <w:t>12-14 Chemin Rieu, 1208 Geneva, Switzerland</w:t>
      </w:r>
    </w:p>
    <w:p w14:paraId="5328B576" w14:textId="77777777" w:rsidR="0003797D" w:rsidRDefault="0003797D" w:rsidP="0003797D">
      <w:pPr>
        <w:spacing w:after="0" w:line="240" w:lineRule="auto"/>
        <w:ind w:left="567"/>
        <w:rPr>
          <w:rFonts w:cs="Courier New"/>
          <w:szCs w:val="18"/>
        </w:rPr>
      </w:pPr>
      <w:r>
        <w:rPr>
          <w:rFonts w:cs="Courier New"/>
          <w:szCs w:val="18"/>
        </w:rPr>
        <w:t>Telephone:  +41 22 703 8888</w:t>
      </w:r>
    </w:p>
    <w:p w14:paraId="3C67B67B" w14:textId="616581A0" w:rsidR="0003797D" w:rsidRDefault="0003797D" w:rsidP="003E7671">
      <w:pPr>
        <w:spacing w:after="0" w:line="240" w:lineRule="auto"/>
        <w:ind w:left="567"/>
        <w:rPr>
          <w:rFonts w:cs="Courier New"/>
          <w:szCs w:val="18"/>
        </w:rPr>
      </w:pPr>
      <w:r>
        <w:rPr>
          <w:rFonts w:cs="Courier New"/>
          <w:szCs w:val="18"/>
        </w:rPr>
        <w:t xml:space="preserve">Email: </w:t>
      </w:r>
      <w:hyperlink r:id="rId8" w:history="1">
        <w:r w:rsidRPr="00D97452">
          <w:rPr>
            <w:rStyle w:val="Hyperlink"/>
            <w:rFonts w:cs="Courier New"/>
            <w:szCs w:val="18"/>
          </w:rPr>
          <w:t>reto.giddey@msc.com</w:t>
        </w:r>
      </w:hyperlink>
      <w:r>
        <w:rPr>
          <w:rFonts w:cs="Courier New"/>
          <w:szCs w:val="18"/>
        </w:rPr>
        <w:t xml:space="preserve"> </w:t>
      </w:r>
    </w:p>
    <w:p w14:paraId="0E2ABDDB" w14:textId="77777777" w:rsidR="00954F30" w:rsidRPr="00694323" w:rsidRDefault="00954F30" w:rsidP="003E7671">
      <w:pPr>
        <w:spacing w:after="0" w:line="240" w:lineRule="auto"/>
        <w:ind w:left="567"/>
        <w:rPr>
          <w:rFonts w:cs="Courier New"/>
          <w:szCs w:val="18"/>
        </w:rPr>
      </w:pPr>
    </w:p>
    <w:p w14:paraId="7602740D" w14:textId="77777777" w:rsidR="00694323" w:rsidRDefault="00694323" w:rsidP="003E7671">
      <w:pPr>
        <w:spacing w:after="0" w:line="240" w:lineRule="auto"/>
        <w:ind w:left="567"/>
        <w:rPr>
          <w:rFonts w:cs="Courier New"/>
          <w:szCs w:val="18"/>
        </w:rPr>
      </w:pPr>
      <w:r>
        <w:rPr>
          <w:rFonts w:cs="Courier New"/>
          <w:szCs w:val="18"/>
        </w:rPr>
        <w:t>With a copy to:</w:t>
      </w:r>
    </w:p>
    <w:p w14:paraId="06E9EDE1" w14:textId="55818ED8" w:rsidR="0003797D" w:rsidRDefault="00694323" w:rsidP="003E7671">
      <w:pPr>
        <w:spacing w:after="0" w:line="240" w:lineRule="auto"/>
        <w:ind w:left="567"/>
        <w:rPr>
          <w:rFonts w:cs="Courier New"/>
          <w:szCs w:val="18"/>
        </w:rPr>
      </w:pPr>
      <w:r w:rsidRPr="00694323">
        <w:rPr>
          <w:rFonts w:cs="Courier New"/>
          <w:szCs w:val="18"/>
        </w:rPr>
        <w:t>Mediterranean Shipping Company (USA) Inc.</w:t>
      </w:r>
    </w:p>
    <w:p w14:paraId="2770CE1C" w14:textId="46E1DDA5" w:rsidR="00694323" w:rsidRPr="00860B04" w:rsidRDefault="00694323" w:rsidP="003E7671">
      <w:pPr>
        <w:spacing w:after="0" w:line="240" w:lineRule="auto"/>
        <w:ind w:left="567"/>
        <w:rPr>
          <w:rFonts w:cs="Courier New"/>
          <w:szCs w:val="18"/>
        </w:rPr>
      </w:pPr>
      <w:r w:rsidRPr="00860B04">
        <w:rPr>
          <w:rFonts w:cs="Courier New"/>
          <w:szCs w:val="18"/>
        </w:rPr>
        <w:t>Att:</w:t>
      </w:r>
      <w:r>
        <w:rPr>
          <w:rFonts w:cs="Courier New"/>
          <w:szCs w:val="18"/>
        </w:rPr>
        <w:t xml:space="preserve"> </w:t>
      </w:r>
      <w:r w:rsidR="00A90393">
        <w:rPr>
          <w:rFonts w:cs="Courier New"/>
          <w:szCs w:val="18"/>
        </w:rPr>
        <w:t>Nicholas Hargreaves</w:t>
      </w:r>
    </w:p>
    <w:p w14:paraId="17638EAF" w14:textId="77777777" w:rsidR="00954F30" w:rsidRDefault="00FA3C83" w:rsidP="003E7671">
      <w:pPr>
        <w:spacing w:after="0" w:line="240" w:lineRule="auto"/>
        <w:ind w:left="567"/>
        <w:rPr>
          <w:rFonts w:cs="Courier New"/>
          <w:szCs w:val="18"/>
        </w:rPr>
      </w:pPr>
      <w:r>
        <w:rPr>
          <w:rFonts w:cs="Courier New"/>
          <w:szCs w:val="18"/>
        </w:rPr>
        <w:t>700 Watermark Blvd, US – 29464 Charleston, United States</w:t>
      </w:r>
    </w:p>
    <w:p w14:paraId="5110DF54" w14:textId="5BCE60C7" w:rsidR="0003797D" w:rsidRDefault="0003797D" w:rsidP="003E7671">
      <w:pPr>
        <w:spacing w:after="0" w:line="240" w:lineRule="auto"/>
        <w:ind w:left="567"/>
        <w:rPr>
          <w:rFonts w:cs="Courier New"/>
          <w:szCs w:val="18"/>
        </w:rPr>
      </w:pPr>
      <w:r>
        <w:rPr>
          <w:rFonts w:cs="Courier New"/>
          <w:szCs w:val="18"/>
        </w:rPr>
        <w:t xml:space="preserve">Telephone: </w:t>
      </w:r>
      <w:r w:rsidR="00FA3C83">
        <w:rPr>
          <w:rFonts w:cs="Courier New"/>
          <w:szCs w:val="18"/>
        </w:rPr>
        <w:t xml:space="preserve"> +1 843 971 4100</w:t>
      </w:r>
    </w:p>
    <w:p w14:paraId="29147A59" w14:textId="4BF23D34" w:rsidR="0003797D" w:rsidRDefault="0003797D" w:rsidP="003E7671">
      <w:pPr>
        <w:spacing w:after="0" w:line="240" w:lineRule="auto"/>
        <w:ind w:left="567"/>
        <w:rPr>
          <w:rFonts w:cs="Courier New"/>
          <w:szCs w:val="18"/>
        </w:rPr>
      </w:pPr>
      <w:r>
        <w:rPr>
          <w:rFonts w:cs="Courier New"/>
          <w:szCs w:val="18"/>
        </w:rPr>
        <w:t xml:space="preserve">Email: </w:t>
      </w:r>
      <w:hyperlink r:id="rId9" w:history="1">
        <w:r w:rsidR="00A90393">
          <w:rPr>
            <w:rStyle w:val="Hyperlink"/>
            <w:rFonts w:cs="Courier New"/>
            <w:szCs w:val="18"/>
          </w:rPr>
          <w:t>nicholas.hargreaves@msc.com</w:t>
        </w:r>
      </w:hyperlink>
    </w:p>
    <w:p w14:paraId="0418A78D" w14:textId="77777777" w:rsidR="00602AAB" w:rsidRPr="00694323" w:rsidRDefault="00602AAB" w:rsidP="003E7671">
      <w:pPr>
        <w:spacing w:after="0" w:line="240" w:lineRule="auto"/>
        <w:ind w:left="567" w:hanging="567"/>
      </w:pPr>
    </w:p>
    <w:p w14:paraId="6CB3625A" w14:textId="760FC748" w:rsidR="000B5000" w:rsidRPr="00477AC0" w:rsidRDefault="000B5000"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NAMED ACCOUNTS (</w:t>
      </w:r>
      <w:r w:rsidR="00477AC0">
        <w:rPr>
          <w:rFonts w:ascii="Calibri" w:eastAsia="Calibri" w:hAnsi="Calibri" w:cs="Times New Roman"/>
          <w:b/>
          <w:color w:val="000000" w:themeColor="text1"/>
          <w:szCs w:val="26"/>
        </w:rPr>
        <w:t>i</w:t>
      </w:r>
      <w:r w:rsidRPr="00477AC0">
        <w:rPr>
          <w:rFonts w:ascii="Calibri" w:eastAsia="Calibri" w:hAnsi="Calibri" w:cs="Times New Roman"/>
          <w:b/>
          <w:color w:val="000000" w:themeColor="text1"/>
          <w:szCs w:val="26"/>
        </w:rPr>
        <w:t>f applicable)</w:t>
      </w:r>
    </w:p>
    <w:p w14:paraId="0F41A03C" w14:textId="77777777" w:rsidR="003E39A8" w:rsidRPr="003E39A8" w:rsidRDefault="003E39A8" w:rsidP="003E39A8"/>
    <w:p w14:paraId="7F0417E1" w14:textId="3E1AC425" w:rsidR="000B5000" w:rsidRPr="00477AC0" w:rsidRDefault="000B5000" w:rsidP="00477AC0">
      <w:pPr>
        <w:pStyle w:val="ListParagraph"/>
        <w:numPr>
          <w:ilvl w:val="1"/>
          <w:numId w:val="40"/>
        </w:numPr>
        <w:spacing w:after="0" w:line="240" w:lineRule="auto"/>
        <w:ind w:left="567" w:hanging="567"/>
        <w:jc w:val="both"/>
        <w:rPr>
          <w:rFonts w:cs="Courier New"/>
          <w:szCs w:val="18"/>
        </w:rPr>
      </w:pPr>
      <w:r w:rsidRPr="00477AC0">
        <w:rPr>
          <w:rFonts w:cs="Courier New"/>
          <w:szCs w:val="18"/>
        </w:rPr>
        <w:lastRenderedPageBreak/>
        <w:t>Rates are applicable to the named accounts (</w:t>
      </w:r>
      <w:r w:rsidR="00407DB1" w:rsidRPr="00477AC0">
        <w:rPr>
          <w:rFonts w:cs="Courier New"/>
          <w:szCs w:val="18"/>
        </w:rPr>
        <w:t>“</w:t>
      </w:r>
      <w:r w:rsidRPr="00477AC0">
        <w:rPr>
          <w:rFonts w:cs="Courier New"/>
          <w:szCs w:val="18"/>
        </w:rPr>
        <w:t>NAC</w:t>
      </w:r>
      <w:r w:rsidR="00407DB1" w:rsidRPr="00477AC0">
        <w:rPr>
          <w:rFonts w:cs="Courier New"/>
          <w:szCs w:val="18"/>
        </w:rPr>
        <w:t>”</w:t>
      </w:r>
      <w:r w:rsidRPr="00477AC0">
        <w:rPr>
          <w:rFonts w:cs="Courier New"/>
          <w:szCs w:val="18"/>
        </w:rPr>
        <w:t>) listed in Appendix IV.</w:t>
      </w:r>
    </w:p>
    <w:p w14:paraId="5B1510D7" w14:textId="77777777" w:rsidR="000B5000" w:rsidRPr="000E53CA" w:rsidRDefault="000B5000" w:rsidP="00D051E6">
      <w:pPr>
        <w:spacing w:after="0" w:line="240" w:lineRule="auto"/>
        <w:jc w:val="both"/>
        <w:rPr>
          <w:rFonts w:cs="Courier New"/>
          <w:szCs w:val="18"/>
        </w:rPr>
      </w:pPr>
    </w:p>
    <w:p w14:paraId="5233FCEB" w14:textId="2E8F96E7" w:rsidR="000B5000" w:rsidRPr="00477AC0" w:rsidRDefault="000B5000" w:rsidP="00477AC0">
      <w:pPr>
        <w:pStyle w:val="ListParagraph"/>
        <w:numPr>
          <w:ilvl w:val="1"/>
          <w:numId w:val="40"/>
        </w:numPr>
        <w:spacing w:after="0" w:line="240" w:lineRule="auto"/>
        <w:ind w:left="567" w:hanging="567"/>
        <w:jc w:val="both"/>
        <w:rPr>
          <w:rFonts w:cs="Courier New"/>
          <w:szCs w:val="18"/>
        </w:rPr>
      </w:pPr>
      <w:bookmarkStart w:id="2" w:name="_Hlk68704673"/>
      <w:r w:rsidRPr="00477AC0">
        <w:rPr>
          <w:rFonts w:cs="Courier New"/>
          <w:szCs w:val="18"/>
        </w:rPr>
        <w:t>Misuse of this section may result in:</w:t>
      </w:r>
    </w:p>
    <w:p w14:paraId="2F7AA408" w14:textId="50DF66EE" w:rsidR="000B5000" w:rsidRPr="00477AC0" w:rsidRDefault="000B5000" w:rsidP="000B5000">
      <w:pPr>
        <w:pStyle w:val="ListParagraph"/>
        <w:numPr>
          <w:ilvl w:val="0"/>
          <w:numId w:val="26"/>
        </w:numPr>
        <w:spacing w:after="0" w:line="240" w:lineRule="auto"/>
        <w:ind w:left="1134" w:hanging="567"/>
        <w:contextualSpacing w:val="0"/>
      </w:pPr>
      <w:r w:rsidRPr="00477AC0">
        <w:t xml:space="preserve">Re rating of </w:t>
      </w:r>
      <w:r w:rsidR="009374C3" w:rsidRPr="00477AC0">
        <w:t>Goods</w:t>
      </w:r>
      <w:r w:rsidRPr="00477AC0">
        <w:t xml:space="preserve"> per the applicable rate;</w:t>
      </w:r>
    </w:p>
    <w:p w14:paraId="2F7C7E53" w14:textId="3EE3183E" w:rsidR="000B5000" w:rsidRPr="00477AC0" w:rsidRDefault="000B5000" w:rsidP="00477AC0">
      <w:pPr>
        <w:pStyle w:val="ListParagraph"/>
        <w:numPr>
          <w:ilvl w:val="0"/>
          <w:numId w:val="26"/>
        </w:numPr>
        <w:spacing w:after="0" w:line="240" w:lineRule="auto"/>
        <w:ind w:left="1134" w:hanging="567"/>
        <w:contextualSpacing w:val="0"/>
      </w:pPr>
      <w:r w:rsidRPr="00477AC0">
        <w:t>Misuse Surcharge of $1000 per container.</w:t>
      </w:r>
      <w:bookmarkEnd w:id="2"/>
    </w:p>
    <w:p w14:paraId="5607001B" w14:textId="77777777" w:rsidR="000B5000" w:rsidRPr="009D1083" w:rsidRDefault="000B5000" w:rsidP="00D051E6">
      <w:pPr>
        <w:spacing w:after="0" w:line="240" w:lineRule="auto"/>
      </w:pPr>
    </w:p>
    <w:p w14:paraId="01FA9D63" w14:textId="0A641968" w:rsidR="000B5000" w:rsidRDefault="000B5000" w:rsidP="00477AC0">
      <w:pPr>
        <w:pStyle w:val="ListParagraph"/>
        <w:numPr>
          <w:ilvl w:val="1"/>
          <w:numId w:val="40"/>
        </w:numPr>
        <w:spacing w:after="0" w:line="240" w:lineRule="auto"/>
        <w:ind w:left="567" w:hanging="567"/>
        <w:jc w:val="both"/>
      </w:pPr>
      <w:r>
        <w:t xml:space="preserve">The Carrier reserves the right to perform an audit of all shipments and the Shipper may be requested to provide the appropriate commercial documentation to document that the Agreement is being used by the Shipper and not by any unauthorized party. This may include, if the Shipper is an intermediary, proof that the specific shipment is on behalf of a named account specified in the Agreement. If the Shipper has still not provided Carrier with the required documentation fourteen (14) days after receipt of a written reminder from Carrier, Carrier shall  limit the amount of </w:t>
      </w:r>
      <w:r w:rsidR="009374C3">
        <w:t>Goods</w:t>
      </w:r>
      <w:r>
        <w:t xml:space="preserve"> shipped under this Agreement </w:t>
      </w:r>
      <w:r w:rsidR="00DD3774">
        <w:t>to 1</w:t>
      </w:r>
      <w:r>
        <w:t xml:space="preserve"> TEUs per sailing for the NAC subject of the audit. If the audit shows the Agreement has not been used for appropriate accounts or shippers as provided in this Agreement, Carrier at its sole option may also serve a ten (10) days advance notice in writing to the Shipper to terminate this Agreement with the MQC prorated per the actual duration of the Agreement for the purpose of dead freight calculation.</w:t>
      </w:r>
    </w:p>
    <w:p w14:paraId="7D666EAA" w14:textId="77777777" w:rsidR="00477AC0" w:rsidRPr="000B5000" w:rsidRDefault="00477AC0" w:rsidP="00477AC0">
      <w:pPr>
        <w:spacing w:after="0" w:line="240" w:lineRule="auto"/>
        <w:jc w:val="both"/>
      </w:pPr>
    </w:p>
    <w:p w14:paraId="4A1D9177" w14:textId="3A5F14F2" w:rsidR="00A34612" w:rsidRPr="00477AC0" w:rsidRDefault="00E52A4D"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AFFILIATES (if applicable)</w:t>
      </w:r>
    </w:p>
    <w:p w14:paraId="6FE00923" w14:textId="00CB8725" w:rsidR="00E52A4D" w:rsidRPr="00E52A4D" w:rsidRDefault="00E52A4D" w:rsidP="003E7671">
      <w:pPr>
        <w:spacing w:after="0" w:line="240" w:lineRule="auto"/>
        <w:ind w:left="567" w:hanging="567"/>
        <w:jc w:val="both"/>
        <w:rPr>
          <w:rFonts w:cs="Courier New"/>
          <w:szCs w:val="18"/>
        </w:rPr>
      </w:pPr>
    </w:p>
    <w:p w14:paraId="7277F1DE" w14:textId="03B2E499" w:rsidR="00E52A4D" w:rsidRDefault="00E52A4D" w:rsidP="00477AC0">
      <w:pPr>
        <w:pStyle w:val="MSGENFONTSTYLENAMETEMPLATEROLEMSGENFONTSTYLENAMEBYROLETEXT0"/>
        <w:numPr>
          <w:ilvl w:val="1"/>
          <w:numId w:val="40"/>
        </w:numPr>
        <w:shd w:val="clear" w:color="auto" w:fill="auto"/>
        <w:spacing w:line="240" w:lineRule="auto"/>
        <w:ind w:left="567" w:right="-46" w:hanging="567"/>
        <w:jc w:val="both"/>
        <w:rPr>
          <w:rFonts w:asciiTheme="minorHAnsi" w:hAnsiTheme="minorHAnsi" w:cs="Courier New"/>
          <w:sz w:val="22"/>
        </w:rPr>
      </w:pPr>
      <w:r>
        <w:rPr>
          <w:rFonts w:asciiTheme="minorHAnsi" w:hAnsiTheme="minorHAnsi" w:cs="Courier New"/>
          <w:sz w:val="22"/>
        </w:rPr>
        <w:t xml:space="preserve">The </w:t>
      </w:r>
      <w:r w:rsidRPr="00E52A4D">
        <w:rPr>
          <w:rFonts w:asciiTheme="minorHAnsi" w:hAnsiTheme="minorHAnsi" w:cs="Courier New"/>
          <w:sz w:val="22"/>
        </w:rPr>
        <w:t xml:space="preserve">Shipper hereby confirms that all the companies listed </w:t>
      </w:r>
      <w:r>
        <w:rPr>
          <w:rFonts w:asciiTheme="minorHAnsi" w:hAnsiTheme="minorHAnsi" w:cs="Courier New"/>
          <w:sz w:val="22"/>
        </w:rPr>
        <w:t xml:space="preserve">in Appendix </w:t>
      </w:r>
      <w:r w:rsidR="001C4D02">
        <w:rPr>
          <w:rFonts w:asciiTheme="minorHAnsi" w:hAnsiTheme="minorHAnsi" w:cs="Courier New"/>
          <w:sz w:val="22"/>
        </w:rPr>
        <w:t>I</w:t>
      </w:r>
      <w:r w:rsidR="004A21D8">
        <w:rPr>
          <w:rFonts w:asciiTheme="minorHAnsi" w:hAnsiTheme="minorHAnsi" w:cs="Courier New"/>
          <w:sz w:val="22"/>
        </w:rPr>
        <w:t>II</w:t>
      </w:r>
      <w:r>
        <w:rPr>
          <w:rFonts w:asciiTheme="minorHAnsi" w:hAnsiTheme="minorHAnsi" w:cs="Courier New"/>
          <w:sz w:val="22"/>
        </w:rPr>
        <w:t xml:space="preserve">, if any, </w:t>
      </w:r>
      <w:r w:rsidRPr="00E52A4D">
        <w:rPr>
          <w:rFonts w:asciiTheme="minorHAnsi" w:hAnsiTheme="minorHAnsi" w:cs="Courier New"/>
          <w:sz w:val="22"/>
        </w:rPr>
        <w:t>are its Affiliates.</w:t>
      </w:r>
    </w:p>
    <w:p w14:paraId="3155E0A4" w14:textId="77777777" w:rsidR="00CE6116" w:rsidRDefault="00CE6116" w:rsidP="003E7671">
      <w:pPr>
        <w:pStyle w:val="MSGENFONTSTYLENAMETEMPLATEROLEMSGENFONTSTYLENAMEBYROLETEXT0"/>
        <w:shd w:val="clear" w:color="auto" w:fill="auto"/>
        <w:spacing w:line="240" w:lineRule="auto"/>
        <w:ind w:left="567" w:right="-46" w:hanging="567"/>
        <w:jc w:val="both"/>
        <w:rPr>
          <w:rFonts w:asciiTheme="minorHAnsi" w:hAnsiTheme="minorHAnsi" w:cs="Courier New"/>
          <w:sz w:val="22"/>
        </w:rPr>
      </w:pPr>
    </w:p>
    <w:p w14:paraId="7540D3F3" w14:textId="18B159D7" w:rsidR="004B2B58" w:rsidRDefault="004B2B58" w:rsidP="00477AC0">
      <w:pPr>
        <w:pStyle w:val="MSGENFONTSTYLENAMETEMPLATEROLEMSGENFONTSTYLENAMEBYROLETEXT0"/>
        <w:numPr>
          <w:ilvl w:val="1"/>
          <w:numId w:val="40"/>
        </w:numPr>
        <w:shd w:val="clear" w:color="auto" w:fill="auto"/>
        <w:spacing w:line="240" w:lineRule="auto"/>
        <w:ind w:left="567" w:right="-46" w:hanging="567"/>
        <w:jc w:val="both"/>
        <w:rPr>
          <w:rFonts w:asciiTheme="minorHAnsi" w:hAnsiTheme="minorHAnsi" w:cs="Courier New"/>
          <w:sz w:val="22"/>
        </w:rPr>
      </w:pPr>
      <w:r>
        <w:rPr>
          <w:rFonts w:asciiTheme="minorHAnsi" w:hAnsiTheme="minorHAnsi" w:cs="Courier New"/>
          <w:sz w:val="22"/>
        </w:rPr>
        <w:t xml:space="preserve">The </w:t>
      </w:r>
      <w:r w:rsidRPr="00E52A4D">
        <w:rPr>
          <w:rFonts w:asciiTheme="minorHAnsi" w:hAnsiTheme="minorHAnsi" w:cs="Courier New"/>
          <w:sz w:val="22"/>
        </w:rPr>
        <w:t xml:space="preserve">term “Affiliate” as used herein shall mean a subsidiary or holding company of </w:t>
      </w:r>
      <w:r>
        <w:rPr>
          <w:rFonts w:asciiTheme="minorHAnsi" w:hAnsiTheme="minorHAnsi" w:cs="Courier New"/>
          <w:sz w:val="22"/>
        </w:rPr>
        <w:t xml:space="preserve">the </w:t>
      </w:r>
      <w:r w:rsidRPr="00E52A4D">
        <w:rPr>
          <w:rFonts w:asciiTheme="minorHAnsi" w:hAnsiTheme="minorHAnsi" w:cs="Courier New"/>
          <w:sz w:val="22"/>
        </w:rPr>
        <w:t xml:space="preserve">Shipper or a subsidiary of such holding company or an entity which controls, is controlled by, or is under the common control of </w:t>
      </w:r>
      <w:r>
        <w:rPr>
          <w:rFonts w:asciiTheme="minorHAnsi" w:hAnsiTheme="minorHAnsi" w:cs="Courier New"/>
          <w:sz w:val="22"/>
        </w:rPr>
        <w:t xml:space="preserve">the </w:t>
      </w:r>
      <w:r w:rsidRPr="00E52A4D">
        <w:rPr>
          <w:rFonts w:asciiTheme="minorHAnsi" w:hAnsiTheme="minorHAnsi" w:cs="Courier New"/>
          <w:sz w:val="22"/>
        </w:rPr>
        <w:t>Shipper. “Control” means (a) the power to directly or indirectly control the direction or management of an entity, whether by contract or otherwise; and/or (b) the ownership of more than fifty per cent (50%) of the issued share capital or beneficial ownership of an entity.</w:t>
      </w:r>
    </w:p>
    <w:p w14:paraId="66D05C3A" w14:textId="77777777" w:rsidR="00CE6116" w:rsidRDefault="00CE6116" w:rsidP="003E7671">
      <w:pPr>
        <w:pStyle w:val="MSGENFONTSTYLENAMETEMPLATEROLEMSGENFONTSTYLENAMEBYROLETEXT0"/>
        <w:shd w:val="clear" w:color="auto" w:fill="auto"/>
        <w:spacing w:line="240" w:lineRule="auto"/>
        <w:ind w:left="567" w:right="-46" w:hanging="567"/>
        <w:jc w:val="both"/>
        <w:rPr>
          <w:rFonts w:asciiTheme="minorHAnsi" w:hAnsiTheme="minorHAnsi" w:cs="Courier New"/>
          <w:sz w:val="22"/>
        </w:rPr>
      </w:pPr>
    </w:p>
    <w:p w14:paraId="2F45FFC6" w14:textId="5F682E79" w:rsidR="004B2B58" w:rsidRDefault="004B2B58" w:rsidP="00477AC0">
      <w:pPr>
        <w:pStyle w:val="MSGENFONTSTYLENAMETEMPLATEROLEMSGENFONTSTYLENAMEBYROLETEXT0"/>
        <w:numPr>
          <w:ilvl w:val="1"/>
          <w:numId w:val="40"/>
        </w:numPr>
        <w:shd w:val="clear" w:color="auto" w:fill="auto"/>
        <w:spacing w:line="240" w:lineRule="auto"/>
        <w:ind w:left="567" w:right="-46" w:hanging="567"/>
        <w:jc w:val="both"/>
        <w:rPr>
          <w:rFonts w:asciiTheme="minorHAnsi" w:hAnsiTheme="minorHAnsi" w:cs="Courier New"/>
          <w:sz w:val="22"/>
        </w:rPr>
      </w:pPr>
      <w:r w:rsidRPr="00E52A4D">
        <w:rPr>
          <w:rFonts w:asciiTheme="minorHAnsi" w:hAnsiTheme="minorHAnsi" w:cs="Courier New"/>
          <w:sz w:val="22"/>
        </w:rPr>
        <w:t xml:space="preserve">Each Affiliate shall be entitled to benefit from this </w:t>
      </w:r>
      <w:r>
        <w:rPr>
          <w:rFonts w:asciiTheme="minorHAnsi" w:hAnsiTheme="minorHAnsi" w:cs="Courier New"/>
          <w:sz w:val="22"/>
        </w:rPr>
        <w:t>Agreement</w:t>
      </w:r>
      <w:r w:rsidRPr="00E52A4D">
        <w:rPr>
          <w:rFonts w:asciiTheme="minorHAnsi" w:hAnsiTheme="minorHAnsi" w:cs="Courier New"/>
          <w:sz w:val="22"/>
        </w:rPr>
        <w:t xml:space="preserve">, provided that such Affiliate is listed as either shipper or consignee on the Bill of Lading for services provided in accordance with this </w:t>
      </w:r>
      <w:r>
        <w:rPr>
          <w:rFonts w:asciiTheme="minorHAnsi" w:hAnsiTheme="minorHAnsi" w:cs="Courier New"/>
          <w:sz w:val="22"/>
        </w:rPr>
        <w:t>Agreement</w:t>
      </w:r>
      <w:r w:rsidR="00362733">
        <w:rPr>
          <w:rFonts w:asciiTheme="minorHAnsi" w:hAnsiTheme="minorHAnsi" w:cs="Courier New"/>
          <w:sz w:val="22"/>
        </w:rPr>
        <w:t xml:space="preserve"> and an Affiliate </w:t>
      </w:r>
      <w:r w:rsidR="0069756C">
        <w:rPr>
          <w:rFonts w:asciiTheme="minorHAnsi" w:hAnsiTheme="minorHAnsi" w:cs="Courier New"/>
          <w:sz w:val="22"/>
        </w:rPr>
        <w:t>benefiting from this Agreement shall also be a Party to this Agreement</w:t>
      </w:r>
      <w:r w:rsidRPr="00E52A4D">
        <w:rPr>
          <w:rFonts w:asciiTheme="minorHAnsi" w:hAnsiTheme="minorHAnsi" w:cs="Courier New"/>
          <w:sz w:val="22"/>
        </w:rPr>
        <w:t>.</w:t>
      </w:r>
    </w:p>
    <w:p w14:paraId="4EC41BCC" w14:textId="77777777" w:rsidR="00CE6116" w:rsidRDefault="00CE6116" w:rsidP="003E7671">
      <w:pPr>
        <w:pStyle w:val="MSGENFONTSTYLENAMETEMPLATEROLEMSGENFONTSTYLENAMEBYROLETEXT0"/>
        <w:shd w:val="clear" w:color="auto" w:fill="auto"/>
        <w:spacing w:line="240" w:lineRule="auto"/>
        <w:ind w:left="567" w:right="-46" w:hanging="567"/>
        <w:jc w:val="both"/>
        <w:rPr>
          <w:rFonts w:asciiTheme="minorHAnsi" w:hAnsiTheme="minorHAnsi" w:cs="Courier New"/>
          <w:sz w:val="22"/>
        </w:rPr>
      </w:pPr>
    </w:p>
    <w:p w14:paraId="62A64281" w14:textId="6799B3F5" w:rsidR="004B2B58" w:rsidRPr="00E52A4D" w:rsidRDefault="004B2B58" w:rsidP="00477AC0">
      <w:pPr>
        <w:pStyle w:val="MSGENFONTSTYLENAMETEMPLATEROLEMSGENFONTSTYLENAMEBYROLETEXT0"/>
        <w:numPr>
          <w:ilvl w:val="1"/>
          <w:numId w:val="40"/>
        </w:numPr>
        <w:shd w:val="clear" w:color="auto" w:fill="auto"/>
        <w:spacing w:line="240" w:lineRule="auto"/>
        <w:ind w:left="567" w:right="-46" w:hanging="567"/>
        <w:jc w:val="both"/>
        <w:rPr>
          <w:rFonts w:asciiTheme="minorHAnsi" w:hAnsiTheme="minorHAnsi" w:cs="Courier New"/>
          <w:sz w:val="22"/>
        </w:rPr>
      </w:pPr>
      <w:r w:rsidRPr="00CD0495">
        <w:rPr>
          <w:rFonts w:asciiTheme="minorHAnsi" w:hAnsiTheme="minorHAnsi" w:cs="Courier New"/>
          <w:sz w:val="22"/>
        </w:rPr>
        <w:t xml:space="preserve">The Shipper hereby also confirms that the Shipper has full power and authority to sign this Agreement on </w:t>
      </w:r>
      <w:r w:rsidR="00182926">
        <w:rPr>
          <w:rFonts w:asciiTheme="minorHAnsi" w:hAnsiTheme="minorHAnsi" w:cs="Courier New"/>
          <w:sz w:val="22"/>
        </w:rPr>
        <w:t>behalf</w:t>
      </w:r>
      <w:r w:rsidR="00182926" w:rsidRPr="00CD0495">
        <w:rPr>
          <w:rFonts w:asciiTheme="minorHAnsi" w:hAnsiTheme="minorHAnsi" w:cs="Courier New"/>
          <w:sz w:val="22"/>
        </w:rPr>
        <w:t xml:space="preserve"> </w:t>
      </w:r>
      <w:r w:rsidRPr="00CD0495">
        <w:rPr>
          <w:rFonts w:asciiTheme="minorHAnsi" w:hAnsiTheme="minorHAnsi" w:cs="Courier New"/>
          <w:sz w:val="22"/>
        </w:rPr>
        <w:t xml:space="preserve">of each Affiliate. </w:t>
      </w:r>
    </w:p>
    <w:p w14:paraId="0245BF32" w14:textId="01D9AFBB" w:rsidR="00E52A4D" w:rsidRDefault="00E52A4D" w:rsidP="003E7671">
      <w:pPr>
        <w:spacing w:after="0" w:line="240" w:lineRule="auto"/>
        <w:ind w:left="567" w:hanging="567"/>
        <w:rPr>
          <w:rFonts w:cs="Courier New"/>
          <w:szCs w:val="18"/>
        </w:rPr>
      </w:pPr>
    </w:p>
    <w:p w14:paraId="247E6DF0" w14:textId="73BD8ED6" w:rsidR="000D7B23" w:rsidRPr="00477AC0" w:rsidRDefault="00EF1207"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INSURANCE</w:t>
      </w:r>
    </w:p>
    <w:p w14:paraId="5D89A61E" w14:textId="77777777" w:rsidR="001A5B62" w:rsidRPr="00627D10" w:rsidRDefault="001A5B62" w:rsidP="003E7671">
      <w:pPr>
        <w:pStyle w:val="ListParagraph"/>
        <w:spacing w:after="0" w:line="240" w:lineRule="auto"/>
        <w:ind w:left="567" w:hanging="567"/>
        <w:jc w:val="both"/>
        <w:rPr>
          <w:b/>
        </w:rPr>
      </w:pPr>
    </w:p>
    <w:p w14:paraId="214C5799" w14:textId="31E8B2CB" w:rsidR="00627D10" w:rsidRDefault="00114093" w:rsidP="003E7671">
      <w:pPr>
        <w:spacing w:after="0" w:line="240" w:lineRule="auto"/>
        <w:jc w:val="both"/>
      </w:pPr>
      <w:r>
        <w:t xml:space="preserve">The </w:t>
      </w:r>
      <w:r w:rsidR="00627D10" w:rsidRPr="00627D10">
        <w:t>Carrier warrants and represents that its vessels are entered for P</w:t>
      </w:r>
      <w:r w:rsidR="00A34612">
        <w:t xml:space="preserve">rotection </w:t>
      </w:r>
      <w:r w:rsidR="00627D10" w:rsidRPr="00627D10">
        <w:t>&amp;</w:t>
      </w:r>
      <w:r w:rsidR="00A34612">
        <w:t xml:space="preserve"> </w:t>
      </w:r>
      <w:r w:rsidR="00D5634E">
        <w:t xml:space="preserve">Indemnity </w:t>
      </w:r>
      <w:r w:rsidR="00A34612">
        <w:t>(P&amp;I)</w:t>
      </w:r>
      <w:r w:rsidR="00627D10" w:rsidRPr="00627D10">
        <w:t xml:space="preserve"> </w:t>
      </w:r>
      <w:r w:rsidR="00D5634E">
        <w:t>insurance</w:t>
      </w:r>
      <w:r w:rsidR="00D5634E" w:rsidRPr="00627D10">
        <w:t xml:space="preserve"> </w:t>
      </w:r>
      <w:r w:rsidR="00627D10" w:rsidRPr="00627D10">
        <w:t xml:space="preserve">with P&amp;I </w:t>
      </w:r>
      <w:r w:rsidR="0020011C">
        <w:t>Clubs</w:t>
      </w:r>
      <w:r w:rsidR="0020011C" w:rsidRPr="00627D10">
        <w:t xml:space="preserve"> </w:t>
      </w:r>
      <w:r w:rsidR="00627D10" w:rsidRPr="00627D10">
        <w:t xml:space="preserve">that are members of the International Group of P&amp;I Clubs. </w:t>
      </w:r>
      <w:r w:rsidR="00331E16">
        <w:t xml:space="preserve">The </w:t>
      </w:r>
      <w:r w:rsidR="00627D10" w:rsidRPr="00627D10">
        <w:t xml:space="preserve">Carrier will upon </w:t>
      </w:r>
      <w:r w:rsidR="009F1144">
        <w:t xml:space="preserve">the </w:t>
      </w:r>
      <w:r w:rsidR="00627D10" w:rsidRPr="00627D10">
        <w:t xml:space="preserve">Shipper’s </w:t>
      </w:r>
      <w:r w:rsidR="009F1144">
        <w:t xml:space="preserve">written </w:t>
      </w:r>
      <w:r w:rsidR="00627D10" w:rsidRPr="00627D10">
        <w:t xml:space="preserve">request provide proof of entry for </w:t>
      </w:r>
      <w:r w:rsidR="00F444DB">
        <w:t>vessels carrying the Shipper’s G</w:t>
      </w:r>
      <w:r w:rsidR="00627D10" w:rsidRPr="00627D10">
        <w:t xml:space="preserve">oods. </w:t>
      </w:r>
      <w:r w:rsidR="004C24F0">
        <w:t xml:space="preserve">The </w:t>
      </w:r>
      <w:r w:rsidR="00627D10" w:rsidRPr="00627D10">
        <w:t xml:space="preserve">Carrier shall also carry such bonds or other insurance as may be required by federal, state or local laws or mandatory regulations. </w:t>
      </w:r>
      <w:r w:rsidR="00B47E6D">
        <w:t xml:space="preserve">The </w:t>
      </w:r>
      <w:r w:rsidR="00627D10" w:rsidRPr="00627D10">
        <w:t xml:space="preserve">Carrier has other insurances </w:t>
      </w:r>
      <w:r w:rsidR="002A4A00">
        <w:t>as legally required, including c</w:t>
      </w:r>
      <w:r w:rsidR="00627D10" w:rsidRPr="00627D10">
        <w:t xml:space="preserve">hassis insurance in </w:t>
      </w:r>
      <w:r w:rsidR="001A5B62">
        <w:t>the United States.</w:t>
      </w:r>
    </w:p>
    <w:p w14:paraId="43C36F20" w14:textId="77777777" w:rsidR="009502E3" w:rsidRDefault="009502E3" w:rsidP="003E7671">
      <w:pPr>
        <w:spacing w:after="0" w:line="240" w:lineRule="auto"/>
        <w:ind w:left="567" w:hanging="567"/>
        <w:jc w:val="both"/>
      </w:pPr>
    </w:p>
    <w:p w14:paraId="08C94008" w14:textId="73A4D36E" w:rsidR="00627D10" w:rsidRPr="00477AC0" w:rsidRDefault="00EF1207"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SUBCONTRACTING</w:t>
      </w:r>
    </w:p>
    <w:p w14:paraId="2BAA3645" w14:textId="77777777" w:rsidR="00627D10" w:rsidRDefault="00627D10" w:rsidP="003E7671">
      <w:pPr>
        <w:pStyle w:val="ListParagraph"/>
        <w:spacing w:after="0" w:line="240" w:lineRule="auto"/>
        <w:ind w:left="567" w:hanging="567"/>
        <w:jc w:val="both"/>
      </w:pPr>
    </w:p>
    <w:p w14:paraId="3BF0B3DB" w14:textId="77E81BF8" w:rsidR="00713664" w:rsidRDefault="00627D10" w:rsidP="003E7671">
      <w:pPr>
        <w:pStyle w:val="ListParagraph"/>
        <w:spacing w:after="0" w:line="240" w:lineRule="auto"/>
        <w:ind w:left="0"/>
        <w:jc w:val="both"/>
      </w:pPr>
      <w:r>
        <w:t>The s</w:t>
      </w:r>
      <w:r w:rsidRPr="00627D10">
        <w:t xml:space="preserve">ervices </w:t>
      </w:r>
      <w:r w:rsidR="0078688F">
        <w:t xml:space="preserve">provided under this Agreement </w:t>
      </w:r>
      <w:r w:rsidRPr="00627D10">
        <w:t xml:space="preserve">may be subcontracted by the Carrier </w:t>
      </w:r>
      <w:r w:rsidR="003F2400">
        <w:t xml:space="preserve">in whole or in part </w:t>
      </w:r>
      <w:r w:rsidRPr="00627D10">
        <w:t xml:space="preserve">without the prior consent of the Shipper </w:t>
      </w:r>
      <w:r w:rsidR="0013124D">
        <w:t>and</w:t>
      </w:r>
      <w:r w:rsidR="0013124D" w:rsidRPr="00627D10">
        <w:t xml:space="preserve"> </w:t>
      </w:r>
      <w:r w:rsidRPr="00627D10">
        <w:t xml:space="preserve">in the event of the Carrier sub-contracting the </w:t>
      </w:r>
      <w:r w:rsidRPr="00627D10">
        <w:lastRenderedPageBreak/>
        <w:t>performance of its obligations under this Agreement the Carrier shall for the avoidance of doubt remain primarily liable for the p</w:t>
      </w:r>
      <w:r w:rsidR="002A4A00">
        <w:t>erformance of those obligations.</w:t>
      </w:r>
    </w:p>
    <w:p w14:paraId="7522F32A" w14:textId="27DEE9C0" w:rsidR="000A2B69" w:rsidRDefault="000A2B69" w:rsidP="003E7671">
      <w:pPr>
        <w:spacing w:after="0" w:line="240" w:lineRule="auto"/>
        <w:ind w:left="567" w:hanging="567"/>
        <w:jc w:val="both"/>
      </w:pPr>
    </w:p>
    <w:p w14:paraId="0789B157" w14:textId="3B14BA07" w:rsidR="001A5B62" w:rsidRPr="00477AC0" w:rsidRDefault="00713664"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C</w:t>
      </w:r>
      <w:r w:rsidR="00EF1207" w:rsidRPr="00477AC0">
        <w:rPr>
          <w:rFonts w:ascii="Calibri" w:eastAsia="Calibri" w:hAnsi="Calibri" w:cs="Times New Roman"/>
          <w:b/>
          <w:color w:val="000000" w:themeColor="text1"/>
          <w:szCs w:val="26"/>
        </w:rPr>
        <w:t>ONFIDENTIALITY</w:t>
      </w:r>
    </w:p>
    <w:p w14:paraId="364491F0" w14:textId="77777777" w:rsidR="001A5B62" w:rsidRDefault="001A5B62" w:rsidP="003E7671">
      <w:pPr>
        <w:spacing w:after="0" w:line="240" w:lineRule="auto"/>
        <w:ind w:left="567" w:hanging="567"/>
      </w:pPr>
    </w:p>
    <w:p w14:paraId="55ED6F93" w14:textId="00F86600" w:rsidR="00BC6334" w:rsidRDefault="00511CD7" w:rsidP="00477AC0">
      <w:pPr>
        <w:pStyle w:val="ListParagraph"/>
        <w:numPr>
          <w:ilvl w:val="1"/>
          <w:numId w:val="40"/>
        </w:numPr>
        <w:spacing w:after="0" w:line="240" w:lineRule="auto"/>
        <w:ind w:left="567" w:hanging="567"/>
        <w:jc w:val="both"/>
      </w:pPr>
      <w:r>
        <w:t>“Confidential Information” means the</w:t>
      </w:r>
      <w:r w:rsidR="00343988">
        <w:t xml:space="preserve"> content</w:t>
      </w:r>
      <w:r w:rsidR="009A409E">
        <w:t>s</w:t>
      </w:r>
      <w:r w:rsidR="00343988">
        <w:t xml:space="preserve"> of this Agreement and any</w:t>
      </w:r>
      <w:r>
        <w:t xml:space="preserve"> information and/or data, whether in writing or verbal of any kind, form or nature whatsoever exchanged between the Parties for the performance of this Agreement.</w:t>
      </w:r>
    </w:p>
    <w:p w14:paraId="6843B6C0" w14:textId="77777777" w:rsidR="0074376D" w:rsidRPr="000A2B69" w:rsidRDefault="0074376D" w:rsidP="003E7671">
      <w:pPr>
        <w:pStyle w:val="ListParagraph"/>
        <w:spacing w:after="0" w:line="240" w:lineRule="auto"/>
        <w:ind w:left="567" w:hanging="567"/>
        <w:jc w:val="both"/>
      </w:pPr>
    </w:p>
    <w:p w14:paraId="1474F681" w14:textId="2BCABDDB" w:rsidR="00713664" w:rsidRDefault="00511CD7" w:rsidP="00477AC0">
      <w:pPr>
        <w:pStyle w:val="ListParagraph"/>
        <w:numPr>
          <w:ilvl w:val="1"/>
          <w:numId w:val="40"/>
        </w:numPr>
        <w:spacing w:after="0" w:line="240" w:lineRule="auto"/>
        <w:ind w:left="567" w:hanging="567"/>
        <w:jc w:val="both"/>
      </w:pPr>
      <w:r w:rsidRPr="00653E2C">
        <w:t xml:space="preserve">All Confidential Information shall be held by the receiving Party in strict confidence and shall not be divulged, made available or disclosed, in whole or in part, to any third party without the prior written consent of the disclosing Party. </w:t>
      </w:r>
      <w:r w:rsidRPr="00343988">
        <w:t>Notwithstanding the above, Carrier shall have the right to provide information related to shipments made under this Agreement to third parties. Third parties include enforcement authorities, customs, port authorities or any other supply chain intermediaries. In addition to the above, either</w:t>
      </w:r>
      <w:r w:rsidRPr="00653E2C">
        <w:t xml:space="preserve"> Party may disclose Confidential Information to its employees, agents, subcontractors, insurers, legal advisors or auditors on a need-to-know basis only and provided those parties also </w:t>
      </w:r>
      <w:r w:rsidR="00E3194E">
        <w:t xml:space="preserve">agree to </w:t>
      </w:r>
      <w:r w:rsidRPr="00653E2C">
        <w:t xml:space="preserve">keep </w:t>
      </w:r>
      <w:r w:rsidR="00095DDC">
        <w:t>it</w:t>
      </w:r>
      <w:r w:rsidRPr="00653E2C">
        <w:t xml:space="preserve"> confidential.</w:t>
      </w:r>
    </w:p>
    <w:p w14:paraId="08C6CF20" w14:textId="77777777" w:rsidR="0074376D" w:rsidRDefault="0074376D" w:rsidP="003E7671">
      <w:pPr>
        <w:spacing w:after="0" w:line="240" w:lineRule="auto"/>
        <w:ind w:left="567" w:hanging="567"/>
        <w:jc w:val="both"/>
      </w:pPr>
    </w:p>
    <w:p w14:paraId="0FC252A3" w14:textId="1946F6B7" w:rsidR="00BC6334" w:rsidRDefault="00BC6334" w:rsidP="00477AC0">
      <w:pPr>
        <w:pStyle w:val="ListParagraph"/>
        <w:numPr>
          <w:ilvl w:val="1"/>
          <w:numId w:val="40"/>
        </w:numPr>
        <w:spacing w:after="0" w:line="240" w:lineRule="auto"/>
        <w:ind w:left="567" w:hanging="567"/>
        <w:jc w:val="both"/>
      </w:pPr>
      <w:r>
        <w:t>Notwithstanding the above, the obligations under this section shall not apply to:</w:t>
      </w:r>
    </w:p>
    <w:p w14:paraId="52737EA1" w14:textId="600AFA1A" w:rsidR="00BC6334" w:rsidRDefault="006141E4" w:rsidP="003E7671">
      <w:pPr>
        <w:pStyle w:val="ListParagraph"/>
        <w:numPr>
          <w:ilvl w:val="0"/>
          <w:numId w:val="13"/>
        </w:numPr>
        <w:spacing w:after="0" w:line="240" w:lineRule="auto"/>
        <w:ind w:left="1134" w:hanging="567"/>
        <w:jc w:val="both"/>
      </w:pPr>
      <w:r>
        <w:t>i</w:t>
      </w:r>
      <w:r w:rsidR="00BC6334">
        <w:t>nformation that, at the time of disclosure is, or after disclosure become</w:t>
      </w:r>
      <w:r w:rsidR="00400EDF">
        <w:t>s,</w:t>
      </w:r>
      <w:r w:rsidR="00BC6334">
        <w:t xml:space="preserve"> part of the public domain other than as a consequence of a breach of this Agreement;</w:t>
      </w:r>
    </w:p>
    <w:p w14:paraId="07D6805D" w14:textId="38429F5D" w:rsidR="00BC6334" w:rsidRDefault="006141E4" w:rsidP="003E7671">
      <w:pPr>
        <w:pStyle w:val="ListParagraph"/>
        <w:numPr>
          <w:ilvl w:val="0"/>
          <w:numId w:val="13"/>
        </w:numPr>
        <w:spacing w:after="0" w:line="240" w:lineRule="auto"/>
        <w:ind w:left="1134" w:hanging="567"/>
        <w:jc w:val="both"/>
      </w:pPr>
      <w:r>
        <w:t>i</w:t>
      </w:r>
      <w:r w:rsidR="00BC6334">
        <w:t>nformation that was known or otherwise available to a</w:t>
      </w:r>
      <w:r w:rsidR="00400EDF">
        <w:t xml:space="preserve"> Party prior to its disclosure by</w:t>
      </w:r>
      <w:r w:rsidR="00BC6334">
        <w:t xml:space="preserve"> the other Party;</w:t>
      </w:r>
    </w:p>
    <w:p w14:paraId="74085336" w14:textId="459A94B6" w:rsidR="00BC6334" w:rsidRDefault="006141E4" w:rsidP="003E7671">
      <w:pPr>
        <w:pStyle w:val="ListParagraph"/>
        <w:numPr>
          <w:ilvl w:val="0"/>
          <w:numId w:val="13"/>
        </w:numPr>
        <w:spacing w:after="0" w:line="240" w:lineRule="auto"/>
        <w:ind w:left="1134" w:hanging="567"/>
        <w:jc w:val="both"/>
      </w:pPr>
      <w:r>
        <w:t>i</w:t>
      </w:r>
      <w:r w:rsidR="00BC6334">
        <w:t>nformation that is independently developed by either Party;</w:t>
      </w:r>
    </w:p>
    <w:p w14:paraId="3E504A60" w14:textId="1ADCF132" w:rsidR="00BC6334" w:rsidRDefault="006141E4" w:rsidP="003E7671">
      <w:pPr>
        <w:pStyle w:val="ListParagraph"/>
        <w:numPr>
          <w:ilvl w:val="0"/>
          <w:numId w:val="13"/>
        </w:numPr>
        <w:spacing w:after="0" w:line="240" w:lineRule="auto"/>
        <w:ind w:left="1134" w:hanging="567"/>
        <w:jc w:val="both"/>
      </w:pPr>
      <w:r>
        <w:t>i</w:t>
      </w:r>
      <w:r w:rsidR="00BC6334">
        <w:t xml:space="preserve">nformation required to be disclosed by </w:t>
      </w:r>
      <w:r w:rsidR="00433130">
        <w:t xml:space="preserve">the </w:t>
      </w:r>
      <w:r w:rsidR="00BC6334">
        <w:t xml:space="preserve">Carrier for a shipment transported by </w:t>
      </w:r>
      <w:r w:rsidR="00FD096D">
        <w:t xml:space="preserve">the </w:t>
      </w:r>
      <w:r w:rsidR="00BC6334">
        <w:t>Carrier on a vessel operated by another ocean common carrier; or</w:t>
      </w:r>
    </w:p>
    <w:p w14:paraId="2EDA174C" w14:textId="326D8A5F" w:rsidR="00BC6334" w:rsidRDefault="006141E4" w:rsidP="003E7671">
      <w:pPr>
        <w:pStyle w:val="ListParagraph"/>
        <w:numPr>
          <w:ilvl w:val="0"/>
          <w:numId w:val="13"/>
        </w:numPr>
        <w:spacing w:after="0" w:line="240" w:lineRule="auto"/>
        <w:ind w:left="1134" w:hanging="567"/>
        <w:jc w:val="both"/>
      </w:pPr>
      <w:r>
        <w:t>i</w:t>
      </w:r>
      <w:r w:rsidR="00BC6334">
        <w:t>nformation required by law or by a national or supranational body such as a competition authority or by request of a Government or agency possessing such authority.</w:t>
      </w:r>
    </w:p>
    <w:p w14:paraId="1694C3A9" w14:textId="77777777" w:rsidR="0074376D" w:rsidRDefault="0074376D" w:rsidP="003E7671">
      <w:pPr>
        <w:spacing w:after="0" w:line="240" w:lineRule="auto"/>
        <w:ind w:left="567" w:hanging="567"/>
        <w:jc w:val="both"/>
      </w:pPr>
    </w:p>
    <w:p w14:paraId="6B4A096B" w14:textId="1D347F5D" w:rsidR="00511CD7" w:rsidRPr="00960845" w:rsidRDefault="00511CD7" w:rsidP="00477AC0">
      <w:pPr>
        <w:pStyle w:val="ListParagraph"/>
        <w:numPr>
          <w:ilvl w:val="1"/>
          <w:numId w:val="40"/>
        </w:numPr>
        <w:spacing w:after="0" w:line="240" w:lineRule="auto"/>
        <w:ind w:left="567" w:hanging="567"/>
        <w:jc w:val="both"/>
      </w:pPr>
      <w:bookmarkStart w:id="3" w:name="_Hlk34744771"/>
      <w:r w:rsidRPr="00960845">
        <w:t>Prior to making any disclosure pursuant to applicable federal, state or local law, mandatory regulation or a valid order issued by a court or governmental agency (a “Legal Order”), if legally permitted, the receiving Party shall provide the disclosing Party with (a) prompt written notice of such requirement so that the disclosing Party may seek, at its sole cost and expense, a protective order or other remedy; and (b) reasonable assistance, at the disclosing Party’s sole cost and expense, in opposing such disclosure or seeking a protective order or other limitations on disclosure. If, after providing such notice and assistance as required herein, the receiving Party remains subject to a Legal Order to disclose any Confidential Information, the receiving party shall disclose no more than that portion of the Confidential Information which, on the advice of the receiving Party’s legal counsel, such Legal Order specifically requires the receiving Party to disclose.</w:t>
      </w:r>
      <w:bookmarkEnd w:id="3"/>
    </w:p>
    <w:p w14:paraId="0206CB49" w14:textId="77777777" w:rsidR="00511CD7" w:rsidRDefault="00511CD7" w:rsidP="00D051E6">
      <w:pPr>
        <w:spacing w:after="0" w:line="240" w:lineRule="auto"/>
        <w:jc w:val="both"/>
      </w:pPr>
    </w:p>
    <w:p w14:paraId="5F6C46D1" w14:textId="1E85F4BA" w:rsidR="004E739E" w:rsidRDefault="008E1F42" w:rsidP="00477AC0">
      <w:pPr>
        <w:pStyle w:val="ListParagraph"/>
        <w:numPr>
          <w:ilvl w:val="1"/>
          <w:numId w:val="40"/>
        </w:numPr>
        <w:spacing w:after="0" w:line="240" w:lineRule="auto"/>
        <w:ind w:left="567" w:hanging="567"/>
        <w:jc w:val="both"/>
      </w:pPr>
      <w:r>
        <w:t>Upon written request of the disclosing Party</w:t>
      </w:r>
      <w:r w:rsidR="00713664" w:rsidRPr="00713664">
        <w:t xml:space="preserve">, the receiving Party is responsible to return all Confidential Information entrusted to the receiving Party </w:t>
      </w:r>
      <w:r w:rsidR="006141E4">
        <w:t>in the course of providing the s</w:t>
      </w:r>
      <w:r w:rsidR="00713664" w:rsidRPr="00713664">
        <w:t xml:space="preserve">ervices if so directed by the disclosing Party </w:t>
      </w:r>
      <w:r w:rsidR="006141E4">
        <w:t>or to</w:t>
      </w:r>
      <w:r w:rsidR="00713664" w:rsidRPr="00713664">
        <w:t xml:space="preserve"> destroy all such Confidential Information unless the receiving Party is required to retain such information for its business and fiscal records</w:t>
      </w:r>
      <w:r w:rsidR="00713664">
        <w:t>.</w:t>
      </w:r>
    </w:p>
    <w:p w14:paraId="3BC2304D" w14:textId="77777777" w:rsidR="00680234" w:rsidRDefault="00680234" w:rsidP="003E7671">
      <w:pPr>
        <w:pStyle w:val="ListParagraph"/>
        <w:spacing w:after="0" w:line="240" w:lineRule="auto"/>
        <w:ind w:left="567" w:hanging="567"/>
        <w:jc w:val="both"/>
      </w:pPr>
    </w:p>
    <w:p w14:paraId="475B2300" w14:textId="4FED4375" w:rsidR="007E42D8" w:rsidRDefault="007E42D8" w:rsidP="00477AC0">
      <w:pPr>
        <w:pStyle w:val="ListParagraph"/>
        <w:numPr>
          <w:ilvl w:val="1"/>
          <w:numId w:val="40"/>
        </w:numPr>
        <w:spacing w:after="0" w:line="240" w:lineRule="auto"/>
        <w:ind w:left="567" w:hanging="567"/>
        <w:jc w:val="both"/>
      </w:pPr>
      <w:r>
        <w:t>The receiving</w:t>
      </w:r>
      <w:r w:rsidR="00680234">
        <w:t xml:space="preserve"> Party </w:t>
      </w:r>
      <w:r w:rsidR="007E63A0">
        <w:t xml:space="preserve">understands and acknowledges that any disclosure or misappropriation of any of the Confidential Information in violation of this Agreement will cause the disclosing Party irreparable harm, the amount of which may be difficult to ascertain, and therefore agrees that the disclosing Party shall have the right to apply to a court of competent jurisdiction for specific performance and/or an order restraining and enjoining any such further disclosure or breach </w:t>
      </w:r>
      <w:r w:rsidR="007E63A0">
        <w:lastRenderedPageBreak/>
        <w:t>and for such other relief as disclosing Party shall deem appropriate. Such right of disclosing Party is to be in addition to the remedies otherwise available to the disclosing Party at law or in equity.</w:t>
      </w:r>
    </w:p>
    <w:p w14:paraId="45A100B0" w14:textId="77777777" w:rsidR="007E42D8" w:rsidRDefault="007E42D8" w:rsidP="003E7671">
      <w:pPr>
        <w:pStyle w:val="ListParagraph"/>
        <w:spacing w:after="0" w:line="240" w:lineRule="auto"/>
        <w:ind w:left="567" w:hanging="567"/>
        <w:jc w:val="both"/>
      </w:pPr>
    </w:p>
    <w:p w14:paraId="3CC930D8" w14:textId="340B1AEF" w:rsidR="003B5575" w:rsidRPr="00954F30" w:rsidRDefault="007E42D8" w:rsidP="00477AC0">
      <w:pPr>
        <w:pStyle w:val="ListParagraph"/>
        <w:numPr>
          <w:ilvl w:val="1"/>
          <w:numId w:val="40"/>
        </w:numPr>
        <w:spacing w:after="0" w:line="240" w:lineRule="auto"/>
        <w:ind w:left="567" w:hanging="567"/>
        <w:jc w:val="both"/>
      </w:pPr>
      <w:r w:rsidRPr="00713664">
        <w:t xml:space="preserve">This </w:t>
      </w:r>
      <w:r>
        <w:t>section</w:t>
      </w:r>
      <w:r w:rsidRPr="00713664">
        <w:t xml:space="preserve"> shall survive the termination or expiry of this Agreement for a period of </w:t>
      </w:r>
      <w:r>
        <w:t>three (3</w:t>
      </w:r>
      <w:r w:rsidRPr="00713664">
        <w:t xml:space="preserve">) years after termination or expiry. </w:t>
      </w:r>
    </w:p>
    <w:p w14:paraId="5E8EE17E" w14:textId="77777777" w:rsidR="003955E2" w:rsidRDefault="003955E2" w:rsidP="003E7671">
      <w:pPr>
        <w:spacing w:after="0" w:line="240" w:lineRule="auto"/>
        <w:ind w:left="567" w:hanging="567"/>
        <w:rPr>
          <w:b/>
        </w:rPr>
      </w:pPr>
    </w:p>
    <w:p w14:paraId="74104D53" w14:textId="77777777" w:rsidR="00734607" w:rsidRPr="00477AC0" w:rsidRDefault="003B5575"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C</w:t>
      </w:r>
      <w:r w:rsidR="00EF1207" w:rsidRPr="00477AC0">
        <w:rPr>
          <w:rFonts w:ascii="Calibri" w:eastAsia="Calibri" w:hAnsi="Calibri" w:cs="Times New Roman"/>
          <w:b/>
          <w:color w:val="000000" w:themeColor="text1"/>
          <w:szCs w:val="26"/>
        </w:rPr>
        <w:t>OMPLIANCE</w:t>
      </w:r>
      <w:r w:rsidR="00DE5E5E" w:rsidRPr="00477AC0">
        <w:rPr>
          <w:rFonts w:ascii="Calibri" w:eastAsia="Calibri" w:hAnsi="Calibri" w:cs="Times New Roman"/>
          <w:b/>
          <w:color w:val="000000" w:themeColor="text1"/>
          <w:szCs w:val="26"/>
        </w:rPr>
        <w:t xml:space="preserve"> WITH LAWS</w:t>
      </w:r>
    </w:p>
    <w:p w14:paraId="2F947268" w14:textId="77777777" w:rsidR="00954F30" w:rsidRPr="00477AC0" w:rsidRDefault="00954F30" w:rsidP="00477AC0">
      <w:pPr>
        <w:spacing w:after="0" w:line="240" w:lineRule="auto"/>
        <w:ind w:left="567" w:hanging="567"/>
        <w:rPr>
          <w:b/>
        </w:rPr>
      </w:pPr>
    </w:p>
    <w:p w14:paraId="0E391130" w14:textId="23C1CC44" w:rsidR="00511CD7" w:rsidRPr="00477AC0" w:rsidRDefault="00511CD7" w:rsidP="00477AC0">
      <w:pPr>
        <w:pStyle w:val="ListParagraph"/>
        <w:numPr>
          <w:ilvl w:val="1"/>
          <w:numId w:val="40"/>
        </w:numPr>
        <w:spacing w:after="0" w:line="240" w:lineRule="auto"/>
        <w:ind w:left="567" w:hanging="567"/>
        <w:jc w:val="both"/>
      </w:pPr>
      <w:r w:rsidRPr="00477AC0">
        <w:t>The Shipper will comply in relation to this Agreement with Swiss and EU sanctions, U.S. extraterritorial sanctions laws and any other applicable sanctions and export controls laws and regulations (“Sanctions Laws”). The Shipper shall not cause Carrier to violate Sanctions Laws.</w:t>
      </w:r>
    </w:p>
    <w:p w14:paraId="5CC60E7D" w14:textId="77777777" w:rsidR="00954F30" w:rsidRPr="00D051E6" w:rsidRDefault="00954F30" w:rsidP="00477AC0">
      <w:pPr>
        <w:spacing w:after="0" w:line="240" w:lineRule="auto"/>
        <w:ind w:left="567" w:hanging="567"/>
        <w:rPr>
          <w:bCs/>
        </w:rPr>
      </w:pPr>
    </w:p>
    <w:p w14:paraId="7A89BAA3" w14:textId="77777777" w:rsidR="00954F30" w:rsidRPr="00477AC0" w:rsidRDefault="00511CD7" w:rsidP="00477AC0">
      <w:pPr>
        <w:pStyle w:val="ListParagraph"/>
        <w:numPr>
          <w:ilvl w:val="1"/>
          <w:numId w:val="40"/>
        </w:numPr>
        <w:spacing w:after="0" w:line="240" w:lineRule="auto"/>
        <w:ind w:left="567" w:hanging="567"/>
        <w:jc w:val="both"/>
      </w:pPr>
      <w:r w:rsidRPr="00477AC0">
        <w:t>The Shipper represents and warrants that it is not a person listed on the Specially Designated Nationals and Blocked Persons List of the U.S. Department of Treasury’s Office of Foreign Assets Control (OFAC), any other similar list maintained by the Council of the European Union and the State Secretariat for Economic Affairs of Switzerland or otherwise targeted by the Sanctions Laws, whether designated by name or by reason of being included in a class of persons (“Restricted Party”).</w:t>
      </w:r>
    </w:p>
    <w:p w14:paraId="10C9F72E" w14:textId="77777777" w:rsidR="00954F30" w:rsidRPr="00D051E6" w:rsidRDefault="00954F30" w:rsidP="00D051E6">
      <w:pPr>
        <w:spacing w:after="0" w:line="240" w:lineRule="auto"/>
        <w:ind w:left="567" w:hanging="567"/>
        <w:rPr>
          <w:bCs/>
        </w:rPr>
      </w:pPr>
    </w:p>
    <w:p w14:paraId="0BB7627E" w14:textId="77777777" w:rsidR="00954F30" w:rsidRPr="00477AC0" w:rsidRDefault="00511CD7" w:rsidP="00477AC0">
      <w:pPr>
        <w:pStyle w:val="ListParagraph"/>
        <w:numPr>
          <w:ilvl w:val="1"/>
          <w:numId w:val="40"/>
        </w:numPr>
        <w:spacing w:after="0" w:line="240" w:lineRule="auto"/>
        <w:ind w:left="567" w:hanging="567"/>
        <w:jc w:val="both"/>
      </w:pPr>
      <w:r w:rsidRPr="00477AC0">
        <w:t>The Shipper shall have in place appropriate due diligence procedures to ensure compliance with applicable sanctions and export control laws and regulations and will keep adequate records of this compliance process</w:t>
      </w:r>
      <w:r w:rsidR="00954F30" w:rsidRPr="00477AC0">
        <w:t>.</w:t>
      </w:r>
    </w:p>
    <w:p w14:paraId="154A32EC" w14:textId="77777777" w:rsidR="00954F30" w:rsidRPr="00D051E6" w:rsidRDefault="00954F30" w:rsidP="00D051E6">
      <w:pPr>
        <w:spacing w:after="0" w:line="240" w:lineRule="auto"/>
        <w:ind w:left="567" w:hanging="567"/>
        <w:rPr>
          <w:bCs/>
        </w:rPr>
      </w:pPr>
    </w:p>
    <w:p w14:paraId="69435A67" w14:textId="1679DFA1" w:rsidR="000C3F45" w:rsidRPr="00477AC0" w:rsidRDefault="00954F30" w:rsidP="00477AC0">
      <w:pPr>
        <w:pStyle w:val="ListParagraph"/>
        <w:numPr>
          <w:ilvl w:val="1"/>
          <w:numId w:val="40"/>
        </w:numPr>
        <w:spacing w:after="0" w:line="240" w:lineRule="auto"/>
        <w:ind w:left="567" w:hanging="567"/>
        <w:jc w:val="both"/>
      </w:pPr>
      <w:r w:rsidRPr="00477AC0">
        <w:t>T</w:t>
      </w:r>
      <w:r w:rsidR="00511CD7" w:rsidRPr="00477AC0">
        <w:t>he Shipper warrants that in relation to this Agreement:</w:t>
      </w:r>
    </w:p>
    <w:p w14:paraId="53E7657E" w14:textId="390FA0AC" w:rsidR="00511CD7" w:rsidRPr="00960845" w:rsidRDefault="00511CD7" w:rsidP="00477AC0">
      <w:pPr>
        <w:pStyle w:val="ListParagraph"/>
        <w:numPr>
          <w:ilvl w:val="2"/>
          <w:numId w:val="40"/>
        </w:numPr>
        <w:spacing w:after="0" w:line="240" w:lineRule="auto"/>
        <w:ind w:left="1134" w:hanging="567"/>
        <w:jc w:val="both"/>
      </w:pPr>
      <w:r w:rsidRPr="00477AC0">
        <w:t>no Restricted Party has an interest in any cargo or container shipped; and</w:t>
      </w:r>
    </w:p>
    <w:p w14:paraId="5C45B444" w14:textId="4EE6FE59" w:rsidR="00954F30" w:rsidRPr="00954F30" w:rsidRDefault="00511CD7" w:rsidP="00477AC0">
      <w:pPr>
        <w:pStyle w:val="ListParagraph"/>
        <w:numPr>
          <w:ilvl w:val="2"/>
          <w:numId w:val="40"/>
        </w:numPr>
        <w:spacing w:after="0" w:line="240" w:lineRule="auto"/>
        <w:ind w:left="1134" w:hanging="567"/>
        <w:jc w:val="both"/>
      </w:pPr>
      <w:r w:rsidRPr="00477AC0">
        <w:t>no cargo or container shipped is subject to any restriction under Sanctions Laws</w:t>
      </w:r>
      <w:r w:rsidR="00477AC0">
        <w:t>.</w:t>
      </w:r>
    </w:p>
    <w:p w14:paraId="6B63C2A6" w14:textId="77777777" w:rsidR="00954F30" w:rsidRDefault="00954F30" w:rsidP="00954F30">
      <w:pPr>
        <w:spacing w:after="0" w:line="240" w:lineRule="auto"/>
        <w:jc w:val="both"/>
        <w:rPr>
          <w:rFonts w:ascii="Calibri" w:eastAsia="Times New Roman" w:hAnsi="Calibri" w:cs="Times New Roman"/>
        </w:rPr>
      </w:pPr>
    </w:p>
    <w:p w14:paraId="2E457574" w14:textId="39B7A095" w:rsidR="00954F30" w:rsidRPr="00954F30" w:rsidRDefault="00511CD7" w:rsidP="00477AC0">
      <w:pPr>
        <w:pStyle w:val="ListParagraph"/>
        <w:numPr>
          <w:ilvl w:val="1"/>
          <w:numId w:val="40"/>
        </w:numPr>
        <w:spacing w:after="0" w:line="240" w:lineRule="auto"/>
        <w:ind w:left="567" w:hanging="567"/>
        <w:jc w:val="both"/>
      </w:pPr>
      <w:r w:rsidRPr="00477AC0">
        <w:t>Carrier may refuse the Shipper’s cargo if it has reason to suspect that the cargoes and/or containers are in breach of Sanctions Laws.</w:t>
      </w:r>
    </w:p>
    <w:p w14:paraId="54984BDE" w14:textId="77777777" w:rsidR="00954F30" w:rsidRPr="00954F30" w:rsidRDefault="00954F30" w:rsidP="00477AC0">
      <w:pPr>
        <w:spacing w:after="0" w:line="240" w:lineRule="auto"/>
        <w:jc w:val="both"/>
      </w:pPr>
    </w:p>
    <w:p w14:paraId="4851B5FD" w14:textId="7BE19835" w:rsidR="00793C3D" w:rsidRDefault="00511CD7" w:rsidP="00477AC0">
      <w:pPr>
        <w:pStyle w:val="ListParagraph"/>
        <w:numPr>
          <w:ilvl w:val="1"/>
          <w:numId w:val="40"/>
        </w:numPr>
        <w:spacing w:after="0" w:line="240" w:lineRule="auto"/>
        <w:ind w:left="567" w:hanging="567"/>
        <w:jc w:val="both"/>
      </w:pPr>
      <w:r w:rsidRPr="00477AC0">
        <w:t>Carrier shall have the right to terminate this Agreement with immediate effect and without any liability in case of breach of any Sanctions Laws by the Shipper.</w:t>
      </w:r>
    </w:p>
    <w:p w14:paraId="5C4D728F" w14:textId="77777777" w:rsidR="003955E2" w:rsidRPr="000D2F8B" w:rsidRDefault="003955E2" w:rsidP="003E7671">
      <w:pPr>
        <w:spacing w:after="0" w:line="240" w:lineRule="auto"/>
        <w:ind w:left="567" w:hanging="567"/>
      </w:pPr>
    </w:p>
    <w:p w14:paraId="2532457B" w14:textId="77777777" w:rsidR="00734607" w:rsidRPr="00477AC0" w:rsidRDefault="000D2F8B"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G</w:t>
      </w:r>
      <w:r w:rsidR="0081394B" w:rsidRPr="00477AC0">
        <w:rPr>
          <w:rFonts w:ascii="Calibri" w:eastAsia="Calibri" w:hAnsi="Calibri" w:cs="Times New Roman"/>
          <w:b/>
          <w:color w:val="000000" w:themeColor="text1"/>
          <w:szCs w:val="26"/>
        </w:rPr>
        <w:t>OVERNING LAW</w:t>
      </w:r>
      <w:r w:rsidR="002821A6" w:rsidRPr="00477AC0">
        <w:rPr>
          <w:rFonts w:ascii="Calibri" w:eastAsia="Calibri" w:hAnsi="Calibri" w:cs="Times New Roman"/>
          <w:b/>
          <w:color w:val="000000" w:themeColor="text1"/>
          <w:szCs w:val="26"/>
        </w:rPr>
        <w:t xml:space="preserve"> AND JURISDICTION</w:t>
      </w:r>
    </w:p>
    <w:p w14:paraId="596A3431" w14:textId="77777777" w:rsidR="000F0B6F" w:rsidRDefault="000F0B6F" w:rsidP="003E7671">
      <w:pPr>
        <w:pStyle w:val="ListParagraph"/>
        <w:spacing w:after="0" w:line="240" w:lineRule="auto"/>
        <w:ind w:left="567" w:hanging="567"/>
      </w:pPr>
    </w:p>
    <w:p w14:paraId="4994787F" w14:textId="1A15EEB9" w:rsidR="000F0B6F" w:rsidRDefault="00676FDD" w:rsidP="00477AC0">
      <w:pPr>
        <w:pStyle w:val="ListParagraph"/>
        <w:numPr>
          <w:ilvl w:val="1"/>
          <w:numId w:val="40"/>
        </w:numPr>
        <w:spacing w:after="0" w:line="240" w:lineRule="auto"/>
        <w:ind w:left="567" w:hanging="567"/>
        <w:jc w:val="both"/>
      </w:pPr>
      <w:r w:rsidRPr="002E31B4">
        <w:t>This</w:t>
      </w:r>
      <w:r>
        <w:t xml:space="preserve"> Agreement </w:t>
      </w:r>
      <w:r w:rsidRPr="002E31B4">
        <w:t>shall</w:t>
      </w:r>
      <w:r>
        <w:t xml:space="preserve"> </w:t>
      </w:r>
      <w:r w:rsidRPr="002E31B4">
        <w:t>be</w:t>
      </w:r>
      <w:r>
        <w:t xml:space="preserve"> </w:t>
      </w:r>
      <w:r w:rsidRPr="002E31B4">
        <w:t>governed</w:t>
      </w:r>
      <w:r>
        <w:t xml:space="preserve"> </w:t>
      </w:r>
      <w:r w:rsidRPr="002E31B4">
        <w:t>by</w:t>
      </w:r>
      <w:r>
        <w:t xml:space="preserve"> </w:t>
      </w:r>
      <w:r w:rsidRPr="002E31B4">
        <w:t>and</w:t>
      </w:r>
      <w:r>
        <w:t xml:space="preserve"> </w:t>
      </w:r>
      <w:r w:rsidRPr="002E31B4">
        <w:t>construed</w:t>
      </w:r>
      <w:r>
        <w:t xml:space="preserve"> </w:t>
      </w:r>
      <w:r w:rsidRPr="002E31B4">
        <w:t>in</w:t>
      </w:r>
      <w:r>
        <w:t xml:space="preserve"> </w:t>
      </w:r>
      <w:r w:rsidRPr="002E31B4">
        <w:t>accordance</w:t>
      </w:r>
      <w:r>
        <w:t xml:space="preserve"> </w:t>
      </w:r>
      <w:r w:rsidRPr="002E31B4">
        <w:t>with</w:t>
      </w:r>
      <w:r>
        <w:t xml:space="preserve"> </w:t>
      </w:r>
      <w:r w:rsidRPr="002E31B4">
        <w:t>the</w:t>
      </w:r>
      <w:r>
        <w:t xml:space="preserve"> US </w:t>
      </w:r>
      <w:r w:rsidRPr="002E31B4">
        <w:t>Federal</w:t>
      </w:r>
      <w:r>
        <w:t xml:space="preserve"> </w:t>
      </w:r>
      <w:r w:rsidRPr="002E31B4">
        <w:t>Maritime</w:t>
      </w:r>
      <w:r>
        <w:t xml:space="preserve"> </w:t>
      </w:r>
      <w:r w:rsidRPr="002E31B4">
        <w:t>Law,</w:t>
      </w:r>
      <w:r>
        <w:t xml:space="preserve"> </w:t>
      </w:r>
      <w:r w:rsidRPr="002E31B4">
        <w:t>and</w:t>
      </w:r>
      <w:r>
        <w:t xml:space="preserve"> if such law is silent, </w:t>
      </w:r>
      <w:r w:rsidRPr="002E31B4">
        <w:t>the</w:t>
      </w:r>
      <w:r>
        <w:t xml:space="preserve"> </w:t>
      </w:r>
      <w:r w:rsidRPr="002E31B4">
        <w:t>laws</w:t>
      </w:r>
      <w:r>
        <w:t xml:space="preserve"> </w:t>
      </w:r>
      <w:r w:rsidRPr="002E31B4">
        <w:t>of</w:t>
      </w:r>
      <w:r>
        <w:t xml:space="preserve"> </w:t>
      </w:r>
      <w:r w:rsidRPr="002E31B4">
        <w:t>the</w:t>
      </w:r>
      <w:r>
        <w:t xml:space="preserve"> </w:t>
      </w:r>
      <w:r w:rsidRPr="002E31B4">
        <w:t>State</w:t>
      </w:r>
      <w:r>
        <w:t xml:space="preserve"> </w:t>
      </w:r>
      <w:r w:rsidRPr="002E31B4">
        <w:t>of</w:t>
      </w:r>
      <w:r>
        <w:t xml:space="preserve"> </w:t>
      </w:r>
      <w:r w:rsidRPr="002E31B4">
        <w:t>New</w:t>
      </w:r>
      <w:r>
        <w:t xml:space="preserve"> </w:t>
      </w:r>
      <w:r w:rsidRPr="002E31B4">
        <w:t>York</w:t>
      </w:r>
      <w:r>
        <w:t xml:space="preserve"> shall apply</w:t>
      </w:r>
      <w:r w:rsidRPr="002E31B4">
        <w:t>.</w:t>
      </w:r>
    </w:p>
    <w:p w14:paraId="1C401305" w14:textId="77777777" w:rsidR="000F0B6F" w:rsidRDefault="000F0B6F" w:rsidP="003E7671">
      <w:pPr>
        <w:pStyle w:val="ListParagraph"/>
        <w:spacing w:after="0" w:line="240" w:lineRule="auto"/>
        <w:ind w:left="567" w:hanging="567"/>
      </w:pPr>
    </w:p>
    <w:p w14:paraId="6A730641" w14:textId="1FB0AD26" w:rsidR="000F0B6F" w:rsidRDefault="006D6062" w:rsidP="00477AC0">
      <w:pPr>
        <w:pStyle w:val="ListParagraph"/>
        <w:numPr>
          <w:ilvl w:val="1"/>
          <w:numId w:val="40"/>
        </w:numPr>
        <w:spacing w:after="0" w:line="240" w:lineRule="auto"/>
        <w:ind w:left="567" w:hanging="567"/>
        <w:jc w:val="both"/>
      </w:pPr>
      <w:r w:rsidRPr="002E31B4">
        <w:t>Any</w:t>
      </w:r>
      <w:r>
        <w:t xml:space="preserve"> </w:t>
      </w:r>
      <w:r w:rsidRPr="002E31B4">
        <w:t>disputes</w:t>
      </w:r>
      <w:r>
        <w:t xml:space="preserve"> </w:t>
      </w:r>
      <w:r w:rsidRPr="002E31B4">
        <w:t>arising</w:t>
      </w:r>
      <w:r>
        <w:t xml:space="preserve"> </w:t>
      </w:r>
      <w:r w:rsidRPr="002E31B4">
        <w:t>out</w:t>
      </w:r>
      <w:r>
        <w:t xml:space="preserve"> </w:t>
      </w:r>
      <w:r w:rsidRPr="002E31B4">
        <w:t>of</w:t>
      </w:r>
      <w:r>
        <w:t xml:space="preserve"> </w:t>
      </w:r>
      <w:r w:rsidRPr="002E31B4">
        <w:t>or</w:t>
      </w:r>
      <w:r>
        <w:t xml:space="preserve"> </w:t>
      </w:r>
      <w:r w:rsidRPr="002E31B4">
        <w:t>in</w:t>
      </w:r>
      <w:r>
        <w:t xml:space="preserve"> </w:t>
      </w:r>
      <w:r w:rsidRPr="002E31B4">
        <w:t>connection</w:t>
      </w:r>
      <w:r>
        <w:t xml:space="preserve"> </w:t>
      </w:r>
      <w:r w:rsidRPr="002E31B4">
        <w:t>with</w:t>
      </w:r>
      <w:r>
        <w:t xml:space="preserve"> </w:t>
      </w:r>
      <w:r w:rsidRPr="002E31B4">
        <w:t>this</w:t>
      </w:r>
      <w:r>
        <w:t xml:space="preserve"> </w:t>
      </w:r>
      <w:r w:rsidR="0052192F">
        <w:t>Agreement</w:t>
      </w:r>
      <w:r>
        <w:t xml:space="preserve"> </w:t>
      </w:r>
      <w:r w:rsidR="0080505B" w:rsidRPr="0080505B">
        <w:t>shall be subject to the exclusive jurisdiction of the Courts of the Southern District of New York</w:t>
      </w:r>
      <w:r w:rsidR="0080505B">
        <w:t>.</w:t>
      </w:r>
    </w:p>
    <w:p w14:paraId="157754C0" w14:textId="77777777" w:rsidR="001873F4" w:rsidRPr="006141E4" w:rsidRDefault="001873F4" w:rsidP="000C3F45">
      <w:pPr>
        <w:spacing w:after="0" w:line="240" w:lineRule="auto"/>
        <w:rPr>
          <w:b/>
        </w:rPr>
      </w:pPr>
    </w:p>
    <w:p w14:paraId="740AAE18" w14:textId="72F84053" w:rsidR="006141E4" w:rsidRPr="00477AC0" w:rsidRDefault="0081394B"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ENTIRE AGREEMENT</w:t>
      </w:r>
    </w:p>
    <w:p w14:paraId="7F9F82BE" w14:textId="77777777" w:rsidR="001A5B62" w:rsidRDefault="001A5B62" w:rsidP="003E7671">
      <w:pPr>
        <w:spacing w:after="0" w:line="240" w:lineRule="auto"/>
        <w:ind w:left="567" w:hanging="567"/>
      </w:pPr>
    </w:p>
    <w:p w14:paraId="31C85560" w14:textId="0549FAAD" w:rsidR="000D7B23" w:rsidRDefault="000D7B23" w:rsidP="00292A93">
      <w:pPr>
        <w:spacing w:after="0" w:line="240" w:lineRule="auto"/>
        <w:jc w:val="both"/>
      </w:pPr>
      <w:r>
        <w:t xml:space="preserve">This </w:t>
      </w:r>
      <w:r w:rsidR="00C020E3">
        <w:t>Agreement</w:t>
      </w:r>
      <w:r>
        <w:t xml:space="preserve">, </w:t>
      </w:r>
      <w:r w:rsidR="001F7459">
        <w:t xml:space="preserve">which includes </w:t>
      </w:r>
      <w:r>
        <w:t xml:space="preserve">the Appendices, together with the Bill(s) of Lading and tariffs embody the entire understanding between the Parties. </w:t>
      </w:r>
      <w:r w:rsidR="00292A93">
        <w:t xml:space="preserve">Except in the event that the Parties have mutually agreed </w:t>
      </w:r>
      <w:r w:rsidR="00F82EFD">
        <w:t xml:space="preserve">upon </w:t>
      </w:r>
      <w:r w:rsidR="00292A93">
        <w:t>and duly signed a written credit agreement in connection with the services, t</w:t>
      </w:r>
      <w:r>
        <w:t xml:space="preserve">here are no other agreements, understandings, conditions, warranties or representations, oral or written, express or implied, with reference to the subject matter of this </w:t>
      </w:r>
      <w:r w:rsidR="00C020E3">
        <w:t>Agreement</w:t>
      </w:r>
      <w:r>
        <w:t>, all of which are integrated herein.</w:t>
      </w:r>
    </w:p>
    <w:p w14:paraId="3808EF91" w14:textId="277B79F1" w:rsidR="00C2298B" w:rsidRDefault="00C2298B" w:rsidP="003E7671">
      <w:pPr>
        <w:spacing w:after="0" w:line="240" w:lineRule="auto"/>
        <w:ind w:left="567" w:hanging="567"/>
      </w:pPr>
    </w:p>
    <w:p w14:paraId="481959DF" w14:textId="047BD7BF" w:rsidR="003B5575" w:rsidRPr="00477AC0" w:rsidRDefault="0081394B"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NOTICES</w:t>
      </w:r>
    </w:p>
    <w:p w14:paraId="2DDBEA0C" w14:textId="77777777" w:rsidR="000F0B6F" w:rsidRPr="000F0B6F" w:rsidRDefault="000F0B6F" w:rsidP="003E7671">
      <w:pPr>
        <w:pStyle w:val="ListParagraph"/>
        <w:spacing w:after="0" w:line="240" w:lineRule="auto"/>
        <w:ind w:left="567" w:hanging="567"/>
        <w:rPr>
          <w:b/>
        </w:rPr>
      </w:pPr>
    </w:p>
    <w:p w14:paraId="177957B6" w14:textId="74AE71B2" w:rsidR="003B5575" w:rsidRPr="000C3F45" w:rsidRDefault="003B5575" w:rsidP="00477AC0">
      <w:pPr>
        <w:pStyle w:val="ListParagraph"/>
        <w:numPr>
          <w:ilvl w:val="1"/>
          <w:numId w:val="40"/>
        </w:numPr>
        <w:spacing w:after="0" w:line="240" w:lineRule="auto"/>
        <w:ind w:left="567" w:hanging="709"/>
        <w:jc w:val="both"/>
        <w:rPr>
          <w:b/>
        </w:rPr>
      </w:pPr>
      <w:r w:rsidRPr="003B5575">
        <w:lastRenderedPageBreak/>
        <w:t>A notice shall be deemed to have been duly given, delivered, made or served:</w:t>
      </w:r>
    </w:p>
    <w:p w14:paraId="50B29BDC" w14:textId="5441D525" w:rsidR="003B5575" w:rsidRDefault="003B5575" w:rsidP="003E7671">
      <w:pPr>
        <w:pStyle w:val="ListParagraph"/>
        <w:numPr>
          <w:ilvl w:val="0"/>
          <w:numId w:val="21"/>
        </w:numPr>
        <w:spacing w:after="0" w:line="240" w:lineRule="auto"/>
        <w:ind w:left="1134" w:hanging="567"/>
        <w:jc w:val="both"/>
      </w:pPr>
      <w:r w:rsidRPr="003B5575">
        <w:t>in the case of electronic mail, when sent; or</w:t>
      </w:r>
    </w:p>
    <w:p w14:paraId="284E4A2F" w14:textId="147690D1" w:rsidR="003B5575" w:rsidRDefault="003B5575" w:rsidP="003E7671">
      <w:pPr>
        <w:pStyle w:val="ListParagraph"/>
        <w:numPr>
          <w:ilvl w:val="0"/>
          <w:numId w:val="21"/>
        </w:numPr>
        <w:spacing w:after="0" w:line="240" w:lineRule="auto"/>
        <w:ind w:left="1134" w:hanging="567"/>
        <w:jc w:val="both"/>
      </w:pPr>
      <w:r w:rsidRPr="003B5575">
        <w:t>if sent by courier, on the date and at the time of signature of the courier's delivery receipt;</w:t>
      </w:r>
      <w:r w:rsidR="00477AC0">
        <w:t xml:space="preserve"> </w:t>
      </w:r>
      <w:r w:rsidRPr="003B5575">
        <w:t>or</w:t>
      </w:r>
    </w:p>
    <w:p w14:paraId="0E053B8B" w14:textId="72F8BCD8" w:rsidR="00D85D02" w:rsidRDefault="003B5575" w:rsidP="003E7671">
      <w:pPr>
        <w:pStyle w:val="ListParagraph"/>
        <w:numPr>
          <w:ilvl w:val="0"/>
          <w:numId w:val="21"/>
        </w:numPr>
        <w:spacing w:after="0" w:line="240" w:lineRule="auto"/>
        <w:ind w:left="1134" w:hanging="567"/>
        <w:jc w:val="both"/>
      </w:pPr>
      <w:r w:rsidRPr="003B5575">
        <w:t>if sent internationally by registered airmail, 9:00 am on the fifth (5th) day after posting.</w:t>
      </w:r>
    </w:p>
    <w:p w14:paraId="4B71B0F7" w14:textId="77777777" w:rsidR="000F0B6F" w:rsidRDefault="000F0B6F" w:rsidP="003E7671">
      <w:pPr>
        <w:pStyle w:val="ListParagraph"/>
        <w:spacing w:after="0" w:line="240" w:lineRule="auto"/>
        <w:ind w:left="567" w:hanging="567"/>
        <w:jc w:val="both"/>
      </w:pPr>
    </w:p>
    <w:p w14:paraId="35B9F802" w14:textId="67529B58" w:rsidR="003B5575" w:rsidRDefault="003B5575" w:rsidP="00477AC0">
      <w:pPr>
        <w:pStyle w:val="ListParagraph"/>
        <w:numPr>
          <w:ilvl w:val="1"/>
          <w:numId w:val="40"/>
        </w:numPr>
        <w:spacing w:after="0" w:line="240" w:lineRule="auto"/>
        <w:ind w:left="567" w:hanging="567"/>
        <w:jc w:val="both"/>
      </w:pPr>
      <w:r w:rsidRPr="003B5575">
        <w:t>The name</w:t>
      </w:r>
      <w:r>
        <w:t xml:space="preserve"> and address for service of notices to the Parties hereto are as under:</w:t>
      </w:r>
    </w:p>
    <w:p w14:paraId="509F6D00" w14:textId="77777777" w:rsidR="003B5575" w:rsidRDefault="003B5575" w:rsidP="003E7671">
      <w:pPr>
        <w:spacing w:after="0" w:line="240" w:lineRule="auto"/>
        <w:ind w:left="567" w:hanging="567"/>
      </w:pPr>
    </w:p>
    <w:p w14:paraId="08C9CC52" w14:textId="3F0DF424" w:rsidR="003B5575" w:rsidRPr="003B5575" w:rsidRDefault="003B5575" w:rsidP="003E7671">
      <w:pPr>
        <w:spacing w:after="0" w:line="240" w:lineRule="auto"/>
        <w:ind w:left="567" w:hanging="567"/>
        <w:rPr>
          <w:u w:val="single"/>
        </w:rPr>
      </w:pPr>
      <w:r w:rsidRPr="00734607">
        <w:rPr>
          <w:highlight w:val="yellow"/>
          <w:u w:val="single"/>
        </w:rPr>
        <w:t>For the Shipper</w:t>
      </w:r>
      <w:r w:rsidRPr="003B5575">
        <w:rPr>
          <w:u w:val="single"/>
        </w:rPr>
        <w:t>:</w:t>
      </w:r>
    </w:p>
    <w:p w14:paraId="17847EB0" w14:textId="77777777" w:rsidR="003B5575" w:rsidRDefault="003B5575" w:rsidP="003E7671">
      <w:pPr>
        <w:spacing w:after="0" w:line="240" w:lineRule="auto"/>
        <w:ind w:left="567" w:hanging="567"/>
      </w:pPr>
    </w:p>
    <w:p w14:paraId="7EE527D8" w14:textId="77777777" w:rsidR="0066556B" w:rsidRDefault="0066556B" w:rsidP="0066556B">
      <w:pPr>
        <w:spacing w:after="0" w:line="240" w:lineRule="auto"/>
      </w:pPr>
      <w:r>
        <w:rPr>
          <w:lang w:eastAsia="fr-CH"/>
        </w:rPr>
        <w:t>Name: ALL WORLD SHIPPING CORP.</w:t>
      </w:r>
    </w:p>
    <w:p w14:paraId="38368F97" w14:textId="77777777" w:rsidR="0066556B" w:rsidRDefault="0066556B" w:rsidP="0066556B">
      <w:pPr>
        <w:spacing w:after="0" w:line="240" w:lineRule="auto"/>
      </w:pPr>
      <w:r>
        <w:rPr>
          <w:lang w:eastAsia="fr-CH"/>
        </w:rPr>
        <w:t xml:space="preserve">Address: </w:t>
      </w:r>
      <w:r>
        <w:rPr>
          <w:b/>
          <w:bCs/>
        </w:rPr>
        <w:t>210 N. University Drive Suite 700, Coral Springs, FL 33071</w:t>
      </w:r>
      <w:r>
        <w:rPr>
          <w:lang w:eastAsia="fr-CH"/>
        </w:rPr>
        <w:t>, USA</w:t>
      </w:r>
    </w:p>
    <w:p w14:paraId="202F7317" w14:textId="77777777" w:rsidR="0066556B" w:rsidRPr="00C02679" w:rsidRDefault="0066556B" w:rsidP="0066556B">
      <w:pPr>
        <w:spacing w:after="0" w:line="240" w:lineRule="auto"/>
        <w:rPr>
          <w:lang w:val="en-GB"/>
        </w:rPr>
      </w:pPr>
      <w:r w:rsidRPr="00C02679">
        <w:rPr>
          <w:lang w:val="en-GB"/>
        </w:rPr>
        <w:t>Fax:</w:t>
      </w:r>
    </w:p>
    <w:p w14:paraId="575F0E06" w14:textId="77777777" w:rsidR="0066556B" w:rsidRPr="00C02679" w:rsidRDefault="0066556B" w:rsidP="0066556B">
      <w:pPr>
        <w:rPr>
          <w:b/>
          <w:bCs/>
          <w:lang w:val="en-GB"/>
        </w:rPr>
      </w:pPr>
      <w:r w:rsidRPr="00C02679">
        <w:rPr>
          <w:lang w:val="en-GB"/>
        </w:rPr>
        <w:t xml:space="preserve">Email: </w:t>
      </w:r>
      <w:hyperlink r:id="rId10" w:history="1">
        <w:r w:rsidRPr="00C02679">
          <w:rPr>
            <w:rStyle w:val="Hyperlink"/>
            <w:b/>
            <w:bCs/>
            <w:color w:val="0563C1"/>
            <w:lang w:val="en-GB"/>
          </w:rPr>
          <w:t>lgreen@allworldshipping.com</w:t>
        </w:r>
      </w:hyperlink>
    </w:p>
    <w:p w14:paraId="50FCED58" w14:textId="77777777" w:rsidR="003B5575" w:rsidRDefault="003B5575" w:rsidP="003E7671">
      <w:pPr>
        <w:spacing w:after="0" w:line="240" w:lineRule="auto"/>
        <w:ind w:left="567" w:hanging="567"/>
      </w:pPr>
    </w:p>
    <w:p w14:paraId="122A26C8" w14:textId="0CA1A09C" w:rsidR="003B5575" w:rsidRPr="003B5575" w:rsidRDefault="003B5575" w:rsidP="003E7671">
      <w:pPr>
        <w:spacing w:after="0" w:line="240" w:lineRule="auto"/>
        <w:ind w:left="567" w:hanging="567"/>
        <w:rPr>
          <w:u w:val="single"/>
        </w:rPr>
      </w:pPr>
      <w:r w:rsidRPr="00802851">
        <w:rPr>
          <w:highlight w:val="yellow"/>
          <w:u w:val="single"/>
        </w:rPr>
        <w:t>For the Carrier</w:t>
      </w:r>
      <w:r w:rsidRPr="003B5575">
        <w:rPr>
          <w:u w:val="single"/>
        </w:rPr>
        <w:t>:</w:t>
      </w:r>
    </w:p>
    <w:p w14:paraId="716E58FD" w14:textId="77777777" w:rsidR="003B5575" w:rsidRDefault="003B5575" w:rsidP="003E7671">
      <w:pPr>
        <w:spacing w:after="0" w:line="240" w:lineRule="auto"/>
        <w:ind w:left="567" w:hanging="567"/>
      </w:pPr>
    </w:p>
    <w:p w14:paraId="3498415B" w14:textId="77777777" w:rsidR="00450032" w:rsidRDefault="00450032" w:rsidP="00450032">
      <w:pPr>
        <w:spacing w:after="0" w:line="240" w:lineRule="auto"/>
      </w:pPr>
      <w:r>
        <w:t>Name:       MSC Mediterranean Shipping Company SA</w:t>
      </w:r>
    </w:p>
    <w:p w14:paraId="50100092" w14:textId="77777777" w:rsidR="00450032" w:rsidRDefault="00450032" w:rsidP="00450032">
      <w:pPr>
        <w:spacing w:after="0" w:line="240" w:lineRule="auto"/>
      </w:pPr>
      <w:r>
        <w:t>Address:   12-14 Chemin Rieu, 1208 Geneva, Switzerland</w:t>
      </w:r>
    </w:p>
    <w:p w14:paraId="1D2ED399" w14:textId="61C91BD6" w:rsidR="003B5575" w:rsidRDefault="003B5575" w:rsidP="003E7671">
      <w:pPr>
        <w:spacing w:after="0" w:line="240" w:lineRule="auto"/>
        <w:ind w:left="567" w:hanging="567"/>
      </w:pPr>
      <w:r>
        <w:t>Email:</w:t>
      </w:r>
      <w:r w:rsidR="0003797D">
        <w:t xml:space="preserve"> </w:t>
      </w:r>
      <w:r w:rsidR="0003797D" w:rsidRPr="0003797D">
        <w:t>CH001-corporatelegal.notices@msc.com</w:t>
      </w:r>
    </w:p>
    <w:p w14:paraId="004D2E12" w14:textId="4E833567" w:rsidR="00C2298B" w:rsidRDefault="003B5575" w:rsidP="003E7671">
      <w:pPr>
        <w:spacing w:after="0" w:line="240" w:lineRule="auto"/>
        <w:ind w:left="567" w:hanging="567"/>
      </w:pPr>
      <w:r>
        <w:t>Telephone:</w:t>
      </w:r>
    </w:p>
    <w:p w14:paraId="2BED157F" w14:textId="1D733941" w:rsidR="00C2298B" w:rsidRDefault="00C2298B" w:rsidP="003E7671">
      <w:pPr>
        <w:spacing w:after="0" w:line="240" w:lineRule="auto"/>
        <w:ind w:left="567" w:hanging="567"/>
      </w:pPr>
    </w:p>
    <w:p w14:paraId="4DD7AE66" w14:textId="6F108099" w:rsidR="00C2298B" w:rsidRPr="00477AC0" w:rsidRDefault="00C2298B"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C</w:t>
      </w:r>
      <w:r w:rsidR="0081394B" w:rsidRPr="00477AC0">
        <w:rPr>
          <w:rFonts w:ascii="Calibri" w:eastAsia="Calibri" w:hAnsi="Calibri" w:cs="Times New Roman"/>
          <w:b/>
          <w:color w:val="000000" w:themeColor="text1"/>
          <w:szCs w:val="26"/>
        </w:rPr>
        <w:t>UMULATIVE REMEDIES</w:t>
      </w:r>
    </w:p>
    <w:p w14:paraId="4885ED56" w14:textId="77777777" w:rsidR="00C2298B" w:rsidRDefault="00C2298B" w:rsidP="003E7671">
      <w:pPr>
        <w:pStyle w:val="ListParagraph"/>
        <w:spacing w:after="0" w:line="240" w:lineRule="auto"/>
        <w:ind w:left="567" w:hanging="567"/>
        <w:jc w:val="both"/>
      </w:pPr>
    </w:p>
    <w:p w14:paraId="1169885A" w14:textId="155E4F24" w:rsidR="00C2298B" w:rsidRDefault="003E39A8" w:rsidP="00BF0A6B">
      <w:pPr>
        <w:pStyle w:val="ListParagraph"/>
        <w:spacing w:after="0" w:line="240" w:lineRule="auto"/>
        <w:ind w:left="0"/>
        <w:jc w:val="both"/>
      </w:pPr>
      <w:r>
        <w:t>Save as otherwise provided herein, t</w:t>
      </w:r>
      <w:r w:rsidR="000D7B23">
        <w:t>he rights and remedies herein provided are cumulative and are not exclusive of any rights or remedies that any Party may otherwise have at law or in equity.</w:t>
      </w:r>
    </w:p>
    <w:p w14:paraId="1EFFAAE9" w14:textId="37D477B8" w:rsidR="00C2298B" w:rsidRDefault="00C2298B" w:rsidP="000C3F45">
      <w:pPr>
        <w:spacing w:after="0" w:line="240" w:lineRule="auto"/>
        <w:jc w:val="both"/>
      </w:pPr>
    </w:p>
    <w:p w14:paraId="2A315461" w14:textId="6DD38564" w:rsidR="00C2298B" w:rsidRPr="00477AC0" w:rsidRDefault="0081394B"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ASSIGNMENT</w:t>
      </w:r>
    </w:p>
    <w:p w14:paraId="38324CF4" w14:textId="77777777" w:rsidR="00C2298B" w:rsidRDefault="00C2298B" w:rsidP="003E7671">
      <w:pPr>
        <w:pStyle w:val="ListParagraph"/>
        <w:spacing w:after="0" w:line="240" w:lineRule="auto"/>
        <w:ind w:left="567" w:hanging="567"/>
        <w:jc w:val="both"/>
      </w:pPr>
    </w:p>
    <w:p w14:paraId="5FC0CFCD" w14:textId="7A7E181F" w:rsidR="000D7B23" w:rsidRDefault="000D7B23" w:rsidP="00BF0A6B">
      <w:pPr>
        <w:pStyle w:val="ListParagraph"/>
        <w:spacing w:after="0" w:line="240" w:lineRule="auto"/>
        <w:ind w:left="0"/>
        <w:jc w:val="both"/>
      </w:pPr>
      <w:r>
        <w:t xml:space="preserve">Neither </w:t>
      </w:r>
      <w:r w:rsidR="00DF111C">
        <w:t xml:space="preserve">the </w:t>
      </w:r>
      <w:r>
        <w:t xml:space="preserve">Shipper nor </w:t>
      </w:r>
      <w:r w:rsidR="00DF111C">
        <w:t xml:space="preserve">the </w:t>
      </w:r>
      <w:r>
        <w:t xml:space="preserve">Carrier may assign this </w:t>
      </w:r>
      <w:r w:rsidR="00C2298B">
        <w:t>Agreement</w:t>
      </w:r>
      <w:r>
        <w:t xml:space="preserve"> without the prior written consent of the other Party save that </w:t>
      </w:r>
      <w:r w:rsidR="004B47CF">
        <w:t xml:space="preserve">the </w:t>
      </w:r>
      <w:r>
        <w:t>Carrier shall be entitled to assign its receivables to any bank or lending institutions</w:t>
      </w:r>
      <w:r w:rsidR="003E39A8">
        <w:t xml:space="preserve"> without the consent of the Shipper</w:t>
      </w:r>
      <w:r>
        <w:t>.</w:t>
      </w:r>
    </w:p>
    <w:p w14:paraId="20D22B6E" w14:textId="77777777" w:rsidR="003955E2" w:rsidRDefault="003955E2" w:rsidP="003E7671">
      <w:pPr>
        <w:pStyle w:val="ListParagraph"/>
        <w:spacing w:after="0" w:line="240" w:lineRule="auto"/>
        <w:ind w:left="567" w:hanging="567"/>
        <w:jc w:val="both"/>
      </w:pPr>
    </w:p>
    <w:p w14:paraId="20F808DE" w14:textId="3B4B93DE" w:rsidR="00C2298B" w:rsidRPr="00477AC0" w:rsidRDefault="00C2298B"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C</w:t>
      </w:r>
      <w:r w:rsidR="0081394B" w:rsidRPr="00477AC0">
        <w:rPr>
          <w:rFonts w:ascii="Calibri" w:eastAsia="Calibri" w:hAnsi="Calibri" w:cs="Times New Roman"/>
          <w:b/>
          <w:color w:val="000000" w:themeColor="text1"/>
          <w:szCs w:val="26"/>
        </w:rPr>
        <w:t>OUNTERPARTS</w:t>
      </w:r>
    </w:p>
    <w:p w14:paraId="4AD86825" w14:textId="77777777" w:rsidR="00C2298B" w:rsidRDefault="00C2298B" w:rsidP="003E7671">
      <w:pPr>
        <w:pStyle w:val="ListParagraph"/>
        <w:spacing w:after="0" w:line="240" w:lineRule="auto"/>
        <w:ind w:left="567" w:hanging="567"/>
        <w:jc w:val="both"/>
      </w:pPr>
    </w:p>
    <w:p w14:paraId="02F0D9C5" w14:textId="3B17B77B" w:rsidR="000D7B23" w:rsidRDefault="000D7B23" w:rsidP="00BF0A6B">
      <w:pPr>
        <w:pStyle w:val="ListParagraph"/>
        <w:spacing w:after="0" w:line="240" w:lineRule="auto"/>
        <w:ind w:left="0"/>
        <w:jc w:val="both"/>
      </w:pPr>
      <w:r>
        <w:t xml:space="preserve">This </w:t>
      </w:r>
      <w:r w:rsidR="00C2298B">
        <w:t>Agreement</w:t>
      </w:r>
      <w:r>
        <w:t xml:space="preserve"> may be executed in any number of counterparts, each of which will be deemed on original, but all of which together will constitute one and the same agreement.</w:t>
      </w:r>
    </w:p>
    <w:p w14:paraId="01B321CD" w14:textId="77777777" w:rsidR="003955E2" w:rsidRDefault="003955E2" w:rsidP="003E7671">
      <w:pPr>
        <w:spacing w:after="0" w:line="240" w:lineRule="auto"/>
        <w:ind w:left="567" w:hanging="567"/>
        <w:jc w:val="both"/>
      </w:pPr>
    </w:p>
    <w:p w14:paraId="1D01D847" w14:textId="0F37BF07" w:rsidR="00C2298B" w:rsidRPr="00477AC0" w:rsidRDefault="000D7B23"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B</w:t>
      </w:r>
      <w:r w:rsidR="0081394B" w:rsidRPr="00477AC0">
        <w:rPr>
          <w:rFonts w:ascii="Calibri" w:eastAsia="Calibri" w:hAnsi="Calibri" w:cs="Times New Roman"/>
          <w:b/>
          <w:color w:val="000000" w:themeColor="text1"/>
          <w:szCs w:val="26"/>
        </w:rPr>
        <w:t>INDING EFFECT; THIRD PARTY BENEFICIARIES</w:t>
      </w:r>
    </w:p>
    <w:p w14:paraId="38574E58" w14:textId="77777777" w:rsidR="00C2298B" w:rsidRDefault="00C2298B" w:rsidP="003E7671">
      <w:pPr>
        <w:pStyle w:val="ListParagraph"/>
        <w:spacing w:after="0" w:line="240" w:lineRule="auto"/>
        <w:ind w:left="567" w:hanging="567"/>
        <w:jc w:val="both"/>
      </w:pPr>
    </w:p>
    <w:p w14:paraId="6CDF1C6D" w14:textId="54644A70" w:rsidR="000D7B23" w:rsidRDefault="000D7B23" w:rsidP="00BF0A6B">
      <w:pPr>
        <w:pStyle w:val="ListParagraph"/>
        <w:spacing w:after="0" w:line="240" w:lineRule="auto"/>
        <w:ind w:left="0"/>
        <w:jc w:val="both"/>
      </w:pPr>
      <w:r>
        <w:t xml:space="preserve">This </w:t>
      </w:r>
      <w:r w:rsidR="002802A6">
        <w:t>Agreement</w:t>
      </w:r>
      <w:r>
        <w:t xml:space="preserve"> shall be binding upon and inure to the benefit of the Parties and their respective successors and permitted assigns.  Nothing in this </w:t>
      </w:r>
      <w:r w:rsidR="002802A6">
        <w:t>Agreement</w:t>
      </w:r>
      <w:r>
        <w:t>, whether express or implied, is intended to confer any rights or remedies</w:t>
      </w:r>
      <w:r w:rsidR="002802A6">
        <w:t xml:space="preserve"> under or by reason of this Agreement</w:t>
      </w:r>
      <w:r>
        <w:t xml:space="preserve"> on any person or entity other than the Parties to this </w:t>
      </w:r>
      <w:r w:rsidR="002802A6">
        <w:t>Agreement</w:t>
      </w:r>
      <w:r>
        <w:t xml:space="preserve"> and their respective successors and permitted assigns.</w:t>
      </w:r>
    </w:p>
    <w:p w14:paraId="56290844" w14:textId="77777777" w:rsidR="003955E2" w:rsidRDefault="003955E2" w:rsidP="00477AC0">
      <w:pPr>
        <w:spacing w:after="0" w:line="240" w:lineRule="auto"/>
        <w:jc w:val="both"/>
      </w:pPr>
    </w:p>
    <w:p w14:paraId="3B7FE14C" w14:textId="728DA90C" w:rsidR="00C2298B" w:rsidRPr="00477AC0" w:rsidRDefault="00C2298B"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S</w:t>
      </w:r>
      <w:r w:rsidR="0081394B" w:rsidRPr="00477AC0">
        <w:rPr>
          <w:rFonts w:ascii="Calibri" w:eastAsia="Calibri" w:hAnsi="Calibri" w:cs="Times New Roman"/>
          <w:b/>
          <w:color w:val="000000" w:themeColor="text1"/>
          <w:szCs w:val="26"/>
        </w:rPr>
        <w:t>EVERABILITY OF PROVISIONS</w:t>
      </w:r>
    </w:p>
    <w:p w14:paraId="3F9B1DDB" w14:textId="77777777" w:rsidR="000C3F45" w:rsidRPr="000C3F45" w:rsidRDefault="000C3F45" w:rsidP="00477AC0">
      <w:pPr>
        <w:spacing w:after="0" w:line="240" w:lineRule="auto"/>
        <w:jc w:val="both"/>
      </w:pPr>
    </w:p>
    <w:p w14:paraId="64593498" w14:textId="07ED7779" w:rsidR="000D7B23" w:rsidRDefault="000D7B23" w:rsidP="00BF0A6B">
      <w:pPr>
        <w:pStyle w:val="ListParagraph"/>
        <w:spacing w:after="0" w:line="240" w:lineRule="auto"/>
        <w:ind w:left="0"/>
        <w:jc w:val="both"/>
      </w:pPr>
      <w:r>
        <w:t xml:space="preserve">If any provision, or any portion of any provision, of this </w:t>
      </w:r>
      <w:r w:rsidR="002802A6">
        <w:t>Agreement</w:t>
      </w:r>
      <w:r>
        <w:t xml:space="preserve"> shall be held invalid or unenforceable, or if the application of any provision or any portion thereof to any Party shall be held invalid or unenforceable, the remaining portion of such provision, or such provision as it applies to </w:t>
      </w:r>
      <w:r>
        <w:lastRenderedPageBreak/>
        <w:t>other Party, and the remaining provisions shall not be affected thereby.</w:t>
      </w:r>
      <w:r w:rsidR="00D85D02">
        <w:t xml:space="preserve"> The Parties shall negotiate in good faith to modify such term to </w:t>
      </w:r>
      <w:r w:rsidR="002B6D61">
        <w:rPr>
          <w:color w:val="000000"/>
        </w:rPr>
        <w:t>give effect</w:t>
      </w:r>
      <w:r w:rsidR="000C36B5">
        <w:rPr>
          <w:color w:val="000000"/>
        </w:rPr>
        <w:t xml:space="preserve"> to</w:t>
      </w:r>
      <w:r w:rsidR="002B6D61">
        <w:t xml:space="preserve"> </w:t>
      </w:r>
      <w:r w:rsidR="00D85D02">
        <w:t>the original intent of the Parties.</w:t>
      </w:r>
    </w:p>
    <w:p w14:paraId="654BDB69" w14:textId="1349E9FB" w:rsidR="00507083" w:rsidRDefault="00507083" w:rsidP="003E7671">
      <w:pPr>
        <w:spacing w:after="0" w:line="240" w:lineRule="auto"/>
        <w:ind w:left="567" w:hanging="567"/>
      </w:pPr>
    </w:p>
    <w:p w14:paraId="072AB8A9" w14:textId="77777777" w:rsidR="00DE5170" w:rsidRPr="00477AC0" w:rsidRDefault="00DE5170"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WAIVERS</w:t>
      </w:r>
    </w:p>
    <w:p w14:paraId="0CFAEA30" w14:textId="77777777" w:rsidR="00DE5170" w:rsidRDefault="00DE5170" w:rsidP="00DE5170">
      <w:pPr>
        <w:pStyle w:val="ListParagraph"/>
        <w:spacing w:after="0" w:line="240" w:lineRule="auto"/>
        <w:ind w:left="567" w:hanging="567"/>
        <w:jc w:val="both"/>
      </w:pPr>
    </w:p>
    <w:p w14:paraId="10F6EF29" w14:textId="77777777" w:rsidR="00DE5170" w:rsidRDefault="00DE5170" w:rsidP="00DE5170">
      <w:pPr>
        <w:pStyle w:val="ListParagraph"/>
        <w:spacing w:after="0" w:line="240" w:lineRule="auto"/>
        <w:ind w:left="0"/>
        <w:jc w:val="both"/>
      </w:pPr>
      <w:r>
        <w:t>No waiver of any provision, term or requirement of this Agreement shall be of any force or effect unless in writing and executed on behalf of the Party waiving compliance. No delay on the part of a Party in exercising any right, power, or privilege hereunder shall operate as a waiver thereof, nor shall any waiver on the part of any Party of any such right, power, or privilege, or any single or partial exercise of any such right, power, or privilege, preclude any further exercise thereof. No waiver of any breach of any covenant or agreement hereunder shall be deemed a waiver of a preceding or subsequent breach of the same or any other covenant or agreement.</w:t>
      </w:r>
    </w:p>
    <w:p w14:paraId="09F46154" w14:textId="30A81EFC" w:rsidR="00507083" w:rsidRPr="000D7B23" w:rsidRDefault="00507083" w:rsidP="00DE5170"/>
    <w:p w14:paraId="424852D3" w14:textId="17F50509" w:rsidR="00B008F4" w:rsidRPr="00477AC0" w:rsidRDefault="00B008F4"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AMENDMENTS AND ELECTRONIC SIGNATURE</w:t>
      </w:r>
    </w:p>
    <w:p w14:paraId="6B9E4590" w14:textId="77777777" w:rsidR="00B008F4" w:rsidRDefault="00B008F4" w:rsidP="00B008F4">
      <w:pPr>
        <w:spacing w:after="0" w:line="240" w:lineRule="auto"/>
        <w:ind w:left="567" w:hanging="567"/>
        <w:rPr>
          <w:rFonts w:cs="Courier New"/>
          <w:bCs/>
          <w:u w:val="single"/>
        </w:rPr>
      </w:pPr>
    </w:p>
    <w:p w14:paraId="31DF8825" w14:textId="2263315F" w:rsidR="00B008F4" w:rsidRDefault="006C6336" w:rsidP="00477AC0">
      <w:pPr>
        <w:pStyle w:val="ListParagraph"/>
        <w:numPr>
          <w:ilvl w:val="1"/>
          <w:numId w:val="40"/>
        </w:numPr>
        <w:spacing w:after="0" w:line="240" w:lineRule="auto"/>
        <w:ind w:left="567" w:hanging="567"/>
        <w:jc w:val="both"/>
      </w:pPr>
      <w:r>
        <w:t xml:space="preserve">Save as provided under </w:t>
      </w:r>
      <w:r w:rsidRPr="00B73CC6">
        <w:rPr>
          <w:rFonts w:cstheme="minorHAnsi"/>
        </w:rPr>
        <w:t>section 5.</w:t>
      </w:r>
      <w:r w:rsidR="00B73CC6" w:rsidRPr="00954F30">
        <w:rPr>
          <w:rStyle w:val="CommentReference"/>
          <w:rFonts w:eastAsia="Batang" w:cstheme="minorHAnsi"/>
          <w:sz w:val="22"/>
          <w:szCs w:val="22"/>
          <w:lang w:val="tr-TR" w:eastAsia="ko-KR"/>
        </w:rPr>
        <w:t>3</w:t>
      </w:r>
      <w:r w:rsidRPr="00B73CC6">
        <w:rPr>
          <w:rFonts w:cstheme="minorHAnsi"/>
        </w:rPr>
        <w:t>, Part</w:t>
      </w:r>
      <w:r>
        <w:t xml:space="preserve"> 2</w:t>
      </w:r>
      <w:r w:rsidR="003E39A8">
        <w:t>, section 5.5, Part 2</w:t>
      </w:r>
      <w:r w:rsidR="00456DAC">
        <w:t xml:space="preserve"> and section 5.</w:t>
      </w:r>
      <w:r w:rsidR="00B73CC6">
        <w:t>6</w:t>
      </w:r>
      <w:r w:rsidR="00456DAC">
        <w:t>, Part 2</w:t>
      </w:r>
      <w:r>
        <w:t>, n</w:t>
      </w:r>
      <w:r w:rsidR="00B008F4" w:rsidRPr="003E7671">
        <w:t xml:space="preserve">o amendment or modification of this </w:t>
      </w:r>
      <w:r w:rsidR="00B008F4">
        <w:t>Agreement</w:t>
      </w:r>
      <w:r w:rsidR="00B008F4" w:rsidRPr="003E7671">
        <w:t xml:space="preserve"> shall be of any force or effect unless it is in writing and executed on behalf of the Parties to this </w:t>
      </w:r>
      <w:r w:rsidR="00B008F4">
        <w:t>Agreement</w:t>
      </w:r>
      <w:r w:rsidR="00B008F4" w:rsidRPr="003E7671">
        <w:t>.</w:t>
      </w:r>
    </w:p>
    <w:p w14:paraId="6776BD65" w14:textId="77777777" w:rsidR="00B008F4" w:rsidRPr="00D051E6" w:rsidRDefault="00B008F4" w:rsidP="00D051E6">
      <w:pPr>
        <w:spacing w:after="0" w:line="240" w:lineRule="auto"/>
        <w:ind w:left="567" w:hanging="567"/>
        <w:jc w:val="both"/>
        <w:rPr>
          <w:bCs/>
        </w:rPr>
      </w:pPr>
    </w:p>
    <w:p w14:paraId="514CB03F" w14:textId="77777777" w:rsidR="00B008F4" w:rsidRPr="003E7671" w:rsidRDefault="00B008F4" w:rsidP="00477AC0">
      <w:pPr>
        <w:pStyle w:val="ListParagraph"/>
        <w:numPr>
          <w:ilvl w:val="1"/>
          <w:numId w:val="40"/>
        </w:numPr>
        <w:spacing w:after="0" w:line="240" w:lineRule="auto"/>
        <w:ind w:left="567" w:hanging="567"/>
        <w:jc w:val="both"/>
      </w:pPr>
      <w:r w:rsidRPr="003E7671">
        <w:rPr>
          <w:rFonts w:cs="Courier New"/>
          <w:bCs/>
        </w:rPr>
        <w:t xml:space="preserve">Any amendments to the </w:t>
      </w:r>
      <w:r>
        <w:rPr>
          <w:rFonts w:cs="Courier New"/>
          <w:bCs/>
        </w:rPr>
        <w:t>Agreement</w:t>
      </w:r>
      <w:r w:rsidRPr="003E7671">
        <w:rPr>
          <w:rFonts w:cs="Courier New"/>
          <w:bCs/>
        </w:rPr>
        <w:t xml:space="preserve"> proposed by the Carrier may be entered into and signed by an e-mail confirming acceptan</w:t>
      </w:r>
      <w:r>
        <w:rPr>
          <w:rFonts w:cs="Courier New"/>
          <w:bCs/>
        </w:rPr>
        <w:t>ce of the terms and conditions.</w:t>
      </w:r>
      <w:r w:rsidRPr="003E7671">
        <w:rPr>
          <w:rFonts w:cs="Courier New"/>
          <w:bCs/>
        </w:rPr>
        <w:t xml:space="preserve"> When the Shipper has confirmed its acceptance of the amendment contained in or attached to the e-mail then the amendment shall become binding as if it had been signed in person by the Shipper.</w:t>
      </w:r>
    </w:p>
    <w:p w14:paraId="06123197" w14:textId="77777777" w:rsidR="00B008F4" w:rsidRPr="00D051E6" w:rsidRDefault="00B008F4" w:rsidP="00D051E6">
      <w:pPr>
        <w:spacing w:after="0" w:line="240" w:lineRule="auto"/>
        <w:ind w:left="567" w:hanging="567"/>
        <w:jc w:val="both"/>
        <w:rPr>
          <w:bCs/>
        </w:rPr>
      </w:pPr>
    </w:p>
    <w:p w14:paraId="5B15DE48" w14:textId="3C0D1262" w:rsidR="000C3F45" w:rsidRPr="000C3F45" w:rsidRDefault="00B008F4" w:rsidP="00477AC0">
      <w:pPr>
        <w:pStyle w:val="ListParagraph"/>
        <w:numPr>
          <w:ilvl w:val="1"/>
          <w:numId w:val="40"/>
        </w:numPr>
        <w:spacing w:after="0" w:line="240" w:lineRule="auto"/>
        <w:ind w:left="567" w:hanging="567"/>
        <w:jc w:val="both"/>
      </w:pPr>
      <w:r w:rsidRPr="003E7671">
        <w:rPr>
          <w:rFonts w:cs="Courier New"/>
          <w:bCs/>
        </w:rPr>
        <w:t>The Carrier shall exercise reasonable care in its dealings and communications with the Shipper but is not otherwise obliged to verify or investigate the authority of the person signing by e-mail, or the authenticity of an e-mail signing an amendment that has apparently been sent by the Shipper.</w:t>
      </w:r>
    </w:p>
    <w:p w14:paraId="70FD62B8" w14:textId="77777777" w:rsidR="000C3F45" w:rsidRPr="00D051E6" w:rsidRDefault="000C3F45" w:rsidP="00D051E6">
      <w:pPr>
        <w:spacing w:after="0" w:line="240" w:lineRule="auto"/>
        <w:ind w:left="567" w:hanging="567"/>
        <w:jc w:val="both"/>
        <w:rPr>
          <w:bCs/>
        </w:rPr>
      </w:pPr>
    </w:p>
    <w:p w14:paraId="6B78A8E5" w14:textId="29D3F855" w:rsidR="00507083" w:rsidRPr="000C3F45" w:rsidRDefault="00B008F4" w:rsidP="00477AC0">
      <w:pPr>
        <w:pStyle w:val="ListParagraph"/>
        <w:numPr>
          <w:ilvl w:val="1"/>
          <w:numId w:val="40"/>
        </w:numPr>
        <w:spacing w:after="0" w:line="240" w:lineRule="auto"/>
        <w:ind w:left="567" w:hanging="567"/>
        <w:jc w:val="both"/>
      </w:pPr>
      <w:r w:rsidRPr="000C3F45">
        <w:rPr>
          <w:rFonts w:cs="Courier New"/>
          <w:bCs/>
        </w:rPr>
        <w:t>Shipper hereby warrants that the person</w:t>
      </w:r>
      <w:r w:rsidR="00A93A6D" w:rsidRPr="000C3F45">
        <w:rPr>
          <w:rFonts w:cs="Courier New"/>
          <w:bCs/>
        </w:rPr>
        <w:t xml:space="preserve"> agreeing to the amendment has the authority </w:t>
      </w:r>
      <w:r w:rsidRPr="000C3F45">
        <w:rPr>
          <w:rFonts w:cs="Courier New"/>
          <w:bCs/>
        </w:rPr>
        <w:t>to bind the Shipper.</w:t>
      </w:r>
    </w:p>
    <w:p w14:paraId="6141D8F2" w14:textId="77777777" w:rsidR="000C3F45" w:rsidRPr="00201EF6" w:rsidRDefault="000C3F45" w:rsidP="00D051E6">
      <w:pPr>
        <w:spacing w:after="0" w:line="240" w:lineRule="auto"/>
        <w:jc w:val="both"/>
      </w:pPr>
    </w:p>
    <w:p w14:paraId="4ADA3BF2" w14:textId="58B90D8E" w:rsidR="002802A6" w:rsidRPr="00477AC0" w:rsidRDefault="002802A6" w:rsidP="00477AC0">
      <w:pPr>
        <w:pStyle w:val="ListParagraph"/>
        <w:keepNext/>
        <w:keepLines/>
        <w:numPr>
          <w:ilvl w:val="0"/>
          <w:numId w:val="40"/>
        </w:numPr>
        <w:spacing w:after="0" w:line="240" w:lineRule="auto"/>
        <w:ind w:left="567" w:hanging="567"/>
        <w:outlineLvl w:val="1"/>
        <w:rPr>
          <w:rFonts w:ascii="Calibri" w:eastAsia="Calibri" w:hAnsi="Calibri" w:cs="Times New Roman"/>
          <w:b/>
          <w:color w:val="000000" w:themeColor="text1"/>
          <w:szCs w:val="26"/>
        </w:rPr>
      </w:pPr>
      <w:r w:rsidRPr="00477AC0">
        <w:rPr>
          <w:rFonts w:ascii="Calibri" w:eastAsia="Calibri" w:hAnsi="Calibri" w:cs="Times New Roman"/>
          <w:b/>
          <w:color w:val="000000" w:themeColor="text1"/>
          <w:szCs w:val="26"/>
        </w:rPr>
        <w:t>I</w:t>
      </w:r>
      <w:r w:rsidR="0081394B" w:rsidRPr="00477AC0">
        <w:rPr>
          <w:rFonts w:ascii="Calibri" w:eastAsia="Calibri" w:hAnsi="Calibri" w:cs="Times New Roman"/>
          <w:b/>
          <w:color w:val="000000" w:themeColor="text1"/>
          <w:szCs w:val="26"/>
        </w:rPr>
        <w:t>NDEPENDENT CONTRACTOR</w:t>
      </w:r>
    </w:p>
    <w:p w14:paraId="5E3A7AF2" w14:textId="77777777" w:rsidR="002802A6" w:rsidRPr="00D051E6" w:rsidRDefault="002802A6" w:rsidP="003E7671">
      <w:pPr>
        <w:spacing w:after="0" w:line="240" w:lineRule="auto"/>
        <w:ind w:left="567" w:hanging="567"/>
        <w:jc w:val="both"/>
        <w:rPr>
          <w:bCs/>
        </w:rPr>
      </w:pPr>
    </w:p>
    <w:p w14:paraId="36302910" w14:textId="30FD832B" w:rsidR="002802A6" w:rsidRDefault="00DE68AD" w:rsidP="00BF0A6B">
      <w:pPr>
        <w:spacing w:after="0" w:line="240" w:lineRule="auto"/>
        <w:jc w:val="both"/>
      </w:pPr>
      <w:r>
        <w:t xml:space="preserve">The </w:t>
      </w:r>
      <w:r w:rsidR="006D772B">
        <w:t>Carrier is an independent contractor. Nothing co</w:t>
      </w:r>
      <w:r w:rsidR="00C75925">
        <w:t>ntained in this Agreement shall</w:t>
      </w:r>
      <w:r w:rsidR="006D772B">
        <w:t xml:space="preserve"> be construed to create </w:t>
      </w:r>
      <w:r w:rsidR="00456DAC">
        <w:t xml:space="preserve">with the Shipper, its Affiliates or their employees, agents or subcontractors </w:t>
      </w:r>
      <w:r w:rsidR="006D772B">
        <w:t>the relationship of employer and employee, principal and agent, partnership or joint venture or any other fiduciary relationship.</w:t>
      </w:r>
    </w:p>
    <w:p w14:paraId="089DE516" w14:textId="2C6A3604" w:rsidR="00477AC0" w:rsidRDefault="00477AC0" w:rsidP="00BF0A6B">
      <w:pPr>
        <w:spacing w:after="0" w:line="240" w:lineRule="auto"/>
        <w:jc w:val="both"/>
      </w:pPr>
    </w:p>
    <w:p w14:paraId="01A6F3B3" w14:textId="7CDFCF00" w:rsidR="00477AC0" w:rsidRDefault="00477AC0" w:rsidP="00BF0A6B">
      <w:pPr>
        <w:spacing w:after="0" w:line="240" w:lineRule="auto"/>
        <w:jc w:val="both"/>
      </w:pPr>
    </w:p>
    <w:p w14:paraId="31151CF3" w14:textId="12047584" w:rsidR="00477AC0" w:rsidRDefault="00477AC0">
      <w:r>
        <w:br w:type="page"/>
      </w:r>
    </w:p>
    <w:p w14:paraId="02D00523" w14:textId="43EA8B34" w:rsidR="0067117A" w:rsidRPr="00602AAB" w:rsidRDefault="0067117A" w:rsidP="000C3F45">
      <w:pPr>
        <w:pStyle w:val="Heading1"/>
        <w:spacing w:before="0" w:line="240" w:lineRule="auto"/>
        <w:jc w:val="center"/>
        <w:rPr>
          <w:rFonts w:asciiTheme="minorHAnsi" w:hAnsiTheme="minorHAnsi"/>
          <w:b/>
          <w:color w:val="auto"/>
          <w:sz w:val="22"/>
          <w:szCs w:val="22"/>
          <w:u w:val="single"/>
        </w:rPr>
      </w:pPr>
      <w:r w:rsidRPr="00602AAB">
        <w:rPr>
          <w:rFonts w:asciiTheme="minorHAnsi" w:hAnsiTheme="minorHAnsi"/>
          <w:b/>
          <w:color w:val="auto"/>
          <w:sz w:val="22"/>
          <w:szCs w:val="22"/>
          <w:u w:val="single"/>
        </w:rPr>
        <w:lastRenderedPageBreak/>
        <w:t>Appendix I –Demurrage, Storage, Detention, Per Diem in the USA</w:t>
      </w:r>
    </w:p>
    <w:p w14:paraId="0361FC5F" w14:textId="77777777" w:rsidR="0067117A" w:rsidRPr="00986536" w:rsidRDefault="0067117A" w:rsidP="003E7671">
      <w:pPr>
        <w:spacing w:after="0" w:line="240" w:lineRule="auto"/>
        <w:ind w:left="567" w:hanging="567"/>
        <w:rPr>
          <w:rFonts w:cs="Courier New"/>
          <w:szCs w:val="18"/>
        </w:rPr>
      </w:pPr>
    </w:p>
    <w:p w14:paraId="611B8713" w14:textId="77777777" w:rsidR="0067117A" w:rsidRPr="00F713B5" w:rsidRDefault="0067117A" w:rsidP="00BF0A6B">
      <w:pPr>
        <w:spacing w:after="0" w:line="240" w:lineRule="auto"/>
        <w:jc w:val="both"/>
        <w:rPr>
          <w:rFonts w:cs="Courier New"/>
          <w:b/>
          <w:szCs w:val="18"/>
        </w:rPr>
      </w:pPr>
      <w:r w:rsidRPr="00F713B5">
        <w:rPr>
          <w:rFonts w:cs="Courier New"/>
          <w:b/>
          <w:szCs w:val="18"/>
        </w:rPr>
        <w:t>DEMURRAGE</w:t>
      </w:r>
    </w:p>
    <w:p w14:paraId="7819D770" w14:textId="77777777" w:rsidR="0067117A" w:rsidRPr="00F713B5" w:rsidRDefault="0067117A" w:rsidP="00BF0A6B">
      <w:pPr>
        <w:spacing w:after="0" w:line="240" w:lineRule="auto"/>
        <w:jc w:val="both"/>
        <w:rPr>
          <w:rFonts w:cs="Courier New"/>
          <w:szCs w:val="18"/>
        </w:rPr>
      </w:pPr>
      <w:r w:rsidRPr="00F713B5">
        <w:rPr>
          <w:rFonts w:cs="Courier New"/>
          <w:szCs w:val="18"/>
        </w:rPr>
        <w:t xml:space="preserve">A charge for the use of land assessed against the cargo for remaining </w:t>
      </w:r>
      <w:r w:rsidRPr="00F713B5">
        <w:rPr>
          <w:rFonts w:cs="Courier New"/>
          <w:szCs w:val="18"/>
          <w:u w:val="single"/>
        </w:rPr>
        <w:t>inside</w:t>
      </w:r>
      <w:r w:rsidRPr="00D347DD">
        <w:rPr>
          <w:rFonts w:cs="Courier New"/>
          <w:szCs w:val="18"/>
        </w:rPr>
        <w:t xml:space="preserve"> </w:t>
      </w:r>
      <w:r w:rsidRPr="00F713B5">
        <w:rPr>
          <w:rFonts w:cs="Courier New"/>
          <w:szCs w:val="18"/>
        </w:rPr>
        <w:t xml:space="preserve">the marine </w:t>
      </w:r>
      <w:r>
        <w:rPr>
          <w:rFonts w:cs="Courier New"/>
          <w:szCs w:val="18"/>
        </w:rPr>
        <w:t>t</w:t>
      </w:r>
      <w:r w:rsidRPr="00F713B5">
        <w:rPr>
          <w:rFonts w:cs="Courier New"/>
          <w:szCs w:val="18"/>
        </w:rPr>
        <w:t>erminal after the expiration of free time.</w:t>
      </w:r>
    </w:p>
    <w:p w14:paraId="126AE757" w14:textId="77777777" w:rsidR="0067117A" w:rsidRPr="00F713B5" w:rsidRDefault="0067117A" w:rsidP="00BF0A6B">
      <w:pPr>
        <w:spacing w:after="0" w:line="240" w:lineRule="auto"/>
        <w:jc w:val="both"/>
        <w:rPr>
          <w:rFonts w:cs="Courier New"/>
          <w:szCs w:val="18"/>
        </w:rPr>
      </w:pPr>
    </w:p>
    <w:p w14:paraId="2A39ADA1" w14:textId="77777777" w:rsidR="0067117A" w:rsidRPr="00F713B5" w:rsidRDefault="0067117A" w:rsidP="00BF0A6B">
      <w:pPr>
        <w:spacing w:after="0" w:line="240" w:lineRule="auto"/>
        <w:jc w:val="both"/>
        <w:rPr>
          <w:rFonts w:cs="Courier New"/>
          <w:szCs w:val="18"/>
        </w:rPr>
      </w:pPr>
      <w:r w:rsidRPr="00F713B5">
        <w:rPr>
          <w:rFonts w:cs="Courier New"/>
          <w:szCs w:val="18"/>
        </w:rPr>
        <w:t>Free Time &amp; Charges</w:t>
      </w:r>
      <w:r>
        <w:rPr>
          <w:rFonts w:cs="Courier New"/>
          <w:szCs w:val="18"/>
        </w:rPr>
        <w:t>:</w:t>
      </w:r>
    </w:p>
    <w:p w14:paraId="01C6B5BC" w14:textId="2942DB4D" w:rsidR="0067117A" w:rsidRPr="00F713B5" w:rsidRDefault="0067117A" w:rsidP="00BF0A6B">
      <w:pPr>
        <w:spacing w:after="0" w:line="240" w:lineRule="auto"/>
        <w:jc w:val="both"/>
        <w:rPr>
          <w:rFonts w:cs="Courier New"/>
          <w:szCs w:val="18"/>
        </w:rPr>
      </w:pPr>
      <w:r w:rsidRPr="00F713B5">
        <w:rPr>
          <w:rFonts w:cs="Courier New"/>
          <w:szCs w:val="18"/>
        </w:rPr>
        <w:t>As per applicable tariff</w:t>
      </w:r>
      <w:r>
        <w:rPr>
          <w:rFonts w:cs="Courier New"/>
          <w:szCs w:val="18"/>
        </w:rPr>
        <w:t xml:space="preserve"> unless otherwise agreed in </w:t>
      </w:r>
      <w:r w:rsidR="00000902">
        <w:rPr>
          <w:rFonts w:cs="Courier New"/>
          <w:szCs w:val="18"/>
        </w:rPr>
        <w:t xml:space="preserve">Appendix </w:t>
      </w:r>
      <w:r w:rsidR="00BB45EF">
        <w:rPr>
          <w:rFonts w:cs="Courier New"/>
          <w:szCs w:val="18"/>
        </w:rPr>
        <w:t>I</w:t>
      </w:r>
      <w:r w:rsidR="00000902">
        <w:rPr>
          <w:rFonts w:cs="Courier New"/>
          <w:szCs w:val="18"/>
        </w:rPr>
        <w:t>I</w:t>
      </w:r>
      <w:r w:rsidRPr="00F713B5">
        <w:rPr>
          <w:rFonts w:cs="Courier New"/>
          <w:szCs w:val="18"/>
        </w:rPr>
        <w:t>.</w:t>
      </w:r>
    </w:p>
    <w:p w14:paraId="3F36A246" w14:textId="77777777" w:rsidR="0067117A" w:rsidRPr="00F713B5" w:rsidRDefault="0067117A" w:rsidP="00BF0A6B">
      <w:pPr>
        <w:spacing w:after="0" w:line="240" w:lineRule="auto"/>
        <w:jc w:val="both"/>
        <w:rPr>
          <w:rFonts w:cs="Courier New"/>
          <w:szCs w:val="18"/>
        </w:rPr>
      </w:pPr>
    </w:p>
    <w:p w14:paraId="3BA55327" w14:textId="77777777" w:rsidR="0067117A" w:rsidRPr="00F713B5" w:rsidRDefault="0067117A" w:rsidP="00BF0A6B">
      <w:pPr>
        <w:spacing w:after="0" w:line="240" w:lineRule="auto"/>
        <w:jc w:val="both"/>
        <w:rPr>
          <w:rFonts w:cs="Courier New"/>
          <w:szCs w:val="18"/>
        </w:rPr>
      </w:pPr>
      <w:r w:rsidRPr="00F713B5">
        <w:rPr>
          <w:rFonts w:cs="Courier New"/>
          <w:b/>
          <w:bCs/>
          <w:szCs w:val="18"/>
        </w:rPr>
        <w:t>STORAGE</w:t>
      </w:r>
    </w:p>
    <w:p w14:paraId="5073CBD2" w14:textId="77777777" w:rsidR="0067117A" w:rsidRPr="00F713B5" w:rsidRDefault="0067117A" w:rsidP="00BF0A6B">
      <w:pPr>
        <w:spacing w:after="0" w:line="240" w:lineRule="auto"/>
        <w:jc w:val="both"/>
        <w:rPr>
          <w:rFonts w:cs="Courier New"/>
          <w:szCs w:val="18"/>
        </w:rPr>
      </w:pPr>
      <w:r w:rsidRPr="00F713B5">
        <w:rPr>
          <w:rFonts w:cs="Courier New"/>
          <w:szCs w:val="18"/>
        </w:rPr>
        <w:t xml:space="preserve">A charge for the use of land assessed against the cargo for remaining </w:t>
      </w:r>
      <w:r w:rsidRPr="00F713B5">
        <w:rPr>
          <w:rFonts w:cs="Courier New"/>
          <w:szCs w:val="18"/>
          <w:u w:val="single"/>
        </w:rPr>
        <w:t>inside</w:t>
      </w:r>
      <w:r w:rsidRPr="00D347DD">
        <w:rPr>
          <w:rFonts w:cs="Courier New"/>
          <w:szCs w:val="18"/>
        </w:rPr>
        <w:t xml:space="preserve"> </w:t>
      </w:r>
      <w:r w:rsidRPr="00F713B5">
        <w:rPr>
          <w:rFonts w:cs="Courier New"/>
          <w:szCs w:val="18"/>
        </w:rPr>
        <w:t xml:space="preserve">the </w:t>
      </w:r>
      <w:r>
        <w:rPr>
          <w:rFonts w:cs="Courier New"/>
          <w:szCs w:val="18"/>
        </w:rPr>
        <w:t>r</w:t>
      </w:r>
      <w:r w:rsidRPr="00F713B5">
        <w:rPr>
          <w:rFonts w:cs="Courier New"/>
          <w:szCs w:val="18"/>
        </w:rPr>
        <w:t xml:space="preserve">ail </w:t>
      </w:r>
      <w:r>
        <w:rPr>
          <w:rFonts w:cs="Courier New"/>
          <w:szCs w:val="18"/>
        </w:rPr>
        <w:t>r</w:t>
      </w:r>
      <w:r w:rsidRPr="00F713B5">
        <w:rPr>
          <w:rFonts w:cs="Courier New"/>
          <w:szCs w:val="18"/>
        </w:rPr>
        <w:t xml:space="preserve">oad facilities and / or </w:t>
      </w:r>
      <w:r>
        <w:rPr>
          <w:rFonts w:cs="Courier New"/>
          <w:szCs w:val="18"/>
        </w:rPr>
        <w:t>c</w:t>
      </w:r>
      <w:r w:rsidRPr="00F713B5">
        <w:rPr>
          <w:rFonts w:cs="Courier New"/>
          <w:szCs w:val="18"/>
        </w:rPr>
        <w:t xml:space="preserve">ontainer </w:t>
      </w:r>
      <w:r>
        <w:rPr>
          <w:rFonts w:cs="Courier New"/>
          <w:szCs w:val="18"/>
        </w:rPr>
        <w:t>y</w:t>
      </w:r>
      <w:r w:rsidRPr="00F713B5">
        <w:rPr>
          <w:rFonts w:cs="Courier New"/>
          <w:szCs w:val="18"/>
        </w:rPr>
        <w:t>ards after the expiration of free time.</w:t>
      </w:r>
    </w:p>
    <w:p w14:paraId="055F0A2A" w14:textId="77777777" w:rsidR="0067117A" w:rsidRPr="00F713B5" w:rsidRDefault="0067117A" w:rsidP="00BF0A6B">
      <w:pPr>
        <w:spacing w:after="0" w:line="240" w:lineRule="auto"/>
        <w:jc w:val="both"/>
        <w:rPr>
          <w:rFonts w:cs="Courier New"/>
          <w:szCs w:val="18"/>
        </w:rPr>
      </w:pPr>
    </w:p>
    <w:p w14:paraId="2A159CB0" w14:textId="5F0C7BC2" w:rsidR="0067117A" w:rsidRPr="00F713B5" w:rsidRDefault="0067117A" w:rsidP="00BF0A6B">
      <w:pPr>
        <w:spacing w:after="0" w:line="240" w:lineRule="auto"/>
        <w:jc w:val="both"/>
        <w:rPr>
          <w:rFonts w:cs="Courier New"/>
          <w:szCs w:val="18"/>
        </w:rPr>
      </w:pPr>
      <w:r w:rsidRPr="00F713B5">
        <w:rPr>
          <w:rFonts w:cs="Courier New"/>
          <w:szCs w:val="18"/>
        </w:rPr>
        <w:t>Free Time &amp; Charges:</w:t>
      </w:r>
    </w:p>
    <w:p w14:paraId="1A28E4F4" w14:textId="04E3E195" w:rsidR="0067117A" w:rsidRPr="00F713B5" w:rsidRDefault="0067117A" w:rsidP="00BF0A6B">
      <w:pPr>
        <w:spacing w:after="0" w:line="240" w:lineRule="auto"/>
        <w:jc w:val="both"/>
        <w:rPr>
          <w:rFonts w:cs="Courier New"/>
          <w:szCs w:val="18"/>
        </w:rPr>
      </w:pPr>
      <w:r w:rsidRPr="00F713B5">
        <w:rPr>
          <w:rFonts w:cs="Courier New"/>
          <w:szCs w:val="18"/>
        </w:rPr>
        <w:t xml:space="preserve">As per the rail </w:t>
      </w:r>
      <w:r>
        <w:rPr>
          <w:rFonts w:cs="Courier New"/>
          <w:szCs w:val="18"/>
        </w:rPr>
        <w:t xml:space="preserve">road facilities’ </w:t>
      </w:r>
      <w:r w:rsidRPr="00F713B5">
        <w:rPr>
          <w:rFonts w:cs="Courier New"/>
          <w:szCs w:val="18"/>
        </w:rPr>
        <w:t>or container yard</w:t>
      </w:r>
      <w:r>
        <w:rPr>
          <w:rFonts w:cs="Courier New"/>
          <w:szCs w:val="18"/>
        </w:rPr>
        <w:t>s’</w:t>
      </w:r>
      <w:r w:rsidRPr="00F713B5">
        <w:rPr>
          <w:rFonts w:cs="Courier New"/>
          <w:szCs w:val="18"/>
        </w:rPr>
        <w:t xml:space="preserve"> operator’s applicable tariff</w:t>
      </w:r>
      <w:r>
        <w:rPr>
          <w:rFonts w:cs="Courier New"/>
          <w:szCs w:val="18"/>
        </w:rPr>
        <w:t xml:space="preserve"> unless otherwise agreed in </w:t>
      </w:r>
      <w:r w:rsidR="00000902">
        <w:rPr>
          <w:rFonts w:cs="Courier New"/>
          <w:szCs w:val="18"/>
        </w:rPr>
        <w:t>Appendix I</w:t>
      </w:r>
      <w:r w:rsidR="00BB45EF">
        <w:rPr>
          <w:rFonts w:cs="Courier New"/>
          <w:szCs w:val="18"/>
        </w:rPr>
        <w:t>I</w:t>
      </w:r>
      <w:r w:rsidRPr="00F713B5">
        <w:rPr>
          <w:rFonts w:cs="Courier New"/>
          <w:szCs w:val="18"/>
        </w:rPr>
        <w:t>.</w:t>
      </w:r>
    </w:p>
    <w:p w14:paraId="2DE43664" w14:textId="77777777" w:rsidR="0067117A" w:rsidRPr="00F713B5" w:rsidRDefault="0067117A" w:rsidP="00BF0A6B">
      <w:pPr>
        <w:spacing w:after="0" w:line="240" w:lineRule="auto"/>
        <w:jc w:val="both"/>
        <w:rPr>
          <w:rFonts w:cs="Courier New"/>
          <w:szCs w:val="18"/>
        </w:rPr>
      </w:pPr>
    </w:p>
    <w:p w14:paraId="5F3ABE41" w14:textId="77777777" w:rsidR="0067117A" w:rsidRPr="00F713B5" w:rsidRDefault="0067117A" w:rsidP="00BF0A6B">
      <w:pPr>
        <w:spacing w:after="0" w:line="240" w:lineRule="auto"/>
        <w:jc w:val="both"/>
        <w:rPr>
          <w:rFonts w:cs="Courier New"/>
          <w:szCs w:val="18"/>
        </w:rPr>
      </w:pPr>
      <w:r w:rsidRPr="00F713B5">
        <w:rPr>
          <w:rFonts w:cs="Courier New"/>
          <w:b/>
          <w:szCs w:val="18"/>
        </w:rPr>
        <w:t>DETENTION</w:t>
      </w:r>
    </w:p>
    <w:p w14:paraId="6BA1B61A" w14:textId="5E9B3F12" w:rsidR="0067117A" w:rsidRPr="00F713B5" w:rsidRDefault="0067117A" w:rsidP="00BF0A6B">
      <w:pPr>
        <w:spacing w:after="0" w:line="240" w:lineRule="auto"/>
        <w:jc w:val="both"/>
        <w:rPr>
          <w:rFonts w:cs="Courier New"/>
          <w:szCs w:val="18"/>
        </w:rPr>
      </w:pPr>
      <w:r w:rsidRPr="00F713B5">
        <w:rPr>
          <w:rFonts w:cs="Courier New"/>
          <w:szCs w:val="18"/>
        </w:rPr>
        <w:t xml:space="preserve">A charge assessed by Carrier for the use of </w:t>
      </w:r>
      <w:r>
        <w:rPr>
          <w:rFonts w:cs="Courier New"/>
          <w:szCs w:val="18"/>
        </w:rPr>
        <w:t xml:space="preserve">the Carrier’s container </w:t>
      </w:r>
      <w:r w:rsidR="00B72D1A" w:rsidRPr="00B72D1A">
        <w:rPr>
          <w:rFonts w:cs="Courier New"/>
          <w:szCs w:val="18"/>
        </w:rPr>
        <w:t>detention</w:t>
      </w:r>
      <w:r>
        <w:rPr>
          <w:rFonts w:cs="Courier New"/>
          <w:szCs w:val="18"/>
        </w:rPr>
        <w:t xml:space="preserve"> and/or </w:t>
      </w:r>
      <w:r w:rsidRPr="00F713B5">
        <w:rPr>
          <w:rFonts w:cs="Courier New"/>
          <w:szCs w:val="18"/>
        </w:rPr>
        <w:t xml:space="preserve">its equipment </w:t>
      </w:r>
      <w:r w:rsidRPr="00D347DD">
        <w:rPr>
          <w:rFonts w:cs="Courier New"/>
          <w:szCs w:val="18"/>
          <w:u w:val="single"/>
        </w:rPr>
        <w:t>inside</w:t>
      </w:r>
      <w:r>
        <w:rPr>
          <w:rFonts w:cs="Courier New"/>
          <w:szCs w:val="18"/>
        </w:rPr>
        <w:t xml:space="preserve"> the marine terminal or rail road facilities or container yards </w:t>
      </w:r>
      <w:r w:rsidRPr="00F713B5">
        <w:rPr>
          <w:rFonts w:cs="Courier New"/>
          <w:szCs w:val="18"/>
        </w:rPr>
        <w:t>after the expiration of free time.</w:t>
      </w:r>
    </w:p>
    <w:p w14:paraId="35D3F244" w14:textId="77777777" w:rsidR="0067117A" w:rsidRPr="00F713B5" w:rsidRDefault="0067117A" w:rsidP="00BF0A6B">
      <w:pPr>
        <w:spacing w:after="0" w:line="240" w:lineRule="auto"/>
        <w:jc w:val="both"/>
        <w:rPr>
          <w:rFonts w:cs="Courier New"/>
          <w:szCs w:val="18"/>
        </w:rPr>
      </w:pPr>
    </w:p>
    <w:p w14:paraId="1F01E70F" w14:textId="660B6AC9" w:rsidR="0067117A" w:rsidRPr="00F713B5" w:rsidRDefault="0067117A" w:rsidP="00BF0A6B">
      <w:pPr>
        <w:spacing w:after="0" w:line="240" w:lineRule="auto"/>
        <w:jc w:val="both"/>
        <w:rPr>
          <w:rFonts w:cs="Courier New"/>
          <w:szCs w:val="18"/>
        </w:rPr>
      </w:pPr>
      <w:r w:rsidRPr="00F713B5">
        <w:rPr>
          <w:rFonts w:cs="Courier New"/>
          <w:szCs w:val="18"/>
        </w:rPr>
        <w:t>Free Time &amp; Charges:</w:t>
      </w:r>
    </w:p>
    <w:p w14:paraId="2709E173" w14:textId="3551C4FB" w:rsidR="0067117A" w:rsidRPr="00F713B5" w:rsidRDefault="0067117A" w:rsidP="00BF0A6B">
      <w:pPr>
        <w:spacing w:after="0" w:line="240" w:lineRule="auto"/>
        <w:jc w:val="both"/>
        <w:rPr>
          <w:rFonts w:cs="Courier New"/>
          <w:szCs w:val="18"/>
        </w:rPr>
      </w:pPr>
      <w:r w:rsidRPr="00F713B5">
        <w:rPr>
          <w:rFonts w:cs="Courier New"/>
          <w:szCs w:val="18"/>
        </w:rPr>
        <w:t>As per Carrier’s tariff</w:t>
      </w:r>
      <w:r>
        <w:rPr>
          <w:rFonts w:cs="Courier New"/>
          <w:szCs w:val="18"/>
        </w:rPr>
        <w:t xml:space="preserve"> unless otherwise agreed in </w:t>
      </w:r>
      <w:r w:rsidR="00000902">
        <w:rPr>
          <w:rFonts w:cs="Courier New"/>
          <w:szCs w:val="18"/>
        </w:rPr>
        <w:t>Appendix I</w:t>
      </w:r>
      <w:r w:rsidR="00BB45EF">
        <w:rPr>
          <w:rFonts w:cs="Courier New"/>
          <w:szCs w:val="18"/>
        </w:rPr>
        <w:t>I</w:t>
      </w:r>
      <w:r w:rsidR="003F2B9A">
        <w:rPr>
          <w:rFonts w:cs="Courier New"/>
          <w:szCs w:val="18"/>
        </w:rPr>
        <w:t>.</w:t>
      </w:r>
    </w:p>
    <w:p w14:paraId="411AB8B1" w14:textId="77777777" w:rsidR="0067117A" w:rsidRPr="00F713B5" w:rsidRDefault="0067117A" w:rsidP="00BF0A6B">
      <w:pPr>
        <w:spacing w:after="0" w:line="240" w:lineRule="auto"/>
        <w:jc w:val="both"/>
        <w:rPr>
          <w:rFonts w:cs="Courier New"/>
          <w:szCs w:val="18"/>
        </w:rPr>
      </w:pPr>
    </w:p>
    <w:p w14:paraId="701972C2" w14:textId="77777777" w:rsidR="0067117A" w:rsidRPr="00F713B5" w:rsidRDefault="0067117A" w:rsidP="00BF0A6B">
      <w:pPr>
        <w:spacing w:after="0" w:line="240" w:lineRule="auto"/>
        <w:jc w:val="both"/>
        <w:rPr>
          <w:rFonts w:cs="Courier New"/>
          <w:szCs w:val="18"/>
        </w:rPr>
      </w:pPr>
      <w:r w:rsidRPr="00F713B5">
        <w:rPr>
          <w:rFonts w:cs="Courier New"/>
          <w:b/>
          <w:bCs/>
          <w:szCs w:val="18"/>
        </w:rPr>
        <w:t>PER DIEM</w:t>
      </w:r>
    </w:p>
    <w:p w14:paraId="1B546288" w14:textId="6F336B06" w:rsidR="0067117A" w:rsidRPr="00F713B5" w:rsidRDefault="0067117A" w:rsidP="00BF0A6B">
      <w:pPr>
        <w:spacing w:after="0" w:line="240" w:lineRule="auto"/>
        <w:jc w:val="both"/>
        <w:rPr>
          <w:rFonts w:cs="Courier New"/>
          <w:szCs w:val="18"/>
        </w:rPr>
      </w:pPr>
      <w:r w:rsidRPr="00F713B5">
        <w:rPr>
          <w:rFonts w:cs="Courier New"/>
          <w:szCs w:val="18"/>
        </w:rPr>
        <w:t>A charge assessed by the Carrier, after the expiration of free time</w:t>
      </w:r>
      <w:r>
        <w:rPr>
          <w:rFonts w:cs="Courier New"/>
          <w:szCs w:val="18"/>
        </w:rPr>
        <w:t>,</w:t>
      </w:r>
      <w:r w:rsidRPr="00F713B5">
        <w:rPr>
          <w:rFonts w:cs="Courier New"/>
          <w:szCs w:val="18"/>
        </w:rPr>
        <w:t xml:space="preserve"> for the </w:t>
      </w:r>
      <w:r>
        <w:rPr>
          <w:rFonts w:cs="Courier New"/>
          <w:szCs w:val="18"/>
        </w:rPr>
        <w:t>use</w:t>
      </w:r>
      <w:r w:rsidRPr="00F713B5">
        <w:rPr>
          <w:rFonts w:cs="Courier New"/>
          <w:szCs w:val="18"/>
        </w:rPr>
        <w:t xml:space="preserve"> of Carrier’s </w:t>
      </w:r>
      <w:r>
        <w:rPr>
          <w:rFonts w:cs="Courier New"/>
          <w:szCs w:val="18"/>
        </w:rPr>
        <w:t xml:space="preserve">container </w:t>
      </w:r>
      <w:r w:rsidRPr="00F713B5">
        <w:rPr>
          <w:rFonts w:cs="Courier New"/>
          <w:szCs w:val="18"/>
        </w:rPr>
        <w:t>(full or empty)</w:t>
      </w:r>
      <w:r>
        <w:rPr>
          <w:rFonts w:cs="Courier New"/>
          <w:szCs w:val="18"/>
        </w:rPr>
        <w:t xml:space="preserve"> </w:t>
      </w:r>
      <w:r w:rsidRPr="00F713B5">
        <w:rPr>
          <w:rFonts w:cs="Courier New"/>
          <w:szCs w:val="18"/>
          <w:u w:val="single"/>
        </w:rPr>
        <w:t>outside</w:t>
      </w:r>
      <w:r w:rsidRPr="00F713B5">
        <w:rPr>
          <w:rFonts w:cs="Courier New"/>
          <w:szCs w:val="18"/>
        </w:rPr>
        <w:t xml:space="preserve"> of the </w:t>
      </w:r>
      <w:r>
        <w:rPr>
          <w:rFonts w:cs="Courier New"/>
          <w:szCs w:val="18"/>
        </w:rPr>
        <w:t>marine</w:t>
      </w:r>
      <w:r w:rsidRPr="00F713B5">
        <w:rPr>
          <w:rFonts w:cs="Courier New"/>
          <w:szCs w:val="18"/>
        </w:rPr>
        <w:t xml:space="preserve"> </w:t>
      </w:r>
      <w:r>
        <w:rPr>
          <w:rFonts w:cs="Courier New"/>
          <w:szCs w:val="18"/>
        </w:rPr>
        <w:t>t</w:t>
      </w:r>
      <w:r w:rsidRPr="00F713B5">
        <w:rPr>
          <w:rFonts w:cs="Courier New"/>
          <w:szCs w:val="18"/>
        </w:rPr>
        <w:t xml:space="preserve">erminal or </w:t>
      </w:r>
      <w:r>
        <w:rPr>
          <w:rFonts w:cs="Courier New"/>
          <w:szCs w:val="18"/>
        </w:rPr>
        <w:t>r</w:t>
      </w:r>
      <w:r w:rsidRPr="00F713B5">
        <w:rPr>
          <w:rFonts w:cs="Courier New"/>
          <w:szCs w:val="18"/>
        </w:rPr>
        <w:t xml:space="preserve">ail </w:t>
      </w:r>
      <w:r>
        <w:rPr>
          <w:rFonts w:cs="Courier New"/>
          <w:szCs w:val="18"/>
        </w:rPr>
        <w:t>r</w:t>
      </w:r>
      <w:r w:rsidRPr="00F713B5">
        <w:rPr>
          <w:rFonts w:cs="Courier New"/>
          <w:szCs w:val="18"/>
        </w:rPr>
        <w:t>oad</w:t>
      </w:r>
      <w:r>
        <w:rPr>
          <w:rFonts w:cs="Courier New"/>
          <w:szCs w:val="18"/>
        </w:rPr>
        <w:t xml:space="preserve"> facilities</w:t>
      </w:r>
      <w:r w:rsidRPr="00F713B5">
        <w:rPr>
          <w:rFonts w:cs="Courier New"/>
          <w:szCs w:val="18"/>
        </w:rPr>
        <w:t xml:space="preserve"> or </w:t>
      </w:r>
      <w:r>
        <w:rPr>
          <w:rFonts w:cs="Courier New"/>
          <w:szCs w:val="18"/>
        </w:rPr>
        <w:t>c</w:t>
      </w:r>
      <w:r w:rsidRPr="00F713B5">
        <w:rPr>
          <w:rFonts w:cs="Courier New"/>
          <w:szCs w:val="18"/>
        </w:rPr>
        <w:t xml:space="preserve">ontainer </w:t>
      </w:r>
      <w:r>
        <w:rPr>
          <w:rFonts w:cs="Courier New"/>
          <w:szCs w:val="18"/>
        </w:rPr>
        <w:t>y</w:t>
      </w:r>
      <w:r w:rsidRPr="00F713B5">
        <w:rPr>
          <w:rFonts w:cs="Courier New"/>
          <w:szCs w:val="18"/>
        </w:rPr>
        <w:t>ard</w:t>
      </w:r>
      <w:r>
        <w:rPr>
          <w:rFonts w:cs="Courier New"/>
          <w:szCs w:val="18"/>
        </w:rPr>
        <w:t>s</w:t>
      </w:r>
      <w:r w:rsidRPr="00F713B5">
        <w:rPr>
          <w:rFonts w:cs="Courier New"/>
          <w:szCs w:val="18"/>
        </w:rPr>
        <w:t>, until it</w:t>
      </w:r>
      <w:r>
        <w:rPr>
          <w:rFonts w:cs="Courier New"/>
          <w:szCs w:val="18"/>
        </w:rPr>
        <w:t xml:space="preserve"> i</w:t>
      </w:r>
      <w:r w:rsidRPr="00F713B5">
        <w:rPr>
          <w:rFonts w:cs="Courier New"/>
          <w:szCs w:val="18"/>
        </w:rPr>
        <w:t>s return</w:t>
      </w:r>
      <w:r>
        <w:rPr>
          <w:rFonts w:cs="Courier New"/>
          <w:szCs w:val="18"/>
        </w:rPr>
        <w:t>ed</w:t>
      </w:r>
      <w:r w:rsidRPr="00F713B5">
        <w:rPr>
          <w:rFonts w:cs="Courier New"/>
          <w:szCs w:val="18"/>
        </w:rPr>
        <w:t xml:space="preserve"> to Carrier’s custody at the </w:t>
      </w:r>
      <w:r>
        <w:rPr>
          <w:rFonts w:cs="Courier New"/>
          <w:szCs w:val="18"/>
        </w:rPr>
        <w:t>Carrier’s designated place of return.</w:t>
      </w:r>
    </w:p>
    <w:p w14:paraId="0F54BE2C" w14:textId="77777777" w:rsidR="0067117A" w:rsidRPr="00F713B5" w:rsidRDefault="0067117A" w:rsidP="00BF0A6B">
      <w:pPr>
        <w:spacing w:after="0" w:line="240" w:lineRule="auto"/>
        <w:jc w:val="both"/>
        <w:rPr>
          <w:rFonts w:cs="Courier New"/>
          <w:szCs w:val="18"/>
        </w:rPr>
      </w:pPr>
    </w:p>
    <w:p w14:paraId="41104B64" w14:textId="77777777" w:rsidR="0067117A" w:rsidRPr="00F713B5" w:rsidRDefault="0067117A" w:rsidP="00BF0A6B">
      <w:pPr>
        <w:spacing w:after="0" w:line="240" w:lineRule="auto"/>
        <w:jc w:val="both"/>
        <w:rPr>
          <w:rFonts w:cs="Courier New"/>
          <w:szCs w:val="18"/>
        </w:rPr>
      </w:pPr>
      <w:r w:rsidRPr="00F713B5">
        <w:rPr>
          <w:rFonts w:cs="Courier New"/>
          <w:szCs w:val="18"/>
        </w:rPr>
        <w:t>Free Time &amp; Charges:</w:t>
      </w:r>
    </w:p>
    <w:p w14:paraId="6AC040C3" w14:textId="77777777" w:rsidR="00477AC0" w:rsidRDefault="0067117A" w:rsidP="00BF0A6B">
      <w:pPr>
        <w:spacing w:after="0" w:line="240" w:lineRule="auto"/>
        <w:jc w:val="both"/>
        <w:rPr>
          <w:u w:val="single"/>
        </w:rPr>
      </w:pPr>
      <w:r w:rsidRPr="00F713B5">
        <w:rPr>
          <w:rFonts w:cs="Courier New"/>
          <w:szCs w:val="18"/>
        </w:rPr>
        <w:t>As per Carrier’s tariff</w:t>
      </w:r>
      <w:r>
        <w:rPr>
          <w:rFonts w:cs="Courier New"/>
          <w:szCs w:val="18"/>
        </w:rPr>
        <w:t xml:space="preserve"> unless otherwise agreed in </w:t>
      </w:r>
      <w:r w:rsidR="00000902">
        <w:rPr>
          <w:rFonts w:cs="Courier New"/>
          <w:szCs w:val="18"/>
        </w:rPr>
        <w:t xml:space="preserve">Appendix </w:t>
      </w:r>
      <w:r w:rsidR="00BB45EF">
        <w:rPr>
          <w:rFonts w:cs="Courier New"/>
          <w:szCs w:val="18"/>
        </w:rPr>
        <w:t>I</w:t>
      </w:r>
      <w:r w:rsidR="00000902">
        <w:rPr>
          <w:rFonts w:cs="Courier New"/>
          <w:szCs w:val="18"/>
        </w:rPr>
        <w:t>I</w:t>
      </w:r>
      <w:r w:rsidR="003F2B9A">
        <w:rPr>
          <w:rFonts w:cs="Courier New"/>
          <w:szCs w:val="18"/>
        </w:rPr>
        <w:t>.</w:t>
      </w:r>
    </w:p>
    <w:p w14:paraId="3B58ABD6" w14:textId="77777777" w:rsidR="00477AC0" w:rsidRDefault="00477AC0" w:rsidP="00BF0A6B">
      <w:pPr>
        <w:spacing w:after="0" w:line="240" w:lineRule="auto"/>
        <w:jc w:val="both"/>
        <w:rPr>
          <w:u w:val="single"/>
        </w:rPr>
      </w:pPr>
    </w:p>
    <w:p w14:paraId="70BBA3CD" w14:textId="6C8166FB" w:rsidR="0067117A" w:rsidRDefault="0067117A" w:rsidP="00BF0A6B">
      <w:pPr>
        <w:spacing w:after="0" w:line="240" w:lineRule="auto"/>
        <w:jc w:val="both"/>
        <w:rPr>
          <w:u w:val="single"/>
        </w:rPr>
      </w:pPr>
      <w:r>
        <w:rPr>
          <w:u w:val="single"/>
        </w:rPr>
        <w:br w:type="page"/>
      </w:r>
    </w:p>
    <w:p w14:paraId="011E094B" w14:textId="17B3578B" w:rsidR="00DD6448" w:rsidRPr="00602AAB" w:rsidRDefault="00DD6448" w:rsidP="003E7671">
      <w:pPr>
        <w:pStyle w:val="Heading1"/>
        <w:spacing w:before="0" w:line="240" w:lineRule="auto"/>
        <w:ind w:left="567" w:hanging="567"/>
        <w:jc w:val="center"/>
        <w:rPr>
          <w:rFonts w:asciiTheme="minorHAnsi" w:hAnsiTheme="minorHAnsi"/>
          <w:b/>
          <w:color w:val="auto"/>
          <w:sz w:val="22"/>
          <w:szCs w:val="22"/>
          <w:u w:val="single"/>
        </w:rPr>
      </w:pPr>
      <w:r w:rsidRPr="00602AAB">
        <w:rPr>
          <w:rFonts w:asciiTheme="minorHAnsi" w:hAnsiTheme="minorHAnsi"/>
          <w:b/>
          <w:color w:val="auto"/>
          <w:sz w:val="22"/>
          <w:szCs w:val="22"/>
          <w:u w:val="single"/>
        </w:rPr>
        <w:lastRenderedPageBreak/>
        <w:t>Appendix II – Rates</w:t>
      </w:r>
    </w:p>
    <w:p w14:paraId="75D7E181" w14:textId="75F2F78A" w:rsidR="002A44A8" w:rsidRPr="00400EDF" w:rsidRDefault="002A44A8" w:rsidP="003E7671">
      <w:pPr>
        <w:spacing w:after="0" w:line="240" w:lineRule="auto"/>
        <w:ind w:left="567" w:hanging="567"/>
        <w:rPr>
          <w:b/>
          <w:u w:val="single"/>
        </w:rPr>
      </w:pPr>
    </w:p>
    <w:p w14:paraId="050F55B5" w14:textId="3857BBE0" w:rsidR="002A44A8" w:rsidRPr="00400EDF" w:rsidRDefault="002A44A8" w:rsidP="003E7671">
      <w:pPr>
        <w:spacing w:after="0" w:line="240" w:lineRule="auto"/>
        <w:ind w:left="567" w:hanging="567"/>
        <w:rPr>
          <w:b/>
          <w:u w:val="single"/>
        </w:rPr>
      </w:pPr>
    </w:p>
    <w:p w14:paraId="4119CADA" w14:textId="1587F74C" w:rsidR="002A44A8" w:rsidRPr="00400EDF" w:rsidRDefault="002A44A8" w:rsidP="003E7671">
      <w:pPr>
        <w:spacing w:after="0" w:line="240" w:lineRule="auto"/>
        <w:ind w:left="567" w:hanging="567"/>
        <w:rPr>
          <w:b/>
          <w:u w:val="single"/>
        </w:rPr>
      </w:pPr>
      <w:r w:rsidRPr="00400EDF">
        <w:rPr>
          <w:b/>
          <w:u w:val="single"/>
        </w:rPr>
        <w:br w:type="page"/>
      </w:r>
    </w:p>
    <w:p w14:paraId="3A13C9A4" w14:textId="71F7B6D3" w:rsidR="002A44A8" w:rsidRDefault="002A44A8" w:rsidP="003E7671">
      <w:pPr>
        <w:pStyle w:val="Heading1"/>
        <w:spacing w:before="0" w:line="240" w:lineRule="auto"/>
        <w:ind w:left="567" w:hanging="567"/>
        <w:jc w:val="center"/>
        <w:rPr>
          <w:rFonts w:asciiTheme="minorHAnsi" w:hAnsiTheme="minorHAnsi"/>
          <w:b/>
          <w:color w:val="auto"/>
          <w:sz w:val="22"/>
          <w:szCs w:val="22"/>
          <w:u w:val="single"/>
        </w:rPr>
      </w:pPr>
      <w:r w:rsidRPr="00602AAB">
        <w:rPr>
          <w:rFonts w:asciiTheme="minorHAnsi" w:hAnsiTheme="minorHAnsi"/>
          <w:b/>
          <w:color w:val="auto"/>
          <w:sz w:val="22"/>
          <w:szCs w:val="22"/>
          <w:u w:val="single"/>
        </w:rPr>
        <w:lastRenderedPageBreak/>
        <w:t>Appendix I</w:t>
      </w:r>
      <w:r w:rsidR="004A21D8">
        <w:rPr>
          <w:rFonts w:asciiTheme="minorHAnsi" w:hAnsiTheme="minorHAnsi"/>
          <w:b/>
          <w:color w:val="auto"/>
          <w:sz w:val="22"/>
          <w:szCs w:val="22"/>
          <w:u w:val="single"/>
        </w:rPr>
        <w:t>II</w:t>
      </w:r>
      <w:r w:rsidRPr="00602AAB">
        <w:rPr>
          <w:rFonts w:asciiTheme="minorHAnsi" w:hAnsiTheme="minorHAnsi"/>
          <w:b/>
          <w:color w:val="auto"/>
          <w:sz w:val="22"/>
          <w:szCs w:val="22"/>
          <w:u w:val="single"/>
        </w:rPr>
        <w:t xml:space="preserve"> – Affiliates</w:t>
      </w:r>
    </w:p>
    <w:p w14:paraId="472DA5ED" w14:textId="3B497A91" w:rsidR="000B5000" w:rsidRDefault="000B5000" w:rsidP="00477AC0">
      <w:pPr>
        <w:spacing w:after="0" w:line="240" w:lineRule="auto"/>
        <w:ind w:left="567" w:hanging="567"/>
        <w:rPr>
          <w:rFonts w:cs="Courier New"/>
          <w:szCs w:val="18"/>
        </w:rPr>
      </w:pPr>
    </w:p>
    <w:p w14:paraId="0CEFE9D1" w14:textId="6AE9A1EF" w:rsidR="00F87FFC" w:rsidRDefault="00F87FFC" w:rsidP="00477AC0">
      <w:pPr>
        <w:spacing w:after="0" w:line="240" w:lineRule="auto"/>
        <w:ind w:left="567" w:hanging="567"/>
        <w:rPr>
          <w:rFonts w:cs="Courier New"/>
          <w:szCs w:val="18"/>
        </w:rPr>
      </w:pPr>
    </w:p>
    <w:p w14:paraId="1FF631B5" w14:textId="445E61E5" w:rsidR="00F87FFC" w:rsidRPr="004E0BC0" w:rsidRDefault="00F87FFC" w:rsidP="00477AC0">
      <w:pPr>
        <w:spacing w:after="0" w:line="240" w:lineRule="auto"/>
        <w:ind w:left="567" w:hanging="567"/>
        <w:rPr>
          <w:rFonts w:cs="Courier New"/>
          <w:color w:val="000000" w:themeColor="text1"/>
          <w:szCs w:val="18"/>
        </w:rPr>
      </w:pPr>
      <w:r w:rsidRPr="004E0BC0">
        <w:rPr>
          <w:rFonts w:cs="Courier New"/>
          <w:color w:val="000000" w:themeColor="text1"/>
          <w:szCs w:val="18"/>
        </w:rPr>
        <w:t>Booking Agents:</w:t>
      </w:r>
    </w:p>
    <w:p w14:paraId="73DE5B11" w14:textId="77777777" w:rsidR="00F87FFC" w:rsidRPr="004E0BC0" w:rsidRDefault="00F87FFC" w:rsidP="00477AC0">
      <w:pPr>
        <w:spacing w:after="0" w:line="240" w:lineRule="auto"/>
        <w:ind w:left="567" w:hanging="567"/>
        <w:rPr>
          <w:rFonts w:cs="Courier New"/>
          <w:color w:val="000000" w:themeColor="text1"/>
          <w:szCs w:val="18"/>
        </w:rPr>
      </w:pPr>
    </w:p>
    <w:p w14:paraId="314C1492"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 xml:space="preserve">ATC GLOBAL SOLUTIONS OY AB FINLAND </w:t>
      </w:r>
    </w:p>
    <w:p w14:paraId="4EBDE34E"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CARGOMIND AUSTRIA GMBH AUSTRIA</w:t>
      </w:r>
    </w:p>
    <w:p w14:paraId="65C5FF00"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HEAD SPORT C/O CARGOMIND VIENNA AUSTRIA</w:t>
      </w:r>
    </w:p>
    <w:p w14:paraId="77D490C4" w14:textId="77777777" w:rsidR="00F87FFC" w:rsidRPr="004E0BC0" w:rsidRDefault="00F87FFC" w:rsidP="00F87FFC">
      <w:pPr>
        <w:spacing w:after="0" w:line="240" w:lineRule="auto"/>
        <w:ind w:left="567" w:hanging="567"/>
        <w:rPr>
          <w:rFonts w:cs="Courier New"/>
          <w:color w:val="000000" w:themeColor="text1"/>
          <w:szCs w:val="18"/>
          <w:lang w:val="it-IT"/>
        </w:rPr>
      </w:pPr>
      <w:r w:rsidRPr="004E0BC0">
        <w:rPr>
          <w:rFonts w:cs="Courier New"/>
          <w:color w:val="000000" w:themeColor="text1"/>
          <w:szCs w:val="18"/>
          <w:lang w:val="it-IT"/>
        </w:rPr>
        <w:t>DACO LOGISTICS GMBH AUSTRIA</w:t>
      </w:r>
    </w:p>
    <w:p w14:paraId="30C2B361" w14:textId="77777777" w:rsidR="00F87FFC" w:rsidRPr="004E0BC0" w:rsidRDefault="00F87FFC" w:rsidP="00F87FFC">
      <w:pPr>
        <w:spacing w:after="0" w:line="240" w:lineRule="auto"/>
        <w:ind w:left="567" w:hanging="567"/>
        <w:rPr>
          <w:rFonts w:cs="Courier New"/>
          <w:color w:val="000000" w:themeColor="text1"/>
          <w:szCs w:val="18"/>
          <w:lang w:val="it-IT"/>
        </w:rPr>
      </w:pPr>
      <w:r w:rsidRPr="004E0BC0">
        <w:rPr>
          <w:rFonts w:cs="Courier New"/>
          <w:color w:val="000000" w:themeColor="text1"/>
          <w:szCs w:val="18"/>
          <w:lang w:val="it-IT"/>
        </w:rPr>
        <w:t>OCEAN PROFESSIONAL LOGISTICS POLAND</w:t>
      </w:r>
    </w:p>
    <w:p w14:paraId="38685399"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POLISH FORWARDING COMPANY SP. Z O.O POLAND</w:t>
      </w:r>
    </w:p>
    <w:p w14:paraId="155BF9BD"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SAMSKIP GMBH GERMANY</w:t>
      </w:r>
    </w:p>
    <w:p w14:paraId="04888362"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SOLI-TRANS SPEDITIONS GMBH GERMANY</w:t>
      </w:r>
    </w:p>
    <w:p w14:paraId="0424F12A"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TRANS AURIGA GMBH GERMANY</w:t>
      </w:r>
    </w:p>
    <w:p w14:paraId="18449254"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WOW INTERNATIONAL LOGISTICS GMBH GERMANY</w:t>
      </w:r>
    </w:p>
    <w:p w14:paraId="19AE7197"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TS LOGISTICS GERMANY</w:t>
      </w:r>
    </w:p>
    <w:p w14:paraId="544875DC"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TRI CARGO POLAND</w:t>
      </w:r>
    </w:p>
    <w:p w14:paraId="7ADE681D" w14:textId="7777777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UBI GERMANY</w:t>
      </w:r>
    </w:p>
    <w:p w14:paraId="6BC8D13F" w14:textId="414D0FA7" w:rsidR="00F87FFC" w:rsidRPr="004E0BC0" w:rsidRDefault="00F87FFC" w:rsidP="00F87FFC">
      <w:pPr>
        <w:spacing w:after="0" w:line="240" w:lineRule="auto"/>
        <w:ind w:left="567" w:hanging="567"/>
        <w:rPr>
          <w:rFonts w:cs="Courier New"/>
          <w:color w:val="000000" w:themeColor="text1"/>
          <w:szCs w:val="18"/>
        </w:rPr>
      </w:pPr>
      <w:r w:rsidRPr="004E0BC0">
        <w:rPr>
          <w:rFonts w:cs="Courier New"/>
          <w:color w:val="000000" w:themeColor="text1"/>
          <w:szCs w:val="18"/>
        </w:rPr>
        <w:t>CARL UNGEWITTER GERMNY</w:t>
      </w:r>
    </w:p>
    <w:p w14:paraId="4C168092" w14:textId="164F36FC" w:rsidR="00F87FFC" w:rsidRPr="004E0BC0" w:rsidRDefault="00F87FFC" w:rsidP="00477AC0">
      <w:pPr>
        <w:spacing w:after="0" w:line="240" w:lineRule="auto"/>
        <w:ind w:left="567" w:hanging="567"/>
        <w:rPr>
          <w:rFonts w:cs="Courier New"/>
          <w:color w:val="000000" w:themeColor="text1"/>
          <w:szCs w:val="18"/>
        </w:rPr>
      </w:pPr>
    </w:p>
    <w:p w14:paraId="77FD2222" w14:textId="77777777" w:rsidR="00F87FFC" w:rsidRPr="00477AC0" w:rsidRDefault="00F87FFC" w:rsidP="00477AC0">
      <w:pPr>
        <w:spacing w:after="0" w:line="240" w:lineRule="auto"/>
        <w:ind w:left="567" w:hanging="567"/>
        <w:rPr>
          <w:rFonts w:cs="Courier New"/>
          <w:szCs w:val="18"/>
        </w:rPr>
      </w:pPr>
    </w:p>
    <w:p w14:paraId="5B68D126" w14:textId="5F2C8FB8" w:rsidR="000B5000" w:rsidRPr="00477AC0" w:rsidRDefault="000B5000" w:rsidP="00477AC0">
      <w:pPr>
        <w:spacing w:after="0" w:line="240" w:lineRule="auto"/>
        <w:ind w:left="567" w:hanging="567"/>
        <w:rPr>
          <w:rFonts w:cs="Courier New"/>
          <w:szCs w:val="18"/>
        </w:rPr>
      </w:pPr>
    </w:p>
    <w:p w14:paraId="4B927BC8" w14:textId="243F7379" w:rsidR="000B5000" w:rsidRPr="000B5000" w:rsidRDefault="000B5000" w:rsidP="000B5000">
      <w:pPr>
        <w:pStyle w:val="Heading1"/>
        <w:spacing w:before="0" w:line="240" w:lineRule="auto"/>
        <w:ind w:left="567" w:hanging="567"/>
        <w:jc w:val="center"/>
        <w:rPr>
          <w:rFonts w:asciiTheme="minorHAnsi" w:hAnsiTheme="minorHAnsi"/>
          <w:b/>
          <w:color w:val="auto"/>
          <w:sz w:val="22"/>
          <w:szCs w:val="22"/>
          <w:u w:val="single"/>
        </w:rPr>
      </w:pPr>
      <w:r w:rsidRPr="000B5000">
        <w:rPr>
          <w:rFonts w:asciiTheme="minorHAnsi" w:hAnsiTheme="minorHAnsi"/>
          <w:b/>
          <w:color w:val="auto"/>
          <w:sz w:val="22"/>
          <w:szCs w:val="22"/>
          <w:u w:val="single"/>
        </w:rPr>
        <w:t xml:space="preserve">Appendix </w:t>
      </w:r>
      <w:r w:rsidR="00595827">
        <w:rPr>
          <w:rFonts w:asciiTheme="minorHAnsi" w:hAnsiTheme="minorHAnsi"/>
          <w:b/>
          <w:color w:val="auto"/>
          <w:sz w:val="22"/>
          <w:szCs w:val="22"/>
          <w:u w:val="single"/>
        </w:rPr>
        <w:t>I</w:t>
      </w:r>
      <w:r w:rsidRPr="000B5000">
        <w:rPr>
          <w:rFonts w:asciiTheme="minorHAnsi" w:hAnsiTheme="minorHAnsi"/>
          <w:b/>
          <w:color w:val="auto"/>
          <w:sz w:val="22"/>
          <w:szCs w:val="22"/>
          <w:u w:val="single"/>
        </w:rPr>
        <w:t>V – Named Accounts</w:t>
      </w:r>
    </w:p>
    <w:p w14:paraId="242B7C76" w14:textId="77777777" w:rsidR="002A44A8" w:rsidRPr="00400EDF" w:rsidRDefault="002A44A8" w:rsidP="003E7671">
      <w:pPr>
        <w:spacing w:after="0" w:line="240" w:lineRule="auto"/>
        <w:ind w:left="567" w:hanging="567"/>
        <w:rPr>
          <w:b/>
          <w:u w:val="single"/>
        </w:rPr>
      </w:pPr>
    </w:p>
    <w:p w14:paraId="2D1C5B0A" w14:textId="423DB889" w:rsidR="00BF0A6B" w:rsidRPr="00400EDF" w:rsidRDefault="00BF0A6B" w:rsidP="003E7671">
      <w:pPr>
        <w:spacing w:after="0" w:line="240" w:lineRule="auto"/>
        <w:ind w:left="567" w:hanging="567"/>
        <w:rPr>
          <w:rFonts w:cs="Courier New"/>
          <w:szCs w:val="18"/>
        </w:rPr>
      </w:pPr>
    </w:p>
    <w:sectPr w:rsidR="00BF0A6B" w:rsidRPr="00400ED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D281" w14:textId="77777777" w:rsidR="00B22A33" w:rsidRDefault="00B22A33" w:rsidP="004E25C2">
      <w:pPr>
        <w:spacing w:after="0" w:line="240" w:lineRule="auto"/>
      </w:pPr>
      <w:r>
        <w:separator/>
      </w:r>
    </w:p>
  </w:endnote>
  <w:endnote w:type="continuationSeparator" w:id="0">
    <w:p w14:paraId="5FD6BA45" w14:textId="77777777" w:rsidR="00B22A33" w:rsidRDefault="00B22A33" w:rsidP="004E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60FC" w14:textId="77777777" w:rsidR="006B1BD2" w:rsidRDefault="006B1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0388076"/>
      <w:docPartObj>
        <w:docPartGallery w:val="Page Numbers (Bottom of Page)"/>
        <w:docPartUnique/>
      </w:docPartObj>
    </w:sdtPr>
    <w:sdtEndPr/>
    <w:sdtContent>
      <w:sdt>
        <w:sdtPr>
          <w:rPr>
            <w:sz w:val="20"/>
            <w:szCs w:val="20"/>
          </w:rPr>
          <w:id w:val="654807467"/>
          <w:docPartObj>
            <w:docPartGallery w:val="Page Numbers (Top of Page)"/>
            <w:docPartUnique/>
          </w:docPartObj>
        </w:sdtPr>
        <w:sdtEndPr/>
        <w:sdtContent>
          <w:p w14:paraId="0DD35496" w14:textId="31CBC14E" w:rsidR="001F7459" w:rsidRDefault="001F7459" w:rsidP="003E7671">
            <w:pPr>
              <w:pStyle w:val="Footer"/>
              <w:jc w:val="center"/>
              <w:rPr>
                <w:sz w:val="20"/>
                <w:szCs w:val="20"/>
              </w:rPr>
            </w:pPr>
            <w:r>
              <w:rPr>
                <w:noProof/>
                <w:sz w:val="20"/>
                <w:szCs w:val="20"/>
              </w:rPr>
              <mc:AlternateContent>
                <mc:Choice Requires="wps">
                  <w:drawing>
                    <wp:anchor distT="0" distB="0" distL="114300" distR="114300" simplePos="0" relativeHeight="251659264" behindDoc="0" locked="0" layoutInCell="0" allowOverlap="1" wp14:anchorId="3BECA61B" wp14:editId="54C1207A">
                      <wp:simplePos x="0" y="0"/>
                      <wp:positionH relativeFrom="page">
                        <wp:posOffset>0</wp:posOffset>
                      </wp:positionH>
                      <wp:positionV relativeFrom="page">
                        <wp:posOffset>10227945</wp:posOffset>
                      </wp:positionV>
                      <wp:extent cx="7560310" cy="273050"/>
                      <wp:effectExtent l="0" t="0" r="0" b="12700"/>
                      <wp:wrapNone/>
                      <wp:docPr id="1" name="MSIPCM12d748509ce5f932e8ce6c85" descr="{&quot;HashCode&quot;:77719777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28C011" w14:textId="2CA4FE08" w:rsidR="001F7459" w:rsidRPr="005E5D55" w:rsidRDefault="000B5000" w:rsidP="005E5D55">
                                  <w:pPr>
                                    <w:spacing w:after="0"/>
                                    <w:rPr>
                                      <w:rFonts w:ascii="Calibri" w:hAnsi="Calibri"/>
                                      <w:color w:val="000000"/>
                                      <w:sz w:val="20"/>
                                    </w:rPr>
                                  </w:pPr>
                                  <w:r>
                                    <w:rPr>
                                      <w:rFonts w:ascii="Calibri" w:hAnsi="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BECA61B" id="_x0000_t202" coordsize="21600,21600" o:spt="202" path="m,l,21600r21600,l21600,xe">
                      <v:stroke joinstyle="miter"/>
                      <v:path gradientshapeok="t" o:connecttype="rect"/>
                    </v:shapetype>
                    <v:shape id="MSIPCM12d748509ce5f932e8ce6c85" o:spid="_x0000_s1026" type="#_x0000_t202" alt="{&quot;HashCode&quot;:777197771,&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F28C011" w14:textId="2CA4FE08" w:rsidR="001F7459" w:rsidRPr="005E5D55" w:rsidRDefault="000B5000" w:rsidP="005E5D55">
                            <w:pPr>
                              <w:spacing w:after="0"/>
                              <w:rPr>
                                <w:rFonts w:ascii="Calibri" w:hAnsi="Calibri"/>
                                <w:color w:val="000000"/>
                                <w:sz w:val="20"/>
                              </w:rPr>
                            </w:pPr>
                            <w:r>
                              <w:rPr>
                                <w:rFonts w:ascii="Calibri" w:hAnsi="Calibri"/>
                                <w:color w:val="000000"/>
                                <w:sz w:val="20"/>
                              </w:rPr>
                              <w:t>Sensitivity: Internal</w:t>
                            </w:r>
                          </w:p>
                        </w:txbxContent>
                      </v:textbox>
                      <w10:wrap anchorx="page" anchory="page"/>
                    </v:shape>
                  </w:pict>
                </mc:Fallback>
              </mc:AlternateContent>
            </w:r>
            <w:r w:rsidRPr="003E7671">
              <w:rPr>
                <w:sz w:val="20"/>
                <w:szCs w:val="20"/>
              </w:rPr>
              <w:t xml:space="preserve">Page </w:t>
            </w:r>
            <w:r w:rsidRPr="003E7671">
              <w:rPr>
                <w:b/>
                <w:bCs/>
                <w:sz w:val="20"/>
                <w:szCs w:val="20"/>
              </w:rPr>
              <w:fldChar w:fldCharType="begin"/>
            </w:r>
            <w:r w:rsidRPr="003E7671">
              <w:rPr>
                <w:b/>
                <w:bCs/>
                <w:sz w:val="20"/>
                <w:szCs w:val="20"/>
              </w:rPr>
              <w:instrText xml:space="preserve"> PAGE </w:instrText>
            </w:r>
            <w:r w:rsidRPr="003E7671">
              <w:rPr>
                <w:b/>
                <w:bCs/>
                <w:sz w:val="20"/>
                <w:szCs w:val="20"/>
              </w:rPr>
              <w:fldChar w:fldCharType="separate"/>
            </w:r>
            <w:r>
              <w:rPr>
                <w:b/>
                <w:bCs/>
                <w:noProof/>
                <w:sz w:val="20"/>
                <w:szCs w:val="20"/>
              </w:rPr>
              <w:t>1</w:t>
            </w:r>
            <w:r w:rsidRPr="003E7671">
              <w:rPr>
                <w:b/>
                <w:bCs/>
                <w:sz w:val="20"/>
                <w:szCs w:val="20"/>
              </w:rPr>
              <w:fldChar w:fldCharType="end"/>
            </w:r>
            <w:r w:rsidRPr="003E7671">
              <w:rPr>
                <w:sz w:val="20"/>
                <w:szCs w:val="20"/>
              </w:rPr>
              <w:t xml:space="preserve"> of </w:t>
            </w:r>
            <w:r w:rsidRPr="003E7671">
              <w:rPr>
                <w:b/>
                <w:bCs/>
                <w:sz w:val="20"/>
                <w:szCs w:val="20"/>
              </w:rPr>
              <w:fldChar w:fldCharType="begin"/>
            </w:r>
            <w:r w:rsidRPr="003E7671">
              <w:rPr>
                <w:b/>
                <w:bCs/>
                <w:sz w:val="20"/>
                <w:szCs w:val="20"/>
              </w:rPr>
              <w:instrText xml:space="preserve"> NUMPAGES  </w:instrText>
            </w:r>
            <w:r w:rsidRPr="003E7671">
              <w:rPr>
                <w:b/>
                <w:bCs/>
                <w:sz w:val="20"/>
                <w:szCs w:val="20"/>
              </w:rPr>
              <w:fldChar w:fldCharType="separate"/>
            </w:r>
            <w:r>
              <w:rPr>
                <w:b/>
                <w:bCs/>
                <w:noProof/>
                <w:sz w:val="20"/>
                <w:szCs w:val="20"/>
              </w:rPr>
              <w:t>16</w:t>
            </w:r>
            <w:r w:rsidRPr="003E7671">
              <w:rPr>
                <w:b/>
                <w:bCs/>
                <w:sz w:val="20"/>
                <w:szCs w:val="20"/>
              </w:rPr>
              <w:fldChar w:fldCharType="end"/>
            </w:r>
          </w:p>
        </w:sdtContent>
      </w:sdt>
    </w:sdtContent>
  </w:sdt>
  <w:p w14:paraId="241C6D62" w14:textId="1F78434A" w:rsidR="001F7459" w:rsidRPr="003E7671" w:rsidRDefault="001F7459" w:rsidP="002C5B28">
    <w:pPr>
      <w:pStyle w:val="DocID"/>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F6C8B" w14:textId="77777777" w:rsidR="006B1BD2" w:rsidRDefault="006B1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7A5B8" w14:textId="77777777" w:rsidR="00B22A33" w:rsidRDefault="00B22A33" w:rsidP="004E25C2">
      <w:pPr>
        <w:spacing w:after="0" w:line="240" w:lineRule="auto"/>
      </w:pPr>
      <w:r>
        <w:separator/>
      </w:r>
    </w:p>
  </w:footnote>
  <w:footnote w:type="continuationSeparator" w:id="0">
    <w:p w14:paraId="50FC0C2C" w14:textId="77777777" w:rsidR="00B22A33" w:rsidRDefault="00B22A33" w:rsidP="004E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ADBC" w14:textId="77777777" w:rsidR="006B1BD2" w:rsidRDefault="006B1B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E0840" w14:textId="32BDDAB4" w:rsidR="001F7459" w:rsidRDefault="001F7459" w:rsidP="009513D4">
    <w:pPr>
      <w:pStyle w:val="Header"/>
      <w:jc w:val="right"/>
      <w:rPr>
        <w:sz w:val="20"/>
        <w:szCs w:val="20"/>
      </w:rPr>
    </w:pPr>
    <w:r w:rsidRPr="009513D4">
      <w:rPr>
        <w:sz w:val="20"/>
        <w:szCs w:val="20"/>
      </w:rPr>
      <w:t xml:space="preserve">Ocean Carrier Agreement between MSC and </w:t>
    </w:r>
    <w:r w:rsidR="001F4E18">
      <w:rPr>
        <w:sz w:val="20"/>
        <w:szCs w:val="20"/>
      </w:rPr>
      <w:t>ALL WORL</w:t>
    </w:r>
    <w:r w:rsidR="00C02679">
      <w:rPr>
        <w:sz w:val="20"/>
        <w:szCs w:val="20"/>
      </w:rPr>
      <w:t>D</w:t>
    </w:r>
    <w:r w:rsidR="001F4E18">
      <w:rPr>
        <w:sz w:val="20"/>
        <w:szCs w:val="20"/>
      </w:rPr>
      <w:t xml:space="preserve"> SHIPPING CORP.</w:t>
    </w:r>
  </w:p>
  <w:p w14:paraId="6348A980" w14:textId="044B2B62" w:rsidR="001F7459" w:rsidRPr="00477AC0" w:rsidRDefault="0071134E" w:rsidP="00477AC0">
    <w:pPr>
      <w:pStyle w:val="Header"/>
      <w:jc w:val="right"/>
      <w:rPr>
        <w:sz w:val="20"/>
        <w:szCs w:val="20"/>
      </w:rPr>
    </w:pPr>
    <w:r>
      <w:rPr>
        <w:sz w:val="20"/>
        <w:szCs w:val="20"/>
      </w:rPr>
      <w:t xml:space="preserve">Contract </w:t>
    </w:r>
    <w:r w:rsidR="001F7459">
      <w:rPr>
        <w:sz w:val="20"/>
        <w:szCs w:val="20"/>
      </w:rPr>
      <w:t xml:space="preserve">Number </w:t>
    </w:r>
    <w:r w:rsidR="001F4E18">
      <w:rPr>
        <w:sz w:val="20"/>
        <w:szCs w:val="20"/>
      </w:rPr>
      <w:t>22-026EUUS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5A0" w14:textId="77777777" w:rsidR="006B1BD2" w:rsidRDefault="006B1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306703"/>
    <w:multiLevelType w:val="multilevel"/>
    <w:tmpl w:val="75EE9DAE"/>
    <w:lvl w:ilvl="0">
      <w:start w:val="1"/>
      <w:numFmt w:val="decimal"/>
      <w:lvlText w:val="%1."/>
      <w:lvlJc w:val="left"/>
      <w:pPr>
        <w:ind w:left="720" w:hanging="363"/>
      </w:pPr>
      <w:rPr>
        <w:rFonts w:hint="default"/>
        <w:b/>
      </w:rPr>
    </w:lvl>
    <w:lvl w:ilvl="1">
      <w:start w:val="1"/>
      <w:numFmt w:val="decimal"/>
      <w:isLgl/>
      <w:lvlText w:val="%1.%2."/>
      <w:lvlJc w:val="left"/>
      <w:pPr>
        <w:ind w:left="720" w:hanging="363"/>
      </w:pPr>
      <w:rPr>
        <w:rFonts w:hint="default"/>
        <w:b w:val="0"/>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 w15:restartNumberingAfterBreak="0">
    <w:nsid w:val="029379C4"/>
    <w:multiLevelType w:val="hybridMultilevel"/>
    <w:tmpl w:val="4A04D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81290C"/>
    <w:multiLevelType w:val="hybridMultilevel"/>
    <w:tmpl w:val="C876E6A6"/>
    <w:lvl w:ilvl="0" w:tplc="9A820A32">
      <w:start w:val="2"/>
      <w:numFmt w:val="bullet"/>
      <w:lvlText w:val="-"/>
      <w:lvlJc w:val="left"/>
      <w:pPr>
        <w:ind w:left="720" w:hanging="360"/>
      </w:pPr>
      <w:rPr>
        <w:rFonts w:ascii="Calibri" w:eastAsiaTheme="minorHAnsi" w:hAnsi="Calibri" w:cstheme="minorBidi" w:hint="default"/>
        <w:b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43A5A34"/>
    <w:multiLevelType w:val="multilevel"/>
    <w:tmpl w:val="90DCCF52"/>
    <w:lvl w:ilvl="0">
      <w:start w:val="1"/>
      <w:numFmt w:val="decimal"/>
      <w:lvlText w:val="%1."/>
      <w:lvlJc w:val="left"/>
      <w:pPr>
        <w:ind w:left="502" w:hanging="360"/>
      </w:pPr>
      <w:rPr>
        <w:lang w:val="tr-TR"/>
      </w:rPr>
    </w:lvl>
    <w:lvl w:ilvl="1">
      <w:start w:val="1"/>
      <w:numFmt w:val="decimal"/>
      <w:isLgl/>
      <w:lvlText w:val="%1.%2"/>
      <w:lvlJc w:val="left"/>
      <w:pPr>
        <w:ind w:left="720" w:hanging="360"/>
      </w:pPr>
      <w:rPr>
        <w:rFonts w:hint="default"/>
        <w:b w:val="0"/>
      </w:rPr>
    </w:lvl>
    <w:lvl w:ilvl="2">
      <w:start w:val="1"/>
      <w:numFmt w:val="lowerRoman"/>
      <w:lvlText w:val="%3."/>
      <w:lvlJc w:val="righ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0AB0365A"/>
    <w:multiLevelType w:val="hybridMultilevel"/>
    <w:tmpl w:val="C5F4B30C"/>
    <w:lvl w:ilvl="0" w:tplc="5AEA3D30">
      <w:start w:val="1"/>
      <w:numFmt w:val="low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D702E5D"/>
    <w:multiLevelType w:val="hybridMultilevel"/>
    <w:tmpl w:val="D9B0ECD6"/>
    <w:lvl w:ilvl="0" w:tplc="10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B34EF"/>
    <w:multiLevelType w:val="multilevel"/>
    <w:tmpl w:val="49DA8BC6"/>
    <w:lvl w:ilvl="0">
      <w:start w:val="1"/>
      <w:numFmt w:val="decimal"/>
      <w:lvlText w:val="%1."/>
      <w:lvlJc w:val="left"/>
      <w:pPr>
        <w:ind w:left="1778" w:hanging="360"/>
      </w:pPr>
      <w:rPr>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8" w15:restartNumberingAfterBreak="0">
    <w:nsid w:val="2923663D"/>
    <w:multiLevelType w:val="multilevel"/>
    <w:tmpl w:val="FD22BA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4A2A8C"/>
    <w:multiLevelType w:val="hybridMultilevel"/>
    <w:tmpl w:val="62968674"/>
    <w:lvl w:ilvl="0" w:tplc="9A820A32">
      <w:start w:val="2"/>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D103B6"/>
    <w:multiLevelType w:val="hybridMultilevel"/>
    <w:tmpl w:val="2DEAE952"/>
    <w:lvl w:ilvl="0" w:tplc="75E2E404">
      <w:start w:val="32"/>
      <w:numFmt w:val="bullet"/>
      <w:lvlText w:val="-"/>
      <w:lvlJc w:val="left"/>
      <w:pPr>
        <w:tabs>
          <w:tab w:val="num" w:pos="720"/>
        </w:tabs>
        <w:ind w:left="720" w:hanging="360"/>
      </w:pPr>
      <w:rPr>
        <w:rFonts w:ascii="Calibri" w:eastAsiaTheme="minorHAnsi" w:hAnsi="Calibri" w:cstheme="minorBidi"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cs="Wingdings" w:hint="default"/>
      </w:rPr>
    </w:lvl>
    <w:lvl w:ilvl="3" w:tplc="100C0001">
      <w:start w:val="1"/>
      <w:numFmt w:val="bullet"/>
      <w:lvlText w:val=""/>
      <w:lvlJc w:val="left"/>
      <w:pPr>
        <w:tabs>
          <w:tab w:val="num" w:pos="2880"/>
        </w:tabs>
        <w:ind w:left="2880" w:hanging="360"/>
      </w:pPr>
      <w:rPr>
        <w:rFonts w:ascii="Symbol" w:hAnsi="Symbol" w:cs="Symbol" w:hint="default"/>
      </w:rPr>
    </w:lvl>
    <w:lvl w:ilvl="4" w:tplc="100C0003">
      <w:start w:val="1"/>
      <w:numFmt w:val="bullet"/>
      <w:lvlText w:val="o"/>
      <w:lvlJc w:val="left"/>
      <w:pPr>
        <w:tabs>
          <w:tab w:val="num" w:pos="3600"/>
        </w:tabs>
        <w:ind w:left="3600" w:hanging="360"/>
      </w:pPr>
      <w:rPr>
        <w:rFonts w:ascii="Courier New" w:hAnsi="Courier New" w:cs="Courier New" w:hint="default"/>
      </w:rPr>
    </w:lvl>
    <w:lvl w:ilvl="5" w:tplc="100C0005">
      <w:start w:val="1"/>
      <w:numFmt w:val="bullet"/>
      <w:lvlText w:val=""/>
      <w:lvlJc w:val="left"/>
      <w:pPr>
        <w:tabs>
          <w:tab w:val="num" w:pos="4320"/>
        </w:tabs>
        <w:ind w:left="4320" w:hanging="360"/>
      </w:pPr>
      <w:rPr>
        <w:rFonts w:ascii="Wingdings" w:hAnsi="Wingdings" w:cs="Wingdings" w:hint="default"/>
      </w:rPr>
    </w:lvl>
    <w:lvl w:ilvl="6" w:tplc="100C0001">
      <w:start w:val="1"/>
      <w:numFmt w:val="bullet"/>
      <w:lvlText w:val=""/>
      <w:lvlJc w:val="left"/>
      <w:pPr>
        <w:tabs>
          <w:tab w:val="num" w:pos="5040"/>
        </w:tabs>
        <w:ind w:left="5040" w:hanging="360"/>
      </w:pPr>
      <w:rPr>
        <w:rFonts w:ascii="Symbol" w:hAnsi="Symbol" w:cs="Symbol" w:hint="default"/>
      </w:rPr>
    </w:lvl>
    <w:lvl w:ilvl="7" w:tplc="100C0003">
      <w:start w:val="1"/>
      <w:numFmt w:val="bullet"/>
      <w:lvlText w:val="o"/>
      <w:lvlJc w:val="left"/>
      <w:pPr>
        <w:tabs>
          <w:tab w:val="num" w:pos="5760"/>
        </w:tabs>
        <w:ind w:left="5760" w:hanging="360"/>
      </w:pPr>
      <w:rPr>
        <w:rFonts w:ascii="Courier New" w:hAnsi="Courier New" w:cs="Courier New" w:hint="default"/>
      </w:rPr>
    </w:lvl>
    <w:lvl w:ilvl="8" w:tplc="100C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2F65691"/>
    <w:multiLevelType w:val="hybridMultilevel"/>
    <w:tmpl w:val="B01005A0"/>
    <w:lvl w:ilvl="0" w:tplc="9CE0B82A">
      <w:start w:val="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9452D1"/>
    <w:multiLevelType w:val="singleLevel"/>
    <w:tmpl w:val="BF163F0E"/>
    <w:lvl w:ilvl="0">
      <w:start w:val="6"/>
      <w:numFmt w:val="decimal"/>
      <w:lvlText w:val="%1) "/>
      <w:legacy w:legacy="1" w:legacySpace="0" w:legacyIndent="360"/>
      <w:lvlJc w:val="left"/>
      <w:pPr>
        <w:ind w:left="360" w:hanging="360"/>
      </w:pPr>
      <w:rPr>
        <w:rFonts w:ascii="Courier New" w:hAnsi="Courier New" w:hint="default"/>
        <w:b w:val="0"/>
        <w:i w:val="0"/>
        <w:sz w:val="24"/>
      </w:rPr>
    </w:lvl>
  </w:abstractNum>
  <w:abstractNum w:abstractNumId="13" w15:restartNumberingAfterBreak="0">
    <w:nsid w:val="3B795C85"/>
    <w:multiLevelType w:val="hybridMultilevel"/>
    <w:tmpl w:val="0A524EBA"/>
    <w:lvl w:ilvl="0" w:tplc="F43084B8">
      <w:start w:val="9"/>
      <w:numFmt w:val="bullet"/>
      <w:lvlText w:val="-"/>
      <w:lvlJc w:val="left"/>
      <w:pPr>
        <w:ind w:left="1791" w:hanging="360"/>
      </w:pPr>
      <w:rPr>
        <w:rFonts w:ascii="Calibri" w:eastAsiaTheme="minorHAnsi" w:hAnsi="Calibri" w:cstheme="minorBidi"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4" w15:restartNumberingAfterBreak="0">
    <w:nsid w:val="3C222438"/>
    <w:multiLevelType w:val="hybridMultilevel"/>
    <w:tmpl w:val="D786B074"/>
    <w:lvl w:ilvl="0" w:tplc="744E7892">
      <w:numFmt w:val="bullet"/>
      <w:lvlText w:val="-"/>
      <w:lvlJc w:val="left"/>
      <w:pPr>
        <w:ind w:left="720" w:hanging="360"/>
      </w:pPr>
      <w:rPr>
        <w:rFonts w:ascii="Century Gothic" w:eastAsia="Times New Roman" w:hAnsi="Century Gothic"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3D3B30BE"/>
    <w:multiLevelType w:val="multilevel"/>
    <w:tmpl w:val="5E463DF0"/>
    <w:lvl w:ilvl="0">
      <w:start w:val="1"/>
      <w:numFmt w:val="decimal"/>
      <w:lvlText w:val="%1."/>
      <w:lvlJc w:val="left"/>
      <w:pPr>
        <w:ind w:left="720" w:hanging="360"/>
      </w:pPr>
      <w:rPr>
        <w:rFonts w:hint="default"/>
      </w:rPr>
    </w:lvl>
    <w:lvl w:ilvl="1">
      <w:start w:val="2"/>
      <w:numFmt w:val="bullet"/>
      <w:lvlText w:val="-"/>
      <w:lvlJc w:val="left"/>
      <w:pPr>
        <w:ind w:left="720" w:hanging="360"/>
      </w:pPr>
      <w:rPr>
        <w:rFonts w:ascii="Calibri" w:eastAsiaTheme="minorHAnsi" w:hAnsi="Calibri" w:cstheme="minorBidi"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457ED8"/>
    <w:multiLevelType w:val="multilevel"/>
    <w:tmpl w:val="0B88A0BE"/>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lowerRoman"/>
      <w:lvlText w:val="(%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46BB3FDE"/>
    <w:multiLevelType w:val="hybridMultilevel"/>
    <w:tmpl w:val="EE20E33E"/>
    <w:lvl w:ilvl="0" w:tplc="100C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A556C"/>
    <w:multiLevelType w:val="hybridMultilevel"/>
    <w:tmpl w:val="946C6BA4"/>
    <w:lvl w:ilvl="0" w:tplc="3D763384">
      <w:start w:val="1"/>
      <w:numFmt w:val="decimal"/>
      <w:lvlText w:val="%12."/>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C812975"/>
    <w:multiLevelType w:val="multilevel"/>
    <w:tmpl w:val="C22E06BC"/>
    <w:lvl w:ilvl="0">
      <w:start w:val="16"/>
      <w:numFmt w:val="decimal"/>
      <w:lvlText w:val="%1"/>
      <w:lvlJc w:val="left"/>
      <w:pPr>
        <w:ind w:left="384" w:hanging="384"/>
      </w:pPr>
      <w:rPr>
        <w:rFonts w:hint="default"/>
      </w:rPr>
    </w:lvl>
    <w:lvl w:ilvl="1">
      <w:start w:val="1"/>
      <w:numFmt w:val="decimal"/>
      <w:lvlText w:val="%1.%2"/>
      <w:lvlJc w:val="left"/>
      <w:pPr>
        <w:ind w:left="1104" w:hanging="384"/>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E3221A2"/>
    <w:multiLevelType w:val="hybridMultilevel"/>
    <w:tmpl w:val="4D16DD58"/>
    <w:lvl w:ilvl="0" w:tplc="ECE49F4A">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0702C4B"/>
    <w:multiLevelType w:val="hybridMultilevel"/>
    <w:tmpl w:val="FE9683FE"/>
    <w:lvl w:ilvl="0" w:tplc="10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82561"/>
    <w:multiLevelType w:val="multilevel"/>
    <w:tmpl w:val="17603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lowerLetter"/>
      <w:lvlText w:val="(%3)"/>
      <w:lvlJc w:val="left"/>
      <w:pPr>
        <w:tabs>
          <w:tab w:val="num" w:pos="1570"/>
        </w:tabs>
        <w:ind w:left="1570" w:hanging="720"/>
      </w:pPr>
      <w:rPr>
        <w:rFonts w:ascii="Georgia" w:eastAsia="Times New Roman" w:hAnsi="Georgia" w:cs="Arial"/>
        <w:color w:val="auto"/>
        <w:u w:val="none"/>
      </w:rPr>
    </w:lvl>
    <w:lvl w:ilvl="3">
      <w:start w:val="1"/>
      <w:numFmt w:val="lowerRoman"/>
      <w:lvlText w:val="(%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FA5248"/>
    <w:multiLevelType w:val="hybridMultilevel"/>
    <w:tmpl w:val="98F6940E"/>
    <w:lvl w:ilvl="0" w:tplc="5EB2593C">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5125FE7"/>
    <w:multiLevelType w:val="hybridMultilevel"/>
    <w:tmpl w:val="E6F018E4"/>
    <w:lvl w:ilvl="0" w:tplc="240AF970">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58C82CCD"/>
    <w:multiLevelType w:val="hybridMultilevel"/>
    <w:tmpl w:val="F2BA6486"/>
    <w:lvl w:ilvl="0" w:tplc="21366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8E69C0"/>
    <w:multiLevelType w:val="hybridMultilevel"/>
    <w:tmpl w:val="87BC9F60"/>
    <w:lvl w:ilvl="0" w:tplc="C264E88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26EC6"/>
    <w:multiLevelType w:val="multilevel"/>
    <w:tmpl w:val="4BB256C4"/>
    <w:lvl w:ilvl="0">
      <w:start w:val="1"/>
      <w:numFmt w:val="decimal"/>
      <w:pStyle w:val="HFWLevel1"/>
      <w:lvlText w:val="%1."/>
      <w:lvlJc w:val="left"/>
      <w:pPr>
        <w:tabs>
          <w:tab w:val="num" w:pos="720"/>
        </w:tabs>
        <w:ind w:left="720" w:hanging="720"/>
      </w:pPr>
      <w:rPr>
        <w:b w:val="0"/>
        <w:i w:val="0"/>
        <w:caps w:val="0"/>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FWLevel2"/>
      <w:lvlText w:val="%1.%2"/>
      <w:lvlJc w:val="left"/>
      <w:pPr>
        <w:tabs>
          <w:tab w:val="num" w:pos="720"/>
        </w:tabs>
        <w:ind w:left="720" w:hanging="720"/>
      </w:pPr>
      <w:rPr>
        <w:rFonts w:ascii="Times New Roman" w:hAnsi="Times New Roman" w:cs="Times New Roman" w:hint="default"/>
        <w:b w:val="0"/>
        <w:i w:val="0"/>
        <w:caps w:val="0"/>
        <w:smallCaps w:val="0"/>
        <w:strike w:val="0"/>
        <w:dstrike w:val="0"/>
        <w:vanish w:val="0"/>
        <w:color w:val="00000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FWLevel3"/>
      <w:lvlText w:val="(%3)"/>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FWLevel4"/>
      <w:lvlText w:val="(%4)"/>
      <w:lvlJc w:val="left"/>
      <w:pPr>
        <w:tabs>
          <w:tab w:val="num" w:pos="2160"/>
        </w:tabs>
        <w:ind w:left="216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FWLevel5"/>
      <w:lvlText w:val="(%5)"/>
      <w:lvlJc w:val="left"/>
      <w:pPr>
        <w:tabs>
          <w:tab w:val="num" w:pos="2880"/>
        </w:tabs>
        <w:ind w:left="288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pStyle w:val="HFWLevel6"/>
      <w:lvlText w:val="(%6)"/>
      <w:lvlJc w:val="left"/>
      <w:pPr>
        <w:tabs>
          <w:tab w:val="num" w:pos="3600"/>
        </w:tabs>
        <w:ind w:left="360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Not Defined"/>
      <w:lvlJc w:val="left"/>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0A53796"/>
    <w:multiLevelType w:val="multilevel"/>
    <w:tmpl w:val="11AC6984"/>
    <w:lvl w:ilvl="0">
      <w:start w:val="13"/>
      <w:numFmt w:val="decimal"/>
      <w:lvlText w:val="%1"/>
      <w:lvlJc w:val="left"/>
      <w:pPr>
        <w:ind w:left="384" w:hanging="384"/>
      </w:pPr>
      <w:rPr>
        <w:rFonts w:hint="default"/>
      </w:rPr>
    </w:lvl>
    <w:lvl w:ilvl="1">
      <w:start w:val="1"/>
      <w:numFmt w:val="decimal"/>
      <w:lvlText w:val="%1.%2"/>
      <w:lvlJc w:val="left"/>
      <w:pPr>
        <w:ind w:left="1104" w:hanging="384"/>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1470112"/>
    <w:multiLevelType w:val="hybridMultilevel"/>
    <w:tmpl w:val="F0B63542"/>
    <w:lvl w:ilvl="0" w:tplc="75E2E404">
      <w:start w:val="3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0E7B2B"/>
    <w:multiLevelType w:val="multilevel"/>
    <w:tmpl w:val="626AD07A"/>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1" w15:restartNumberingAfterBreak="0">
    <w:nsid w:val="78860221"/>
    <w:multiLevelType w:val="hybridMultilevel"/>
    <w:tmpl w:val="2C842B10"/>
    <w:lvl w:ilvl="0" w:tplc="83806032">
      <w:start w:val="1"/>
      <w:numFmt w:val="lowerRoman"/>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6450E"/>
    <w:multiLevelType w:val="multilevel"/>
    <w:tmpl w:val="FEAEF590"/>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3" w15:restartNumberingAfterBreak="0">
    <w:nsid w:val="79E52BB0"/>
    <w:multiLevelType w:val="hybridMultilevel"/>
    <w:tmpl w:val="58B20288"/>
    <w:lvl w:ilvl="0" w:tplc="9A820A32">
      <w:start w:val="2"/>
      <w:numFmt w:val="bullet"/>
      <w:lvlText w:val="-"/>
      <w:lvlJc w:val="left"/>
      <w:pPr>
        <w:ind w:left="720" w:hanging="360"/>
      </w:pPr>
      <w:rPr>
        <w:rFonts w:ascii="Calibri" w:eastAsiaTheme="minorHAnsi" w:hAnsi="Calibri" w:cstheme="minorBidi" w:hint="default"/>
        <w:b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A456D99"/>
    <w:multiLevelType w:val="hybridMultilevel"/>
    <w:tmpl w:val="10A4D5EA"/>
    <w:lvl w:ilvl="0" w:tplc="100C000F">
      <w:start w:val="1"/>
      <w:numFmt w:val="decimal"/>
      <w:lvlText w:val="%1."/>
      <w:lvlJc w:val="left"/>
      <w:pPr>
        <w:ind w:left="720" w:hanging="360"/>
      </w:pPr>
      <w:rPr>
        <w:rFonts w:hint="default"/>
      </w:rPr>
    </w:lvl>
    <w:lvl w:ilvl="1" w:tplc="FBA8268A">
      <w:start w:val="1"/>
      <w:numFmt w:val="low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6C4BBF"/>
    <w:multiLevelType w:val="multilevel"/>
    <w:tmpl w:val="294C8BD4"/>
    <w:lvl w:ilvl="0">
      <w:start w:val="7"/>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7B0A11CE"/>
    <w:multiLevelType w:val="hybridMultilevel"/>
    <w:tmpl w:val="67663F58"/>
    <w:lvl w:ilvl="0" w:tplc="9A820A32">
      <w:start w:val="2"/>
      <w:numFmt w:val="bullet"/>
      <w:lvlText w:val="-"/>
      <w:lvlJc w:val="left"/>
      <w:pPr>
        <w:ind w:left="720" w:hanging="360"/>
      </w:pPr>
      <w:rPr>
        <w:rFonts w:ascii="Calibri" w:eastAsiaTheme="minorHAnsi" w:hAnsi="Calibri" w:cstheme="minorBidi" w:hint="default"/>
        <w:b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BC46D3D"/>
    <w:multiLevelType w:val="hybridMultilevel"/>
    <w:tmpl w:val="E26A84E8"/>
    <w:lvl w:ilvl="0" w:tplc="5AEA3D30">
      <w:start w:val="1"/>
      <w:numFmt w:val="lowerRoman"/>
      <w:lvlText w:val="(%1)"/>
      <w:lvlJc w:val="left"/>
      <w:pPr>
        <w:ind w:left="1440" w:hanging="72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16cid:durableId="1597329188">
    <w:abstractNumId w:val="1"/>
  </w:num>
  <w:num w:numId="2" w16cid:durableId="797144255">
    <w:abstractNumId w:val="8"/>
  </w:num>
  <w:num w:numId="3" w16cid:durableId="1057776416">
    <w:abstractNumId w:val="32"/>
  </w:num>
  <w:num w:numId="4" w16cid:durableId="777070511">
    <w:abstractNumId w:val="9"/>
  </w:num>
  <w:num w:numId="5" w16cid:durableId="765266864">
    <w:abstractNumId w:val="0"/>
  </w:num>
  <w:num w:numId="6" w16cid:durableId="323776754">
    <w:abstractNumId w:val="15"/>
  </w:num>
  <w:num w:numId="7" w16cid:durableId="140386900">
    <w:abstractNumId w:val="27"/>
  </w:num>
  <w:num w:numId="8" w16cid:durableId="1312367925">
    <w:abstractNumId w:val="11"/>
  </w:num>
  <w:num w:numId="9" w16cid:durableId="1916931870">
    <w:abstractNumId w:val="26"/>
  </w:num>
  <w:num w:numId="10" w16cid:durableId="1552880575">
    <w:abstractNumId w:val="13"/>
  </w:num>
  <w:num w:numId="11" w16cid:durableId="1841315690">
    <w:abstractNumId w:val="24"/>
  </w:num>
  <w:num w:numId="12" w16cid:durableId="381368795">
    <w:abstractNumId w:val="25"/>
  </w:num>
  <w:num w:numId="13" w16cid:durableId="1222207819">
    <w:abstractNumId w:val="29"/>
  </w:num>
  <w:num w:numId="14" w16cid:durableId="457066668">
    <w:abstractNumId w:val="35"/>
  </w:num>
  <w:num w:numId="15" w16cid:durableId="1131437689">
    <w:abstractNumId w:val="37"/>
  </w:num>
  <w:num w:numId="16" w16cid:durableId="1714302608">
    <w:abstractNumId w:val="33"/>
  </w:num>
  <w:num w:numId="17" w16cid:durableId="336159201">
    <w:abstractNumId w:val="4"/>
  </w:num>
  <w:num w:numId="18" w16cid:durableId="680206758">
    <w:abstractNumId w:val="23"/>
  </w:num>
  <w:num w:numId="19" w16cid:durableId="319188695">
    <w:abstractNumId w:val="18"/>
  </w:num>
  <w:num w:numId="20" w16cid:durableId="402720970">
    <w:abstractNumId w:val="3"/>
  </w:num>
  <w:num w:numId="21" w16cid:durableId="45841747">
    <w:abstractNumId w:val="36"/>
  </w:num>
  <w:num w:numId="22" w16cid:durableId="1540051055">
    <w:abstractNumId w:val="30"/>
  </w:num>
  <w:num w:numId="23" w16cid:durableId="55933400">
    <w:abstractNumId w:val="10"/>
  </w:num>
  <w:num w:numId="24" w16cid:durableId="79330374">
    <w:abstractNumId w:val="12"/>
  </w:num>
  <w:num w:numId="25" w16cid:durableId="308562979">
    <w:abstractNumId w:val="34"/>
  </w:num>
  <w:num w:numId="26" w16cid:durableId="210680616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2794411">
    <w:abstractNumId w:val="21"/>
  </w:num>
  <w:num w:numId="28" w16cid:durableId="650252270">
    <w:abstractNumId w:val="6"/>
  </w:num>
  <w:num w:numId="29" w16cid:durableId="1632202610">
    <w:abstractNumId w:val="17"/>
  </w:num>
  <w:num w:numId="30" w16cid:durableId="2064869492">
    <w:abstractNumId w:val="7"/>
  </w:num>
  <w:num w:numId="31" w16cid:durableId="12202911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5073279">
    <w:abstractNumId w:val="28"/>
  </w:num>
  <w:num w:numId="33" w16cid:durableId="1726105806">
    <w:abstractNumId w:val="5"/>
  </w:num>
  <w:num w:numId="34" w16cid:durableId="1040671387">
    <w:abstractNumId w:val="19"/>
  </w:num>
  <w:num w:numId="35" w16cid:durableId="9405292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0005216">
    <w:abstractNumId w:val="20"/>
  </w:num>
  <w:num w:numId="37" w16cid:durableId="170727863">
    <w:abstractNumId w:val="2"/>
  </w:num>
  <w:num w:numId="38" w16cid:durableId="630290029">
    <w:abstractNumId w:val="22"/>
  </w:num>
  <w:num w:numId="39" w16cid:durableId="1291977440">
    <w:abstractNumId w:val="31"/>
  </w:num>
  <w:num w:numId="40" w16cid:durableId="10297193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ClientMatter" w:val="False"/>
    <w:docVar w:name="DocIDLibrary" w:val="True"/>
    <w:docVar w:name="DocIDType" w:val="AllPages"/>
    <w:docVar w:name="LegacyDocIDRemoved" w:val="True"/>
  </w:docVars>
  <w:rsids>
    <w:rsidRoot w:val="00C86FFE"/>
    <w:rsid w:val="00000902"/>
    <w:rsid w:val="00015A73"/>
    <w:rsid w:val="00023839"/>
    <w:rsid w:val="0002384D"/>
    <w:rsid w:val="00037362"/>
    <w:rsid w:val="0003797D"/>
    <w:rsid w:val="0004215C"/>
    <w:rsid w:val="00044858"/>
    <w:rsid w:val="00047076"/>
    <w:rsid w:val="000574A4"/>
    <w:rsid w:val="00060BF7"/>
    <w:rsid w:val="00061AFD"/>
    <w:rsid w:val="00065908"/>
    <w:rsid w:val="000708D9"/>
    <w:rsid w:val="00072D9C"/>
    <w:rsid w:val="000736B3"/>
    <w:rsid w:val="000743EB"/>
    <w:rsid w:val="00085636"/>
    <w:rsid w:val="00086069"/>
    <w:rsid w:val="00095DDC"/>
    <w:rsid w:val="000968A0"/>
    <w:rsid w:val="000A2B69"/>
    <w:rsid w:val="000B5000"/>
    <w:rsid w:val="000C1CA0"/>
    <w:rsid w:val="000C36B5"/>
    <w:rsid w:val="000C3F45"/>
    <w:rsid w:val="000C49B8"/>
    <w:rsid w:val="000C6CF0"/>
    <w:rsid w:val="000D15A5"/>
    <w:rsid w:val="000D2F8B"/>
    <w:rsid w:val="000D7B23"/>
    <w:rsid w:val="000D7F8E"/>
    <w:rsid w:val="000E3B3F"/>
    <w:rsid w:val="000E5CF9"/>
    <w:rsid w:val="000F0B6F"/>
    <w:rsid w:val="000F3477"/>
    <w:rsid w:val="000F7A28"/>
    <w:rsid w:val="00102BB3"/>
    <w:rsid w:val="00111F86"/>
    <w:rsid w:val="00112B55"/>
    <w:rsid w:val="001132F2"/>
    <w:rsid w:val="0011330E"/>
    <w:rsid w:val="00114093"/>
    <w:rsid w:val="00125C8D"/>
    <w:rsid w:val="0013124D"/>
    <w:rsid w:val="00131675"/>
    <w:rsid w:val="00131DE7"/>
    <w:rsid w:val="00134A95"/>
    <w:rsid w:val="00142081"/>
    <w:rsid w:val="00142905"/>
    <w:rsid w:val="001528AC"/>
    <w:rsid w:val="00157911"/>
    <w:rsid w:val="0016587E"/>
    <w:rsid w:val="001702C1"/>
    <w:rsid w:val="0017369D"/>
    <w:rsid w:val="0017381E"/>
    <w:rsid w:val="00174CAC"/>
    <w:rsid w:val="00182926"/>
    <w:rsid w:val="001873F4"/>
    <w:rsid w:val="00193198"/>
    <w:rsid w:val="00194631"/>
    <w:rsid w:val="00194A4C"/>
    <w:rsid w:val="00194B8A"/>
    <w:rsid w:val="00196610"/>
    <w:rsid w:val="001A43AD"/>
    <w:rsid w:val="001A43F5"/>
    <w:rsid w:val="001A5B62"/>
    <w:rsid w:val="001A7079"/>
    <w:rsid w:val="001C4D02"/>
    <w:rsid w:val="001D1158"/>
    <w:rsid w:val="001D1676"/>
    <w:rsid w:val="001E20BF"/>
    <w:rsid w:val="001E2DA7"/>
    <w:rsid w:val="001E2E70"/>
    <w:rsid w:val="001E4570"/>
    <w:rsid w:val="001F4E18"/>
    <w:rsid w:val="001F7459"/>
    <w:rsid w:val="0020011C"/>
    <w:rsid w:val="00201EF6"/>
    <w:rsid w:val="00202722"/>
    <w:rsid w:val="00202FB4"/>
    <w:rsid w:val="00204B5A"/>
    <w:rsid w:val="00205814"/>
    <w:rsid w:val="002144D3"/>
    <w:rsid w:val="00226176"/>
    <w:rsid w:val="002324C7"/>
    <w:rsid w:val="00234777"/>
    <w:rsid w:val="00235E3A"/>
    <w:rsid w:val="002426DA"/>
    <w:rsid w:val="002426E1"/>
    <w:rsid w:val="0026189A"/>
    <w:rsid w:val="002618F2"/>
    <w:rsid w:val="00261DB6"/>
    <w:rsid w:val="002623CC"/>
    <w:rsid w:val="00263823"/>
    <w:rsid w:val="00264182"/>
    <w:rsid w:val="002802A6"/>
    <w:rsid w:val="0028119A"/>
    <w:rsid w:val="002821A6"/>
    <w:rsid w:val="00284D45"/>
    <w:rsid w:val="00287C58"/>
    <w:rsid w:val="00292A93"/>
    <w:rsid w:val="00293891"/>
    <w:rsid w:val="002A148C"/>
    <w:rsid w:val="002A44A8"/>
    <w:rsid w:val="002A4A00"/>
    <w:rsid w:val="002A68AC"/>
    <w:rsid w:val="002A7305"/>
    <w:rsid w:val="002B060C"/>
    <w:rsid w:val="002B44CB"/>
    <w:rsid w:val="002B6D61"/>
    <w:rsid w:val="002C26E8"/>
    <w:rsid w:val="002C5B28"/>
    <w:rsid w:val="002F37AD"/>
    <w:rsid w:val="002F5939"/>
    <w:rsid w:val="002F7BBA"/>
    <w:rsid w:val="00301577"/>
    <w:rsid w:val="00307613"/>
    <w:rsid w:val="00307F50"/>
    <w:rsid w:val="003101FB"/>
    <w:rsid w:val="003169A4"/>
    <w:rsid w:val="00326B1E"/>
    <w:rsid w:val="00331E16"/>
    <w:rsid w:val="00343988"/>
    <w:rsid w:val="00362733"/>
    <w:rsid w:val="00362B02"/>
    <w:rsid w:val="00365083"/>
    <w:rsid w:val="003658F7"/>
    <w:rsid w:val="0037404E"/>
    <w:rsid w:val="00387C1E"/>
    <w:rsid w:val="00391C26"/>
    <w:rsid w:val="00392225"/>
    <w:rsid w:val="0039303A"/>
    <w:rsid w:val="003955E2"/>
    <w:rsid w:val="003A7357"/>
    <w:rsid w:val="003B2682"/>
    <w:rsid w:val="003B5575"/>
    <w:rsid w:val="003B55DD"/>
    <w:rsid w:val="003C2E0D"/>
    <w:rsid w:val="003C57CF"/>
    <w:rsid w:val="003E39A8"/>
    <w:rsid w:val="003E39FF"/>
    <w:rsid w:val="003E54DB"/>
    <w:rsid w:val="003E7671"/>
    <w:rsid w:val="003F2400"/>
    <w:rsid w:val="003F2B9A"/>
    <w:rsid w:val="003F4314"/>
    <w:rsid w:val="003F57B4"/>
    <w:rsid w:val="003F5E9F"/>
    <w:rsid w:val="00400EDF"/>
    <w:rsid w:val="00404DE4"/>
    <w:rsid w:val="00407DB1"/>
    <w:rsid w:val="004211E8"/>
    <w:rsid w:val="00422595"/>
    <w:rsid w:val="00433130"/>
    <w:rsid w:val="00436C42"/>
    <w:rsid w:val="004416EB"/>
    <w:rsid w:val="00446498"/>
    <w:rsid w:val="00450032"/>
    <w:rsid w:val="00456119"/>
    <w:rsid w:val="00456DAC"/>
    <w:rsid w:val="0045769E"/>
    <w:rsid w:val="00461795"/>
    <w:rsid w:val="00477AC0"/>
    <w:rsid w:val="00481FF9"/>
    <w:rsid w:val="00496CF5"/>
    <w:rsid w:val="004A21D8"/>
    <w:rsid w:val="004A24CE"/>
    <w:rsid w:val="004A6164"/>
    <w:rsid w:val="004A74CE"/>
    <w:rsid w:val="004B2B58"/>
    <w:rsid w:val="004B47CF"/>
    <w:rsid w:val="004C0E5C"/>
    <w:rsid w:val="004C24F0"/>
    <w:rsid w:val="004C6C87"/>
    <w:rsid w:val="004D1408"/>
    <w:rsid w:val="004D2D2F"/>
    <w:rsid w:val="004D36E7"/>
    <w:rsid w:val="004E0BC0"/>
    <w:rsid w:val="004E25C2"/>
    <w:rsid w:val="004E26EA"/>
    <w:rsid w:val="004E739E"/>
    <w:rsid w:val="004E75F7"/>
    <w:rsid w:val="004E7B8F"/>
    <w:rsid w:val="004F0C83"/>
    <w:rsid w:val="00502DE4"/>
    <w:rsid w:val="00507083"/>
    <w:rsid w:val="00507DA1"/>
    <w:rsid w:val="00511A54"/>
    <w:rsid w:val="00511CD7"/>
    <w:rsid w:val="0052192F"/>
    <w:rsid w:val="005227BD"/>
    <w:rsid w:val="00523B48"/>
    <w:rsid w:val="00526B9D"/>
    <w:rsid w:val="00531ED9"/>
    <w:rsid w:val="005337C7"/>
    <w:rsid w:val="00535D93"/>
    <w:rsid w:val="00537B3F"/>
    <w:rsid w:val="0054186E"/>
    <w:rsid w:val="0055274E"/>
    <w:rsid w:val="005627E6"/>
    <w:rsid w:val="00566F2B"/>
    <w:rsid w:val="00575D48"/>
    <w:rsid w:val="00580520"/>
    <w:rsid w:val="0058193A"/>
    <w:rsid w:val="00585BBD"/>
    <w:rsid w:val="005911F8"/>
    <w:rsid w:val="00595827"/>
    <w:rsid w:val="00596195"/>
    <w:rsid w:val="00597625"/>
    <w:rsid w:val="005A1751"/>
    <w:rsid w:val="005A3D9D"/>
    <w:rsid w:val="005A7D94"/>
    <w:rsid w:val="005A7FDC"/>
    <w:rsid w:val="005B098E"/>
    <w:rsid w:val="005B5E18"/>
    <w:rsid w:val="005D35B3"/>
    <w:rsid w:val="005D50DF"/>
    <w:rsid w:val="005D5AE2"/>
    <w:rsid w:val="005E5D55"/>
    <w:rsid w:val="005E6BC9"/>
    <w:rsid w:val="005F4CF2"/>
    <w:rsid w:val="005F70E7"/>
    <w:rsid w:val="00602AAB"/>
    <w:rsid w:val="006039F7"/>
    <w:rsid w:val="00605958"/>
    <w:rsid w:val="00612CB1"/>
    <w:rsid w:val="00613E1B"/>
    <w:rsid w:val="006141E4"/>
    <w:rsid w:val="006149CD"/>
    <w:rsid w:val="00627D10"/>
    <w:rsid w:val="006342DC"/>
    <w:rsid w:val="00636054"/>
    <w:rsid w:val="00654E07"/>
    <w:rsid w:val="0066556B"/>
    <w:rsid w:val="006707D8"/>
    <w:rsid w:val="0067117A"/>
    <w:rsid w:val="00672D40"/>
    <w:rsid w:val="0067601B"/>
    <w:rsid w:val="00676FDD"/>
    <w:rsid w:val="00680234"/>
    <w:rsid w:val="0068362F"/>
    <w:rsid w:val="00684A12"/>
    <w:rsid w:val="00684C4E"/>
    <w:rsid w:val="00691B90"/>
    <w:rsid w:val="00692825"/>
    <w:rsid w:val="00694323"/>
    <w:rsid w:val="0069756C"/>
    <w:rsid w:val="006A300C"/>
    <w:rsid w:val="006A662E"/>
    <w:rsid w:val="006B08AC"/>
    <w:rsid w:val="006B1BD2"/>
    <w:rsid w:val="006B7BAD"/>
    <w:rsid w:val="006C4351"/>
    <w:rsid w:val="006C46B3"/>
    <w:rsid w:val="006C4EE8"/>
    <w:rsid w:val="006C6336"/>
    <w:rsid w:val="006D0A14"/>
    <w:rsid w:val="006D17B9"/>
    <w:rsid w:val="006D6062"/>
    <w:rsid w:val="006D772B"/>
    <w:rsid w:val="006E512A"/>
    <w:rsid w:val="006F228F"/>
    <w:rsid w:val="007009FB"/>
    <w:rsid w:val="00704949"/>
    <w:rsid w:val="0070517D"/>
    <w:rsid w:val="0071134E"/>
    <w:rsid w:val="00713664"/>
    <w:rsid w:val="00716A52"/>
    <w:rsid w:val="0071748A"/>
    <w:rsid w:val="007175CA"/>
    <w:rsid w:val="00723BA2"/>
    <w:rsid w:val="00726D51"/>
    <w:rsid w:val="00734607"/>
    <w:rsid w:val="00740177"/>
    <w:rsid w:val="007425C8"/>
    <w:rsid w:val="0074376D"/>
    <w:rsid w:val="00747510"/>
    <w:rsid w:val="00752103"/>
    <w:rsid w:val="00753949"/>
    <w:rsid w:val="007558BB"/>
    <w:rsid w:val="0078688F"/>
    <w:rsid w:val="00790EE4"/>
    <w:rsid w:val="00793502"/>
    <w:rsid w:val="00793C3D"/>
    <w:rsid w:val="00796494"/>
    <w:rsid w:val="007B2BE8"/>
    <w:rsid w:val="007B3E6D"/>
    <w:rsid w:val="007C1A34"/>
    <w:rsid w:val="007D10CA"/>
    <w:rsid w:val="007D49CA"/>
    <w:rsid w:val="007D5A39"/>
    <w:rsid w:val="007E42D8"/>
    <w:rsid w:val="007E63A0"/>
    <w:rsid w:val="007F0229"/>
    <w:rsid w:val="007F6B29"/>
    <w:rsid w:val="00802851"/>
    <w:rsid w:val="0080505B"/>
    <w:rsid w:val="008055B3"/>
    <w:rsid w:val="00806450"/>
    <w:rsid w:val="00806BE7"/>
    <w:rsid w:val="008109E2"/>
    <w:rsid w:val="0081394B"/>
    <w:rsid w:val="008206E1"/>
    <w:rsid w:val="00822811"/>
    <w:rsid w:val="00833EC5"/>
    <w:rsid w:val="008343E1"/>
    <w:rsid w:val="00834CFD"/>
    <w:rsid w:val="008443CB"/>
    <w:rsid w:val="008510BD"/>
    <w:rsid w:val="008522C0"/>
    <w:rsid w:val="008530D8"/>
    <w:rsid w:val="00854218"/>
    <w:rsid w:val="008546BD"/>
    <w:rsid w:val="008638FE"/>
    <w:rsid w:val="0087554C"/>
    <w:rsid w:val="008773A3"/>
    <w:rsid w:val="008B10A3"/>
    <w:rsid w:val="008C16D5"/>
    <w:rsid w:val="008C4FC4"/>
    <w:rsid w:val="008C7818"/>
    <w:rsid w:val="008D0E53"/>
    <w:rsid w:val="008D3D12"/>
    <w:rsid w:val="008E1F42"/>
    <w:rsid w:val="008E6173"/>
    <w:rsid w:val="008E6B20"/>
    <w:rsid w:val="008F06AD"/>
    <w:rsid w:val="008F095C"/>
    <w:rsid w:val="008F2661"/>
    <w:rsid w:val="008F5E44"/>
    <w:rsid w:val="00904B00"/>
    <w:rsid w:val="009064A4"/>
    <w:rsid w:val="00936CFE"/>
    <w:rsid w:val="009374C3"/>
    <w:rsid w:val="009456E6"/>
    <w:rsid w:val="009502E3"/>
    <w:rsid w:val="009513D4"/>
    <w:rsid w:val="00954F30"/>
    <w:rsid w:val="00960845"/>
    <w:rsid w:val="00960A55"/>
    <w:rsid w:val="009720D3"/>
    <w:rsid w:val="009753A6"/>
    <w:rsid w:val="00983BF2"/>
    <w:rsid w:val="00985B50"/>
    <w:rsid w:val="00991962"/>
    <w:rsid w:val="0099360A"/>
    <w:rsid w:val="009A256A"/>
    <w:rsid w:val="009A409E"/>
    <w:rsid w:val="009A4520"/>
    <w:rsid w:val="009B049D"/>
    <w:rsid w:val="009C1A11"/>
    <w:rsid w:val="009C3EF0"/>
    <w:rsid w:val="009C58B6"/>
    <w:rsid w:val="009D025B"/>
    <w:rsid w:val="009D0517"/>
    <w:rsid w:val="009D1B66"/>
    <w:rsid w:val="009D387D"/>
    <w:rsid w:val="009E0E9F"/>
    <w:rsid w:val="009F1144"/>
    <w:rsid w:val="009F3F06"/>
    <w:rsid w:val="00A005A9"/>
    <w:rsid w:val="00A018D7"/>
    <w:rsid w:val="00A05A4E"/>
    <w:rsid w:val="00A060C2"/>
    <w:rsid w:val="00A06714"/>
    <w:rsid w:val="00A1124A"/>
    <w:rsid w:val="00A159CA"/>
    <w:rsid w:val="00A15D8A"/>
    <w:rsid w:val="00A16FE4"/>
    <w:rsid w:val="00A23778"/>
    <w:rsid w:val="00A31552"/>
    <w:rsid w:val="00A3161E"/>
    <w:rsid w:val="00A34612"/>
    <w:rsid w:val="00A36544"/>
    <w:rsid w:val="00A53219"/>
    <w:rsid w:val="00A566CF"/>
    <w:rsid w:val="00A61D1A"/>
    <w:rsid w:val="00A76382"/>
    <w:rsid w:val="00A83362"/>
    <w:rsid w:val="00A861F2"/>
    <w:rsid w:val="00A90393"/>
    <w:rsid w:val="00A91744"/>
    <w:rsid w:val="00A93A6D"/>
    <w:rsid w:val="00A940CA"/>
    <w:rsid w:val="00A96D77"/>
    <w:rsid w:val="00A975EF"/>
    <w:rsid w:val="00AA1CA5"/>
    <w:rsid w:val="00AA2D56"/>
    <w:rsid w:val="00AB5379"/>
    <w:rsid w:val="00AC2B84"/>
    <w:rsid w:val="00AD2736"/>
    <w:rsid w:val="00AD27CD"/>
    <w:rsid w:val="00AE0AA2"/>
    <w:rsid w:val="00AE0E61"/>
    <w:rsid w:val="00AE3F33"/>
    <w:rsid w:val="00AF2FB6"/>
    <w:rsid w:val="00AF3F49"/>
    <w:rsid w:val="00AF4017"/>
    <w:rsid w:val="00AF7120"/>
    <w:rsid w:val="00B008F4"/>
    <w:rsid w:val="00B071C1"/>
    <w:rsid w:val="00B12F6C"/>
    <w:rsid w:val="00B15BA9"/>
    <w:rsid w:val="00B220BE"/>
    <w:rsid w:val="00B22A33"/>
    <w:rsid w:val="00B23F94"/>
    <w:rsid w:val="00B246A8"/>
    <w:rsid w:val="00B2696D"/>
    <w:rsid w:val="00B43AD6"/>
    <w:rsid w:val="00B47051"/>
    <w:rsid w:val="00B47E6D"/>
    <w:rsid w:val="00B52953"/>
    <w:rsid w:val="00B63764"/>
    <w:rsid w:val="00B64A6C"/>
    <w:rsid w:val="00B72D1A"/>
    <w:rsid w:val="00B73CC6"/>
    <w:rsid w:val="00B83195"/>
    <w:rsid w:val="00B8473D"/>
    <w:rsid w:val="00B8639E"/>
    <w:rsid w:val="00B91E15"/>
    <w:rsid w:val="00B94832"/>
    <w:rsid w:val="00B94CF0"/>
    <w:rsid w:val="00B9506C"/>
    <w:rsid w:val="00BA5636"/>
    <w:rsid w:val="00BB0512"/>
    <w:rsid w:val="00BB41A2"/>
    <w:rsid w:val="00BB45EF"/>
    <w:rsid w:val="00BB4D7A"/>
    <w:rsid w:val="00BB63D4"/>
    <w:rsid w:val="00BC4995"/>
    <w:rsid w:val="00BC6263"/>
    <w:rsid w:val="00BC6334"/>
    <w:rsid w:val="00BC6B6C"/>
    <w:rsid w:val="00BD128B"/>
    <w:rsid w:val="00BD39F8"/>
    <w:rsid w:val="00BD5921"/>
    <w:rsid w:val="00BD5E52"/>
    <w:rsid w:val="00BE3369"/>
    <w:rsid w:val="00BF0A6B"/>
    <w:rsid w:val="00BF30C6"/>
    <w:rsid w:val="00C00FA5"/>
    <w:rsid w:val="00C020E3"/>
    <w:rsid w:val="00C02679"/>
    <w:rsid w:val="00C15436"/>
    <w:rsid w:val="00C16A84"/>
    <w:rsid w:val="00C2298B"/>
    <w:rsid w:val="00C359EF"/>
    <w:rsid w:val="00C368A0"/>
    <w:rsid w:val="00C521B2"/>
    <w:rsid w:val="00C53D61"/>
    <w:rsid w:val="00C6407D"/>
    <w:rsid w:val="00C645C9"/>
    <w:rsid w:val="00C64BC7"/>
    <w:rsid w:val="00C75925"/>
    <w:rsid w:val="00C766CA"/>
    <w:rsid w:val="00C86FFE"/>
    <w:rsid w:val="00C96DDC"/>
    <w:rsid w:val="00CA534E"/>
    <w:rsid w:val="00CB6741"/>
    <w:rsid w:val="00CD0495"/>
    <w:rsid w:val="00CD2FFC"/>
    <w:rsid w:val="00CE21E7"/>
    <w:rsid w:val="00CE4350"/>
    <w:rsid w:val="00CE6116"/>
    <w:rsid w:val="00CE78ED"/>
    <w:rsid w:val="00CF1DF1"/>
    <w:rsid w:val="00CF34A7"/>
    <w:rsid w:val="00CF7740"/>
    <w:rsid w:val="00D051E6"/>
    <w:rsid w:val="00D0700C"/>
    <w:rsid w:val="00D127BA"/>
    <w:rsid w:val="00D15534"/>
    <w:rsid w:val="00D16B02"/>
    <w:rsid w:val="00D20689"/>
    <w:rsid w:val="00D2648D"/>
    <w:rsid w:val="00D30EA7"/>
    <w:rsid w:val="00D31210"/>
    <w:rsid w:val="00D363AA"/>
    <w:rsid w:val="00D4037B"/>
    <w:rsid w:val="00D42909"/>
    <w:rsid w:val="00D52214"/>
    <w:rsid w:val="00D54319"/>
    <w:rsid w:val="00D5634E"/>
    <w:rsid w:val="00D615BB"/>
    <w:rsid w:val="00D72449"/>
    <w:rsid w:val="00D848FA"/>
    <w:rsid w:val="00D85D02"/>
    <w:rsid w:val="00DB413C"/>
    <w:rsid w:val="00DB531C"/>
    <w:rsid w:val="00DB5C15"/>
    <w:rsid w:val="00DB6CD0"/>
    <w:rsid w:val="00DC03F6"/>
    <w:rsid w:val="00DC0C45"/>
    <w:rsid w:val="00DC40B3"/>
    <w:rsid w:val="00DD05DE"/>
    <w:rsid w:val="00DD30BB"/>
    <w:rsid w:val="00DD3774"/>
    <w:rsid w:val="00DD39AE"/>
    <w:rsid w:val="00DD4A4B"/>
    <w:rsid w:val="00DD6448"/>
    <w:rsid w:val="00DD7DDB"/>
    <w:rsid w:val="00DE5170"/>
    <w:rsid w:val="00DE5E5E"/>
    <w:rsid w:val="00DE68AD"/>
    <w:rsid w:val="00DF111C"/>
    <w:rsid w:val="00DF6BDB"/>
    <w:rsid w:val="00E154E5"/>
    <w:rsid w:val="00E17904"/>
    <w:rsid w:val="00E25BFC"/>
    <w:rsid w:val="00E26207"/>
    <w:rsid w:val="00E3194E"/>
    <w:rsid w:val="00E331A7"/>
    <w:rsid w:val="00E34076"/>
    <w:rsid w:val="00E432A4"/>
    <w:rsid w:val="00E446AA"/>
    <w:rsid w:val="00E52A4D"/>
    <w:rsid w:val="00E53B68"/>
    <w:rsid w:val="00E60AE5"/>
    <w:rsid w:val="00E64CD7"/>
    <w:rsid w:val="00E67EF9"/>
    <w:rsid w:val="00E70305"/>
    <w:rsid w:val="00E745D2"/>
    <w:rsid w:val="00E76842"/>
    <w:rsid w:val="00E76A2A"/>
    <w:rsid w:val="00E8412A"/>
    <w:rsid w:val="00E92667"/>
    <w:rsid w:val="00EA1B97"/>
    <w:rsid w:val="00EA2952"/>
    <w:rsid w:val="00EB3360"/>
    <w:rsid w:val="00EB798E"/>
    <w:rsid w:val="00EC0AFD"/>
    <w:rsid w:val="00EC4AA9"/>
    <w:rsid w:val="00EC561E"/>
    <w:rsid w:val="00ED11F5"/>
    <w:rsid w:val="00ED1431"/>
    <w:rsid w:val="00ED219F"/>
    <w:rsid w:val="00ED2936"/>
    <w:rsid w:val="00EE14B9"/>
    <w:rsid w:val="00EF0497"/>
    <w:rsid w:val="00EF1207"/>
    <w:rsid w:val="00EF19B2"/>
    <w:rsid w:val="00EF281A"/>
    <w:rsid w:val="00EF4EBF"/>
    <w:rsid w:val="00EF771E"/>
    <w:rsid w:val="00EF77EA"/>
    <w:rsid w:val="00F04387"/>
    <w:rsid w:val="00F0698B"/>
    <w:rsid w:val="00F10AC4"/>
    <w:rsid w:val="00F11E5F"/>
    <w:rsid w:val="00F165CF"/>
    <w:rsid w:val="00F16857"/>
    <w:rsid w:val="00F17588"/>
    <w:rsid w:val="00F22CAB"/>
    <w:rsid w:val="00F23131"/>
    <w:rsid w:val="00F234D5"/>
    <w:rsid w:val="00F25CE1"/>
    <w:rsid w:val="00F30F71"/>
    <w:rsid w:val="00F338F6"/>
    <w:rsid w:val="00F37658"/>
    <w:rsid w:val="00F4166C"/>
    <w:rsid w:val="00F444DB"/>
    <w:rsid w:val="00F44EBA"/>
    <w:rsid w:val="00F47712"/>
    <w:rsid w:val="00F47C89"/>
    <w:rsid w:val="00F51B32"/>
    <w:rsid w:val="00F82EFD"/>
    <w:rsid w:val="00F86E98"/>
    <w:rsid w:val="00F87FFC"/>
    <w:rsid w:val="00F94D9D"/>
    <w:rsid w:val="00FA3C83"/>
    <w:rsid w:val="00FB3DC6"/>
    <w:rsid w:val="00FB7A68"/>
    <w:rsid w:val="00FB7FA3"/>
    <w:rsid w:val="00FD096D"/>
    <w:rsid w:val="00FD5B8E"/>
    <w:rsid w:val="00FE17D1"/>
    <w:rsid w:val="00FE1CA1"/>
    <w:rsid w:val="00FE4BE2"/>
    <w:rsid w:val="00FE4E9C"/>
    <w:rsid w:val="00FF3581"/>
    <w:rsid w:val="00FF61C2"/>
    <w:rsid w:val="00FF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55123"/>
  <w15:chartTrackingRefBased/>
  <w15:docId w15:val="{CBBDC10C-1B9D-4293-B7A0-A3913841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369"/>
  </w:style>
  <w:style w:type="paragraph" w:styleId="Heading1">
    <w:name w:val="heading 1"/>
    <w:basedOn w:val="Normal"/>
    <w:next w:val="Normal"/>
    <w:link w:val="Heading1Char"/>
    <w:uiPriority w:val="99"/>
    <w:qFormat/>
    <w:rsid w:val="00523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2F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9"/>
    <w:qFormat/>
    <w:rsid w:val="00391C26"/>
    <w:pPr>
      <w:keepNext/>
      <w:tabs>
        <w:tab w:val="num" w:pos="1570"/>
      </w:tabs>
      <w:spacing w:after="0" w:line="240" w:lineRule="auto"/>
      <w:ind w:left="1560" w:hanging="720"/>
      <w:jc w:val="both"/>
      <w:outlineLvl w:val="2"/>
    </w:pPr>
    <w:rPr>
      <w:rFonts w:ascii="Georgia" w:eastAsia="Times New Roman" w:hAnsi="Georgia" w:cs="Arial"/>
      <w:bCs/>
      <w:sz w:val="24"/>
      <w:szCs w:val="26"/>
      <w:lang w:val="en-GB"/>
    </w:rPr>
  </w:style>
  <w:style w:type="paragraph" w:styleId="Heading4">
    <w:name w:val="heading 4"/>
    <w:basedOn w:val="Normal"/>
    <w:next w:val="Normal"/>
    <w:link w:val="Heading4Char"/>
    <w:autoRedefine/>
    <w:uiPriority w:val="99"/>
    <w:qFormat/>
    <w:rsid w:val="00391C26"/>
    <w:pPr>
      <w:keepNext/>
      <w:tabs>
        <w:tab w:val="num" w:pos="864"/>
      </w:tabs>
      <w:spacing w:before="240" w:after="60" w:line="240" w:lineRule="auto"/>
      <w:ind w:left="864" w:hanging="864"/>
      <w:jc w:val="both"/>
      <w:outlineLvl w:val="3"/>
    </w:pPr>
    <w:rPr>
      <w:rFonts w:ascii="Georgia" w:eastAsia="Times New Roman" w:hAnsi="Georgia" w:cs="Times New Roman"/>
      <w:bCs/>
      <w:sz w:val="24"/>
      <w:szCs w:val="28"/>
      <w:lang w:val="da-DK"/>
    </w:rPr>
  </w:style>
  <w:style w:type="paragraph" w:styleId="Heading5">
    <w:name w:val="heading 5"/>
    <w:basedOn w:val="Normal"/>
    <w:next w:val="Normal"/>
    <w:link w:val="Heading5Char"/>
    <w:uiPriority w:val="99"/>
    <w:qFormat/>
    <w:rsid w:val="00391C26"/>
    <w:pPr>
      <w:tabs>
        <w:tab w:val="num" w:pos="1008"/>
      </w:tabs>
      <w:spacing w:before="240" w:after="60" w:line="240" w:lineRule="auto"/>
      <w:ind w:left="1008" w:hanging="1008"/>
      <w:jc w:val="both"/>
      <w:outlineLvl w:val="4"/>
    </w:pPr>
    <w:rPr>
      <w:rFonts w:ascii="Georgia" w:eastAsia="PMingLiU" w:hAnsi="Georgia" w:cs="Times New Roman"/>
      <w:szCs w:val="20"/>
      <w:lang w:val="en-GB"/>
    </w:rPr>
  </w:style>
  <w:style w:type="paragraph" w:styleId="Heading6">
    <w:name w:val="heading 6"/>
    <w:basedOn w:val="Normal"/>
    <w:next w:val="Normal"/>
    <w:link w:val="Heading6Char"/>
    <w:uiPriority w:val="99"/>
    <w:qFormat/>
    <w:rsid w:val="00391C26"/>
    <w:pPr>
      <w:tabs>
        <w:tab w:val="num" w:pos="1152"/>
      </w:tabs>
      <w:spacing w:before="240" w:after="60" w:line="240" w:lineRule="auto"/>
      <w:ind w:left="1152" w:hanging="1152"/>
      <w:jc w:val="both"/>
      <w:outlineLvl w:val="5"/>
    </w:pPr>
    <w:rPr>
      <w:rFonts w:ascii="Georgia" w:eastAsia="PMingLiU" w:hAnsi="Georgia" w:cs="Times New Roman"/>
      <w:szCs w:val="20"/>
      <w:lang w:val="en-GB"/>
    </w:rPr>
  </w:style>
  <w:style w:type="paragraph" w:styleId="Heading7">
    <w:name w:val="heading 7"/>
    <w:basedOn w:val="Normal"/>
    <w:next w:val="Normal"/>
    <w:link w:val="Heading7Char"/>
    <w:uiPriority w:val="99"/>
    <w:qFormat/>
    <w:rsid w:val="00391C26"/>
    <w:pPr>
      <w:tabs>
        <w:tab w:val="num" w:pos="1296"/>
      </w:tabs>
      <w:spacing w:before="240" w:after="60" w:line="240" w:lineRule="auto"/>
      <w:ind w:left="1296" w:hanging="1296"/>
      <w:jc w:val="both"/>
      <w:outlineLvl w:val="6"/>
    </w:pPr>
    <w:rPr>
      <w:rFonts w:ascii="Georgia" w:eastAsia="PMingLiU" w:hAnsi="Georgia" w:cs="Times New Roman"/>
      <w:szCs w:val="20"/>
      <w:lang w:val="en-GB"/>
    </w:rPr>
  </w:style>
  <w:style w:type="paragraph" w:styleId="Heading8">
    <w:name w:val="heading 8"/>
    <w:basedOn w:val="Normal"/>
    <w:next w:val="Normal"/>
    <w:link w:val="Heading8Char"/>
    <w:uiPriority w:val="99"/>
    <w:qFormat/>
    <w:rsid w:val="00391C26"/>
    <w:pPr>
      <w:tabs>
        <w:tab w:val="num" w:pos="1440"/>
      </w:tabs>
      <w:spacing w:before="240" w:after="60" w:line="240" w:lineRule="auto"/>
      <w:ind w:left="1440" w:hanging="1440"/>
      <w:jc w:val="both"/>
      <w:outlineLvl w:val="7"/>
    </w:pPr>
    <w:rPr>
      <w:rFonts w:ascii="Georgia" w:eastAsia="PMingLiU" w:hAnsi="Georgia" w:cs="Times New Roman"/>
      <w:szCs w:val="20"/>
      <w:lang w:val="en-GB"/>
    </w:rPr>
  </w:style>
  <w:style w:type="paragraph" w:styleId="Heading9">
    <w:name w:val="heading 9"/>
    <w:basedOn w:val="Normal"/>
    <w:next w:val="Normal"/>
    <w:link w:val="Heading9Char"/>
    <w:uiPriority w:val="99"/>
    <w:qFormat/>
    <w:rsid w:val="00391C26"/>
    <w:pPr>
      <w:tabs>
        <w:tab w:val="num" w:pos="1584"/>
      </w:tabs>
      <w:spacing w:before="240" w:after="60" w:line="240" w:lineRule="auto"/>
      <w:ind w:left="1584" w:hanging="1584"/>
      <w:jc w:val="both"/>
      <w:outlineLvl w:val="8"/>
    </w:pPr>
    <w:rPr>
      <w:rFonts w:ascii="Georgia" w:eastAsia="PMingLiU" w:hAnsi="Georgia"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D56"/>
    <w:pPr>
      <w:ind w:left="720"/>
      <w:contextualSpacing/>
    </w:pPr>
  </w:style>
  <w:style w:type="paragraph" w:customStyle="1" w:styleId="Bodytext1">
    <w:name w:val="Bodytext1"/>
    <w:basedOn w:val="Normal"/>
    <w:rsid w:val="00627D10"/>
    <w:pPr>
      <w:autoSpaceDE w:val="0"/>
      <w:autoSpaceDN w:val="0"/>
      <w:adjustRightInd w:val="0"/>
      <w:spacing w:after="240" w:line="240" w:lineRule="auto"/>
      <w:jc w:val="both"/>
    </w:pPr>
    <w:rPr>
      <w:rFonts w:ascii="Times New Roman" w:eastAsia="Times New Roman" w:hAnsi="Times New Roman" w:cs="Times New Roman"/>
      <w:sz w:val="24"/>
      <w:szCs w:val="20"/>
    </w:rPr>
  </w:style>
  <w:style w:type="paragraph" w:customStyle="1" w:styleId="HFWLevel1">
    <w:name w:val="HFW Level 1"/>
    <w:basedOn w:val="Normal"/>
    <w:rsid w:val="00627D10"/>
    <w:pPr>
      <w:numPr>
        <w:numId w:val="7"/>
      </w:numPr>
      <w:adjustRightInd w:val="0"/>
      <w:spacing w:after="220" w:line="288" w:lineRule="auto"/>
      <w:jc w:val="both"/>
      <w:outlineLvl w:val="0"/>
    </w:pPr>
    <w:rPr>
      <w:rFonts w:ascii="Times New Roman" w:eastAsia="Times New Roman" w:hAnsi="Times New Roman" w:cs="Times New Roman"/>
      <w:lang w:val="en-GB" w:eastAsia="en-GB"/>
    </w:rPr>
  </w:style>
  <w:style w:type="paragraph" w:customStyle="1" w:styleId="HFWLevel2">
    <w:name w:val="HFW Level 2"/>
    <w:basedOn w:val="Normal"/>
    <w:rsid w:val="00627D10"/>
    <w:pPr>
      <w:numPr>
        <w:ilvl w:val="1"/>
        <w:numId w:val="7"/>
      </w:numPr>
      <w:adjustRightInd w:val="0"/>
      <w:spacing w:after="220" w:line="288" w:lineRule="auto"/>
      <w:jc w:val="both"/>
      <w:outlineLvl w:val="1"/>
    </w:pPr>
    <w:rPr>
      <w:rFonts w:ascii="Times New Roman" w:eastAsia="Times New Roman" w:hAnsi="Times New Roman" w:cs="Times New Roman"/>
      <w:lang w:val="en-GB" w:eastAsia="en-GB"/>
    </w:rPr>
  </w:style>
  <w:style w:type="paragraph" w:customStyle="1" w:styleId="HFWLevel3">
    <w:name w:val="HFW Level 3"/>
    <w:basedOn w:val="Normal"/>
    <w:rsid w:val="00627D10"/>
    <w:pPr>
      <w:numPr>
        <w:ilvl w:val="2"/>
        <w:numId w:val="7"/>
      </w:numPr>
      <w:adjustRightInd w:val="0"/>
      <w:spacing w:after="220" w:line="288" w:lineRule="auto"/>
      <w:jc w:val="both"/>
      <w:outlineLvl w:val="2"/>
    </w:pPr>
    <w:rPr>
      <w:rFonts w:ascii="Times New Roman" w:eastAsia="Times New Roman" w:hAnsi="Times New Roman" w:cs="Times New Roman"/>
      <w:lang w:val="en-GB" w:eastAsia="en-GB"/>
    </w:rPr>
  </w:style>
  <w:style w:type="paragraph" w:customStyle="1" w:styleId="HFWLevel4">
    <w:name w:val="HFW Level 4"/>
    <w:basedOn w:val="Normal"/>
    <w:rsid w:val="00627D10"/>
    <w:pPr>
      <w:numPr>
        <w:ilvl w:val="3"/>
        <w:numId w:val="7"/>
      </w:numPr>
      <w:adjustRightInd w:val="0"/>
      <w:spacing w:after="220" w:line="288" w:lineRule="auto"/>
      <w:jc w:val="both"/>
      <w:outlineLvl w:val="3"/>
    </w:pPr>
    <w:rPr>
      <w:rFonts w:ascii="Times New Roman" w:eastAsia="Times New Roman" w:hAnsi="Times New Roman" w:cs="Times New Roman"/>
      <w:lang w:val="en-GB" w:eastAsia="en-GB"/>
    </w:rPr>
  </w:style>
  <w:style w:type="paragraph" w:customStyle="1" w:styleId="HFWLevel5">
    <w:name w:val="HFW Level 5"/>
    <w:basedOn w:val="Normal"/>
    <w:rsid w:val="00627D10"/>
    <w:pPr>
      <w:numPr>
        <w:ilvl w:val="4"/>
        <w:numId w:val="7"/>
      </w:numPr>
      <w:adjustRightInd w:val="0"/>
      <w:spacing w:after="220" w:line="288" w:lineRule="auto"/>
      <w:jc w:val="both"/>
      <w:outlineLvl w:val="4"/>
    </w:pPr>
    <w:rPr>
      <w:rFonts w:ascii="Times New Roman" w:eastAsia="Times New Roman" w:hAnsi="Times New Roman" w:cs="Times New Roman"/>
      <w:lang w:val="en-GB" w:eastAsia="en-GB"/>
    </w:rPr>
  </w:style>
  <w:style w:type="paragraph" w:customStyle="1" w:styleId="HFWLevel6">
    <w:name w:val="HFW Level 6"/>
    <w:basedOn w:val="Normal"/>
    <w:rsid w:val="00627D10"/>
    <w:pPr>
      <w:numPr>
        <w:ilvl w:val="5"/>
        <w:numId w:val="7"/>
      </w:numPr>
      <w:adjustRightInd w:val="0"/>
      <w:spacing w:after="220" w:line="288" w:lineRule="auto"/>
      <w:jc w:val="both"/>
      <w:outlineLvl w:val="5"/>
    </w:pPr>
    <w:rPr>
      <w:rFonts w:ascii="Times New Roman" w:eastAsia="Times New Roman" w:hAnsi="Times New Roman" w:cs="Times New Roman"/>
      <w:lang w:val="en-GB" w:eastAsia="en-GB"/>
    </w:rPr>
  </w:style>
  <w:style w:type="character" w:styleId="CommentReference">
    <w:name w:val="annotation reference"/>
    <w:uiPriority w:val="99"/>
    <w:unhideWhenUsed/>
    <w:rsid w:val="00713664"/>
    <w:rPr>
      <w:sz w:val="16"/>
      <w:szCs w:val="16"/>
    </w:rPr>
  </w:style>
  <w:style w:type="paragraph" w:styleId="CommentText">
    <w:name w:val="annotation text"/>
    <w:basedOn w:val="Normal"/>
    <w:link w:val="CommentTextChar"/>
    <w:unhideWhenUsed/>
    <w:rsid w:val="00713664"/>
    <w:pPr>
      <w:spacing w:after="0" w:line="240" w:lineRule="auto"/>
    </w:pPr>
    <w:rPr>
      <w:rFonts w:ascii="Times New Roman" w:eastAsia="Batang" w:hAnsi="Times New Roman" w:cs="Times New Roman"/>
      <w:sz w:val="20"/>
      <w:szCs w:val="20"/>
      <w:lang w:val="tr-TR" w:eastAsia="ko-KR"/>
    </w:rPr>
  </w:style>
  <w:style w:type="character" w:customStyle="1" w:styleId="CommentTextChar">
    <w:name w:val="Comment Text Char"/>
    <w:basedOn w:val="DefaultParagraphFont"/>
    <w:link w:val="CommentText"/>
    <w:rsid w:val="00713664"/>
    <w:rPr>
      <w:rFonts w:ascii="Times New Roman" w:eastAsia="Batang" w:hAnsi="Times New Roman" w:cs="Times New Roman"/>
      <w:sz w:val="20"/>
      <w:szCs w:val="20"/>
      <w:lang w:val="tr-TR" w:eastAsia="ko-KR"/>
    </w:rPr>
  </w:style>
  <w:style w:type="paragraph" w:styleId="BodyTextIndent3">
    <w:name w:val="Body Text Indent 3"/>
    <w:basedOn w:val="Normal"/>
    <w:link w:val="BodyTextIndent3Char"/>
    <w:rsid w:val="00713664"/>
    <w:pPr>
      <w:spacing w:after="120" w:line="240" w:lineRule="auto"/>
      <w:ind w:left="360"/>
    </w:pPr>
    <w:rPr>
      <w:rFonts w:ascii="Times New Roman" w:eastAsia="Batang" w:hAnsi="Times New Roman" w:cs="Times New Roman"/>
      <w:sz w:val="16"/>
      <w:szCs w:val="16"/>
      <w:lang w:val="tr-TR" w:eastAsia="ko-KR"/>
    </w:rPr>
  </w:style>
  <w:style w:type="character" w:customStyle="1" w:styleId="BodyTextIndent3Char">
    <w:name w:val="Body Text Indent 3 Char"/>
    <w:basedOn w:val="DefaultParagraphFont"/>
    <w:link w:val="BodyTextIndent3"/>
    <w:rsid w:val="00713664"/>
    <w:rPr>
      <w:rFonts w:ascii="Times New Roman" w:eastAsia="Batang" w:hAnsi="Times New Roman" w:cs="Times New Roman"/>
      <w:sz w:val="16"/>
      <w:szCs w:val="16"/>
      <w:lang w:val="tr-TR" w:eastAsia="ko-KR"/>
    </w:rPr>
  </w:style>
  <w:style w:type="paragraph" w:customStyle="1" w:styleId="DefaultText">
    <w:name w:val="Default Text"/>
    <w:basedOn w:val="Normal"/>
    <w:rsid w:val="00713664"/>
    <w:pPr>
      <w:autoSpaceDE w:val="0"/>
      <w:autoSpaceDN w:val="0"/>
      <w:adjustRightInd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36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8473D"/>
    <w:pPr>
      <w:spacing w:after="16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B8473D"/>
    <w:rPr>
      <w:rFonts w:ascii="Times New Roman" w:eastAsia="Batang" w:hAnsi="Times New Roman" w:cs="Times New Roman"/>
      <w:b/>
      <w:bCs/>
      <w:sz w:val="20"/>
      <w:szCs w:val="20"/>
      <w:lang w:val="tr-TR" w:eastAsia="ko-KR"/>
    </w:rPr>
  </w:style>
  <w:style w:type="paragraph" w:customStyle="1" w:styleId="LftTblTxt">
    <w:name w:val="Lft Tbl Txt"/>
    <w:basedOn w:val="Normal"/>
    <w:rsid w:val="00C75925"/>
    <w:pPr>
      <w:spacing w:after="0" w:line="240" w:lineRule="auto"/>
      <w:jc w:val="both"/>
    </w:pPr>
    <w:rPr>
      <w:rFonts w:ascii="Times New Roman" w:eastAsia="Times New Roman" w:hAnsi="Times New Roman" w:cs="Times New Roman"/>
      <w:sz w:val="24"/>
      <w:szCs w:val="24"/>
    </w:rPr>
  </w:style>
  <w:style w:type="paragraph" w:styleId="NormalWeb">
    <w:name w:val="Normal (Web)"/>
    <w:basedOn w:val="Normal"/>
    <w:uiPriority w:val="99"/>
    <w:rsid w:val="003B5575"/>
    <w:pPr>
      <w:spacing w:before="100" w:beforeAutospacing="1" w:after="100" w:afterAutospacing="1" w:line="240" w:lineRule="auto"/>
    </w:pPr>
    <w:rPr>
      <w:rFonts w:ascii="Times New Roman" w:eastAsia="Batang" w:hAnsi="Times New Roman" w:cs="Times New Roman"/>
      <w:sz w:val="24"/>
      <w:szCs w:val="24"/>
      <w:lang w:val="tr-TR" w:eastAsia="ko-KR"/>
    </w:rPr>
  </w:style>
  <w:style w:type="character" w:customStyle="1" w:styleId="Heading1Char">
    <w:name w:val="Heading 1 Char"/>
    <w:basedOn w:val="DefaultParagraphFont"/>
    <w:link w:val="Heading1"/>
    <w:uiPriority w:val="9"/>
    <w:rsid w:val="00523B48"/>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unhideWhenUsed/>
    <w:rsid w:val="007D5A39"/>
    <w:pPr>
      <w:spacing w:after="120"/>
    </w:pPr>
  </w:style>
  <w:style w:type="character" w:customStyle="1" w:styleId="BodyTextChar">
    <w:name w:val="Body Text Char"/>
    <w:basedOn w:val="DefaultParagraphFont"/>
    <w:link w:val="BodyText"/>
    <w:uiPriority w:val="99"/>
    <w:rsid w:val="007D5A39"/>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uiPriority w:val="99"/>
    <w:rsid w:val="00E52A4D"/>
    <w:rPr>
      <w:rFonts w:ascii="Arial" w:hAnsi="Arial" w:cs="Arial"/>
      <w:sz w:val="18"/>
      <w:szCs w:val="18"/>
      <w:shd w:val="clear" w:color="auto" w:fill="FFFFFF"/>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uiPriority w:val="99"/>
    <w:rsid w:val="00E52A4D"/>
    <w:pPr>
      <w:widowControl w:val="0"/>
      <w:shd w:val="clear" w:color="auto" w:fill="FFFFFF"/>
      <w:spacing w:after="0" w:line="240" w:lineRule="atLeast"/>
    </w:pPr>
    <w:rPr>
      <w:rFonts w:ascii="Arial" w:hAnsi="Arial" w:cs="Arial"/>
      <w:sz w:val="18"/>
      <w:szCs w:val="18"/>
    </w:rPr>
  </w:style>
  <w:style w:type="paragraph" w:styleId="BodyText3">
    <w:name w:val="Body Text 3"/>
    <w:basedOn w:val="Normal"/>
    <w:link w:val="BodyText3Char"/>
    <w:uiPriority w:val="99"/>
    <w:semiHidden/>
    <w:unhideWhenUsed/>
    <w:rsid w:val="001A43AD"/>
    <w:pPr>
      <w:spacing w:after="120"/>
    </w:pPr>
    <w:rPr>
      <w:sz w:val="16"/>
      <w:szCs w:val="16"/>
    </w:rPr>
  </w:style>
  <w:style w:type="character" w:customStyle="1" w:styleId="BodyText3Char">
    <w:name w:val="Body Text 3 Char"/>
    <w:basedOn w:val="DefaultParagraphFont"/>
    <w:link w:val="BodyText3"/>
    <w:uiPriority w:val="99"/>
    <w:semiHidden/>
    <w:rsid w:val="001A43AD"/>
    <w:rPr>
      <w:sz w:val="16"/>
      <w:szCs w:val="16"/>
    </w:rPr>
  </w:style>
  <w:style w:type="character" w:customStyle="1" w:styleId="Heading2Char">
    <w:name w:val="Heading 2 Char"/>
    <w:basedOn w:val="DefaultParagraphFont"/>
    <w:link w:val="Heading2"/>
    <w:uiPriority w:val="99"/>
    <w:rsid w:val="00202FB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E2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5C2"/>
  </w:style>
  <w:style w:type="paragraph" w:styleId="Footer">
    <w:name w:val="footer"/>
    <w:basedOn w:val="Normal"/>
    <w:link w:val="FooterChar"/>
    <w:uiPriority w:val="99"/>
    <w:unhideWhenUsed/>
    <w:rsid w:val="004E2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5C2"/>
  </w:style>
  <w:style w:type="paragraph" w:customStyle="1" w:styleId="DocID">
    <w:name w:val="DocID"/>
    <w:basedOn w:val="Normal"/>
    <w:next w:val="Normal"/>
    <w:link w:val="DocIDChar"/>
    <w:rsid w:val="002C5B28"/>
    <w:pPr>
      <w:spacing w:after="0" w:line="240" w:lineRule="auto"/>
      <w:ind w:left="567" w:hanging="567"/>
    </w:pPr>
    <w:rPr>
      <w:rFonts w:ascii="Times New Roman" w:eastAsiaTheme="majorEastAsia" w:hAnsi="Times New Roman" w:cs="Times New Roman"/>
      <w:color w:val="000000"/>
      <w:sz w:val="16"/>
      <w:szCs w:val="32"/>
    </w:rPr>
  </w:style>
  <w:style w:type="character" w:customStyle="1" w:styleId="DocIDChar">
    <w:name w:val="DocID Char"/>
    <w:basedOn w:val="Heading1Char"/>
    <w:link w:val="DocID"/>
    <w:rsid w:val="002C5B28"/>
    <w:rPr>
      <w:rFonts w:ascii="Times New Roman" w:eastAsiaTheme="majorEastAsia" w:hAnsi="Times New Roman" w:cs="Times New Roman"/>
      <w:color w:val="000000"/>
      <w:sz w:val="16"/>
      <w:szCs w:val="32"/>
    </w:rPr>
  </w:style>
  <w:style w:type="character" w:styleId="Hyperlink">
    <w:name w:val="Hyperlink"/>
    <w:basedOn w:val="DefaultParagraphFont"/>
    <w:uiPriority w:val="99"/>
    <w:unhideWhenUsed/>
    <w:rsid w:val="0003797D"/>
    <w:rPr>
      <w:color w:val="0563C1" w:themeColor="hyperlink"/>
      <w:u w:val="single"/>
    </w:rPr>
  </w:style>
  <w:style w:type="character" w:styleId="UnresolvedMention">
    <w:name w:val="Unresolved Mention"/>
    <w:basedOn w:val="DefaultParagraphFont"/>
    <w:uiPriority w:val="99"/>
    <w:semiHidden/>
    <w:unhideWhenUsed/>
    <w:rsid w:val="0003797D"/>
    <w:rPr>
      <w:color w:val="605E5C"/>
      <w:shd w:val="clear" w:color="auto" w:fill="E1DFDD"/>
    </w:rPr>
  </w:style>
  <w:style w:type="paragraph" w:styleId="Revision">
    <w:name w:val="Revision"/>
    <w:hidden/>
    <w:uiPriority w:val="99"/>
    <w:semiHidden/>
    <w:rsid w:val="008F06AD"/>
    <w:pPr>
      <w:spacing w:after="0" w:line="240" w:lineRule="auto"/>
    </w:pPr>
  </w:style>
  <w:style w:type="character" w:customStyle="1" w:styleId="Heading3Char">
    <w:name w:val="Heading 3 Char"/>
    <w:basedOn w:val="DefaultParagraphFont"/>
    <w:link w:val="Heading3"/>
    <w:uiPriority w:val="99"/>
    <w:rsid w:val="00391C26"/>
    <w:rPr>
      <w:rFonts w:ascii="Georgia" w:eastAsia="Times New Roman" w:hAnsi="Georgia" w:cs="Arial"/>
      <w:bCs/>
      <w:sz w:val="24"/>
      <w:szCs w:val="26"/>
      <w:lang w:val="en-GB"/>
    </w:rPr>
  </w:style>
  <w:style w:type="character" w:customStyle="1" w:styleId="Heading4Char">
    <w:name w:val="Heading 4 Char"/>
    <w:basedOn w:val="DefaultParagraphFont"/>
    <w:link w:val="Heading4"/>
    <w:uiPriority w:val="99"/>
    <w:rsid w:val="00391C26"/>
    <w:rPr>
      <w:rFonts w:ascii="Georgia" w:eastAsia="Times New Roman" w:hAnsi="Georgia" w:cs="Times New Roman"/>
      <w:bCs/>
      <w:sz w:val="24"/>
      <w:szCs w:val="28"/>
      <w:lang w:val="da-DK"/>
    </w:rPr>
  </w:style>
  <w:style w:type="character" w:customStyle="1" w:styleId="Heading5Char">
    <w:name w:val="Heading 5 Char"/>
    <w:basedOn w:val="DefaultParagraphFont"/>
    <w:link w:val="Heading5"/>
    <w:uiPriority w:val="99"/>
    <w:rsid w:val="00391C26"/>
    <w:rPr>
      <w:rFonts w:ascii="Georgia" w:eastAsia="PMingLiU" w:hAnsi="Georgia" w:cs="Times New Roman"/>
      <w:szCs w:val="20"/>
      <w:lang w:val="en-GB"/>
    </w:rPr>
  </w:style>
  <w:style w:type="character" w:customStyle="1" w:styleId="Heading6Char">
    <w:name w:val="Heading 6 Char"/>
    <w:basedOn w:val="DefaultParagraphFont"/>
    <w:link w:val="Heading6"/>
    <w:uiPriority w:val="99"/>
    <w:rsid w:val="00391C26"/>
    <w:rPr>
      <w:rFonts w:ascii="Georgia" w:eastAsia="PMingLiU" w:hAnsi="Georgia" w:cs="Times New Roman"/>
      <w:szCs w:val="20"/>
      <w:lang w:val="en-GB"/>
    </w:rPr>
  </w:style>
  <w:style w:type="character" w:customStyle="1" w:styleId="Heading7Char">
    <w:name w:val="Heading 7 Char"/>
    <w:basedOn w:val="DefaultParagraphFont"/>
    <w:link w:val="Heading7"/>
    <w:uiPriority w:val="99"/>
    <w:rsid w:val="00391C26"/>
    <w:rPr>
      <w:rFonts w:ascii="Georgia" w:eastAsia="PMingLiU" w:hAnsi="Georgia" w:cs="Times New Roman"/>
      <w:szCs w:val="20"/>
      <w:lang w:val="en-GB"/>
    </w:rPr>
  </w:style>
  <w:style w:type="character" w:customStyle="1" w:styleId="Heading8Char">
    <w:name w:val="Heading 8 Char"/>
    <w:basedOn w:val="DefaultParagraphFont"/>
    <w:link w:val="Heading8"/>
    <w:uiPriority w:val="99"/>
    <w:rsid w:val="00391C26"/>
    <w:rPr>
      <w:rFonts w:ascii="Georgia" w:eastAsia="PMingLiU" w:hAnsi="Georgia" w:cs="Times New Roman"/>
      <w:szCs w:val="20"/>
      <w:lang w:val="en-GB"/>
    </w:rPr>
  </w:style>
  <w:style w:type="character" w:customStyle="1" w:styleId="Heading9Char">
    <w:name w:val="Heading 9 Char"/>
    <w:basedOn w:val="DefaultParagraphFont"/>
    <w:link w:val="Heading9"/>
    <w:uiPriority w:val="99"/>
    <w:rsid w:val="00391C26"/>
    <w:rPr>
      <w:rFonts w:ascii="Georgia" w:eastAsia="PMingLiU" w:hAnsi="Georgia"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4760">
      <w:bodyDiv w:val="1"/>
      <w:marLeft w:val="0"/>
      <w:marRight w:val="0"/>
      <w:marTop w:val="0"/>
      <w:marBottom w:val="0"/>
      <w:divBdr>
        <w:top w:val="none" w:sz="0" w:space="0" w:color="auto"/>
        <w:left w:val="none" w:sz="0" w:space="0" w:color="auto"/>
        <w:bottom w:val="none" w:sz="0" w:space="0" w:color="auto"/>
        <w:right w:val="none" w:sz="0" w:space="0" w:color="auto"/>
      </w:divBdr>
    </w:div>
    <w:div w:id="585648596">
      <w:bodyDiv w:val="1"/>
      <w:marLeft w:val="0"/>
      <w:marRight w:val="0"/>
      <w:marTop w:val="0"/>
      <w:marBottom w:val="0"/>
      <w:divBdr>
        <w:top w:val="none" w:sz="0" w:space="0" w:color="auto"/>
        <w:left w:val="none" w:sz="0" w:space="0" w:color="auto"/>
        <w:bottom w:val="none" w:sz="0" w:space="0" w:color="auto"/>
        <w:right w:val="none" w:sz="0" w:space="0" w:color="auto"/>
      </w:divBdr>
    </w:div>
    <w:div w:id="687368108">
      <w:bodyDiv w:val="1"/>
      <w:marLeft w:val="0"/>
      <w:marRight w:val="0"/>
      <w:marTop w:val="0"/>
      <w:marBottom w:val="0"/>
      <w:divBdr>
        <w:top w:val="none" w:sz="0" w:space="0" w:color="auto"/>
        <w:left w:val="none" w:sz="0" w:space="0" w:color="auto"/>
        <w:bottom w:val="none" w:sz="0" w:space="0" w:color="auto"/>
        <w:right w:val="none" w:sz="0" w:space="0" w:color="auto"/>
      </w:divBdr>
    </w:div>
    <w:div w:id="990714338">
      <w:bodyDiv w:val="1"/>
      <w:marLeft w:val="0"/>
      <w:marRight w:val="0"/>
      <w:marTop w:val="0"/>
      <w:marBottom w:val="0"/>
      <w:divBdr>
        <w:top w:val="none" w:sz="0" w:space="0" w:color="auto"/>
        <w:left w:val="none" w:sz="0" w:space="0" w:color="auto"/>
        <w:bottom w:val="none" w:sz="0" w:space="0" w:color="auto"/>
        <w:right w:val="none" w:sz="0" w:space="0" w:color="auto"/>
      </w:divBdr>
    </w:div>
    <w:div w:id="1419714583">
      <w:bodyDiv w:val="1"/>
      <w:marLeft w:val="0"/>
      <w:marRight w:val="0"/>
      <w:marTop w:val="0"/>
      <w:marBottom w:val="0"/>
      <w:divBdr>
        <w:top w:val="none" w:sz="0" w:space="0" w:color="auto"/>
        <w:left w:val="none" w:sz="0" w:space="0" w:color="auto"/>
        <w:bottom w:val="none" w:sz="0" w:space="0" w:color="auto"/>
        <w:right w:val="none" w:sz="0" w:space="0" w:color="auto"/>
      </w:divBdr>
    </w:div>
    <w:div w:id="1511329912">
      <w:bodyDiv w:val="1"/>
      <w:marLeft w:val="0"/>
      <w:marRight w:val="0"/>
      <w:marTop w:val="0"/>
      <w:marBottom w:val="0"/>
      <w:divBdr>
        <w:top w:val="none" w:sz="0" w:space="0" w:color="auto"/>
        <w:left w:val="none" w:sz="0" w:space="0" w:color="auto"/>
        <w:bottom w:val="none" w:sz="0" w:space="0" w:color="auto"/>
        <w:right w:val="none" w:sz="0" w:space="0" w:color="auto"/>
      </w:divBdr>
    </w:div>
    <w:div w:id="1542355681">
      <w:bodyDiv w:val="1"/>
      <w:marLeft w:val="0"/>
      <w:marRight w:val="0"/>
      <w:marTop w:val="0"/>
      <w:marBottom w:val="0"/>
      <w:divBdr>
        <w:top w:val="none" w:sz="0" w:space="0" w:color="auto"/>
        <w:left w:val="none" w:sz="0" w:space="0" w:color="auto"/>
        <w:bottom w:val="none" w:sz="0" w:space="0" w:color="auto"/>
        <w:right w:val="none" w:sz="0" w:space="0" w:color="auto"/>
      </w:divBdr>
    </w:div>
    <w:div w:id="1916091431">
      <w:bodyDiv w:val="1"/>
      <w:marLeft w:val="0"/>
      <w:marRight w:val="0"/>
      <w:marTop w:val="0"/>
      <w:marBottom w:val="0"/>
      <w:divBdr>
        <w:top w:val="none" w:sz="0" w:space="0" w:color="auto"/>
        <w:left w:val="none" w:sz="0" w:space="0" w:color="auto"/>
        <w:bottom w:val="none" w:sz="0" w:space="0" w:color="auto"/>
        <w:right w:val="none" w:sz="0" w:space="0" w:color="auto"/>
      </w:divBdr>
    </w:div>
    <w:div w:id="1933777318">
      <w:bodyDiv w:val="1"/>
      <w:marLeft w:val="0"/>
      <w:marRight w:val="0"/>
      <w:marTop w:val="0"/>
      <w:marBottom w:val="0"/>
      <w:divBdr>
        <w:top w:val="none" w:sz="0" w:space="0" w:color="auto"/>
        <w:left w:val="none" w:sz="0" w:space="0" w:color="auto"/>
        <w:bottom w:val="none" w:sz="0" w:space="0" w:color="auto"/>
        <w:right w:val="none" w:sz="0" w:space="0" w:color="auto"/>
      </w:divBdr>
    </w:div>
    <w:div w:id="20203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to.giddey@msc.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lgreen@allworldshipping.com" TargetMode="External"/><Relationship Id="rId4" Type="http://schemas.openxmlformats.org/officeDocument/2006/relationships/settings" Target="settings.xml"/><Relationship Id="rId9" Type="http://schemas.openxmlformats.org/officeDocument/2006/relationships/hyperlink" Target="mailto:paolo.magnani@msc.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CE01D-794B-4A61-8B7C-D4E2055E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3738</Words>
  <Characters>23556</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
    </vt:vector>
  </TitlesOfParts>
  <Company>MSC S.A.</Company>
  <LinksUpToDate>false</LinksUpToDate>
  <CharactersWithSpaces>27240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DECARPENTRIE CHGVA CORP LEGAL</dc:creator>
  <cp:keywords/>
  <dc:description/>
  <cp:lastModifiedBy>Christian Schmidt (MSC Germany)</cp:lastModifiedBy>
  <cp:revision>4</cp:revision>
  <cp:lastPrinted>2015-07-08T08:04:00Z</cp:lastPrinted>
  <dcterms:created xsi:type="dcterms:W3CDTF">2022-04-25T12:30:00Z</dcterms:created>
  <dcterms:modified xsi:type="dcterms:W3CDTF">2022-05-16T09:06:00Z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LEGAL\50985654\1</vt:lpwstr>
  </property>
  <property fmtid="{D5CDD505-2E9C-101B-9397-08002B2CF9AE}" pid="3" name="MSIP_Label_fc24caf1-31f7-40c1-bde0-ca915f0156e3_Enabled">
    <vt:lpwstr>true</vt:lpwstr>
  </property>
  <property fmtid="{D5CDD505-2E9C-101B-9397-08002B2CF9AE}" pid="4" name="MSIP_Label_fc24caf1-31f7-40c1-bde0-ca915f0156e3_SetDate">
    <vt:lpwstr>2022-04-25T12:31:28Z</vt:lpwstr>
  </property>
  <property fmtid="{D5CDD505-2E9C-101B-9397-08002B2CF9AE}" pid="5" name="MSIP_Label_fc24caf1-31f7-40c1-bde0-ca915f0156e3_Method">
    <vt:lpwstr>Standard</vt:lpwstr>
  </property>
  <property fmtid="{D5CDD505-2E9C-101B-9397-08002B2CF9AE}" pid="6" name="MSIP_Label_fc24caf1-31f7-40c1-bde0-ca915f0156e3_Name">
    <vt:lpwstr>Internal</vt:lpwstr>
  </property>
  <property fmtid="{D5CDD505-2E9C-101B-9397-08002B2CF9AE}" pid="7" name="MSIP_Label_fc24caf1-31f7-40c1-bde0-ca915f0156e3_SiteId">
    <vt:lpwstr>088e9b00-ffd0-458e-bfa1-acf4c596d3cb</vt:lpwstr>
  </property>
  <property fmtid="{D5CDD505-2E9C-101B-9397-08002B2CF9AE}" pid="8" name="MSIP_Label_fc24caf1-31f7-40c1-bde0-ca915f0156e3_ActionId">
    <vt:lpwstr>ab786c3a-11f1-4796-a861-9d89a996b00a</vt:lpwstr>
  </property>
  <property fmtid="{D5CDD505-2E9C-101B-9397-08002B2CF9AE}" pid="9" name="MSIP_Label_fc24caf1-31f7-40c1-bde0-ca915f0156e3_ContentBits">
    <vt:lpwstr>2</vt:lpwstr>
  </property>
</Properties>
</file>