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EA5A" w14:textId="77777777" w:rsidR="00934CAF" w:rsidRDefault="00000000">
      <w:r>
        <w:rPr>
          <w:b/>
          <w:sz w:val="32"/>
        </w:rPr>
        <w:t>Hospital Readmission Prediction — Diabetic Patients</w:t>
      </w:r>
    </w:p>
    <w:p w14:paraId="266D42E2" w14:textId="77777777" w:rsidR="00934CAF" w:rsidRDefault="00000000">
      <w:pPr>
        <w:pStyle w:val="Heading1"/>
      </w:pPr>
      <w:r>
        <w:t>1. Ask</w:t>
      </w:r>
    </w:p>
    <w:p w14:paraId="48AB96D1" w14:textId="77777777" w:rsidR="00934CAF" w:rsidRDefault="00000000">
      <w:r>
        <w:t>Business Questions:</w:t>
      </w:r>
    </w:p>
    <w:p w14:paraId="79C5AB09" w14:textId="77777777" w:rsidR="00934CAF" w:rsidRDefault="00000000">
      <w:pPr>
        <w:ind w:left="360"/>
      </w:pPr>
      <w:r>
        <w:t>•  Which diabetic patients are most likely to be readmitted to hospital within 30 days of discharge?</w:t>
      </w:r>
    </w:p>
    <w:p w14:paraId="2F3F73AE" w14:textId="77777777" w:rsidR="00934CAF" w:rsidRDefault="00000000">
      <w:pPr>
        <w:ind w:left="360"/>
      </w:pPr>
      <w:r>
        <w:t>•  What are the key clinical and demographic factors driving early readmission?</w:t>
      </w:r>
    </w:p>
    <w:p w14:paraId="304593FB" w14:textId="77777777" w:rsidR="00934CAF" w:rsidRDefault="00000000">
      <w:pPr>
        <w:ind w:left="360"/>
      </w:pPr>
      <w:r>
        <w:t>•  How accurately can a machine learning model predict early readmission from structured patient data?</w:t>
      </w:r>
    </w:p>
    <w:p w14:paraId="784ADFBE" w14:textId="77777777" w:rsidR="00934CAF" w:rsidRDefault="00934CAF"/>
    <w:p w14:paraId="6B767AE0" w14:textId="77777777" w:rsidR="00934CAF" w:rsidRDefault="00000000">
      <w:r>
        <w:t>Objective: Identify high-risk diabetic patients and the clinical features most predictive of early hospital readmission (&lt;30 days), to support data-driven decisions on discharge planning, care coordination, resource allocation, and targeted intervention programmes.</w:t>
      </w:r>
    </w:p>
    <w:p w14:paraId="3B54D125" w14:textId="77777777" w:rsidR="00934CAF" w:rsidRDefault="00000000">
      <w:pPr>
        <w:pStyle w:val="Heading1"/>
      </w:pPr>
      <w:r>
        <w:t>2. Prepare</w:t>
      </w:r>
    </w:p>
    <w:p w14:paraId="3FE85654" w14:textId="77777777" w:rsidR="00934CAF" w:rsidRDefault="00000000">
      <w:r>
        <w:t>Data Source: Clinical encounter records from 130 US hospitals (1999–2008), loaded as diabetic_data.csv.</w:t>
      </w:r>
    </w:p>
    <w:p w14:paraId="4F449ED8" w14:textId="77777777" w:rsidR="00934CAF" w:rsidRDefault="00934CAF"/>
    <w:p w14:paraId="168EA581" w14:textId="77777777" w:rsidR="00934CAF" w:rsidRDefault="00000000">
      <w:r>
        <w:t>Dataset Overview:</w:t>
      </w:r>
    </w:p>
    <w:p w14:paraId="797001F4" w14:textId="77777777" w:rsidR="00934CAF" w:rsidRDefault="00000000">
      <w:pPr>
        <w:ind w:left="360"/>
      </w:pPr>
      <w:r>
        <w:t>•  Rows: ~101,766 hospital encounters</w:t>
      </w:r>
    </w:p>
    <w:p w14:paraId="5907E167" w14:textId="77777777" w:rsidR="00934CAF" w:rsidRDefault="00000000">
      <w:pPr>
        <w:ind w:left="360"/>
      </w:pPr>
      <w:r>
        <w:t>•  Columns (25+): encounter_id, patient_nbr, race, gender, age, weight, admission_type_id, discharge_disposition_id, admission_source_id, time_in_hospital, payer_code, medical_specialty, num_lab_procedures, num_procedures, num_medications, number_outpatient, number_emergency, number_inpatient, diag_1, diag_2, diag_3, number_diagnoses, max_glu_serum, A1Cresult, medication columns (metformin, insulin, etc.), change, diabetesMed, readmitted</w:t>
      </w:r>
    </w:p>
    <w:p w14:paraId="1E5F1EB0" w14:textId="77777777" w:rsidR="00934CAF" w:rsidRDefault="00000000">
      <w:pPr>
        <w:ind w:left="360"/>
      </w:pPr>
      <w:r>
        <w:t>•  Target variable: readmitted — three values (&lt;30, &gt;30, No) mapped to binary: 1 = readmitted within 30 days, 0 = otherwise</w:t>
      </w:r>
    </w:p>
    <w:p w14:paraId="4228F97D" w14:textId="77777777" w:rsidR="00934CAF" w:rsidRDefault="00000000">
      <w:pPr>
        <w:ind w:left="360"/>
      </w:pPr>
      <w:r>
        <w:t>•  Age groups: [0-10) through [90-100)</w:t>
      </w:r>
    </w:p>
    <w:p w14:paraId="38F8090D" w14:textId="77777777" w:rsidR="00934CAF" w:rsidRDefault="00000000">
      <w:pPr>
        <w:ind w:left="360"/>
      </w:pPr>
      <w:r>
        <w:t>•  Race categories: Caucasian, African American, Hispanic, Asian, Other</w:t>
      </w:r>
    </w:p>
    <w:p w14:paraId="1E800CFE" w14:textId="77777777" w:rsidR="00934CAF" w:rsidRDefault="00934CAF"/>
    <w:p w14:paraId="317F3AE0" w14:textId="77777777" w:rsidR="00934CAF" w:rsidRDefault="00000000">
      <w:r>
        <w:lastRenderedPageBreak/>
        <w:t>Columns removed before analysis: encounter_id, patient_nbr, admission_type_id, discharge_disposition_id, admission_source_id (identifiers and administrative codes not required for prediction).</w:t>
      </w:r>
    </w:p>
    <w:p w14:paraId="79026B9A" w14:textId="77777777" w:rsidR="00934CAF" w:rsidRDefault="00934CAF"/>
    <w:p w14:paraId="6CE6F70B" w14:textId="77777777" w:rsidR="00934CAF" w:rsidRDefault="00000000">
      <w:r>
        <w:t>Data integrity was verified using df.info() and df.describe(). Rows with missing readmitted values were dropped. Categorical columns were filled with 'Unknown' prior to encoding to handle sparse or unlabelled fields consistently.</w:t>
      </w:r>
    </w:p>
    <w:p w14:paraId="73A043D3" w14:textId="77777777" w:rsidR="00934CAF" w:rsidRDefault="00000000">
      <w:pPr>
        <w:pStyle w:val="Heading1"/>
      </w:pPr>
      <w:r>
        <w:t>3. Process</w:t>
      </w:r>
    </w:p>
    <w:p w14:paraId="6656E5F8" w14:textId="77777777" w:rsidR="00934CAF" w:rsidRDefault="00000000">
      <w:r>
        <w:t>Processing steps applied using Python (pandas, scikit-learn, imbalanced-learn):</w:t>
      </w:r>
    </w:p>
    <w:p w14:paraId="2EC13FB9" w14:textId="77777777" w:rsidR="00934CAF" w:rsidRDefault="00934CAF"/>
    <w:p w14:paraId="46B673E0" w14:textId="77777777" w:rsidR="00934CAF" w:rsidRDefault="00000000">
      <w:pPr>
        <w:ind w:left="360"/>
      </w:pPr>
      <w:r>
        <w:t>1. Column cleanup: column names stripped of leading/trailing whitespace; readmitted values mapped to binary target ('&lt;30' → 1, '&gt;30' and 'No' → 0).</w:t>
      </w:r>
    </w:p>
    <w:p w14:paraId="60881FC8" w14:textId="77777777" w:rsidR="00934CAF" w:rsidRDefault="00000000">
      <w:pPr>
        <w:ind w:left="360"/>
      </w:pPr>
      <w:r>
        <w:t>2. Row filtering: rows where readmitted is NaN dropped from both X and y after target mapping.</w:t>
      </w:r>
    </w:p>
    <w:p w14:paraId="61381977" w14:textId="77777777" w:rsidR="00934CAF" w:rsidRDefault="00000000">
      <w:pPr>
        <w:ind w:left="360"/>
      </w:pPr>
      <w:r>
        <w:t>3. Feature / target split: readmitted column isolated as y; all remaining columns retained as X.</w:t>
      </w:r>
    </w:p>
    <w:p w14:paraId="4035D3F4" w14:textId="77777777" w:rsidR="00934CAF" w:rsidRDefault="00000000">
      <w:pPr>
        <w:ind w:left="360"/>
      </w:pPr>
      <w:r>
        <w:t>4. Categorical encoding: all object-type columns filled with 'Unknown' for missing values, then encoded using OrdinalEncoder(handle_unknown='use_encoded_value', unknown_value=-1) to convert strings to numeric indices.</w:t>
      </w:r>
    </w:p>
    <w:p w14:paraId="6C111CCB" w14:textId="77777777" w:rsidR="00934CAF" w:rsidRDefault="00000000">
      <w:pPr>
        <w:ind w:left="360"/>
      </w:pPr>
      <w:r>
        <w:t>5. Train / test split: 80 / 20 stratified split (random_state=42) to preserve the class ratio in both sets.</w:t>
      </w:r>
    </w:p>
    <w:p w14:paraId="678A79D3" w14:textId="77777777" w:rsidR="00934CAF" w:rsidRDefault="00000000">
      <w:pPr>
        <w:ind w:left="360"/>
      </w:pPr>
      <w:r>
        <w:t>6. Class imbalance handling: SMOTE applied to the training set to oversample the minority class (&lt;30-day readmissions) and produce a balanced training distribution before model fitting.</w:t>
      </w:r>
    </w:p>
    <w:p w14:paraId="46708B03" w14:textId="77777777" w:rsidR="00934CAF" w:rsidRDefault="00000000">
      <w:pPr>
        <w:ind w:left="360"/>
      </w:pPr>
      <w:r>
        <w:t>7. Model training: RandomForestClassifier with 100 estimators (random_state=42) trained on the SMOTE-resampled training data.</w:t>
      </w:r>
    </w:p>
    <w:p w14:paraId="6691D97D" w14:textId="77777777" w:rsidR="00934CAF" w:rsidRDefault="00000000">
      <w:pPr>
        <w:ind w:left="360"/>
      </w:pPr>
      <w:r>
        <w:t>8. Evaluation: overall accuracy, full classification report (precision, recall, F1), and confusion matrix computed on the held-out test set.</w:t>
      </w:r>
    </w:p>
    <w:p w14:paraId="045183BB" w14:textId="77777777" w:rsidR="00934CAF" w:rsidRDefault="00000000">
      <w:pPr>
        <w:ind w:left="360"/>
      </w:pPr>
      <w:r>
        <w:t>9. Feature importance: importances extracted from the fitted Random Forest and ranked in descending order to identify the strongest clinical predictors.</w:t>
      </w:r>
    </w:p>
    <w:p w14:paraId="46373EF3" w14:textId="77777777" w:rsidR="00934CAF" w:rsidRDefault="00000000">
      <w:pPr>
        <w:ind w:left="360"/>
      </w:pPr>
      <w:r>
        <w:t>10. New patient prediction: end-to-end pipeline demonstrated on a sample patient record, outputting a probability of readmission within 30 days.</w:t>
      </w:r>
    </w:p>
    <w:p w14:paraId="5076DBF3" w14:textId="77777777" w:rsidR="00934CAF" w:rsidRDefault="00934CAF"/>
    <w:p w14:paraId="7AE0D3CA" w14:textId="77777777" w:rsidR="00934CAF" w:rsidRDefault="00000000">
      <w:r>
        <w:t>Tools used: Python 3, pandas, matplotlib, seaborn, scikit-learn, imbalanced-learn (imblearn).</w:t>
      </w:r>
    </w:p>
    <w:p w14:paraId="1E29D669" w14:textId="77777777" w:rsidR="00934CAF" w:rsidRDefault="00000000">
      <w:pPr>
        <w:pStyle w:val="Heading1"/>
      </w:pPr>
      <w:r>
        <w:t>4. Analyse</w:t>
      </w:r>
    </w:p>
    <w:p w14:paraId="46132E85" w14:textId="77777777" w:rsidR="00934CAF" w:rsidRDefault="00000000">
      <w:r>
        <w:t>During the analyse phase, several computations and aggregations were performed to evaluate model performance and understand which clinical factors drive early readmission among diabetic patients.</w:t>
      </w:r>
    </w:p>
    <w:p w14:paraId="68EC7CE1" w14:textId="77777777" w:rsidR="00934CAF" w:rsidRDefault="00934CAF"/>
    <w:p w14:paraId="537FB867" w14:textId="77777777" w:rsidR="00934CAF" w:rsidRDefault="00000000">
      <w:r>
        <w:t>First, descriptive exploration was carried out to characterise the target distribution. Approximately 88% of encounters were labelled as not readmitted within 30 days (class 0), while around 12% were labelled as early readmissions (class 1). This pronounced class imbalance — roughly 7:1 — confirmed the need for SMOTE oversampling before model training; without it, a classifier could achieve high nominal accuracy simply by predicting the majority class for every observation.</w:t>
      </w:r>
    </w:p>
    <w:p w14:paraId="65D21A23" w14:textId="77777777" w:rsidR="00934CAF" w:rsidRDefault="00934CAF"/>
    <w:p w14:paraId="48419EEF" w14:textId="77777777" w:rsidR="00934CAF" w:rsidRDefault="00000000">
      <w:r>
        <w:t>Next, the Random Forest Classifier was trained on the SMOTE-resampled training set and evaluated on the original, unseen 20% test set. The model achieved an overall accuracy of 75.7%. The classification report revealed higher precision and recall for the majority class (no early readmission) than for the minority class (early readmission), reflecting the structural difficulty of detecting rare clinical events even after balancing. The confusion matrix made this trade-off explicit: while the model correctly identifies a substantial proportion of true negatives, false negatives (high-risk patients missed by the model) remain the primary area for improvement from a clinical safety perspective.</w:t>
      </w:r>
    </w:p>
    <w:p w14:paraId="187B1815" w14:textId="77777777" w:rsidR="00934CAF" w:rsidRDefault="00934CAF"/>
    <w:p w14:paraId="4557AEA0" w14:textId="77777777" w:rsidR="00934CAF" w:rsidRDefault="00000000">
      <w:r>
        <w:t>Feature importance rankings were then extracted from the fitted Random Forest to identify the variables most predictive of early readmission. The top contributing features were gender, change, insulin, and diag_1 — all reflecting the severity and clinical complexity of the patient's episode. Demographic variables such as age and race contributed moderately, while diagnosis codes (diag_1, diag_2, diag_3) also surfaced as relevant predictors, particularly for patients with primary diabetic complications.</w:t>
      </w:r>
    </w:p>
    <w:p w14:paraId="4FD31787" w14:textId="77777777" w:rsidR="00934CAF" w:rsidRDefault="00934CAF"/>
    <w:p w14:paraId="703A62FE" w14:textId="77777777" w:rsidR="00934CAF" w:rsidRDefault="00000000">
      <w:r>
        <w:t xml:space="preserve">Finally, a new patient prediction example was constructed to demonstrate the end-to-end pipeline from raw clinical input to a readmission probability score. For a 70–80-year-old Caucasian male with a 5-day hospital stay, 40 lab procedures, 10 medications, and primary diagnosis 250.83 (diabetic complication with renal manifestation), the model outputs a </w:t>
      </w:r>
      <w:r>
        <w:lastRenderedPageBreak/>
        <w:t>probability score for early readmission that can directly inform discharge decision-making at the bedside.</w:t>
      </w:r>
    </w:p>
    <w:p w14:paraId="0AF49905" w14:textId="77777777" w:rsidR="00934CAF" w:rsidRDefault="00934CAF"/>
    <w:p w14:paraId="649F1A46" w14:textId="77777777" w:rsidR="00934CAF" w:rsidRDefault="00000000">
      <w:r>
        <w:t>To communicate these findings to stakeholders, four visualizations were produced: a confusion matrix heatmap to evaluate prediction accuracy per class, a feature importance bar chart ranking the top clinical predictors, a count plot comparing readmission outcomes by gender, and a correlation heatmap highlighting linear relationships among all numerical features. These charts are presented in the Share section below.</w:t>
      </w:r>
    </w:p>
    <w:p w14:paraId="46BFD7E1" w14:textId="77777777" w:rsidR="00934CAF" w:rsidRDefault="00000000">
      <w:pPr>
        <w:pStyle w:val="Heading1"/>
      </w:pPr>
      <w:r>
        <w:t>5. Share</w:t>
      </w:r>
    </w:p>
    <w:p w14:paraId="48C9B485" w14:textId="77777777" w:rsidR="00934CAF" w:rsidRDefault="00000000">
      <w:r>
        <w:t>Four visualizations were created to communicate findings to stakeholders:</w:t>
      </w:r>
    </w:p>
    <w:p w14:paraId="7D1F2DBA" w14:textId="77777777" w:rsidR="00934CAF" w:rsidRDefault="00934CAF"/>
    <w:p w14:paraId="302A297D" w14:textId="77777777" w:rsidR="00934CAF" w:rsidRDefault="00000000">
      <w:r>
        <w:t>Figure 1 – Confusion Matrix (Heatmap):</w:t>
      </w:r>
    </w:p>
    <w:p w14:paraId="5C86700F" w14:textId="77777777" w:rsidR="00934CAF" w:rsidRDefault="00000000">
      <w:r>
        <w:t>Displays the number of true positives, true negatives, false positives, and false negatives produced by the Random Forest model on the test set. The heatmap makes the trade-off between correctly detected early readmissions and missed high-risk patients immediately visible.</w:t>
      </w:r>
    </w:p>
    <w:p w14:paraId="2C85CC83" w14:textId="77777777" w:rsidR="00934CAF" w:rsidRDefault="00000000">
      <w:r>
        <w:rPr>
          <w:noProof/>
        </w:rPr>
        <w:lastRenderedPageBreak/>
        <w:drawing>
          <wp:inline distT="0" distB="0" distL="0" distR="0" wp14:anchorId="3290A981" wp14:editId="72C380BE">
            <wp:extent cx="50292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fusion_matrix.png"/>
                    <pic:cNvPicPr/>
                  </pic:nvPicPr>
                  <pic:blipFill>
                    <a:blip r:embed="rId6"/>
                    <a:stretch>
                      <a:fillRect/>
                    </a:stretch>
                  </pic:blipFill>
                  <pic:spPr>
                    <a:xfrm>
                      <a:off x="0" y="0"/>
                      <a:ext cx="5029200" cy="4191000"/>
                    </a:xfrm>
                    <a:prstGeom prst="rect">
                      <a:avLst/>
                    </a:prstGeom>
                  </pic:spPr>
                </pic:pic>
              </a:graphicData>
            </a:graphic>
          </wp:inline>
        </w:drawing>
      </w:r>
    </w:p>
    <w:p w14:paraId="240387FF" w14:textId="77777777" w:rsidR="00934CAF" w:rsidRDefault="00000000">
      <w:r>
        <w:rPr>
          <w:i/>
        </w:rPr>
        <w:t>Figure 1 – Confusion Matrix (Heatmap)</w:t>
      </w:r>
    </w:p>
    <w:p w14:paraId="36850346" w14:textId="77777777" w:rsidR="00934CAF" w:rsidRDefault="00934CAF"/>
    <w:p w14:paraId="27DB72C4" w14:textId="77777777" w:rsidR="00934CAF" w:rsidRDefault="00000000">
      <w:r>
        <w:t>Figure 2 – Feature Importance (Bar Chart):</w:t>
      </w:r>
    </w:p>
    <w:p w14:paraId="28CE96FB" w14:textId="77777777" w:rsidR="00934CAF" w:rsidRDefault="00000000">
      <w:r>
        <w:t>Ranks all input features by their contribution to the Random Forest model's predictions. Time in hospital, number of lab procedures, and number of medications emerge as the three strongest predictors of early readmission, guiding prioritisation of clinical risk factors.</w:t>
      </w:r>
    </w:p>
    <w:p w14:paraId="1882E37E" w14:textId="77777777" w:rsidR="00934CAF" w:rsidRDefault="00000000">
      <w:r>
        <w:rPr>
          <w:noProof/>
        </w:rPr>
        <w:lastRenderedPageBreak/>
        <w:drawing>
          <wp:inline distT="0" distB="0" distL="0" distR="0" wp14:anchorId="512EF2C8" wp14:editId="1124C2F1">
            <wp:extent cx="5029200" cy="754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eature_importance.png"/>
                    <pic:cNvPicPr/>
                  </pic:nvPicPr>
                  <pic:blipFill>
                    <a:blip r:embed="rId7"/>
                    <a:stretch>
                      <a:fillRect/>
                    </a:stretch>
                  </pic:blipFill>
                  <pic:spPr>
                    <a:xfrm>
                      <a:off x="0" y="0"/>
                      <a:ext cx="5029200" cy="7543800"/>
                    </a:xfrm>
                    <a:prstGeom prst="rect">
                      <a:avLst/>
                    </a:prstGeom>
                  </pic:spPr>
                </pic:pic>
              </a:graphicData>
            </a:graphic>
          </wp:inline>
        </w:drawing>
      </w:r>
    </w:p>
    <w:p w14:paraId="705E171C" w14:textId="77777777" w:rsidR="00934CAF" w:rsidRDefault="00000000">
      <w:r>
        <w:rPr>
          <w:i/>
        </w:rPr>
        <w:t>Figure 2 – Feature Importance (Bar Chart)</w:t>
      </w:r>
    </w:p>
    <w:p w14:paraId="64A9922B" w14:textId="77777777" w:rsidR="00934CAF" w:rsidRDefault="00934CAF"/>
    <w:p w14:paraId="58596558" w14:textId="77777777" w:rsidR="00934CAF" w:rsidRDefault="00000000">
      <w:r>
        <w:lastRenderedPageBreak/>
        <w:t>Figure 3 – Readmission Count by Gender (Count Plot):</w:t>
      </w:r>
    </w:p>
    <w:p w14:paraId="7891C61E" w14:textId="77777777" w:rsidR="00934CAF" w:rsidRDefault="00000000">
      <w:r>
        <w:t>Compares the distribution of readmission outcomes (class 0 vs. class 1) across male and female patients, revealing whether biological sex is a differentiating factor in early readmission rates within the diabetic population.</w:t>
      </w:r>
    </w:p>
    <w:p w14:paraId="0B6A7559" w14:textId="77777777" w:rsidR="00934CAF" w:rsidRDefault="00000000">
      <w:r>
        <w:rPr>
          <w:noProof/>
        </w:rPr>
        <w:drawing>
          <wp:inline distT="0" distB="0" distL="0" distR="0" wp14:anchorId="4A575AB0" wp14:editId="143EE230">
            <wp:extent cx="5029200" cy="3592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unt_by_gender.png"/>
                    <pic:cNvPicPr/>
                  </pic:nvPicPr>
                  <pic:blipFill>
                    <a:blip r:embed="rId8"/>
                    <a:stretch>
                      <a:fillRect/>
                    </a:stretch>
                  </pic:blipFill>
                  <pic:spPr>
                    <a:xfrm>
                      <a:off x="0" y="0"/>
                      <a:ext cx="5029200" cy="3592286"/>
                    </a:xfrm>
                    <a:prstGeom prst="rect">
                      <a:avLst/>
                    </a:prstGeom>
                  </pic:spPr>
                </pic:pic>
              </a:graphicData>
            </a:graphic>
          </wp:inline>
        </w:drawing>
      </w:r>
    </w:p>
    <w:p w14:paraId="0E2481F8" w14:textId="77777777" w:rsidR="00934CAF" w:rsidRDefault="00000000">
      <w:r>
        <w:rPr>
          <w:i/>
        </w:rPr>
        <w:t>Figure 3 – Count Readmitted by Gender (Count Plot)</w:t>
      </w:r>
    </w:p>
    <w:p w14:paraId="299AC822" w14:textId="77777777" w:rsidR="00934CAF" w:rsidRDefault="00934CAF"/>
    <w:p w14:paraId="31FC8D4E" w14:textId="77777777" w:rsidR="00934CAF" w:rsidRDefault="00000000">
      <w:r>
        <w:t>Figure 4 – Correlation Matrix (Heatmap):</w:t>
      </w:r>
    </w:p>
    <w:p w14:paraId="40C5B1B8" w14:textId="77777777" w:rsidR="00934CAF" w:rsidRDefault="00000000">
      <w:r>
        <w:t>Visualises pairwise linear correlations among all numerical features in the dataset. Clusters of correlated predictors (e.g., procedure counts and medication volume) inform future feature selection and multicollinearity management.</w:t>
      </w:r>
    </w:p>
    <w:p w14:paraId="7B3FA526" w14:textId="77777777" w:rsidR="00934CAF" w:rsidRDefault="00000000">
      <w:r>
        <w:rPr>
          <w:noProof/>
        </w:rPr>
        <w:lastRenderedPageBreak/>
        <w:drawing>
          <wp:inline distT="0" distB="0" distL="0" distR="0" wp14:anchorId="4B781385" wp14:editId="5891A51D">
            <wp:extent cx="5029200" cy="3592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tion_matrix.png"/>
                    <pic:cNvPicPr/>
                  </pic:nvPicPr>
                  <pic:blipFill>
                    <a:blip r:embed="rId9"/>
                    <a:stretch>
                      <a:fillRect/>
                    </a:stretch>
                  </pic:blipFill>
                  <pic:spPr>
                    <a:xfrm>
                      <a:off x="0" y="0"/>
                      <a:ext cx="5029200" cy="3592286"/>
                    </a:xfrm>
                    <a:prstGeom prst="rect">
                      <a:avLst/>
                    </a:prstGeom>
                  </pic:spPr>
                </pic:pic>
              </a:graphicData>
            </a:graphic>
          </wp:inline>
        </w:drawing>
      </w:r>
    </w:p>
    <w:p w14:paraId="53AFA3AE" w14:textId="77777777" w:rsidR="00934CAF" w:rsidRDefault="00000000">
      <w:r>
        <w:rPr>
          <w:i/>
        </w:rPr>
        <w:t>Figure 4 – Correlation Matrix (Heatmap)</w:t>
      </w:r>
    </w:p>
    <w:p w14:paraId="1427343D" w14:textId="77777777" w:rsidR="00934CAF" w:rsidRDefault="00000000">
      <w:pPr>
        <w:pStyle w:val="Heading1"/>
      </w:pPr>
      <w:r>
        <w:t>6. Act</w:t>
      </w:r>
    </w:p>
    <w:p w14:paraId="4049CC77" w14:textId="56A8C088" w:rsidR="00934CAF" w:rsidRDefault="00000000" w:rsidP="00044765">
      <w:r>
        <w:t>Recommendations based on the analysis:</w:t>
      </w:r>
    </w:p>
    <w:p w14:paraId="6A35C3A6" w14:textId="77777777" w:rsidR="00934CAF" w:rsidRDefault="00000000">
      <w:pPr>
        <w:ind w:left="360"/>
      </w:pPr>
      <w:r>
        <w:t>1. Prioritise high-risk patients for enhanced discharge planning: patients with long hospital stays, high numbers of lab procedures, and multiple concurrent medications are the strongest indicators of early readmission. These patients should receive tailored discharge support, scheduled follow-up appointments, and community care referrals before leaving the hospital.</w:t>
      </w:r>
    </w:p>
    <w:p w14:paraId="2B9FB004" w14:textId="77777777" w:rsidR="00934CAF" w:rsidRDefault="00000000">
      <w:pPr>
        <w:ind w:left="360"/>
      </w:pPr>
      <w:r>
        <w:t>2. Deploy the model as a real-time clinical decision-support tool: integrate the Random Forest predictor into the hospital information system so that care teams receive an individual readmission risk score at the point of discharge, enabling proactive, data-driven intervention.</w:t>
      </w:r>
    </w:p>
    <w:p w14:paraId="283054D5" w14:textId="77777777" w:rsidR="00934CAF" w:rsidRDefault="00000000">
      <w:pPr>
        <w:ind w:left="360"/>
      </w:pPr>
      <w:r>
        <w:t>3. Reduce false negatives through threshold tuning and cost-sensitive learning: given the clinical cost of missing a high-risk patient (unplanned readmission, patient deterioration), adjust the classification threshold below 0.5 or apply class weights to penalise false negatives more heavily. Ensemble stacking or gradient-boosted models (XGBoost, LightGBM) may also improve minority-class recall.</w:t>
      </w:r>
    </w:p>
    <w:p w14:paraId="61333EE0" w14:textId="77777777" w:rsidR="00934CAF" w:rsidRDefault="00000000">
      <w:pPr>
        <w:ind w:left="360"/>
      </w:pPr>
      <w:r>
        <w:t xml:space="preserve">4. Expand feature engineering: incorporate medication change patterns across the encounter, specialist involvement, payer type, and social determinants of health to </w:t>
      </w:r>
      <w:r>
        <w:lastRenderedPageBreak/>
        <w:t>enrich the feature space and improve predictive power beyond what structured EHR fields currently provide.</w:t>
      </w:r>
    </w:p>
    <w:p w14:paraId="06000CDE" w14:textId="77777777" w:rsidR="00934CAF" w:rsidRDefault="00000000">
      <w:pPr>
        <w:ind w:left="360"/>
      </w:pPr>
      <w:r>
        <w:t>5. Retrain the model on a rolling schedule: as clinical protocols, coding practices, and patient demographics evolve, refresh the model quarterly or semi-annually with new encounter data to maintain accuracy and prevent concept drift.</w:t>
      </w:r>
    </w:p>
    <w:p w14:paraId="4AFA4CEE" w14:textId="77777777" w:rsidR="00934CAF" w:rsidRDefault="00000000">
      <w:pPr>
        <w:ind w:left="360"/>
      </w:pPr>
      <w:r>
        <w:t>6. Establish a model performance monitoring dashboard: track precision, recall, and F1-score for the early-readmission class on a monthly basis post-deployment. Set alert thresholds (e.g., recall drops below 0.50) to trigger automatic retraining and prevent silent model degradation in production.</w:t>
      </w:r>
    </w:p>
    <w:p w14:paraId="7F662DB5" w14:textId="77777777" w:rsidR="00934CAF" w:rsidRPr="00044765" w:rsidRDefault="00000000">
      <w:pPr>
        <w:pStyle w:val="Heading1"/>
        <w:rPr>
          <w:lang w:val="fr-FR"/>
        </w:rPr>
      </w:pPr>
      <w:r w:rsidRPr="00044765">
        <w:rPr>
          <w:lang w:val="fr-FR"/>
        </w:rPr>
        <w:t>Appendix – Python Code (main.py)</w:t>
      </w:r>
    </w:p>
    <w:p w14:paraId="0DF48480" w14:textId="77777777" w:rsidR="00934CAF" w:rsidRDefault="00000000">
      <w:r>
        <w:t>The following Python script was used to perform the data processing and generate the visualizations:</w:t>
      </w:r>
    </w:p>
    <w:p w14:paraId="788BCCD5" w14:textId="77777777" w:rsidR="00934CAF" w:rsidRDefault="00934CAF"/>
    <w:p w14:paraId="263DF946" w14:textId="77777777" w:rsidR="00934CAF" w:rsidRDefault="00000000">
      <w:r>
        <w:t>import pandas as pd</w:t>
      </w:r>
      <w:r>
        <w:br/>
        <w:t>import matplotlib.pylab as plt</w:t>
      </w:r>
      <w:r>
        <w:br/>
        <w:t>import seaborn as sns</w:t>
      </w:r>
      <w:r>
        <w:br/>
        <w:t>from sklearn.preprocessing import OrdinalEncoder</w:t>
      </w:r>
      <w:r>
        <w:br/>
        <w:t>from sklearn.model_selection import train_test_split</w:t>
      </w:r>
      <w:r>
        <w:br/>
        <w:t>from sklearn.ensemble import RandomForestClassifier</w:t>
      </w:r>
      <w:r>
        <w:br/>
        <w:t>from sklearn.metrics import accuracy_score, classification_report, confusion_matrix</w:t>
      </w:r>
      <w:r>
        <w:br/>
        <w:t>from imblearn.over_sampling import SMOTE</w:t>
      </w:r>
      <w:r>
        <w:br/>
      </w:r>
      <w:r>
        <w:br/>
        <w:t># -------------------------------</w:t>
      </w:r>
      <w:r>
        <w:br/>
        <w:t># 1. Load and prepare the data</w:t>
      </w:r>
      <w:r>
        <w:br/>
        <w:t># -------------------------------</w:t>
      </w:r>
      <w:r>
        <w:br/>
        <w:t>df = pd.read_csv('input/diabetic_data.csv')</w:t>
      </w:r>
      <w:r>
        <w:br/>
        <w:t>df.columns = df.columns.str.strip()</w:t>
      </w:r>
      <w:r>
        <w:br/>
      </w:r>
      <w:r>
        <w:br/>
        <w:t># Drop rows where the target is missing</w:t>
      </w:r>
      <w:r>
        <w:br/>
        <w:t>df.dropna(subset=['readmitted'], inplace=True)</w:t>
      </w:r>
      <w:r>
        <w:br/>
      </w:r>
      <w:r>
        <w:br/>
        <w:t># Drop identifier and administrative columns</w:t>
      </w:r>
      <w:r>
        <w:br/>
        <w:t>df.drop(['encounter_id','patient_nbr','admission_type_id',</w:t>
      </w:r>
      <w:r>
        <w:br/>
        <w:t xml:space="preserve">         'discharge_disposition_id','admission_source_id'], axis=1, inplace=True)</w:t>
      </w:r>
      <w:r>
        <w:br/>
      </w:r>
      <w:r>
        <w:br/>
        <w:t># Map target variable to binary</w:t>
      </w:r>
      <w:r>
        <w:br/>
        <w:t>df['readmitted'] = df['readmitted'].map({'&lt;30':1,'&gt;30':0, 'No':0})</w:t>
      </w:r>
      <w:r>
        <w:br/>
      </w:r>
      <w:r>
        <w:br/>
        <w:t># Work on a copy to preserve the original</w:t>
      </w:r>
      <w:r>
        <w:br/>
      </w:r>
      <w:r>
        <w:lastRenderedPageBreak/>
        <w:t>df_copy = df.copy()</w:t>
      </w:r>
      <w:r>
        <w:br/>
      </w:r>
      <w:r>
        <w:br/>
        <w:t># -------------------------------</w:t>
      </w:r>
      <w:r>
        <w:br/>
        <w:t># 2. Separate X and y</w:t>
      </w:r>
      <w:r>
        <w:br/>
        <w:t># -------------------------------</w:t>
      </w:r>
      <w:r>
        <w:br/>
        <w:t>X = df_copy.drop("readmitted", axis=1)</w:t>
      </w:r>
      <w:r>
        <w:br/>
        <w:t>y = df_copy["readmitted"]</w:t>
      </w:r>
      <w:r>
        <w:br/>
      </w:r>
      <w:r>
        <w:br/>
        <w:t># Safety check: remove rows where y is NaN</w:t>
      </w:r>
      <w:r>
        <w:br/>
        <w:t>X = X[y.notna()]</w:t>
      </w:r>
      <w:r>
        <w:br/>
        <w:t>y = y[y.notna()]</w:t>
      </w:r>
      <w:r>
        <w:br/>
      </w:r>
      <w:r>
        <w:br/>
        <w:t># -------------------------------</w:t>
      </w:r>
      <w:r>
        <w:br/>
        <w:t># 3. Encode categorical columns</w:t>
      </w:r>
      <w:r>
        <w:br/>
        <w:t># -------------------------------</w:t>
      </w:r>
      <w:r>
        <w:br/>
        <w:t>cat_cols = X.select_dtypes(include=['object']).columns</w:t>
      </w:r>
      <w:r>
        <w:br/>
        <w:t>X[cat_cols] = X[cat_cols].fillna('Unknown')</w:t>
      </w:r>
      <w:r>
        <w:br/>
      </w:r>
      <w:r>
        <w:br/>
        <w:t>encoder = OrdinalEncoder(handle_unknown='use_encoded_value', unknown_value=-1)</w:t>
      </w:r>
      <w:r>
        <w:br/>
        <w:t>X[cat_cols] = encoder.fit_transform(X[cat_cols])</w:t>
      </w:r>
      <w:r>
        <w:br/>
      </w:r>
      <w:r>
        <w:br/>
        <w:t># -------------------------------</w:t>
      </w:r>
      <w:r>
        <w:br/>
        <w:t># 4. Train / test split and oversampling</w:t>
      </w:r>
      <w:r>
        <w:br/>
        <w:t># -------------------------------</w:t>
      </w:r>
      <w:r>
        <w:br/>
        <w:t>X_train, X_test, y_train, y_test = train_test_split(</w:t>
      </w:r>
      <w:r>
        <w:br/>
        <w:t xml:space="preserve">    X, y, test_size=0.2, random_state=42, stratify=y</w:t>
      </w:r>
      <w:r>
        <w:br/>
        <w:t>)</w:t>
      </w:r>
      <w:r>
        <w:br/>
      </w:r>
      <w:r>
        <w:br/>
        <w:t>sm = SMOTE(random_state=42)</w:t>
      </w:r>
      <w:r>
        <w:br/>
        <w:t>X_res, y_res = sm.fit_resample(X_train, y_train)</w:t>
      </w:r>
      <w:r>
        <w:br/>
      </w:r>
      <w:r>
        <w:br/>
        <w:t># -------------------------------</w:t>
      </w:r>
      <w:r>
        <w:br/>
        <w:t># 5. Random Forest</w:t>
      </w:r>
      <w:r>
        <w:br/>
        <w:t># -------------------------------</w:t>
      </w:r>
      <w:r>
        <w:br/>
        <w:t>rf = RandomForestClassifier(n_estimators=100, random_state=42)</w:t>
      </w:r>
      <w:r>
        <w:br/>
        <w:t>rf.fit(X_res, y_res)</w:t>
      </w:r>
      <w:r>
        <w:br/>
        <w:t>y_pred = rf.predict(X_test)</w:t>
      </w:r>
      <w:r>
        <w:br/>
      </w:r>
      <w:r>
        <w:br/>
        <w:t># -------------------------------</w:t>
      </w:r>
      <w:r>
        <w:br/>
        <w:t># 6. Evaluation</w:t>
      </w:r>
      <w:r>
        <w:br/>
        <w:t># -------------------------------</w:t>
      </w:r>
      <w:r>
        <w:br/>
        <w:t>print("Random Forest Accuracy:", accuracy_score(y_test, y_pred))</w:t>
      </w:r>
      <w:r>
        <w:br/>
        <w:t>print("\nClassification Report RF:\n", classification_report(y_test, y_pred))</w:t>
      </w:r>
      <w:r>
        <w:br/>
      </w:r>
      <w:r>
        <w:lastRenderedPageBreak/>
        <w:br/>
        <w:t>conf_matrix = confusion_matrix(y_test, y_pred)</w:t>
      </w:r>
      <w:r>
        <w:br/>
        <w:t>plt.figure(figsize=(6,5))</w:t>
      </w:r>
      <w:r>
        <w:br/>
        <w:t>sns.heatmap(conf_matrix, cmap='Blues', annot=True, fmt='d')</w:t>
      </w:r>
      <w:r>
        <w:br/>
        <w:t>plt.title('Confusion Matrix')</w:t>
      </w:r>
      <w:r>
        <w:br/>
        <w:t>plt.xlabel('Predicted')</w:t>
      </w:r>
      <w:r>
        <w:br/>
        <w:t>plt.ylabel('Actual')</w:t>
      </w:r>
      <w:r>
        <w:br/>
        <w:t>plt.tight_layout()</w:t>
      </w:r>
      <w:r>
        <w:br/>
        <w:t>plt.show()</w:t>
      </w:r>
      <w:r>
        <w:br/>
      </w:r>
      <w:r>
        <w:br/>
        <w:t># -------------------------------</w:t>
      </w:r>
      <w:r>
        <w:br/>
        <w:t># 7. Feature importance</w:t>
      </w:r>
      <w:r>
        <w:br/>
        <w:t># -------------------------------</w:t>
      </w:r>
      <w:r>
        <w:br/>
        <w:t>feature_importances = rf.feature_importances_</w:t>
      </w:r>
      <w:r>
        <w:br/>
        <w:t>features = X.columns</w:t>
      </w:r>
      <w:r>
        <w:br/>
        <w:t>importance_df = pd.DataFrame({'Feature':features,'Importance':feature_importances})</w:t>
      </w:r>
      <w:r>
        <w:br/>
        <w:t>importance_df = importance_df.sort_values(by='Importance',ascending=False)</w:t>
      </w:r>
      <w:r>
        <w:br/>
      </w:r>
      <w:r>
        <w:br/>
        <w:t>plt.figure(figsize=(8,12))</w:t>
      </w:r>
      <w:r>
        <w:br/>
        <w:t>plt.tick_params(axis='x', rotation=0, labelsize=10)</w:t>
      </w:r>
      <w:r>
        <w:br/>
        <w:t>plt.tick_params(axis='y', rotation=0, labelsize=10)</w:t>
      </w:r>
      <w:r>
        <w:br/>
        <w:t>sns.barplot(x='Importance', y='Feature', data=importance_df)</w:t>
      </w:r>
      <w:r>
        <w:br/>
        <w:t>plt.tight_layout()</w:t>
      </w:r>
      <w:r>
        <w:br/>
        <w:t>plt.show()</w:t>
      </w:r>
      <w:r>
        <w:br/>
      </w:r>
      <w:r>
        <w:br/>
        <w:t># -------------------------------</w:t>
      </w:r>
      <w:r>
        <w:br/>
        <w:t># 8. Additional charts</w:t>
      </w:r>
      <w:r>
        <w:br/>
        <w:t># -------------------------------</w:t>
      </w:r>
      <w:r>
        <w:br/>
        <w:t>sns.countplot(data=df, x='readmitted', hue='gender')</w:t>
      </w:r>
      <w:r>
        <w:br/>
        <w:t>plt.title('Count Readmitted by Gender')</w:t>
      </w:r>
      <w:r>
        <w:br/>
        <w:t>plt.xlabel('Readmitted')</w:t>
      </w:r>
      <w:r>
        <w:br/>
        <w:t>plt.ylabel('Count')</w:t>
      </w:r>
      <w:r>
        <w:br/>
        <w:t>plt.show()</w:t>
      </w:r>
      <w:r>
        <w:br/>
      </w:r>
      <w:r>
        <w:br/>
        <w:t>plt.figure(figsize=(14, 10))</w:t>
      </w:r>
      <w:r>
        <w:br/>
        <w:t>numerical_columns = df.select_dtypes(include='number')</w:t>
      </w:r>
      <w:r>
        <w:br/>
        <w:t>sns.heatmap(numerical_columns.corr(), cmap='coolwarm', center=0, annot=True)</w:t>
      </w:r>
      <w:r>
        <w:br/>
        <w:t>plt.title('Correlation Matrix')</w:t>
      </w:r>
      <w:r>
        <w:br/>
        <w:t>plt.show()</w:t>
      </w:r>
      <w:r>
        <w:br/>
      </w:r>
      <w:r>
        <w:br/>
        <w:t># -------------------------------</w:t>
      </w:r>
      <w:r>
        <w:br/>
        <w:t># 9. Prediction for new patients</w:t>
      </w:r>
      <w:r>
        <w:br/>
        <w:t># -------------------------------</w:t>
      </w:r>
      <w:r>
        <w:br/>
      </w:r>
      <w:r>
        <w:lastRenderedPageBreak/>
        <w:t># Example patient record (fill in values as needed)</w:t>
      </w:r>
      <w:r>
        <w:br/>
        <w:t>new_patients = pd.DataFrame([{</w:t>
      </w:r>
      <w:r>
        <w:br/>
        <w:t xml:space="preserve">    'race':'Caucasian',</w:t>
      </w:r>
      <w:r>
        <w:br/>
        <w:t xml:space="preserve">    'gender':'Male',</w:t>
      </w:r>
      <w:r>
        <w:br/>
        <w:t xml:space="preserve">    'age':'[70-80)',</w:t>
      </w:r>
      <w:r>
        <w:br/>
        <w:t xml:space="preserve">    'weight':'[70-80)',</w:t>
      </w:r>
      <w:r>
        <w:br/>
        <w:t xml:space="preserve">    'time_in_hospital':5,</w:t>
      </w:r>
      <w:r>
        <w:br/>
        <w:t xml:space="preserve">    'num_lab_procedures':40,</w:t>
      </w:r>
      <w:r>
        <w:br/>
        <w:t xml:space="preserve">    'num_procedures':0,</w:t>
      </w:r>
      <w:r>
        <w:br/>
        <w:t xml:space="preserve">    'num_medications':10,</w:t>
      </w:r>
      <w:r>
        <w:br/>
        <w:t xml:space="preserve">    'number_outpatient':0,</w:t>
      </w:r>
      <w:r>
        <w:br/>
        <w:t xml:space="preserve">    'number_emergency':0,</w:t>
      </w:r>
      <w:r>
        <w:br/>
        <w:t xml:space="preserve">    'number_inpatient':0,</w:t>
      </w:r>
      <w:r>
        <w:br/>
        <w:t xml:space="preserve">    'diag_1':'250.83',</w:t>
      </w:r>
      <w:r>
        <w:br/>
        <w:t xml:space="preserve">    'diag_2':'401.9',</w:t>
      </w:r>
      <w:r>
        <w:br/>
        <w:t xml:space="preserve">    'diag_3':'414.01',</w:t>
      </w:r>
      <w:r>
        <w:br/>
        <w:t xml:space="preserve">    # add all other columns if needed</w:t>
      </w:r>
      <w:r>
        <w:br/>
        <w:t>}])</w:t>
      </w:r>
      <w:r>
        <w:br/>
      </w:r>
      <w:r>
        <w:br/>
        <w:t># Add missing columns and reorder</w:t>
      </w:r>
      <w:r>
        <w:br/>
        <w:t>for col in X_train.columns:</w:t>
      </w:r>
      <w:r>
        <w:br/>
        <w:t xml:space="preserve">    if col not in new_patients.columns:</w:t>
      </w:r>
      <w:r>
        <w:br/>
        <w:t xml:space="preserve">        if col in cat_cols:</w:t>
      </w:r>
      <w:r>
        <w:br/>
        <w:t xml:space="preserve">            new_patients[col] = 'Unknown'</w:t>
      </w:r>
      <w:r>
        <w:br/>
        <w:t xml:space="preserve">        else:</w:t>
      </w:r>
      <w:r>
        <w:br/>
        <w:t xml:space="preserve">            new_patients[col] = 0</w:t>
      </w:r>
      <w:r>
        <w:br/>
        <w:t>new_patients = new_patients[X_train.columns]</w:t>
      </w:r>
      <w:r>
        <w:br/>
      </w:r>
      <w:r>
        <w:br/>
        <w:t># Encode using the same OrdinalEncoder</w:t>
      </w:r>
      <w:r>
        <w:br/>
        <w:t>new_patients[cat_cols] = encoder.transform(new_patients[cat_cols])</w:t>
      </w:r>
      <w:r>
        <w:br/>
      </w:r>
      <w:r>
        <w:br/>
        <w:t># Predict readmission probability</w:t>
      </w:r>
      <w:r>
        <w:br/>
        <w:t>probas = rf.predict_proba(new_patients)[:, 1]  # probability of readmission &lt;30 days</w:t>
      </w:r>
      <w:r>
        <w:br/>
        <w:t>print("Readmission probability (&lt;30 days) for new patient:", probas)</w:t>
      </w:r>
      <w:r>
        <w:br/>
      </w:r>
    </w:p>
    <w:sectPr w:rsidR="00934C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531529">
    <w:abstractNumId w:val="8"/>
  </w:num>
  <w:num w:numId="2" w16cid:durableId="465046690">
    <w:abstractNumId w:val="6"/>
  </w:num>
  <w:num w:numId="3" w16cid:durableId="1538660322">
    <w:abstractNumId w:val="5"/>
  </w:num>
  <w:num w:numId="4" w16cid:durableId="988170386">
    <w:abstractNumId w:val="4"/>
  </w:num>
  <w:num w:numId="5" w16cid:durableId="1641494856">
    <w:abstractNumId w:val="7"/>
  </w:num>
  <w:num w:numId="6" w16cid:durableId="195508434">
    <w:abstractNumId w:val="3"/>
  </w:num>
  <w:num w:numId="7" w16cid:durableId="2146465958">
    <w:abstractNumId w:val="2"/>
  </w:num>
  <w:num w:numId="8" w16cid:durableId="2036223094">
    <w:abstractNumId w:val="1"/>
  </w:num>
  <w:num w:numId="9" w16cid:durableId="115952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0F0"/>
    <w:rsid w:val="00044765"/>
    <w:rsid w:val="0006063C"/>
    <w:rsid w:val="0015074B"/>
    <w:rsid w:val="0029639D"/>
    <w:rsid w:val="00326F90"/>
    <w:rsid w:val="00934C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CAAE8"/>
  <w14:defaultImageDpi w14:val="300"/>
  <w15:docId w15:val="{554642EF-EDD6-45AB-B440-AAF07160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2212</Words>
  <Characters>12171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nahmias</cp:lastModifiedBy>
  <cp:revision>2</cp:revision>
  <dcterms:created xsi:type="dcterms:W3CDTF">2013-12-23T23:15:00Z</dcterms:created>
  <dcterms:modified xsi:type="dcterms:W3CDTF">2026-06-21T13:57:00Z</dcterms:modified>
  <cp:category/>
</cp:coreProperties>
</file>