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6E590" w14:textId="297198A2" w:rsidR="00D05060" w:rsidRDefault="00D05060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GTSRB Classification </w:t>
      </w:r>
    </w:p>
    <w:p w14:paraId="71FEF6B5" w14:textId="195504C4" w:rsidR="00AC011F" w:rsidRPr="00D05060" w:rsidRDefault="00844967" w:rsidP="00D05060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COMP30027 Report</w:t>
      </w:r>
    </w:p>
    <w:p w14:paraId="5D4B60E2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2FD0A3EE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5E873396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22DB587" w14:textId="77777777" w:rsidR="00D05060" w:rsidRDefault="00D05060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  <w:sectPr w:rsidR="00D05060">
          <w:pgSz w:w="11905" w:h="16837"/>
          <w:pgMar w:top="1440" w:right="1440" w:bottom="1440" w:left="1440" w:header="720" w:footer="720" w:gutter="0"/>
          <w:cols w:space="720"/>
          <w:noEndnote/>
        </w:sectPr>
      </w:pPr>
    </w:p>
    <w:p w14:paraId="5E99F49A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402AE225" w14:textId="39A5FE20" w:rsidR="00CE4885" w:rsidRDefault="00D05060" w:rsidP="00D05060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To effectively classify the GTSRB traffic signs, I needed relevant and informative features </w:t>
      </w:r>
      <w:r w:rsidR="004A471E">
        <w:rPr>
          <w:rFonts w:ascii="Times-Roman" w:hAnsi="Times-Roman" w:cs="Times-Roman"/>
          <w:kern w:val="1"/>
        </w:rPr>
        <w:t xml:space="preserve">that could help machine learning models distinguish differences in each image. </w:t>
      </w:r>
      <w:r>
        <w:rPr>
          <w:rFonts w:ascii="Times-Roman" w:hAnsi="Times-Roman" w:cs="Times-Roman"/>
          <w:kern w:val="1"/>
        </w:rPr>
        <w:t xml:space="preserve">  </w:t>
      </w:r>
    </w:p>
    <w:p w14:paraId="524A15D9" w14:textId="77777777" w:rsidR="00CE4885" w:rsidRDefault="00CE4885" w:rsidP="00CE4885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</w:p>
    <w:p w14:paraId="760BD609" w14:textId="14FAA530" w:rsidR="00844967" w:rsidRDefault="005D6FEB" w:rsidP="00CE4885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 xml:space="preserve">2.0 </w:t>
      </w:r>
      <w:r w:rsidR="00CE4885">
        <w:rPr>
          <w:rFonts w:ascii="Times-Bold" w:hAnsi="Times-Bold" w:cs="Times-Bold"/>
          <w:b/>
          <w:bCs/>
          <w:kern w:val="1"/>
          <w:sz w:val="24"/>
          <w:szCs w:val="24"/>
        </w:rPr>
        <w:t xml:space="preserve">Methodology </w:t>
      </w:r>
    </w:p>
    <w:p w14:paraId="3F1F17B2" w14:textId="42FF6083" w:rsidR="00844967" w:rsidRDefault="00844967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Your text should be aligned left, </w:t>
      </w:r>
      <w:r w:rsidR="00AC011F">
        <w:rPr>
          <w:rFonts w:ascii="Times-Roman" w:hAnsi="Times-Roman" w:cs="Times-Roman"/>
          <w:kern w:val="1"/>
        </w:rPr>
        <w:t>j</w:t>
      </w:r>
      <w:r>
        <w:rPr>
          <w:rFonts w:ascii="Times-Roman" w:hAnsi="Times-Roman" w:cs="Times-Roman"/>
          <w:kern w:val="1"/>
        </w:rPr>
        <w:t>ustified and styled in two columns format.</w:t>
      </w:r>
    </w:p>
    <w:p w14:paraId="7A8D22DE" w14:textId="5A91F71A" w:rsidR="004B4585" w:rsidRDefault="00813C9F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="001C708A" w:rsidRPr="001C708A">
        <w:rPr>
          <w:rFonts w:ascii="Times-Roman" w:hAnsi="Times-Roman" w:cs="Times-Roman"/>
          <w:noProof/>
          <w:kern w:val="1"/>
        </w:rPr>
        <w:t>(Bishop &amp; Nasrabadi, 2006)</w:t>
      </w:r>
      <w:r w:rsidR="00EC1F64">
        <w:rPr>
          <w:rFonts w:ascii="Times-Roman" w:hAnsi="Times-Roman" w:cs="Times-Roman"/>
          <w:noProof/>
          <w:kern w:val="1"/>
        </w:rPr>
        <w:t>.</w:t>
      </w:r>
      <w:r w:rsidR="00D509F0">
        <w:rPr>
          <w:rFonts w:ascii="Times-Roman" w:hAnsi="Times-Roman" w:cs="Times-Roman"/>
          <w:noProof/>
          <w:kern w:val="1"/>
        </w:rPr>
        <w:t xml:space="preserve"> </w:t>
      </w:r>
      <w:r w:rsidR="00D509F0">
        <w:rPr>
          <w:rFonts w:ascii="Times-Roman" w:hAnsi="Times-Roman" w:cs="Times-Roman"/>
          <w:kern w:val="1"/>
        </w:rPr>
        <w:t>Y</w:t>
      </w:r>
      <w:r w:rsidR="00D509F0" w:rsidRPr="003400C0">
        <w:rPr>
          <w:rFonts w:ascii="Times-Roman" w:hAnsi="Times-Roman" w:cs="Times-Roman"/>
          <w:kern w:val="1"/>
        </w:rPr>
        <w:t xml:space="preserve">ou may use </w:t>
      </w:r>
      <w:r w:rsidR="00D509F0">
        <w:rPr>
          <w:rFonts w:ascii="Times-Roman" w:hAnsi="Times-Roman" w:cs="Times-Roman"/>
          <w:kern w:val="1"/>
        </w:rPr>
        <w:t>any</w:t>
      </w:r>
      <w:r w:rsidR="00D509F0"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26DCEE65" w14:textId="5B94C6E7" w:rsidR="00844967" w:rsidRDefault="00844967" w:rsidP="00DB2CD3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</w:r>
      <w:r w:rsidR="00CE4885">
        <w:rPr>
          <w:rFonts w:ascii="Times-Bold" w:hAnsi="Times-Bold" w:cs="Times-Bold"/>
          <w:b/>
          <w:bCs/>
          <w:kern w:val="1"/>
        </w:rPr>
        <w:t>Feature Selection</w:t>
      </w:r>
    </w:p>
    <w:p w14:paraId="04B24D4C" w14:textId="77777777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proofErr w:type="gramStart"/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</w:t>
      </w:r>
      <w:proofErr w:type="gramEnd"/>
      <w:r>
        <w:rPr>
          <w:rFonts w:ascii="Times-Roman" w:hAnsi="Times-Roman" w:cs="Times-Roman"/>
          <w:kern w:val="1"/>
        </w:rPr>
        <w:t xml:space="preserve"> use sparingly.</w:t>
      </w:r>
    </w:p>
    <w:p w14:paraId="474BFD5A" w14:textId="7D411A06" w:rsidR="00844967" w:rsidRDefault="00844967" w:rsidP="003400C0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6A803349" w14:textId="77777777" w:rsidR="00CE4885" w:rsidRPr="003400C0" w:rsidRDefault="00CE4885" w:rsidP="003400C0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</w:p>
    <w:p w14:paraId="49434DFF" w14:textId="3DE93072" w:rsidR="00844967" w:rsidRDefault="00844967" w:rsidP="00DB2CD3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</w:t>
      </w:r>
      <w:r w:rsidR="00CE4885">
        <w:rPr>
          <w:rFonts w:ascii="Times-Bold" w:hAnsi="Times-Bold" w:cs="Times-Bold"/>
          <w:b/>
          <w:bCs/>
          <w:kern w:val="1"/>
        </w:rPr>
        <w:t>2</w:t>
      </w:r>
      <w:r>
        <w:rPr>
          <w:rFonts w:ascii="Times-Bold" w:hAnsi="Times-Bold" w:cs="Times-Bold"/>
          <w:b/>
          <w:bCs/>
          <w:kern w:val="1"/>
        </w:rPr>
        <w:tab/>
      </w:r>
      <w:r w:rsidR="00CE4885">
        <w:rPr>
          <w:rFonts w:ascii="Times-Bold" w:hAnsi="Times-Bold" w:cs="Times-Bold"/>
          <w:b/>
          <w:bCs/>
          <w:kern w:val="1"/>
        </w:rPr>
        <w:t>Model Selection</w:t>
      </w:r>
    </w:p>
    <w:p w14:paraId="3614037B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38D66957" w14:textId="08C8D38D" w:rsidR="00844967" w:rsidRDefault="00913D0A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noProof/>
          <w:kern w:val="1"/>
        </w:rPr>
        <mc:AlternateContent>
          <mc:Choice Requires="wps">
            <w:drawing>
              <wp:inline distT="0" distB="0" distL="0" distR="0" wp14:anchorId="57E606C6" wp14:editId="58DF478D">
                <wp:extent cx="1061720" cy="514985"/>
                <wp:effectExtent l="13970" t="13335" r="10160" b="5080"/>
                <wp:docPr id="11934366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79D8B" id="Rectangle 2" o:spid="_x0000_s1026" style="width:83.6pt;height: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">
                <w10:anchorlock/>
              </v:rect>
            </w:pict>
          </mc:Fallback>
        </mc:AlternateContent>
      </w:r>
    </w:p>
    <w:p w14:paraId="1493F86A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5DB66752" w14:textId="3200B629" w:rsidR="00CE4885" w:rsidRDefault="00CE4885" w:rsidP="00CE4885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</w:t>
      </w:r>
      <w:r>
        <w:rPr>
          <w:rFonts w:ascii="Times-Bold" w:hAnsi="Times-Bold" w:cs="Times-Bold"/>
          <w:b/>
          <w:bCs/>
          <w:kern w:val="1"/>
        </w:rPr>
        <w:t>3</w:t>
      </w:r>
      <w:r>
        <w:rPr>
          <w:rFonts w:ascii="Times-Bold" w:hAnsi="Times-Bold" w:cs="Times-Bold"/>
          <w:b/>
          <w:bCs/>
          <w:kern w:val="1"/>
        </w:rPr>
        <w:tab/>
        <w:t>Validation/Optimisation</w:t>
      </w:r>
    </w:p>
    <w:p w14:paraId="39A6A33C" w14:textId="77777777" w:rsidR="00CE4885" w:rsidRDefault="00CE4885" w:rsidP="00CE4885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48D10498" w14:textId="431D791B" w:rsidR="00CE4885" w:rsidRDefault="00913D0A" w:rsidP="00CE4885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noProof/>
          <w:kern w:val="1"/>
        </w:rPr>
        <mc:AlternateContent>
          <mc:Choice Requires="wps">
            <w:drawing>
              <wp:inline distT="0" distB="0" distL="0" distR="0" wp14:anchorId="6D99129D" wp14:editId="70352D73">
                <wp:extent cx="1061720" cy="514985"/>
                <wp:effectExtent l="13970" t="6985" r="10160" b="11430"/>
                <wp:docPr id="6736134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AFF6D" id="Rectangle 3" o:spid="_x0000_s1026" style="width:83.6pt;height: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">
                <w10:anchorlock/>
              </v:rect>
            </w:pict>
          </mc:Fallback>
        </mc:AlternateContent>
      </w:r>
    </w:p>
    <w:p w14:paraId="15AA2638" w14:textId="77777777" w:rsidR="00CE4885" w:rsidRDefault="00CE4885" w:rsidP="00CE4885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58EF40E2" w14:textId="77777777" w:rsidR="00CE4885" w:rsidRDefault="00CE4885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12D9F71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11EA61D8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6A7D558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B2FB933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C27B706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543CCDDE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4DC38413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5488F54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414A19D4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36BEFE26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E4D97A7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62360B28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8627D36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0EC92D79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419741E8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34C4FAA0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51217AC3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A4DA3AD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5B4F8440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C32CEC0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0A2FE912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112CB9A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6CB54258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4065AFDF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09DBDD54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9241360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18E21117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5AE3A60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4E38F5B5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92D16EB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25989D96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03BF95A2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7F81D4AC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5917F615" w14:textId="77777777" w:rsidR="005D6FEB" w:rsidRDefault="005D6FEB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</w:p>
    <w:p w14:paraId="0BADAAC4" w14:textId="5100F303" w:rsidR="00844967" w:rsidRPr="005D6FEB" w:rsidRDefault="00CE4885" w:rsidP="005D6FEB">
      <w:pPr>
        <w:pStyle w:val="ListParagraph"/>
        <w:widowControl w:val="0"/>
        <w:numPr>
          <w:ilvl w:val="0"/>
          <w:numId w:val="7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 w:rsidRPr="005D6FEB">
        <w:rPr>
          <w:rFonts w:ascii="Times-Bold" w:hAnsi="Times-Bold" w:cs="Times-Bold"/>
          <w:b/>
          <w:bCs/>
          <w:kern w:val="1"/>
          <w:sz w:val="24"/>
          <w:szCs w:val="24"/>
        </w:rPr>
        <w:lastRenderedPageBreak/>
        <w:t>Results</w:t>
      </w:r>
    </w:p>
    <w:p w14:paraId="207CD3C8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Filling text; filling text. Filling </w:t>
      </w:r>
      <w:proofErr w:type="gramStart"/>
      <w:r>
        <w:rPr>
          <w:rFonts w:ascii="Times-Roman" w:hAnsi="Times-Roman" w:cs="Times-Roman"/>
          <w:kern w:val="1"/>
        </w:rPr>
        <w:t>text;.</w:t>
      </w:r>
      <w:proofErr w:type="gramEnd"/>
      <w:r>
        <w:rPr>
          <w:rFonts w:ascii="Times-Roman" w:hAnsi="Times-Roman" w:cs="Times-Roman"/>
          <w:kern w:val="1"/>
        </w:rPr>
        <w:t xml:space="preserve">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3FFF0F88" w14:textId="3703A674" w:rsidR="00CE4885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696108CD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1). If you don’t want the text in your tables to be counted in your word count, you can add your tables as pictures.</w:t>
      </w:r>
    </w:p>
    <w:p w14:paraId="4A9B90A4" w14:textId="77777777" w:rsidR="00844967" w:rsidRDefault="00844967" w:rsidP="00DB2CD3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844967" w:rsidRPr="0053499C" w14:paraId="298A7B97" w14:textId="77777777" w:rsidTr="00E45D9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D08BA32" w14:textId="77777777" w:rsidR="00844967" w:rsidRPr="0053499C" w:rsidRDefault="00E45D91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62DBE91A" w14:textId="77777777" w:rsidR="00844967" w:rsidRPr="0053499C" w:rsidRDefault="00844967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844967" w:rsidRPr="0053499C" w14:paraId="5A1AA816" w14:textId="77777777" w:rsidTr="00E45D9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40B40DF9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5688D32F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7F49368" w14:textId="77777777" w:rsidTr="00E45D9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4BAF310E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1AF9B07E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927EC1E" w14:textId="77777777" w:rsidTr="00E45D9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7CC8017A" w14:textId="77777777" w:rsidR="00844967" w:rsidRPr="0053499C" w:rsidRDefault="00D77B0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1FED9989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0B9A2274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332870D1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317CD001" w14:textId="3AA0B0C0" w:rsidR="00844967" w:rsidRDefault="00CE4885" w:rsidP="005D6FEB">
      <w:pPr>
        <w:widowControl w:val="0"/>
        <w:numPr>
          <w:ilvl w:val="0"/>
          <w:numId w:val="7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Discussion &amp; Critical Analysis</w:t>
      </w:r>
    </w:p>
    <w:p w14:paraId="1C44742E" w14:textId="39221F1F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spacing w:val="-4"/>
          <w:kern w:val="1"/>
        </w:rPr>
      </w:pPr>
      <w:r>
        <w:rPr>
          <w:rFonts w:ascii="Times-Roman" w:hAnsi="Times-Roman" w:cs="Times-Roman"/>
          <w:spacing w:val="-4"/>
          <w:kern w:val="1"/>
        </w:rPr>
        <w:t xml:space="preserve">Please </w:t>
      </w:r>
      <w:r w:rsidR="000C1C78">
        <w:rPr>
          <w:rFonts w:ascii="Times-Roman" w:hAnsi="Times-Roman" w:cs="Times-Roman"/>
          <w:spacing w:val="-4"/>
          <w:kern w:val="1"/>
        </w:rPr>
        <w:t>proofread</w:t>
      </w:r>
      <w:r>
        <w:rPr>
          <w:rFonts w:ascii="Times-Roman" w:hAnsi="Times-Roman" w:cs="Times-Roman"/>
          <w:spacing w:val="-4"/>
          <w:kern w:val="1"/>
        </w:rPr>
        <w:t xml:space="preserve"> your report (more than once) before submission. Many </w:t>
      </w:r>
      <w:proofErr w:type="gramStart"/>
      <w:r>
        <w:rPr>
          <w:rFonts w:ascii="Times-Roman" w:hAnsi="Times-Roman" w:cs="Times-Roman"/>
          <w:spacing w:val="-4"/>
          <w:kern w:val="1"/>
        </w:rPr>
        <w:t>grammar</w:t>
      </w:r>
      <w:proofErr w:type="gramEnd"/>
      <w:r>
        <w:rPr>
          <w:rFonts w:ascii="Times-Roman" w:hAnsi="Times-Roman" w:cs="Times-Roman"/>
          <w:spacing w:val="-4"/>
          <w:kern w:val="1"/>
        </w:rPr>
        <w:t xml:space="preserve"> and spelling error would impact the quality of your report (and your mark for this criteria)</w:t>
      </w:r>
      <w:r w:rsidR="00C41CEF">
        <w:rPr>
          <w:rFonts w:ascii="Times-Roman" w:hAnsi="Times-Roman" w:cs="Times-Roman"/>
          <w:spacing w:val="-4"/>
          <w:kern w:val="1"/>
        </w:rPr>
        <w:t>.</w:t>
      </w:r>
    </w:p>
    <w:p w14:paraId="499EAA96" w14:textId="77777777" w:rsidR="005D6FEB" w:rsidRDefault="005D6FEB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spacing w:val="-4"/>
          <w:kern w:val="1"/>
        </w:rPr>
      </w:pPr>
    </w:p>
    <w:p w14:paraId="7E0C1A92" w14:textId="77777777" w:rsidR="005D6FEB" w:rsidRDefault="005D6FEB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</w:p>
    <w:p w14:paraId="0929DCEF" w14:textId="77777777" w:rsidR="00844967" w:rsidRDefault="00844967" w:rsidP="005D6FEB">
      <w:pPr>
        <w:widowControl w:val="0"/>
        <w:numPr>
          <w:ilvl w:val="0"/>
          <w:numId w:val="7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260D7699" w14:textId="77777777" w:rsidR="00844967" w:rsidRDefault="00844967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6D8B80C7" w14:textId="77777777" w:rsidR="00844967" w:rsidRDefault="00844967" w:rsidP="005D6FEB">
      <w:pPr>
        <w:widowControl w:val="0"/>
        <w:numPr>
          <w:ilvl w:val="0"/>
          <w:numId w:val="7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54ADE636" w14:textId="77777777" w:rsidR="00AC011F" w:rsidRDefault="00AC011F" w:rsidP="00AC011F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652B8573" w14:textId="3C2DA06C" w:rsidR="00770288" w:rsidRPr="00D509F0" w:rsidRDefault="001A36BD" w:rsidP="00770288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</w:t>
      </w:r>
      <w:proofErr w:type="spellStart"/>
      <w:r>
        <w:rPr>
          <w:rFonts w:ascii="Times-Roman" w:hAnsi="Times-Roman" w:cs="Times-Roman"/>
          <w:kern w:val="1"/>
        </w:rPr>
        <w:t>Nasrabadi</w:t>
      </w:r>
      <w:proofErr w:type="spellEnd"/>
      <w:r>
        <w:rPr>
          <w:rFonts w:ascii="Times-Roman" w:hAnsi="Times-Roman" w:cs="Times-Roman"/>
          <w:kern w:val="1"/>
        </w:rPr>
        <w:t xml:space="preserve">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56F36503" w14:textId="1E66ABCE" w:rsidR="00EC1F64" w:rsidRDefault="00EC1F64" w:rsidP="00EC1F64">
      <w:pPr>
        <w:pStyle w:val="Bibliography"/>
        <w:rPr>
          <w:noProof/>
          <w:sz w:val="24"/>
          <w:szCs w:val="24"/>
          <w:lang w:val="en-US"/>
        </w:rPr>
      </w:pPr>
    </w:p>
    <w:p w14:paraId="616192EE" w14:textId="11AF17F5" w:rsidR="00EC1F64" w:rsidRDefault="00EC1F64" w:rsidP="00EC1F64"/>
    <w:p w14:paraId="53285DF7" w14:textId="77777777" w:rsidR="00EC1F64" w:rsidRDefault="00EC1F64" w:rsidP="00DB2CD3">
      <w:pPr>
        <w:rPr>
          <w:rFonts w:ascii="Times-Roman" w:hAnsi="Times-Roman" w:cs="Times-Roman"/>
          <w:kern w:val="1"/>
        </w:rPr>
      </w:pPr>
    </w:p>
    <w:sectPr w:rsidR="00EC1F64" w:rsidSect="00AC011F">
      <w:type w:val="continuous"/>
      <w:pgSz w:w="11905" w:h="16837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2A23F49"/>
    <w:multiLevelType w:val="hybridMultilevel"/>
    <w:tmpl w:val="BBEE2916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77D28"/>
    <w:multiLevelType w:val="hybridMultilevel"/>
    <w:tmpl w:val="DFAEB59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79679234">
    <w:abstractNumId w:val="0"/>
  </w:num>
  <w:num w:numId="2" w16cid:durableId="830484060">
    <w:abstractNumId w:val="1"/>
  </w:num>
  <w:num w:numId="3" w16cid:durableId="378937645">
    <w:abstractNumId w:val="2"/>
  </w:num>
  <w:num w:numId="4" w16cid:durableId="715860101">
    <w:abstractNumId w:val="3"/>
  </w:num>
  <w:num w:numId="5" w16cid:durableId="606427044">
    <w:abstractNumId w:val="4"/>
  </w:num>
  <w:num w:numId="6" w16cid:durableId="1187256074">
    <w:abstractNumId w:val="6"/>
  </w:num>
  <w:num w:numId="7" w16cid:durableId="1965035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ssxfxxvsaa54err5tp9050peddf5ffx2fa&quot;&gt;ResearchLibrary&lt;record-ids&gt;&lt;item&gt;421&lt;/item&gt;&lt;/record-ids&gt;&lt;/item&gt;&lt;/Libraries&gt;"/>
  </w:docVars>
  <w:rsids>
    <w:rsidRoot w:val="00661990"/>
    <w:rsid w:val="000272D1"/>
    <w:rsid w:val="0004476D"/>
    <w:rsid w:val="00086ABD"/>
    <w:rsid w:val="000C1C78"/>
    <w:rsid w:val="001A36BD"/>
    <w:rsid w:val="001C708A"/>
    <w:rsid w:val="003400C0"/>
    <w:rsid w:val="003A15D4"/>
    <w:rsid w:val="00462FD2"/>
    <w:rsid w:val="004A471E"/>
    <w:rsid w:val="004B4585"/>
    <w:rsid w:val="004E4300"/>
    <w:rsid w:val="0053499C"/>
    <w:rsid w:val="005D6FEB"/>
    <w:rsid w:val="00612891"/>
    <w:rsid w:val="00661990"/>
    <w:rsid w:val="00684D05"/>
    <w:rsid w:val="006D3428"/>
    <w:rsid w:val="00742CB9"/>
    <w:rsid w:val="00770288"/>
    <w:rsid w:val="00813C9F"/>
    <w:rsid w:val="00844967"/>
    <w:rsid w:val="0091366E"/>
    <w:rsid w:val="00913D0A"/>
    <w:rsid w:val="00A30451"/>
    <w:rsid w:val="00A466A2"/>
    <w:rsid w:val="00AC011F"/>
    <w:rsid w:val="00AC5A60"/>
    <w:rsid w:val="00B35560"/>
    <w:rsid w:val="00B56C4B"/>
    <w:rsid w:val="00C352EF"/>
    <w:rsid w:val="00C41CEF"/>
    <w:rsid w:val="00CC3380"/>
    <w:rsid w:val="00CE4885"/>
    <w:rsid w:val="00CF2424"/>
    <w:rsid w:val="00D05060"/>
    <w:rsid w:val="00D13007"/>
    <w:rsid w:val="00D509F0"/>
    <w:rsid w:val="00D77B07"/>
    <w:rsid w:val="00DB2CD3"/>
    <w:rsid w:val="00E0327B"/>
    <w:rsid w:val="00E21654"/>
    <w:rsid w:val="00E45D91"/>
    <w:rsid w:val="00E6379D"/>
    <w:rsid w:val="00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052DC"/>
  <w14:defaultImageDpi w14:val="0"/>
  <w15:docId w15:val="{4C82C929-CAA8-4B04-A693-2669465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8A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B2CD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link w:val="EndNoteBibliographyTitle"/>
    <w:locked/>
    <w:rsid w:val="00DB2CD3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DB2CD3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link w:val="EndNoteBibliography"/>
    <w:locked/>
    <w:rsid w:val="00DB2CD3"/>
    <w:rPr>
      <w:rFonts w:cs="Calibri"/>
      <w:noProof/>
      <w:sz w:val="22"/>
      <w:szCs w:val="22"/>
    </w:rPr>
  </w:style>
  <w:style w:type="character" w:customStyle="1" w:styleId="Heading1Char">
    <w:name w:val="Heading 1 Char"/>
    <w:link w:val="Heading1"/>
    <w:uiPriority w:val="9"/>
    <w:rsid w:val="001C708A"/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C1F64"/>
  </w:style>
  <w:style w:type="paragraph" w:styleId="ListParagraph">
    <w:name w:val="List Paragraph"/>
    <w:basedOn w:val="Normal"/>
    <w:uiPriority w:val="34"/>
    <w:qFormat/>
    <w:rsid w:val="005D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057BD9EC99247970BF15242FCE688" ma:contentTypeVersion="13" ma:contentTypeDescription="Create a new document." ma:contentTypeScope="" ma:versionID="2599bd7537571662387d04a27da9ab75">
  <xsd:schema xmlns:xsd="http://www.w3.org/2001/XMLSchema" xmlns:xs="http://www.w3.org/2001/XMLSchema" xmlns:p="http://schemas.microsoft.com/office/2006/metadata/properties" xmlns:ns3="dd3abbff-29ae-4407-9d41-1dc6cd022932" xmlns:ns4="f86dbca6-f680-4712-918a-de1e2a61eeb7" targetNamespace="http://schemas.microsoft.com/office/2006/metadata/properties" ma:root="true" ma:fieldsID="0f4061b95b72d1e466e26d850890f816" ns3:_="" ns4:_="">
    <xsd:import namespace="dd3abbff-29ae-4407-9d41-1dc6cd022932"/>
    <xsd:import namespace="f86dbca6-f680-4712-918a-de1e2a61e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abbff-29ae-4407-9d41-1dc6cd022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bca6-f680-4712-918a-de1e2a61e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Bis06</b:Tag>
    <b:SourceType>Book</b:SourceType>
    <b:Guid>{F3AFDEBE-F666-48EC-AC8B-05BB5452D1C7}</b:Guid>
    <b:Author>
      <b:Author>
        <b:NameList>
          <b:Person>
            <b:Last>Bishop</b:Last>
            <b:First>Christopher</b:First>
            <b:Middle>M</b:Middle>
          </b:Person>
          <b:Person>
            <b:Last>Nasrabadi</b:Last>
            <b:First>Nasser</b:First>
            <b:Middle>M</b:Middle>
          </b:Person>
        </b:NameList>
      </b:Author>
    </b:Author>
    <b:Title>Pattern recognition and machine learning</b:Title>
    <b:Year>2006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77C2BC50-C2E4-4FDA-937C-488502B3E5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2B504-A913-45A2-BB64-03C03898D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885D-92C4-442B-8885-46065A92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abbff-29ae-4407-9d41-1dc6cd022932"/>
    <ds:schemaRef ds:uri="f86dbca6-f680-4712-918a-de1e2a61e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7A6DE-CC46-49CF-A2FC-697534A4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Nakos</dc:creator>
  <cp:keywords/>
  <dc:description/>
  <cp:lastModifiedBy>James Nakos</cp:lastModifiedBy>
  <cp:revision>4</cp:revision>
  <dcterms:created xsi:type="dcterms:W3CDTF">2025-05-18T14:53:00Z</dcterms:created>
  <dcterms:modified xsi:type="dcterms:W3CDTF">2025-05-18T15:06:00Z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0x010100C80057BD9EC99247970BF15242FCE688</vt:lpwstr>
  </property>
</Properties>
</file>