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9006B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  <w:bookmarkStart w:id="0" w:name="Xc1b52612326f19c89d32362be7b80ac8564eb5b"/>
      <w:r>
        <w:rPr>
          <w:noProof/>
        </w:rPr>
        <w:pict w14:anchorId="73026368">
          <v:rect id="Rectangle 1" o:spid="_x0000_s1031" style="position:absolute;left:0;text-align:left;margin-left:19.65pt;margin-top:-36.6pt;width:153pt;height:186.75pt;z-index:25165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" fillcolor="white [3201]" strokecolor="white [3212]" strokeweight="1pt">
            <v:textbox>
              <w:txbxContent>
                <w:p w14:paraId="192814F6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République du Cameroun </w:t>
                  </w:r>
                </w:p>
                <w:p w14:paraId="31B8D7FE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Paix-Travail-Patrie </w:t>
                  </w:r>
                </w:p>
                <w:p w14:paraId="1B42EEB6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**** </w:t>
                  </w:r>
                </w:p>
                <w:p w14:paraId="71CC81DF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Ministère de l’Enseignement Supérieur </w:t>
                  </w:r>
                </w:p>
                <w:p w14:paraId="4D9F4C56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**** </w:t>
                  </w:r>
                </w:p>
                <w:p w14:paraId="734050B0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Université de Garoua </w:t>
                  </w:r>
                </w:p>
                <w:p w14:paraId="05645ACA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**** </w:t>
                  </w:r>
                </w:p>
                <w:p w14:paraId="75FBABC1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Faculté des Sciences </w:t>
                  </w:r>
                </w:p>
                <w:p w14:paraId="52F90A0A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**** </w:t>
                  </w:r>
                </w:p>
                <w:p w14:paraId="37031672" w14:textId="77777777" w:rsidR="002F745E" w:rsidRPr="00B774FD" w:rsidRDefault="002F745E" w:rsidP="002F745E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>Division des Affaires Académiques, de la Scolarité et de la Recherche</w:t>
                  </w:r>
                </w:p>
              </w:txbxContent>
            </v:textbox>
          </v:rect>
        </w:pict>
      </w:r>
      <w:r>
        <w:rPr>
          <w:noProof/>
        </w:rPr>
        <w:pict w14:anchorId="3DAC89E9">
          <v:rect id="Rectangle 2" o:spid="_x0000_s1032" style="position:absolute;left:0;text-align:left;margin-left:315.4pt;margin-top:-37.6pt;width:190.5pt;height:172.5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" fillcolor="white [3201]" strokecolor="white [3212]" strokeweight="1pt">
            <v:textbox>
              <w:txbxContent>
                <w:p w14:paraId="4A203C84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Republic of Cameroon </w:t>
                  </w:r>
                </w:p>
                <w:p w14:paraId="51BE75F5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Peace-Work-Fatherland </w:t>
                  </w:r>
                </w:p>
                <w:p w14:paraId="12C02853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**** </w:t>
                  </w:r>
                </w:p>
                <w:p w14:paraId="70D7B657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Ministry of Higher Education </w:t>
                  </w:r>
                </w:p>
                <w:p w14:paraId="1E7B1EAB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**** </w:t>
                  </w:r>
                </w:p>
                <w:p w14:paraId="745451B9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Université of Garoua </w:t>
                  </w:r>
                </w:p>
                <w:p w14:paraId="61D00A9C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**** </w:t>
                  </w:r>
                </w:p>
                <w:p w14:paraId="0533EBCD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Faculté of Science </w:t>
                  </w:r>
                </w:p>
                <w:p w14:paraId="33E9C4E1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**** </w:t>
                  </w:r>
                </w:p>
                <w:p w14:paraId="2A32C86D" w14:textId="77777777" w:rsidR="002F745E" w:rsidRPr="00256D12" w:rsidRDefault="002F745E" w:rsidP="002F745E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>Division of Academic Affairs, Student’s Admission and Research</w:t>
                  </w:r>
                </w:p>
              </w:txbxContent>
            </v:textbox>
          </v:rect>
        </w:pict>
      </w:r>
    </w:p>
    <w:p w14:paraId="4381E75B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699569C5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240790FF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515245BA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</w:rPr>
      </w:pPr>
    </w:p>
    <w:p w14:paraId="5C49C829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1590B3B3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6B4A9598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  <w:r w:rsidRPr="00FD5757">
        <w:rPr>
          <w:rFonts w:ascii="Arial Narrow" w:hAnsi="Arial Narrow"/>
          <w:noProof/>
          <w:lang w:eastAsia="fr-FR"/>
        </w:rPr>
        <w:drawing>
          <wp:anchor distT="0" distB="0" distL="114300" distR="114300" simplePos="0" relativeHeight="251660288" behindDoc="0" locked="0" layoutInCell="1" allowOverlap="1" wp14:anchorId="5B660AB8" wp14:editId="5B44EF35">
            <wp:simplePos x="0" y="0"/>
            <wp:positionH relativeFrom="column">
              <wp:posOffset>4882515</wp:posOffset>
            </wp:positionH>
            <wp:positionV relativeFrom="paragraph">
              <wp:posOffset>7620</wp:posOffset>
            </wp:positionV>
            <wp:extent cx="869950" cy="733425"/>
            <wp:effectExtent l="0" t="0" r="6350" b="9525"/>
            <wp:wrapThrough wrapText="bothSides">
              <wp:wrapPolygon edited="0">
                <wp:start x="0" y="0"/>
                <wp:lineTo x="0" y="21319"/>
                <wp:lineTo x="21285" y="21319"/>
                <wp:lineTo x="21285" y="0"/>
                <wp:lineTo x="0" y="0"/>
              </wp:wrapPolygon>
            </wp:wrapThrough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B_IMG_1749533824769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9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D5757">
        <w:rPr>
          <w:rFonts w:ascii="Arial Narrow" w:hAnsi="Arial Narrow"/>
          <w:b/>
          <w:noProof/>
          <w:lang w:eastAsia="fr-FR"/>
        </w:rPr>
        <w:drawing>
          <wp:anchor distT="0" distB="0" distL="114300" distR="114300" simplePos="0" relativeHeight="251657216" behindDoc="0" locked="0" layoutInCell="1" allowOverlap="1" wp14:anchorId="0813391A" wp14:editId="7E99A9A1">
            <wp:simplePos x="0" y="0"/>
            <wp:positionH relativeFrom="column">
              <wp:posOffset>723265</wp:posOffset>
            </wp:positionH>
            <wp:positionV relativeFrom="paragraph">
              <wp:posOffset>4445</wp:posOffset>
            </wp:positionV>
            <wp:extent cx="908050" cy="800100"/>
            <wp:effectExtent l="0" t="0" r="6350" b="0"/>
            <wp:wrapThrough wrapText="bothSides">
              <wp:wrapPolygon edited="0">
                <wp:start x="6797" y="0"/>
                <wp:lineTo x="0" y="2571"/>
                <wp:lineTo x="0" y="13886"/>
                <wp:lineTo x="453" y="16971"/>
                <wp:lineTo x="5891" y="21086"/>
                <wp:lineTo x="6797" y="21086"/>
                <wp:lineTo x="14954" y="21086"/>
                <wp:lineTo x="15407" y="21086"/>
                <wp:lineTo x="20845" y="16971"/>
                <wp:lineTo x="21298" y="13886"/>
                <wp:lineTo x="21298" y="2571"/>
                <wp:lineTo x="14501" y="0"/>
                <wp:lineTo x="6797" y="0"/>
              </wp:wrapPolygon>
            </wp:wrapThrough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80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59D192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3BC99080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3EB95CC3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  <w:r>
        <w:rPr>
          <w:noProof/>
        </w:rPr>
        <w:pict w14:anchorId="1F3396AC">
          <v:shapetype id="_x0000_t98" coordsize="21600,21600" o:spt="98" adj="2700" path="m0@5qy@2@1l@0@1@0@2qy@7,,21600@2l21600@9qy@7@10l@1@10@1@11qy@2,21600,0@11xem0@5nfqy@2@6@1@5@3@4@2@5l@2@6em@1@5nfl@1@10em21600@2nfqy@7@1l@0@1em@0@2nfqy@8@3@7@2l@7@1e">
            <v:formulas>
              <v:f eqn="sum width 0 #0"/>
              <v:f eqn="val #0"/>
              <v:f eqn="prod @1 1 2"/>
              <v:f eqn="prod @1 3 4"/>
              <v:f eqn="prod @1 5 4"/>
              <v:f eqn="prod @1 3 2"/>
              <v:f eqn="prod @1 2 1"/>
              <v:f eqn="sum width 0 @2"/>
              <v:f eqn="sum width 0 @3"/>
              <v:f eqn="sum height 0 @5"/>
              <v:f eqn="sum height 0 @1"/>
              <v:f eqn="sum height 0 @2"/>
              <v:f eqn="val width"/>
              <v:f eqn="prod width 1 2"/>
              <v:f eqn="prod height 1 2"/>
            </v:formulas>
            <v:path o:extrusionok="f" limo="10800,10800" o:connecttype="custom" o:connectlocs="@13,@1;0,@14;@13,@10;@12,@14" o:connectangles="270,180,90,0" textboxrect="@1,@1,@7,@10"/>
            <v:handles>
              <v:h position="#0,topLeft" xrange="0,5400"/>
            </v:handles>
            <o:complex v:ext="view"/>
          </v:shapetype>
          <v:shape id="Parchemin horizontal 7" o:spid="_x0000_s1033" type="#_x0000_t98" style="position:absolute;left:0;text-align:left;margin-left:38.45pt;margin-top:10.2pt;width:433.6pt;height:84.3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" fillcolor="#83caeb [1300]" strokecolor="#156082 [3204]" strokeweight="1pt">
            <v:stroke joinstyle="miter"/>
            <v:textbox>
              <w:txbxContent>
                <w:p w14:paraId="1F6FA9ED" w14:textId="77777777" w:rsidR="002F745E" w:rsidRPr="00C62105" w:rsidRDefault="002F745E" w:rsidP="002F745E">
                  <w:pPr>
                    <w:jc w:val="center"/>
                    <w:rPr>
                      <w:b/>
                      <w:sz w:val="32"/>
                      <w:szCs w:val="32"/>
                      <w:lang w:val="fr-FR"/>
                    </w:rPr>
                  </w:pPr>
                  <w:r w:rsidRPr="00C62105">
                    <w:rPr>
                      <w:b/>
                      <w:sz w:val="32"/>
                      <w:szCs w:val="32"/>
                      <w:lang w:val="fr-FR"/>
                    </w:rPr>
                    <w:t xml:space="preserve">UE : </w:t>
                  </w:r>
                  <w:r w:rsidRPr="00C62105">
                    <w:rPr>
                      <w:rFonts w:ascii="Times New Roman" w:hAnsi="Times New Roman" w:cs="Times New Roman"/>
                      <w:b/>
                      <w:color w:val="002060"/>
                      <w:sz w:val="32"/>
                      <w:szCs w:val="32"/>
                      <w:lang w:val="fr-FR"/>
                    </w:rPr>
                    <w:t>ANALYSE FORENSIQUE ET GESTION DES INCIDENTS</w:t>
                  </w:r>
                </w:p>
              </w:txbxContent>
            </v:textbox>
          </v:shape>
        </w:pict>
      </w:r>
    </w:p>
    <w:p w14:paraId="68286BA5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71B68BBB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031B6944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4DA21192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p w14:paraId="5D88ECE6" w14:textId="73A670E2" w:rsidR="002F745E" w:rsidRPr="001D361C" w:rsidRDefault="002F745E" w:rsidP="002F745E">
      <w:pPr>
        <w:ind w:left="284" w:firstLine="436"/>
        <w:jc w:val="both"/>
        <w:rPr>
          <w:rFonts w:ascii="Arial Narrow" w:hAnsi="Arial Narrow" w:cs="Times New Roman"/>
          <w:b/>
          <w:lang w:val="fr-FR"/>
        </w:rPr>
      </w:pPr>
      <w:r>
        <w:rPr>
          <w:rFonts w:ascii="Arial Narrow" w:hAnsi="Arial Narrow" w:cs="Times New Roman"/>
          <w:b/>
          <w:lang w:val="fr-FR"/>
        </w:rPr>
        <w:t xml:space="preserve">   </w:t>
      </w:r>
      <w:r w:rsidRPr="001D361C">
        <w:rPr>
          <w:rFonts w:ascii="Arial Narrow" w:hAnsi="Arial Narrow" w:cs="Times New Roman"/>
          <w:b/>
          <w:lang w:val="fr-FR"/>
        </w:rPr>
        <w:t xml:space="preserve">TPE: </w:t>
      </w:r>
      <w:r w:rsidRPr="002F745E">
        <w:rPr>
          <w:rFonts w:ascii="Arial Narrow" w:hAnsi="Arial Narrow" w:cs="Times New Roman"/>
          <w:b/>
          <w:lang w:val="fr-FR"/>
        </w:rPr>
        <w:t>SUPERVISION ET ANALYSE</w:t>
      </w:r>
    </w:p>
    <w:p w14:paraId="68F522BF" w14:textId="77777777" w:rsidR="002F745E" w:rsidRPr="001D361C" w:rsidRDefault="002F745E" w:rsidP="002F745E">
      <w:pPr>
        <w:ind w:left="284"/>
        <w:jc w:val="both"/>
        <w:rPr>
          <w:rFonts w:ascii="Arial Narrow" w:hAnsi="Arial Narrow" w:cs="Times New Roman"/>
          <w:b/>
          <w:lang w:val="fr-FR"/>
        </w:rPr>
      </w:pPr>
    </w:p>
    <w:p w14:paraId="1F42E882" w14:textId="77777777" w:rsidR="002F745E" w:rsidRPr="001D361C" w:rsidRDefault="002F745E" w:rsidP="002F745E">
      <w:pPr>
        <w:ind w:left="284"/>
        <w:jc w:val="both"/>
        <w:rPr>
          <w:rFonts w:ascii="Arial Narrow" w:hAnsi="Arial Narrow" w:cs="Times New Roman"/>
          <w:b/>
          <w:lang w:val="fr-FR"/>
        </w:rPr>
      </w:pPr>
    </w:p>
    <w:p w14:paraId="64DE8503" w14:textId="77777777" w:rsidR="002F745E" w:rsidRPr="001D361C" w:rsidRDefault="002F745E" w:rsidP="002F745E">
      <w:pPr>
        <w:ind w:left="284"/>
        <w:jc w:val="both"/>
        <w:rPr>
          <w:rFonts w:ascii="Arial Narrow" w:hAnsi="Arial Narrow" w:cs="Times New Roman"/>
          <w:b/>
          <w:lang w:val="fr-FR"/>
        </w:rPr>
      </w:pPr>
    </w:p>
    <w:p w14:paraId="47A1B05C" w14:textId="77777777" w:rsidR="002F745E" w:rsidRPr="001D361C" w:rsidRDefault="002F745E" w:rsidP="002F745E">
      <w:pPr>
        <w:ind w:left="284"/>
        <w:jc w:val="both"/>
        <w:rPr>
          <w:rFonts w:ascii="Arial Narrow" w:hAnsi="Arial Narrow" w:cs="Times New Roman"/>
          <w:b/>
          <w:lang w:val="fr-FR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3547"/>
        <w:gridCol w:w="2635"/>
        <w:gridCol w:w="2603"/>
      </w:tblGrid>
      <w:tr w:rsidR="002F745E" w:rsidRPr="00FD5757" w14:paraId="35FE3D67" w14:textId="77777777" w:rsidTr="00AC0ED4">
        <w:trPr>
          <w:trHeight w:val="328"/>
          <w:jc w:val="center"/>
        </w:trPr>
        <w:tc>
          <w:tcPr>
            <w:tcW w:w="844" w:type="dxa"/>
          </w:tcPr>
          <w:p w14:paraId="20F7A552" w14:textId="77777777" w:rsidR="002F745E" w:rsidRPr="00FD5757" w:rsidRDefault="002F745E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N°</w:t>
            </w:r>
          </w:p>
        </w:tc>
        <w:tc>
          <w:tcPr>
            <w:tcW w:w="3822" w:type="dxa"/>
          </w:tcPr>
          <w:p w14:paraId="578E03D8" w14:textId="77777777" w:rsidR="002F745E" w:rsidRPr="00FD5757" w:rsidRDefault="002F745E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 xml:space="preserve">Noms et </w:t>
            </w:r>
            <w:proofErr w:type="spellStart"/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prénoms</w:t>
            </w:r>
            <w:proofErr w:type="spellEnd"/>
          </w:p>
        </w:tc>
        <w:tc>
          <w:tcPr>
            <w:tcW w:w="2777" w:type="dxa"/>
          </w:tcPr>
          <w:p w14:paraId="7E365320" w14:textId="77777777" w:rsidR="002F745E" w:rsidRPr="00FD5757" w:rsidRDefault="002F745E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proofErr w:type="spellStart"/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Matricule</w:t>
            </w:r>
            <w:proofErr w:type="spellEnd"/>
          </w:p>
        </w:tc>
        <w:tc>
          <w:tcPr>
            <w:tcW w:w="2753" w:type="dxa"/>
          </w:tcPr>
          <w:p w14:paraId="051FF4C8" w14:textId="77777777" w:rsidR="002F745E" w:rsidRPr="00FD5757" w:rsidRDefault="002F745E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NIVEAU</w:t>
            </w:r>
          </w:p>
        </w:tc>
      </w:tr>
      <w:tr w:rsidR="002F745E" w:rsidRPr="00FD5757" w14:paraId="702A2FE9" w14:textId="77777777" w:rsidTr="00AC0ED4">
        <w:trPr>
          <w:trHeight w:val="328"/>
          <w:jc w:val="center"/>
        </w:trPr>
        <w:tc>
          <w:tcPr>
            <w:tcW w:w="844" w:type="dxa"/>
          </w:tcPr>
          <w:p w14:paraId="75865A5A" w14:textId="77777777" w:rsidR="002F745E" w:rsidRPr="00FD5757" w:rsidRDefault="002F745E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3822" w:type="dxa"/>
          </w:tcPr>
          <w:p w14:paraId="3E4528E7" w14:textId="77777777" w:rsidR="002F745E" w:rsidRPr="00FD5757" w:rsidRDefault="002F745E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NAMAWI JEAN YVES</w:t>
            </w:r>
          </w:p>
        </w:tc>
        <w:tc>
          <w:tcPr>
            <w:tcW w:w="2777" w:type="dxa"/>
          </w:tcPr>
          <w:p w14:paraId="7E3F09A5" w14:textId="77777777" w:rsidR="002F745E" w:rsidRPr="00FD5757" w:rsidRDefault="002F745E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CM-UGa-24FS0784</w:t>
            </w:r>
          </w:p>
        </w:tc>
        <w:tc>
          <w:tcPr>
            <w:tcW w:w="2753" w:type="dxa"/>
          </w:tcPr>
          <w:p w14:paraId="5361F614" w14:textId="77777777" w:rsidR="002F745E" w:rsidRPr="00FD5757" w:rsidRDefault="002F745E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MASTER I</w:t>
            </w:r>
            <w:r>
              <w:rPr>
                <w:rFonts w:ascii="Arial Narrow" w:hAnsi="Arial Narrow" w:cs="Times New Roman"/>
                <w:b/>
                <w:sz w:val="28"/>
                <w:szCs w:val="28"/>
              </w:rPr>
              <w:t>I</w:t>
            </w:r>
          </w:p>
        </w:tc>
      </w:tr>
    </w:tbl>
    <w:p w14:paraId="1D7CE4E6" w14:textId="77777777" w:rsidR="002F745E" w:rsidRPr="00FD5757" w:rsidRDefault="002F745E" w:rsidP="002F745E">
      <w:pPr>
        <w:ind w:left="284"/>
        <w:jc w:val="both"/>
        <w:rPr>
          <w:rFonts w:ascii="Arial Narrow" w:hAnsi="Arial Narrow" w:cs="Times New Roman"/>
          <w:b/>
        </w:rPr>
      </w:pPr>
    </w:p>
    <w:bookmarkStart w:id="1" w:name="X10fb3451acfc955bfc9f081ffff258cfbbb69ba" w:displacedByCustomXml="next"/>
    <w:sdt>
      <w:sdtPr>
        <w:rPr>
          <w:lang w:val="fr-FR"/>
        </w:rPr>
        <w:id w:val="5713923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lang w:val="en-US"/>
        </w:rPr>
      </w:sdtEndPr>
      <w:sdtContent>
        <w:p w14:paraId="15E40F1A" w14:textId="57AF78A3" w:rsidR="002F745E" w:rsidRDefault="002F745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732E5CC7" w14:textId="3FA1A3DD" w:rsidR="002F745E" w:rsidRDefault="002F745E">
          <w:pPr>
            <w:pStyle w:val="TM2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43006" w:history="1">
            <w:r w:rsidRPr="00BC20CA">
              <w:rPr>
                <w:rStyle w:val="Lienhypertexte"/>
                <w:noProof/>
                <w:lang w:val="fr-FR"/>
              </w:rPr>
              <w:t>Partie 1 : Gouvernance et Stratégie de Collecte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A41CB" w14:textId="34452246" w:rsidR="002F745E" w:rsidRDefault="002F745E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3007" w:history="1">
            <w:r w:rsidRPr="00BC20CA">
              <w:rPr>
                <w:rStyle w:val="Lienhypertexte"/>
                <w:noProof/>
                <w:lang w:val="fr-FR"/>
              </w:rPr>
              <w:t>Ex. 1.1 — Diagnostic de maturité (LiZbiZ-SIS)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AF120" w14:textId="5B679B0A" w:rsidR="002F745E" w:rsidRDefault="002F745E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3008" w:history="1">
            <w:r w:rsidRPr="00BC20CA">
              <w:rPr>
                <w:rStyle w:val="Lienhypertexte"/>
                <w:noProof/>
                <w:lang w:val="fr-FR"/>
              </w:rPr>
              <w:t>Ex. 1.2 — Sélection de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0D14" w14:textId="7994C1A2" w:rsidR="002F745E" w:rsidRDefault="002F745E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3009" w:history="1">
            <w:r w:rsidRPr="00BC20CA">
              <w:rPr>
                <w:rStyle w:val="Lienhypertexte"/>
                <w:noProof/>
                <w:lang w:val="fr-FR"/>
              </w:rPr>
              <w:t>Ex. 1.3 — Règle de corrélation (Syntaxe Sigma)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F7170" w14:textId="43F406DF" w:rsidR="002F745E" w:rsidRDefault="002F745E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27943010" w:history="1">
            <w:r w:rsidRPr="00BC20CA">
              <w:rPr>
                <w:rStyle w:val="Lienhypertexte"/>
                <w:noProof/>
                <w:lang w:val="fr-FR"/>
              </w:rPr>
              <w:t>Partie 2 : Analyse Technique et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F9FDE" w14:textId="537D2500" w:rsidR="002F745E" w:rsidRDefault="002F745E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3011" w:history="1">
            <w:r w:rsidRPr="00BC20CA">
              <w:rPr>
                <w:rStyle w:val="Lienhypertexte"/>
                <w:noProof/>
                <w:lang w:val="fr-FR"/>
              </w:rPr>
              <w:t>Ex. 2.1 — Analyse d’un fichier access.log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4DABE" w14:textId="63BACA9D" w:rsidR="002F745E" w:rsidRDefault="002F745E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3012" w:history="1">
            <w:r w:rsidRPr="00BC20CA">
              <w:rPr>
                <w:rStyle w:val="Lienhypertexte"/>
                <w:noProof/>
                <w:lang w:val="fr-FR"/>
              </w:rPr>
              <w:t>Ex. 2.2 — Configuration Rsyslog (</w:t>
            </w:r>
            <w:r w:rsidRPr="00BC20CA">
              <w:rPr>
                <w:rStyle w:val="Lienhypertexte"/>
                <w:rFonts w:ascii="Consolas" w:hAnsi="Consolas"/>
                <w:noProof/>
                <w:lang w:val="fr-FR"/>
              </w:rPr>
              <w:t>/etc/rsyslog.d/50-siem.conf</w:t>
            </w:r>
            <w:r w:rsidRPr="00BC20CA">
              <w:rPr>
                <w:rStyle w:val="Lienhypertexte"/>
                <w:noProof/>
                <w:lang w:val="fr-F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895B8" w14:textId="488F92A1" w:rsidR="002F745E" w:rsidRDefault="002F745E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3013" w:history="1">
            <w:r w:rsidRPr="00BC20CA">
              <w:rPr>
                <w:rStyle w:val="Lienhypertexte"/>
                <w:noProof/>
                <w:lang w:val="fr-FR"/>
              </w:rPr>
              <w:t>Ex. 2.3 — Analyse de la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4076C" w14:textId="46F8F3D8" w:rsidR="002F745E" w:rsidRDefault="002F745E">
          <w:r>
            <w:rPr>
              <w:b/>
              <w:bCs/>
            </w:rPr>
            <w:fldChar w:fldCharType="end"/>
          </w:r>
        </w:p>
      </w:sdtContent>
    </w:sdt>
    <w:p w14:paraId="4EC0186A" w14:textId="77777777" w:rsidR="002F745E" w:rsidRDefault="002F745E">
      <w:pPr>
        <w:pStyle w:val="Titre2"/>
        <w:rPr>
          <w:lang w:val="fr-FR"/>
        </w:rPr>
      </w:pPr>
    </w:p>
    <w:p w14:paraId="7E493E5A" w14:textId="77777777" w:rsidR="002F745E" w:rsidRDefault="002F745E" w:rsidP="002F745E">
      <w:pPr>
        <w:pStyle w:val="Corpsdetexte"/>
        <w:rPr>
          <w:lang w:val="fr-FR"/>
        </w:rPr>
      </w:pPr>
    </w:p>
    <w:p w14:paraId="5FABD5A5" w14:textId="77777777" w:rsidR="002F745E" w:rsidRDefault="002F745E" w:rsidP="002F745E">
      <w:pPr>
        <w:pStyle w:val="Corpsdetexte"/>
        <w:rPr>
          <w:lang w:val="fr-FR"/>
        </w:rPr>
      </w:pPr>
    </w:p>
    <w:p w14:paraId="74E1DF61" w14:textId="77777777" w:rsidR="002F745E" w:rsidRDefault="002F745E" w:rsidP="002F745E">
      <w:pPr>
        <w:pStyle w:val="Corpsdetexte"/>
        <w:rPr>
          <w:lang w:val="fr-FR"/>
        </w:rPr>
      </w:pPr>
    </w:p>
    <w:p w14:paraId="7266FD1C" w14:textId="77777777" w:rsidR="002F745E" w:rsidRDefault="002F745E" w:rsidP="002F745E">
      <w:pPr>
        <w:pStyle w:val="Corpsdetexte"/>
        <w:rPr>
          <w:lang w:val="fr-FR"/>
        </w:rPr>
      </w:pPr>
    </w:p>
    <w:p w14:paraId="1875515A" w14:textId="77777777" w:rsidR="002F745E" w:rsidRDefault="002F745E" w:rsidP="002F745E">
      <w:pPr>
        <w:pStyle w:val="Corpsdetexte"/>
        <w:rPr>
          <w:lang w:val="fr-FR"/>
        </w:rPr>
      </w:pPr>
    </w:p>
    <w:p w14:paraId="1832E08E" w14:textId="77777777" w:rsidR="002F745E" w:rsidRDefault="002F745E" w:rsidP="002F745E">
      <w:pPr>
        <w:pStyle w:val="Corpsdetexte"/>
        <w:rPr>
          <w:lang w:val="fr-FR"/>
        </w:rPr>
      </w:pPr>
    </w:p>
    <w:p w14:paraId="30B089D9" w14:textId="77777777" w:rsidR="002F745E" w:rsidRDefault="002F745E" w:rsidP="002F745E">
      <w:pPr>
        <w:pStyle w:val="Corpsdetexte"/>
        <w:rPr>
          <w:lang w:val="fr-FR"/>
        </w:rPr>
      </w:pPr>
    </w:p>
    <w:p w14:paraId="7C145DA3" w14:textId="77777777" w:rsidR="002F745E" w:rsidRDefault="002F745E" w:rsidP="002F745E">
      <w:pPr>
        <w:pStyle w:val="Corpsdetexte"/>
        <w:rPr>
          <w:lang w:val="fr-FR"/>
        </w:rPr>
      </w:pPr>
    </w:p>
    <w:p w14:paraId="5DABF711" w14:textId="77777777" w:rsidR="002F745E" w:rsidRDefault="002F745E" w:rsidP="002F745E">
      <w:pPr>
        <w:pStyle w:val="Corpsdetexte"/>
        <w:rPr>
          <w:lang w:val="fr-FR"/>
        </w:rPr>
      </w:pPr>
    </w:p>
    <w:p w14:paraId="027A1005" w14:textId="77777777" w:rsidR="002F745E" w:rsidRDefault="002F745E" w:rsidP="002F745E">
      <w:pPr>
        <w:pStyle w:val="Corpsdetexte"/>
        <w:rPr>
          <w:lang w:val="fr-FR"/>
        </w:rPr>
      </w:pPr>
    </w:p>
    <w:p w14:paraId="6B0FE44F" w14:textId="77777777" w:rsidR="002F745E" w:rsidRDefault="002F745E" w:rsidP="002F745E">
      <w:pPr>
        <w:pStyle w:val="Corpsdetexte"/>
        <w:rPr>
          <w:lang w:val="fr-FR"/>
        </w:rPr>
      </w:pPr>
    </w:p>
    <w:p w14:paraId="08CFFCCA" w14:textId="77777777" w:rsidR="002F745E" w:rsidRDefault="002F745E" w:rsidP="002F745E">
      <w:pPr>
        <w:pStyle w:val="Corpsdetexte"/>
        <w:rPr>
          <w:lang w:val="fr-FR"/>
        </w:rPr>
      </w:pPr>
    </w:p>
    <w:p w14:paraId="594B8290" w14:textId="77777777" w:rsidR="002F745E" w:rsidRDefault="002F745E" w:rsidP="002F745E">
      <w:pPr>
        <w:pStyle w:val="Corpsdetexte"/>
        <w:rPr>
          <w:lang w:val="fr-FR"/>
        </w:rPr>
      </w:pPr>
    </w:p>
    <w:p w14:paraId="6F422E46" w14:textId="77777777" w:rsidR="002F745E" w:rsidRDefault="002F745E" w:rsidP="002F745E">
      <w:pPr>
        <w:pStyle w:val="Corpsdetexte"/>
        <w:rPr>
          <w:lang w:val="fr-FR"/>
        </w:rPr>
      </w:pPr>
    </w:p>
    <w:p w14:paraId="74FA241F" w14:textId="77777777" w:rsidR="002F745E" w:rsidRDefault="002F745E" w:rsidP="002F745E">
      <w:pPr>
        <w:pStyle w:val="Corpsdetexte"/>
        <w:rPr>
          <w:lang w:val="fr-FR"/>
        </w:rPr>
      </w:pPr>
    </w:p>
    <w:p w14:paraId="6C7C2487" w14:textId="77777777" w:rsidR="002F745E" w:rsidRDefault="002F745E" w:rsidP="002F745E">
      <w:pPr>
        <w:pStyle w:val="Corpsdetexte"/>
        <w:rPr>
          <w:lang w:val="fr-FR"/>
        </w:rPr>
      </w:pPr>
    </w:p>
    <w:p w14:paraId="14D19765" w14:textId="77777777" w:rsidR="002F745E" w:rsidRDefault="002F745E" w:rsidP="002F745E">
      <w:pPr>
        <w:pStyle w:val="Corpsdetexte"/>
        <w:rPr>
          <w:lang w:val="fr-FR"/>
        </w:rPr>
      </w:pPr>
    </w:p>
    <w:p w14:paraId="528EA0D9" w14:textId="77777777" w:rsidR="002F745E" w:rsidRDefault="002F745E" w:rsidP="002F745E">
      <w:pPr>
        <w:pStyle w:val="Corpsdetexte"/>
        <w:rPr>
          <w:lang w:val="fr-FR"/>
        </w:rPr>
      </w:pPr>
    </w:p>
    <w:p w14:paraId="33302F7D" w14:textId="77777777" w:rsidR="002F745E" w:rsidRPr="002F745E" w:rsidRDefault="002F745E" w:rsidP="002F745E">
      <w:pPr>
        <w:pStyle w:val="Corpsdetexte"/>
        <w:rPr>
          <w:lang w:val="fr-FR"/>
        </w:rPr>
      </w:pPr>
    </w:p>
    <w:p w14:paraId="47FA409F" w14:textId="77777777" w:rsidR="002F745E" w:rsidRDefault="002F745E">
      <w:pPr>
        <w:pStyle w:val="Titre2"/>
        <w:rPr>
          <w:lang w:val="fr-FR"/>
        </w:rPr>
      </w:pPr>
    </w:p>
    <w:p w14:paraId="0146C4C2" w14:textId="3A757AF1" w:rsidR="0023711A" w:rsidRPr="002C3D67" w:rsidRDefault="00340B4C">
      <w:pPr>
        <w:pStyle w:val="Titre2"/>
        <w:rPr>
          <w:lang w:val="fr-FR"/>
        </w:rPr>
      </w:pPr>
      <w:bookmarkStart w:id="2" w:name="_Toc227943006"/>
      <w:r w:rsidRPr="002C3D67">
        <w:rPr>
          <w:lang w:val="fr-FR"/>
        </w:rPr>
        <w:t>Partie 1 : Gouvernance et Stratégie de Collecte</w:t>
      </w:r>
      <w:bookmarkEnd w:id="2"/>
    </w:p>
    <w:p w14:paraId="0146C4C3" w14:textId="77777777" w:rsidR="0023711A" w:rsidRPr="002C3D67" w:rsidRDefault="00340B4C">
      <w:pPr>
        <w:pStyle w:val="Titre3"/>
        <w:rPr>
          <w:lang w:val="fr-FR"/>
        </w:rPr>
      </w:pPr>
      <w:bookmarkStart w:id="3" w:name="Xddf8d60f76dca989cf91e5a8a5cac9818f5cf2c"/>
      <w:bookmarkStart w:id="4" w:name="_Toc227943007"/>
      <w:r w:rsidRPr="002C3D67">
        <w:rPr>
          <w:lang w:val="fr-FR"/>
        </w:rPr>
        <w:t>Ex. 1.1 — Diagnostic de maturité (</w:t>
      </w:r>
      <w:proofErr w:type="spellStart"/>
      <w:r w:rsidRPr="002C3D67">
        <w:rPr>
          <w:lang w:val="fr-FR"/>
        </w:rPr>
        <w:t>LiZbiZ</w:t>
      </w:r>
      <w:proofErr w:type="spellEnd"/>
      <w:r w:rsidRPr="002C3D67">
        <w:rPr>
          <w:lang w:val="fr-FR"/>
        </w:rPr>
        <w:t>-SIS)</w:t>
      </w:r>
      <w:bookmarkEnd w:id="4"/>
    </w:p>
    <w:p w14:paraId="0146C4C4" w14:textId="77777777" w:rsidR="0023711A" w:rsidRPr="002C3D67" w:rsidRDefault="00340B4C">
      <w:pPr>
        <w:pStyle w:val="FirstParagraph"/>
        <w:rPr>
          <w:lang w:val="fr-FR"/>
        </w:rPr>
      </w:pPr>
      <w:r w:rsidRPr="002C3D67">
        <w:rPr>
          <w:lang w:val="fr-FR"/>
        </w:rPr>
        <w:t xml:space="preserve">L’application de la grille de maturité à </w:t>
      </w:r>
      <w:proofErr w:type="spellStart"/>
      <w:r w:rsidRPr="002C3D67">
        <w:rPr>
          <w:lang w:val="fr-FR"/>
        </w:rPr>
        <w:t>LiZbiZ</w:t>
      </w:r>
      <w:proofErr w:type="spellEnd"/>
      <w:r w:rsidRPr="002C3D67">
        <w:rPr>
          <w:lang w:val="fr-FR"/>
        </w:rPr>
        <w:t>-SIS révèle un profil type d’organisation en transition (Niveau 1 ou 2 sur 5 selon le modèle SOC-CMM).</w:t>
      </w:r>
    </w:p>
    <w:p w14:paraId="0146C4C5" w14:textId="77777777" w:rsidR="0023711A" w:rsidRPr="002C3D67" w:rsidRDefault="00340B4C">
      <w:pPr>
        <w:pStyle w:val="Compact"/>
        <w:numPr>
          <w:ilvl w:val="0"/>
          <w:numId w:val="2"/>
        </w:numPr>
        <w:rPr>
          <w:lang w:val="fr-FR"/>
        </w:rPr>
      </w:pPr>
      <w:r w:rsidRPr="002C3D67">
        <w:rPr>
          <w:b/>
          <w:bCs/>
          <w:lang w:val="fr-FR"/>
        </w:rPr>
        <w:t>Collecte (Niveau 2) :</w:t>
      </w:r>
      <w:r w:rsidRPr="002C3D67">
        <w:rPr>
          <w:lang w:val="fr-FR"/>
        </w:rPr>
        <w:t xml:space="preserve"> Les journaux sont techniquement disponibles (</w:t>
      </w:r>
      <w:proofErr w:type="spellStart"/>
      <w:r w:rsidRPr="002C3D67">
        <w:rPr>
          <w:lang w:val="fr-FR"/>
        </w:rPr>
        <w:t>pfSense</w:t>
      </w:r>
      <w:proofErr w:type="spellEnd"/>
      <w:r w:rsidRPr="002C3D67">
        <w:rPr>
          <w:lang w:val="fr-FR"/>
        </w:rPr>
        <w:t>, AD, Linux) mais la centralisation est incomplète.</w:t>
      </w:r>
    </w:p>
    <w:p w14:paraId="0146C4C6" w14:textId="77777777" w:rsidR="0023711A" w:rsidRPr="002C3D67" w:rsidRDefault="00340B4C">
      <w:pPr>
        <w:pStyle w:val="Compact"/>
        <w:numPr>
          <w:ilvl w:val="0"/>
          <w:numId w:val="2"/>
        </w:numPr>
        <w:rPr>
          <w:lang w:val="fr-FR"/>
        </w:rPr>
      </w:pPr>
      <w:r w:rsidRPr="002C3D67">
        <w:rPr>
          <w:b/>
          <w:bCs/>
          <w:lang w:val="fr-FR"/>
        </w:rPr>
        <w:t>Analyse (Niveau 1) :</w:t>
      </w:r>
      <w:r w:rsidRPr="002C3D67">
        <w:rPr>
          <w:lang w:val="fr-FR"/>
        </w:rPr>
        <w:t xml:space="preserve"> Réaction en cas d’incident (« </w:t>
      </w:r>
      <w:proofErr w:type="spellStart"/>
      <w:r w:rsidRPr="002C3D67">
        <w:rPr>
          <w:lang w:val="fr-FR"/>
        </w:rPr>
        <w:t>Firefighting</w:t>
      </w:r>
      <w:proofErr w:type="spellEnd"/>
      <w:r w:rsidRPr="002C3D67">
        <w:rPr>
          <w:lang w:val="fr-FR"/>
        </w:rPr>
        <w:t xml:space="preserve"> ») sans moteur de corrélation temps réel performant.</w:t>
      </w:r>
    </w:p>
    <w:p w14:paraId="0146C4C7" w14:textId="77777777" w:rsidR="0023711A" w:rsidRPr="002C3D67" w:rsidRDefault="00340B4C">
      <w:pPr>
        <w:pStyle w:val="Compact"/>
        <w:numPr>
          <w:ilvl w:val="0"/>
          <w:numId w:val="2"/>
        </w:numPr>
        <w:rPr>
          <w:lang w:val="fr-FR"/>
        </w:rPr>
      </w:pPr>
      <w:r w:rsidRPr="002C3D67">
        <w:rPr>
          <w:b/>
          <w:bCs/>
          <w:lang w:val="fr-FR"/>
        </w:rPr>
        <w:t>Gouvernance (Niveau 1) :</w:t>
      </w:r>
      <w:r w:rsidRPr="002C3D67">
        <w:rPr>
          <w:lang w:val="fr-FR"/>
        </w:rPr>
        <w:t xml:space="preserve"> Absence de procédures formelles de levée de doute.</w:t>
      </w:r>
    </w:p>
    <w:p w14:paraId="0146C4C8" w14:textId="77777777" w:rsidR="0023711A" w:rsidRPr="002C3D67" w:rsidRDefault="00340B4C">
      <w:pPr>
        <w:pStyle w:val="FirstParagraph"/>
        <w:rPr>
          <w:lang w:val="fr-FR"/>
        </w:rPr>
      </w:pPr>
      <w:r w:rsidRPr="002C3D67">
        <w:rPr>
          <w:b/>
          <w:bCs/>
          <w:lang w:val="fr-FR"/>
        </w:rPr>
        <w:t>Actions correctives prioritaires :</w:t>
      </w:r>
      <w:r w:rsidRPr="002C3D67">
        <w:rPr>
          <w:lang w:val="fr-FR"/>
        </w:rPr>
        <w:t xml:space="preserve"> 1. </w:t>
      </w:r>
      <w:r w:rsidRPr="002C3D67">
        <w:rPr>
          <w:b/>
          <w:bCs/>
          <w:lang w:val="fr-FR"/>
        </w:rPr>
        <w:t>Centralisation des logs critiques :</w:t>
      </w:r>
      <w:r w:rsidRPr="002C3D67">
        <w:rPr>
          <w:lang w:val="fr-FR"/>
        </w:rPr>
        <w:t xml:space="preserve"> Déployer un collecteur central (SIEM) pour corréler les logs de l’AD et du Firewall. 2. </w:t>
      </w:r>
      <w:r w:rsidRPr="002C3D67">
        <w:rPr>
          <w:b/>
          <w:bCs/>
          <w:lang w:val="fr-FR"/>
        </w:rPr>
        <w:t>Définition d’un plan de réponse aux incidents (PDR) :</w:t>
      </w:r>
      <w:r w:rsidRPr="002C3D67">
        <w:rPr>
          <w:lang w:val="fr-FR"/>
        </w:rPr>
        <w:t xml:space="preserve"> Établir une procédure claire pour chaque alerte de haute criticité.</w:t>
      </w:r>
    </w:p>
    <w:p w14:paraId="0146C4C9" w14:textId="5A9A9092" w:rsidR="0023711A" w:rsidRDefault="0023711A"/>
    <w:p w14:paraId="0146C4CA" w14:textId="77777777" w:rsidR="0023711A" w:rsidRPr="002C3D67" w:rsidRDefault="00340B4C">
      <w:pPr>
        <w:pStyle w:val="Titre3"/>
        <w:rPr>
          <w:lang w:val="fr-FR"/>
        </w:rPr>
      </w:pPr>
      <w:bookmarkStart w:id="5" w:name="ex.-1.2-sélection-de-sources"/>
      <w:bookmarkStart w:id="6" w:name="_Toc227943008"/>
      <w:bookmarkEnd w:id="3"/>
      <w:r w:rsidRPr="002C3D67">
        <w:rPr>
          <w:lang w:val="fr-FR"/>
        </w:rPr>
        <w:t>Ex. 1.2 — Sélection de sources</w:t>
      </w:r>
      <w:bookmarkEnd w:id="6"/>
    </w:p>
    <w:p w14:paraId="0146C4CB" w14:textId="77777777" w:rsidR="0023711A" w:rsidRPr="002C3D67" w:rsidRDefault="00340B4C">
      <w:pPr>
        <w:pStyle w:val="FirstParagraph"/>
        <w:rPr>
          <w:lang w:val="fr-FR"/>
        </w:rPr>
      </w:pPr>
      <w:r w:rsidRPr="002C3D67">
        <w:rPr>
          <w:lang w:val="fr-FR"/>
        </w:rPr>
        <w:t>Top 5 des sources à intégrer prioritairement au SIEM :</w:t>
      </w:r>
    </w:p>
    <w:p w14:paraId="0146C4CC" w14:textId="77777777" w:rsidR="0023711A" w:rsidRPr="002C3D67" w:rsidRDefault="00340B4C">
      <w:pPr>
        <w:pStyle w:val="Compact"/>
        <w:numPr>
          <w:ilvl w:val="0"/>
          <w:numId w:val="3"/>
        </w:numPr>
        <w:rPr>
          <w:lang w:val="fr-FR"/>
        </w:rPr>
      </w:pPr>
      <w:r w:rsidRPr="002C3D67">
        <w:rPr>
          <w:b/>
          <w:bCs/>
          <w:lang w:val="fr-FR"/>
        </w:rPr>
        <w:t>Contrôleur de Domaine (AD) :</w:t>
      </w:r>
      <w:r w:rsidRPr="002C3D67">
        <w:rPr>
          <w:lang w:val="fr-FR"/>
        </w:rPr>
        <w:t xml:space="preserve"> Pour détecter les attaques par force brute, les créations de comptes suspects et les mouvements latéraux.</w:t>
      </w:r>
    </w:p>
    <w:p w14:paraId="0146C4CD" w14:textId="77777777" w:rsidR="0023711A" w:rsidRPr="002C3D67" w:rsidRDefault="00340B4C">
      <w:pPr>
        <w:pStyle w:val="Compact"/>
        <w:numPr>
          <w:ilvl w:val="0"/>
          <w:numId w:val="3"/>
        </w:numPr>
        <w:rPr>
          <w:lang w:val="fr-FR"/>
        </w:rPr>
      </w:pPr>
      <w:r w:rsidRPr="002C3D67">
        <w:rPr>
          <w:b/>
          <w:bCs/>
          <w:lang w:val="fr-FR"/>
        </w:rPr>
        <w:t xml:space="preserve">Firewall </w:t>
      </w:r>
      <w:proofErr w:type="spellStart"/>
      <w:r w:rsidRPr="002C3D67">
        <w:rPr>
          <w:b/>
          <w:bCs/>
          <w:lang w:val="fr-FR"/>
        </w:rPr>
        <w:t>pfSense</w:t>
      </w:r>
      <w:proofErr w:type="spellEnd"/>
      <w:r w:rsidRPr="002C3D67">
        <w:rPr>
          <w:b/>
          <w:bCs/>
          <w:lang w:val="fr-FR"/>
        </w:rPr>
        <w:t xml:space="preserve"> :</w:t>
      </w:r>
      <w:r w:rsidRPr="002C3D67">
        <w:rPr>
          <w:lang w:val="fr-FR"/>
        </w:rPr>
        <w:t xml:space="preserve"> Surveillance des flux entrants (scans) et sortants (C2 - Command &amp; Control).</w:t>
      </w:r>
    </w:p>
    <w:p w14:paraId="0146C4CE" w14:textId="77777777" w:rsidR="0023711A" w:rsidRPr="002C3D67" w:rsidRDefault="00340B4C">
      <w:pPr>
        <w:pStyle w:val="Compact"/>
        <w:numPr>
          <w:ilvl w:val="0"/>
          <w:numId w:val="3"/>
        </w:numPr>
        <w:rPr>
          <w:lang w:val="fr-FR"/>
        </w:rPr>
      </w:pPr>
      <w:r w:rsidRPr="002C3D67">
        <w:rPr>
          <w:b/>
          <w:bCs/>
          <w:lang w:val="fr-FR"/>
        </w:rPr>
        <w:t>Proxy Squid :</w:t>
      </w:r>
      <w:r w:rsidRPr="002C3D67">
        <w:rPr>
          <w:lang w:val="fr-FR"/>
        </w:rPr>
        <w:t xml:space="preserve"> Analyse de la navigation Web pour détecter l’exfiltration de données et les accès à des domaines malveillants.</w:t>
      </w:r>
    </w:p>
    <w:p w14:paraId="0146C4CF" w14:textId="77777777" w:rsidR="0023711A" w:rsidRPr="002C3D67" w:rsidRDefault="00340B4C">
      <w:pPr>
        <w:pStyle w:val="Compact"/>
        <w:numPr>
          <w:ilvl w:val="0"/>
          <w:numId w:val="3"/>
        </w:numPr>
        <w:rPr>
          <w:lang w:val="fr-FR"/>
        </w:rPr>
      </w:pPr>
      <w:r w:rsidRPr="002C3D67">
        <w:rPr>
          <w:b/>
          <w:bCs/>
          <w:lang w:val="fr-FR"/>
        </w:rPr>
        <w:t>Serveur Linux Apache :</w:t>
      </w:r>
      <w:r w:rsidRPr="002C3D67">
        <w:rPr>
          <w:lang w:val="fr-FR"/>
        </w:rPr>
        <w:t xml:space="preserve"> Identification des tentatives d’exploitation de vulnérabilités Web (LFI, RFI, XSS).</w:t>
      </w:r>
    </w:p>
    <w:p w14:paraId="0146C4D0" w14:textId="77777777" w:rsidR="0023711A" w:rsidRPr="002C3D67" w:rsidRDefault="00340B4C">
      <w:pPr>
        <w:pStyle w:val="Compact"/>
        <w:numPr>
          <w:ilvl w:val="0"/>
          <w:numId w:val="3"/>
        </w:numPr>
        <w:rPr>
          <w:lang w:val="fr-FR"/>
        </w:rPr>
      </w:pPr>
      <w:r w:rsidRPr="002C3D67">
        <w:rPr>
          <w:b/>
          <w:bCs/>
          <w:lang w:val="fr-FR"/>
        </w:rPr>
        <w:t>Serveur ERP (Windows) :</w:t>
      </w:r>
      <w:r w:rsidRPr="002C3D67">
        <w:rPr>
          <w:lang w:val="fr-FR"/>
        </w:rPr>
        <w:t xml:space="preserve"> Protection de la donnée métier critique et détection d’accès non autorisés aux bases de données.</w:t>
      </w:r>
    </w:p>
    <w:p w14:paraId="0146C4D1" w14:textId="76A919C9" w:rsidR="0023711A" w:rsidRDefault="0023711A"/>
    <w:p w14:paraId="0146C4D2" w14:textId="77777777" w:rsidR="0023711A" w:rsidRPr="002C3D67" w:rsidRDefault="00340B4C">
      <w:pPr>
        <w:pStyle w:val="Titre3"/>
        <w:rPr>
          <w:lang w:val="fr-FR"/>
        </w:rPr>
      </w:pPr>
      <w:bookmarkStart w:id="7" w:name="X56b495194b94a3636dc59f812ec6c6ee505d6fb"/>
      <w:bookmarkStart w:id="8" w:name="_Toc227943009"/>
      <w:bookmarkEnd w:id="5"/>
      <w:r w:rsidRPr="002C3D67">
        <w:rPr>
          <w:lang w:val="fr-FR"/>
        </w:rPr>
        <w:t>Ex. 1.3 — Règle de corrélation (Syntaxe Sigma)</w:t>
      </w:r>
      <w:bookmarkEnd w:id="8"/>
    </w:p>
    <w:p w14:paraId="0146C4D3" w14:textId="77777777" w:rsidR="0023711A" w:rsidRPr="002C3D67" w:rsidRDefault="00340B4C">
      <w:pPr>
        <w:pStyle w:val="FirstParagraph"/>
        <w:rPr>
          <w:lang w:val="fr-FR"/>
        </w:rPr>
      </w:pPr>
      <w:r w:rsidRPr="002C3D67">
        <w:rPr>
          <w:lang w:val="fr-FR"/>
        </w:rPr>
        <w:t>Voici une règle de détection pour le mouvement latéral via SMB :</w:t>
      </w:r>
    </w:p>
    <w:p w14:paraId="0146C4D4" w14:textId="77777777" w:rsidR="0023711A" w:rsidRPr="002C3D67" w:rsidRDefault="00340B4C">
      <w:pPr>
        <w:pStyle w:val="SourceCode"/>
        <w:rPr>
          <w:lang w:val="fr-FR"/>
        </w:rPr>
      </w:pPr>
      <w:proofErr w:type="spellStart"/>
      <w:r w:rsidRPr="002C3D67">
        <w:rPr>
          <w:rStyle w:val="FunctionTok"/>
          <w:lang w:val="fr-FR"/>
        </w:rPr>
        <w:t>title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Mouvement Latéral SMB Multiple</w:t>
      </w:r>
      <w:r w:rsidRPr="002C3D67">
        <w:rPr>
          <w:lang w:val="fr-FR"/>
        </w:rPr>
        <w:br/>
      </w:r>
      <w:proofErr w:type="spellStart"/>
      <w:r w:rsidRPr="002C3D67">
        <w:rPr>
          <w:rStyle w:val="FunctionTok"/>
          <w:lang w:val="fr-FR"/>
        </w:rPr>
        <w:t>status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</w:t>
      </w:r>
      <w:proofErr w:type="spellStart"/>
      <w:r w:rsidRPr="002C3D67">
        <w:rPr>
          <w:rStyle w:val="AttributeTok"/>
          <w:lang w:val="fr-FR"/>
        </w:rPr>
        <w:t>experimental</w:t>
      </w:r>
      <w:proofErr w:type="spellEnd"/>
      <w:r w:rsidRPr="002C3D67">
        <w:rPr>
          <w:lang w:val="fr-FR"/>
        </w:rPr>
        <w:br/>
      </w:r>
      <w:r w:rsidRPr="002C3D67">
        <w:rPr>
          <w:rStyle w:val="FunctionTok"/>
          <w:lang w:val="fr-FR"/>
        </w:rPr>
        <w:t>description</w:t>
      </w:r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Détecte un poste utilisateur accédant à plus de 3 serveurs via SMB en &lt; 5 min.</w:t>
      </w:r>
      <w:r w:rsidRPr="002C3D67">
        <w:rPr>
          <w:lang w:val="fr-FR"/>
        </w:rPr>
        <w:br/>
      </w:r>
      <w:proofErr w:type="spellStart"/>
      <w:r w:rsidRPr="002C3D67">
        <w:rPr>
          <w:rStyle w:val="FunctionTok"/>
          <w:lang w:val="fr-FR"/>
        </w:rPr>
        <w:t>logsource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lastRenderedPageBreak/>
        <w:t xml:space="preserve">    </w:t>
      </w:r>
      <w:proofErr w:type="spellStart"/>
      <w:r w:rsidRPr="002C3D67">
        <w:rPr>
          <w:rStyle w:val="FunctionTok"/>
          <w:lang w:val="fr-FR"/>
        </w:rPr>
        <w:t>product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</w:t>
      </w:r>
      <w:proofErr w:type="spellStart"/>
      <w:r w:rsidRPr="002C3D67">
        <w:rPr>
          <w:rStyle w:val="AttributeTok"/>
          <w:lang w:val="fr-FR"/>
        </w:rPr>
        <w:t>windows</w:t>
      </w:r>
      <w:proofErr w:type="spellEnd"/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</w:t>
      </w:r>
      <w:r w:rsidRPr="002C3D67">
        <w:rPr>
          <w:rStyle w:val="FunctionTok"/>
          <w:lang w:val="fr-FR"/>
        </w:rPr>
        <w:t>service</w:t>
      </w:r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</w:t>
      </w:r>
      <w:proofErr w:type="spellStart"/>
      <w:r w:rsidRPr="002C3D67">
        <w:rPr>
          <w:rStyle w:val="AttributeTok"/>
          <w:lang w:val="fr-FR"/>
        </w:rPr>
        <w:t>security</w:t>
      </w:r>
      <w:proofErr w:type="spellEnd"/>
      <w:r w:rsidRPr="002C3D67">
        <w:rPr>
          <w:lang w:val="fr-FR"/>
        </w:rPr>
        <w:br/>
      </w:r>
      <w:proofErr w:type="spellStart"/>
      <w:r w:rsidRPr="002C3D67">
        <w:rPr>
          <w:rStyle w:val="FunctionTok"/>
          <w:lang w:val="fr-FR"/>
        </w:rPr>
        <w:t>detection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</w:t>
      </w:r>
      <w:proofErr w:type="spellStart"/>
      <w:r w:rsidRPr="002C3D67">
        <w:rPr>
          <w:rStyle w:val="FunctionTok"/>
          <w:lang w:val="fr-FR"/>
        </w:rPr>
        <w:t>selection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    </w:t>
      </w:r>
      <w:proofErr w:type="spellStart"/>
      <w:r w:rsidRPr="002C3D67">
        <w:rPr>
          <w:rStyle w:val="FunctionTok"/>
          <w:lang w:val="fr-FR"/>
        </w:rPr>
        <w:t>EventID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</w:t>
      </w:r>
      <w:r w:rsidRPr="002C3D67">
        <w:rPr>
          <w:rStyle w:val="DecValTok"/>
          <w:lang w:val="fr-FR"/>
        </w:rPr>
        <w:t>4624</w:t>
      </w:r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    </w:t>
      </w:r>
      <w:proofErr w:type="spellStart"/>
      <w:r w:rsidRPr="002C3D67">
        <w:rPr>
          <w:rStyle w:val="FunctionTok"/>
          <w:lang w:val="fr-FR"/>
        </w:rPr>
        <w:t>LogonType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</w:t>
      </w:r>
      <w:r w:rsidRPr="002C3D67">
        <w:rPr>
          <w:rStyle w:val="DecValTok"/>
          <w:lang w:val="fr-FR"/>
        </w:rPr>
        <w:t>3</w:t>
      </w:r>
      <w:r w:rsidRPr="002C3D67">
        <w:rPr>
          <w:rStyle w:val="CommentTok"/>
          <w:lang w:val="fr-FR"/>
        </w:rPr>
        <w:t xml:space="preserve"> # Network</w:t>
      </w:r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    </w:t>
      </w:r>
      <w:r w:rsidRPr="002C3D67">
        <w:rPr>
          <w:rStyle w:val="FunctionTok"/>
          <w:lang w:val="fr-FR"/>
        </w:rPr>
        <w:t>Service</w:t>
      </w:r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</w:t>
      </w:r>
      <w:r w:rsidRPr="002C3D67">
        <w:rPr>
          <w:rStyle w:val="StringTok"/>
          <w:lang w:val="fr-FR"/>
        </w:rPr>
        <w:t>"</w:t>
      </w:r>
      <w:proofErr w:type="spellStart"/>
      <w:r w:rsidRPr="002C3D67">
        <w:rPr>
          <w:rStyle w:val="StringTok"/>
          <w:lang w:val="fr-FR"/>
        </w:rPr>
        <w:t>srvsvc</w:t>
      </w:r>
      <w:proofErr w:type="spellEnd"/>
      <w:r w:rsidRPr="002C3D67">
        <w:rPr>
          <w:rStyle w:val="StringTok"/>
          <w:lang w:val="fr-FR"/>
        </w:rPr>
        <w:t>"</w:t>
      </w:r>
      <w:r w:rsidRPr="002C3D67">
        <w:rPr>
          <w:rStyle w:val="AttributeTok"/>
          <w:lang w:val="fr-FR"/>
        </w:rPr>
        <w:t xml:space="preserve"> </w:t>
      </w:r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</w:t>
      </w:r>
      <w:proofErr w:type="spellStart"/>
      <w:r w:rsidRPr="002C3D67">
        <w:rPr>
          <w:rStyle w:val="FunctionTok"/>
          <w:lang w:val="fr-FR"/>
        </w:rPr>
        <w:t>timeframe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5m</w:t>
      </w:r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</w:t>
      </w:r>
      <w:r w:rsidRPr="002C3D67">
        <w:rPr>
          <w:rStyle w:val="FunctionTok"/>
          <w:lang w:val="fr-FR"/>
        </w:rPr>
        <w:t>condition</w:t>
      </w:r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</w:t>
      </w:r>
      <w:proofErr w:type="spellStart"/>
      <w:r w:rsidRPr="002C3D67">
        <w:rPr>
          <w:rStyle w:val="AttributeTok"/>
          <w:lang w:val="fr-FR"/>
        </w:rPr>
        <w:t>selection</w:t>
      </w:r>
      <w:proofErr w:type="spellEnd"/>
      <w:r w:rsidRPr="002C3D67">
        <w:rPr>
          <w:rStyle w:val="AttributeTok"/>
          <w:lang w:val="fr-FR"/>
        </w:rPr>
        <w:t xml:space="preserve"> | count(</w:t>
      </w:r>
      <w:proofErr w:type="spellStart"/>
      <w:r w:rsidRPr="002C3D67">
        <w:rPr>
          <w:rStyle w:val="AttributeTok"/>
          <w:lang w:val="fr-FR"/>
        </w:rPr>
        <w:t>DestinationHostname</w:t>
      </w:r>
      <w:proofErr w:type="spellEnd"/>
      <w:r w:rsidRPr="002C3D67">
        <w:rPr>
          <w:rStyle w:val="AttributeTok"/>
          <w:lang w:val="fr-FR"/>
        </w:rPr>
        <w:t>) &gt; 3</w:t>
      </w:r>
      <w:r w:rsidRPr="002C3D67">
        <w:rPr>
          <w:lang w:val="fr-FR"/>
        </w:rPr>
        <w:br/>
      </w:r>
      <w:proofErr w:type="spellStart"/>
      <w:r w:rsidRPr="002C3D67">
        <w:rPr>
          <w:rStyle w:val="FunctionTok"/>
          <w:lang w:val="fr-FR"/>
        </w:rPr>
        <w:t>falsepositives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</w:t>
      </w:r>
      <w:r w:rsidRPr="002C3D67">
        <w:rPr>
          <w:rStyle w:val="KeywordTok"/>
          <w:lang w:val="fr-FR"/>
        </w:rPr>
        <w:t>-</w:t>
      </w:r>
      <w:r w:rsidRPr="002C3D67">
        <w:rPr>
          <w:rStyle w:val="AttributeTok"/>
          <w:lang w:val="fr-FR"/>
        </w:rPr>
        <w:t xml:space="preserve"> Postes d'administration (IT Admin)</w:t>
      </w:r>
      <w:r w:rsidRPr="002C3D67">
        <w:rPr>
          <w:lang w:val="fr-FR"/>
        </w:rPr>
        <w:br/>
      </w:r>
      <w:proofErr w:type="spellStart"/>
      <w:r w:rsidRPr="002C3D67">
        <w:rPr>
          <w:rStyle w:val="FunctionTok"/>
          <w:lang w:val="fr-FR"/>
        </w:rPr>
        <w:t>level</w:t>
      </w:r>
      <w:proofErr w:type="spellEnd"/>
      <w:r w:rsidRPr="002C3D67">
        <w:rPr>
          <w:rStyle w:val="KeywordTok"/>
          <w:lang w:val="fr-FR"/>
        </w:rPr>
        <w:t>:</w:t>
      </w:r>
      <w:r w:rsidRPr="002C3D67">
        <w:rPr>
          <w:rStyle w:val="AttributeTok"/>
          <w:lang w:val="fr-FR"/>
        </w:rPr>
        <w:t xml:space="preserve"> high</w:t>
      </w:r>
      <w:r w:rsidRPr="002C3D67">
        <w:rPr>
          <w:lang w:val="fr-FR"/>
        </w:rPr>
        <w:br/>
      </w:r>
      <w:r w:rsidRPr="002C3D67">
        <w:rPr>
          <w:rStyle w:val="FunctionTok"/>
          <w:lang w:val="fr-FR"/>
        </w:rPr>
        <w:t>tags</w:t>
      </w:r>
      <w:r w:rsidRPr="002C3D67">
        <w:rPr>
          <w:rStyle w:val="KeywordTok"/>
          <w:lang w:val="fr-FR"/>
        </w:rPr>
        <w:t>:</w:t>
      </w:r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</w:t>
      </w:r>
      <w:r w:rsidRPr="002C3D67">
        <w:rPr>
          <w:rStyle w:val="KeywordTok"/>
          <w:lang w:val="fr-FR"/>
        </w:rPr>
        <w:t>-</w:t>
      </w:r>
      <w:r w:rsidRPr="002C3D67">
        <w:rPr>
          <w:rStyle w:val="AttributeTok"/>
          <w:lang w:val="fr-FR"/>
        </w:rPr>
        <w:t xml:space="preserve"> </w:t>
      </w:r>
      <w:proofErr w:type="spellStart"/>
      <w:r w:rsidRPr="002C3D67">
        <w:rPr>
          <w:rStyle w:val="AttributeTok"/>
          <w:lang w:val="fr-FR"/>
        </w:rPr>
        <w:t>attack.lateral_movement</w:t>
      </w:r>
      <w:proofErr w:type="spellEnd"/>
      <w:r w:rsidRPr="002C3D67">
        <w:rPr>
          <w:lang w:val="fr-FR"/>
        </w:rPr>
        <w:br/>
      </w:r>
      <w:r w:rsidRPr="002C3D67">
        <w:rPr>
          <w:rStyle w:val="AttributeTok"/>
          <w:lang w:val="fr-FR"/>
        </w:rPr>
        <w:t xml:space="preserve">    </w:t>
      </w:r>
      <w:r w:rsidRPr="002C3D67">
        <w:rPr>
          <w:rStyle w:val="KeywordTok"/>
          <w:lang w:val="fr-FR"/>
        </w:rPr>
        <w:t>-</w:t>
      </w:r>
      <w:r w:rsidRPr="002C3D67">
        <w:rPr>
          <w:rStyle w:val="AttributeTok"/>
          <w:lang w:val="fr-FR"/>
        </w:rPr>
        <w:t xml:space="preserve"> attack.t1021.002</w:t>
      </w:r>
    </w:p>
    <w:p w14:paraId="0146C4D5" w14:textId="504F31AC" w:rsidR="0023711A" w:rsidRDefault="0023711A"/>
    <w:p w14:paraId="0146C4D6" w14:textId="77777777" w:rsidR="0023711A" w:rsidRPr="002C3D67" w:rsidRDefault="00340B4C">
      <w:pPr>
        <w:pStyle w:val="Titre2"/>
        <w:rPr>
          <w:lang w:val="fr-FR"/>
        </w:rPr>
      </w:pPr>
      <w:bookmarkStart w:id="9" w:name="Xe5e49d5cc0cc98b6ded7a0a65964e3320eb561f"/>
      <w:bookmarkStart w:id="10" w:name="_Toc227943010"/>
      <w:bookmarkEnd w:id="1"/>
      <w:bookmarkEnd w:id="7"/>
      <w:r w:rsidRPr="002C3D67">
        <w:rPr>
          <w:lang w:val="fr-FR"/>
        </w:rPr>
        <w:t>Partie 2 : Analyse Technique et Configuration</w:t>
      </w:r>
      <w:bookmarkEnd w:id="10"/>
    </w:p>
    <w:p w14:paraId="0146C4D7" w14:textId="77777777" w:rsidR="0023711A" w:rsidRPr="002C3D67" w:rsidRDefault="00340B4C">
      <w:pPr>
        <w:pStyle w:val="Titre3"/>
        <w:rPr>
          <w:lang w:val="fr-FR"/>
        </w:rPr>
      </w:pPr>
      <w:bookmarkStart w:id="11" w:name="ex.-2.1-analyse-dun-fichier-access.log"/>
      <w:bookmarkStart w:id="12" w:name="_Toc227943011"/>
      <w:r w:rsidRPr="002C3D67">
        <w:rPr>
          <w:lang w:val="fr-FR"/>
        </w:rPr>
        <w:t>Ex. 2.1 — Analyse d’un fichier access.log</w:t>
      </w:r>
      <w:bookmarkEnd w:id="12"/>
    </w:p>
    <w:p w14:paraId="0146C4D8" w14:textId="77777777" w:rsidR="0023711A" w:rsidRPr="002C3D67" w:rsidRDefault="00340B4C">
      <w:pPr>
        <w:pStyle w:val="FirstParagraph"/>
        <w:rPr>
          <w:lang w:val="fr-FR"/>
        </w:rPr>
      </w:pPr>
      <w:r w:rsidRPr="002C3D67">
        <w:rPr>
          <w:b/>
          <w:bCs/>
          <w:lang w:val="fr-FR"/>
        </w:rPr>
        <w:t xml:space="preserve">(a) </w:t>
      </w:r>
      <w:proofErr w:type="spellStart"/>
      <w:r w:rsidRPr="002C3D67">
        <w:rPr>
          <w:b/>
          <w:bCs/>
          <w:lang w:val="fr-FR"/>
        </w:rPr>
        <w:t>IPs</w:t>
      </w:r>
      <w:proofErr w:type="spellEnd"/>
      <w:r w:rsidRPr="002C3D67">
        <w:rPr>
          <w:b/>
          <w:bCs/>
          <w:lang w:val="fr-FR"/>
        </w:rPr>
        <w:t xml:space="preserve"> générant le plus de codes 401 (Non autorisé) :</w:t>
      </w:r>
      <w:r w:rsidRPr="002C3D67">
        <w:rPr>
          <w:lang w:val="fr-FR"/>
        </w:rPr>
        <w:t xml:space="preserve"> Utilisation de la commande : </w:t>
      </w:r>
      <w:proofErr w:type="spellStart"/>
      <w:r w:rsidRPr="002C3D67">
        <w:rPr>
          <w:rStyle w:val="VerbatimChar"/>
          <w:lang w:val="fr-FR"/>
        </w:rPr>
        <w:t>grep</w:t>
      </w:r>
      <w:proofErr w:type="spellEnd"/>
      <w:r w:rsidRPr="002C3D67">
        <w:rPr>
          <w:rStyle w:val="VerbatimChar"/>
          <w:lang w:val="fr-FR"/>
        </w:rPr>
        <w:t xml:space="preserve"> " 401 " access.log | </w:t>
      </w:r>
      <w:proofErr w:type="spellStart"/>
      <w:r w:rsidRPr="002C3D67">
        <w:rPr>
          <w:rStyle w:val="VerbatimChar"/>
          <w:lang w:val="fr-FR"/>
        </w:rPr>
        <w:t>awk</w:t>
      </w:r>
      <w:proofErr w:type="spellEnd"/>
      <w:r w:rsidRPr="002C3D67">
        <w:rPr>
          <w:rStyle w:val="VerbatimChar"/>
          <w:lang w:val="fr-FR"/>
        </w:rPr>
        <w:t xml:space="preserve"> '{</w:t>
      </w:r>
      <w:proofErr w:type="spellStart"/>
      <w:r w:rsidRPr="002C3D67">
        <w:rPr>
          <w:rStyle w:val="VerbatimChar"/>
          <w:lang w:val="fr-FR"/>
        </w:rPr>
        <w:t>print</w:t>
      </w:r>
      <w:proofErr w:type="spellEnd"/>
      <w:r w:rsidRPr="002C3D67">
        <w:rPr>
          <w:rStyle w:val="VerbatimChar"/>
          <w:lang w:val="fr-FR"/>
        </w:rPr>
        <w:t xml:space="preserve"> $1}' | sort | </w:t>
      </w:r>
      <w:proofErr w:type="spellStart"/>
      <w:r w:rsidRPr="002C3D67">
        <w:rPr>
          <w:rStyle w:val="VerbatimChar"/>
          <w:lang w:val="fr-FR"/>
        </w:rPr>
        <w:t>uniq</w:t>
      </w:r>
      <w:proofErr w:type="spellEnd"/>
      <w:r w:rsidRPr="002C3D67">
        <w:rPr>
          <w:rStyle w:val="VerbatimChar"/>
          <w:lang w:val="fr-FR"/>
        </w:rPr>
        <w:t xml:space="preserve"> -c | sort -nr</w:t>
      </w:r>
      <w:r w:rsidRPr="002C3D67">
        <w:rPr>
          <w:lang w:val="fr-FR"/>
        </w:rPr>
        <w:t xml:space="preserve">. * </w:t>
      </w:r>
      <w:r w:rsidRPr="002C3D67">
        <w:rPr>
          <w:i/>
          <w:iCs/>
          <w:lang w:val="fr-FR"/>
        </w:rPr>
        <w:t>Résultat type :</w:t>
      </w:r>
      <w:r w:rsidRPr="002C3D67">
        <w:rPr>
          <w:lang w:val="fr-FR"/>
        </w:rPr>
        <w:t xml:space="preserve"> IP </w:t>
      </w:r>
      <w:r w:rsidRPr="002C3D67">
        <w:rPr>
          <w:rStyle w:val="VerbatimChar"/>
          <w:lang w:val="fr-FR"/>
        </w:rPr>
        <w:t>192.168.1.50</w:t>
      </w:r>
      <w:r w:rsidRPr="002C3D67">
        <w:rPr>
          <w:lang w:val="fr-FR"/>
        </w:rPr>
        <w:t xml:space="preserve"> (Tentatives de brute force).</w:t>
      </w:r>
    </w:p>
    <w:p w14:paraId="0146C4D9" w14:textId="77777777" w:rsidR="0023711A" w:rsidRPr="002C3D67" w:rsidRDefault="00340B4C">
      <w:pPr>
        <w:pStyle w:val="Corpsdetexte"/>
        <w:rPr>
          <w:lang w:val="fr-FR"/>
        </w:rPr>
      </w:pPr>
      <w:r w:rsidRPr="002C3D67">
        <w:rPr>
          <w:b/>
          <w:bCs/>
          <w:lang w:val="fr-FR"/>
        </w:rPr>
        <w:t xml:space="preserve">(b) URI cibles de tentatives </w:t>
      </w:r>
      <w:proofErr w:type="spellStart"/>
      <w:r w:rsidRPr="002C3D67">
        <w:rPr>
          <w:b/>
          <w:bCs/>
          <w:lang w:val="fr-FR"/>
        </w:rPr>
        <w:t>SQLi</w:t>
      </w:r>
      <w:proofErr w:type="spellEnd"/>
      <w:r w:rsidRPr="002C3D67">
        <w:rPr>
          <w:b/>
          <w:bCs/>
          <w:lang w:val="fr-FR"/>
        </w:rPr>
        <w:t xml:space="preserve"> :</w:t>
      </w:r>
      <w:r w:rsidRPr="002C3D67">
        <w:rPr>
          <w:lang w:val="fr-FR"/>
        </w:rPr>
        <w:t xml:space="preserve"> Recherche de patterns comme </w:t>
      </w:r>
      <w:r w:rsidRPr="002C3D67">
        <w:rPr>
          <w:rStyle w:val="VerbatimChar"/>
          <w:lang w:val="fr-FR"/>
        </w:rPr>
        <w:t>UNION SELECT</w:t>
      </w:r>
      <w:r w:rsidRPr="002C3D67">
        <w:rPr>
          <w:lang w:val="fr-FR"/>
        </w:rPr>
        <w:t xml:space="preserve">, </w:t>
      </w:r>
      <w:r w:rsidRPr="002C3D67">
        <w:rPr>
          <w:rStyle w:val="VerbatimChar"/>
          <w:lang w:val="fr-FR"/>
        </w:rPr>
        <w:t>OR 1=1</w:t>
      </w:r>
      <w:r w:rsidRPr="002C3D67">
        <w:rPr>
          <w:lang w:val="fr-FR"/>
        </w:rPr>
        <w:t xml:space="preserve">. * </w:t>
      </w:r>
      <w:r w:rsidRPr="002C3D67">
        <w:rPr>
          <w:i/>
          <w:iCs/>
          <w:lang w:val="fr-FR"/>
        </w:rPr>
        <w:t>Exemple :</w:t>
      </w:r>
      <w:r w:rsidRPr="002C3D67">
        <w:rPr>
          <w:lang w:val="fr-FR"/>
        </w:rPr>
        <w:t xml:space="preserve"> </w:t>
      </w:r>
      <w:r w:rsidRPr="002C3D67">
        <w:rPr>
          <w:rStyle w:val="VerbatimChar"/>
          <w:lang w:val="fr-FR"/>
        </w:rPr>
        <w:t>/</w:t>
      </w:r>
      <w:proofErr w:type="spellStart"/>
      <w:r w:rsidRPr="002C3D67">
        <w:rPr>
          <w:rStyle w:val="VerbatimChar"/>
          <w:lang w:val="fr-FR"/>
        </w:rPr>
        <w:t>products.php?id</w:t>
      </w:r>
      <w:proofErr w:type="spellEnd"/>
      <w:r w:rsidRPr="002C3D67">
        <w:rPr>
          <w:rStyle w:val="VerbatimChar"/>
          <w:lang w:val="fr-FR"/>
        </w:rPr>
        <w:t>=10%20OR%201=1</w:t>
      </w:r>
      <w:r w:rsidRPr="002C3D67">
        <w:rPr>
          <w:lang w:val="fr-FR"/>
        </w:rPr>
        <w:t xml:space="preserve"> ou </w:t>
      </w:r>
      <w:r w:rsidRPr="002C3D67">
        <w:rPr>
          <w:rStyle w:val="VerbatimChar"/>
          <w:lang w:val="fr-FR"/>
        </w:rPr>
        <w:t>/</w:t>
      </w:r>
      <w:proofErr w:type="spellStart"/>
      <w:r w:rsidRPr="002C3D67">
        <w:rPr>
          <w:rStyle w:val="VerbatimChar"/>
          <w:lang w:val="fr-FR"/>
        </w:rPr>
        <w:t>login.php</w:t>
      </w:r>
      <w:proofErr w:type="spellEnd"/>
      <w:r w:rsidRPr="002C3D67">
        <w:rPr>
          <w:lang w:val="fr-FR"/>
        </w:rPr>
        <w:t>.</w:t>
      </w:r>
    </w:p>
    <w:p w14:paraId="0146C4DA" w14:textId="77777777" w:rsidR="0023711A" w:rsidRPr="002C3D67" w:rsidRDefault="00340B4C">
      <w:pPr>
        <w:pStyle w:val="Corpsdetexte"/>
        <w:rPr>
          <w:lang w:val="fr-FR"/>
        </w:rPr>
      </w:pPr>
      <w:r w:rsidRPr="002C3D67">
        <w:rPr>
          <w:b/>
          <w:bCs/>
          <w:lang w:val="fr-FR"/>
        </w:rPr>
        <w:t>(c) User-Agents suspects :</w:t>
      </w:r>
      <w:r w:rsidRPr="002C3D67">
        <w:rPr>
          <w:lang w:val="fr-FR"/>
        </w:rPr>
        <w:t xml:space="preserve"> * </w:t>
      </w:r>
      <w:proofErr w:type="spellStart"/>
      <w:r w:rsidRPr="002C3D67">
        <w:rPr>
          <w:rStyle w:val="VerbatimChar"/>
          <w:lang w:val="fr-FR"/>
        </w:rPr>
        <w:t>sqlmap</w:t>
      </w:r>
      <w:proofErr w:type="spellEnd"/>
      <w:r w:rsidRPr="002C3D67">
        <w:rPr>
          <w:rStyle w:val="VerbatimChar"/>
          <w:lang w:val="fr-FR"/>
        </w:rPr>
        <w:t>/1.4.11</w:t>
      </w:r>
      <w:r w:rsidRPr="002C3D67">
        <w:rPr>
          <w:lang w:val="fr-FR"/>
        </w:rPr>
        <w:t xml:space="preserve"> (Outil d’automatisation d’injection). * </w:t>
      </w:r>
      <w:r w:rsidRPr="002C3D67">
        <w:rPr>
          <w:rStyle w:val="VerbatimChar"/>
          <w:lang w:val="fr-FR"/>
        </w:rPr>
        <w:t xml:space="preserve">Mozilla/5.0 (compatible; </w:t>
      </w:r>
      <w:proofErr w:type="spellStart"/>
      <w:r w:rsidRPr="002C3D67">
        <w:rPr>
          <w:rStyle w:val="VerbatimChar"/>
          <w:lang w:val="fr-FR"/>
        </w:rPr>
        <w:t>Nmap</w:t>
      </w:r>
      <w:proofErr w:type="spellEnd"/>
      <w:r w:rsidRPr="002C3D67">
        <w:rPr>
          <w:rStyle w:val="VerbatimChar"/>
          <w:lang w:val="fr-FR"/>
        </w:rPr>
        <w:t xml:space="preserve"> Scripting Engine)</w:t>
      </w:r>
      <w:r w:rsidRPr="002C3D67">
        <w:rPr>
          <w:lang w:val="fr-FR"/>
        </w:rPr>
        <w:t xml:space="preserve"> (Scan de vulnérabilités).</w:t>
      </w:r>
    </w:p>
    <w:p w14:paraId="0146C4DB" w14:textId="77777777" w:rsidR="0023711A" w:rsidRDefault="00340B4C">
      <w:pPr>
        <w:pStyle w:val="Corpsdetexte"/>
      </w:pPr>
      <w:r w:rsidRPr="002C3D67">
        <w:rPr>
          <w:b/>
          <w:bCs/>
          <w:lang w:val="fr-FR"/>
        </w:rPr>
        <w:t>Fiche d’alerte :</w:t>
      </w:r>
      <w:r w:rsidRPr="002C3D67">
        <w:rPr>
          <w:lang w:val="fr-FR"/>
        </w:rPr>
        <w:t xml:space="preserve"> &gt; </w:t>
      </w:r>
      <w:r w:rsidRPr="002C3D67">
        <w:rPr>
          <w:b/>
          <w:bCs/>
          <w:lang w:val="fr-FR"/>
        </w:rPr>
        <w:t>ALERTE : Tentative d’intrusion Web détectée</w:t>
      </w:r>
      <w:r w:rsidRPr="002C3D67">
        <w:rPr>
          <w:lang w:val="fr-FR"/>
        </w:rPr>
        <w:t xml:space="preserve"> &gt; </w:t>
      </w:r>
      <w:r w:rsidRPr="002C3D67">
        <w:rPr>
          <w:b/>
          <w:bCs/>
          <w:lang w:val="fr-FR"/>
        </w:rPr>
        <w:t>Source :</w:t>
      </w:r>
      <w:r w:rsidRPr="002C3D67">
        <w:rPr>
          <w:lang w:val="fr-FR"/>
        </w:rPr>
        <w:t xml:space="preserve"> 192.168.1.50 | </w:t>
      </w:r>
      <w:r w:rsidRPr="002C3D67">
        <w:rPr>
          <w:b/>
          <w:bCs/>
          <w:lang w:val="fr-FR"/>
        </w:rPr>
        <w:t>Cible :</w:t>
      </w:r>
      <w:r w:rsidRPr="002C3D67">
        <w:rPr>
          <w:lang w:val="fr-FR"/>
        </w:rPr>
        <w:t xml:space="preserve"> Serveur Web Apache &gt; </w:t>
      </w:r>
      <w:r w:rsidRPr="002C3D67">
        <w:rPr>
          <w:b/>
          <w:bCs/>
          <w:lang w:val="fr-FR"/>
        </w:rPr>
        <w:t>Type :</w:t>
      </w:r>
      <w:r w:rsidRPr="002C3D67">
        <w:rPr>
          <w:lang w:val="fr-FR"/>
        </w:rPr>
        <w:t xml:space="preserve"> </w:t>
      </w:r>
      <w:r w:rsidRPr="002C3D67">
        <w:rPr>
          <w:lang w:val="fr-FR"/>
        </w:rPr>
        <w:t xml:space="preserve">Brute Force (401) &amp; SQL Injection (URI </w:t>
      </w:r>
      <w:proofErr w:type="spellStart"/>
      <w:r w:rsidRPr="002C3D67">
        <w:rPr>
          <w:lang w:val="fr-FR"/>
        </w:rPr>
        <w:t>query</w:t>
      </w:r>
      <w:proofErr w:type="spellEnd"/>
      <w:r w:rsidRPr="002C3D67">
        <w:rPr>
          <w:lang w:val="fr-FR"/>
        </w:rPr>
        <w:t xml:space="preserve">). &gt; </w:t>
      </w:r>
      <w:r w:rsidRPr="002C3D67">
        <w:rPr>
          <w:b/>
          <w:bCs/>
          <w:lang w:val="fr-FR"/>
        </w:rPr>
        <w:t>Outil suspect :</w:t>
      </w:r>
      <w:r w:rsidRPr="002C3D67">
        <w:rPr>
          <w:lang w:val="fr-FR"/>
        </w:rPr>
        <w:t xml:space="preserve"> </w:t>
      </w:r>
      <w:proofErr w:type="spellStart"/>
      <w:r w:rsidRPr="002C3D67">
        <w:rPr>
          <w:lang w:val="fr-FR"/>
        </w:rPr>
        <w:t>sqlmap</w:t>
      </w:r>
      <w:proofErr w:type="spellEnd"/>
      <w:r w:rsidRPr="002C3D67">
        <w:rPr>
          <w:lang w:val="fr-FR"/>
        </w:rPr>
        <w:t xml:space="preserve">. &gt; </w:t>
      </w:r>
      <w:r w:rsidRPr="002C3D67">
        <w:rPr>
          <w:b/>
          <w:bCs/>
          <w:lang w:val="fr-FR"/>
        </w:rPr>
        <w:t>Chronologie :</w:t>
      </w:r>
      <w:r w:rsidRPr="002C3D67">
        <w:rPr>
          <w:lang w:val="fr-FR"/>
        </w:rPr>
        <w:t xml:space="preserve"> Activité intense sur une fenêtre de 2 minutes. &gt; </w:t>
      </w:r>
      <w:r w:rsidRPr="002C3D67">
        <w:rPr>
          <w:b/>
          <w:bCs/>
          <w:lang w:val="fr-FR"/>
        </w:rPr>
        <w:t>Gravité :</w:t>
      </w:r>
      <w:r w:rsidRPr="002C3D67">
        <w:rPr>
          <w:lang w:val="fr-FR"/>
        </w:rPr>
        <w:t xml:space="preserve"> Critique. &gt; </w:t>
      </w:r>
      <w:r w:rsidRPr="002C3D67">
        <w:rPr>
          <w:b/>
          <w:bCs/>
          <w:lang w:val="fr-FR"/>
        </w:rPr>
        <w:t>Action immédiate :</w:t>
      </w:r>
      <w:r w:rsidRPr="002C3D67">
        <w:rPr>
          <w:lang w:val="fr-FR"/>
        </w:rPr>
        <w:t xml:space="preserve"> Bannissement temporaire de l’IP sur le Firewall. </w:t>
      </w:r>
      <w:r>
        <w:t xml:space="preserve">&gt; </w:t>
      </w:r>
      <w:proofErr w:type="spellStart"/>
      <w:r>
        <w:rPr>
          <w:b/>
          <w:bCs/>
        </w:rPr>
        <w:t>Recommandation</w:t>
      </w:r>
      <w:proofErr w:type="spellEnd"/>
      <w:r>
        <w:rPr>
          <w:b/>
          <w:bCs/>
        </w:rPr>
        <w:t xml:space="preserve"> :</w:t>
      </w:r>
      <w:r>
        <w:t xml:space="preserve"> </w:t>
      </w:r>
      <w:proofErr w:type="spellStart"/>
      <w:r>
        <w:t>Vérification</w:t>
      </w:r>
      <w:proofErr w:type="spellEnd"/>
      <w:r>
        <w:t xml:space="preserve"> de l’intégrité de la table </w:t>
      </w:r>
      <w:r>
        <w:rPr>
          <w:rStyle w:val="VerbatimChar"/>
        </w:rPr>
        <w:t>users</w:t>
      </w:r>
      <w:r>
        <w:t>.</w:t>
      </w:r>
    </w:p>
    <w:p w14:paraId="0146C4DC" w14:textId="093184DB" w:rsidR="0023711A" w:rsidRDefault="0023711A"/>
    <w:p w14:paraId="0146C4DD" w14:textId="77777777" w:rsidR="0023711A" w:rsidRPr="002C3D67" w:rsidRDefault="00340B4C">
      <w:pPr>
        <w:pStyle w:val="Titre3"/>
        <w:rPr>
          <w:lang w:val="fr-FR"/>
        </w:rPr>
      </w:pPr>
      <w:bookmarkStart w:id="13" w:name="X82e92a89dc447bbdc103c4dc1058ead295ffd63"/>
      <w:bookmarkStart w:id="14" w:name="_Toc227943012"/>
      <w:bookmarkEnd w:id="11"/>
      <w:r w:rsidRPr="002C3D67">
        <w:rPr>
          <w:lang w:val="fr-FR"/>
        </w:rPr>
        <w:t xml:space="preserve">Ex. 2.2 — Configuration </w:t>
      </w:r>
      <w:proofErr w:type="spellStart"/>
      <w:r w:rsidRPr="002C3D67">
        <w:rPr>
          <w:lang w:val="fr-FR"/>
        </w:rPr>
        <w:t>Rsyslog</w:t>
      </w:r>
      <w:proofErr w:type="spellEnd"/>
      <w:r w:rsidRPr="002C3D67">
        <w:rPr>
          <w:lang w:val="fr-FR"/>
        </w:rPr>
        <w:t xml:space="preserve"> (</w:t>
      </w:r>
      <w:r w:rsidRPr="002C3D67">
        <w:rPr>
          <w:rStyle w:val="VerbatimChar"/>
          <w:lang w:val="fr-FR"/>
        </w:rPr>
        <w:t>/</w:t>
      </w:r>
      <w:proofErr w:type="spellStart"/>
      <w:r w:rsidRPr="002C3D67">
        <w:rPr>
          <w:rStyle w:val="VerbatimChar"/>
          <w:lang w:val="fr-FR"/>
        </w:rPr>
        <w:t>etc</w:t>
      </w:r>
      <w:proofErr w:type="spellEnd"/>
      <w:r w:rsidRPr="002C3D67">
        <w:rPr>
          <w:rStyle w:val="VerbatimChar"/>
          <w:lang w:val="fr-FR"/>
        </w:rPr>
        <w:t>/</w:t>
      </w:r>
      <w:proofErr w:type="spellStart"/>
      <w:r w:rsidRPr="002C3D67">
        <w:rPr>
          <w:rStyle w:val="VerbatimChar"/>
          <w:lang w:val="fr-FR"/>
        </w:rPr>
        <w:t>rsyslog.d</w:t>
      </w:r>
      <w:proofErr w:type="spellEnd"/>
      <w:r w:rsidRPr="002C3D67">
        <w:rPr>
          <w:rStyle w:val="VerbatimChar"/>
          <w:lang w:val="fr-FR"/>
        </w:rPr>
        <w:t>/50-siem.conf</w:t>
      </w:r>
      <w:r w:rsidRPr="002C3D67">
        <w:rPr>
          <w:lang w:val="fr-FR"/>
        </w:rPr>
        <w:t>)</w:t>
      </w:r>
      <w:bookmarkEnd w:id="14"/>
    </w:p>
    <w:p w14:paraId="0146C4DE" w14:textId="77777777" w:rsidR="0023711A" w:rsidRPr="002C3D67" w:rsidRDefault="00340B4C">
      <w:pPr>
        <w:pStyle w:val="SourceCode"/>
        <w:rPr>
          <w:lang w:val="fr-FR"/>
        </w:rPr>
      </w:pPr>
      <w:r w:rsidRPr="002C3D67">
        <w:rPr>
          <w:rStyle w:val="CommentTok"/>
          <w:lang w:val="fr-FR"/>
        </w:rPr>
        <w:t># Configuration de la file d'attente persistante</w:t>
      </w:r>
      <w:r w:rsidRPr="002C3D67">
        <w:rPr>
          <w:lang w:val="fr-FR"/>
        </w:rPr>
        <w:br/>
      </w:r>
      <w:r w:rsidRPr="002C3D67">
        <w:rPr>
          <w:rStyle w:val="VariableTok"/>
          <w:lang w:val="fr-FR"/>
        </w:rPr>
        <w:t>$</w:t>
      </w:r>
      <w:proofErr w:type="spellStart"/>
      <w:r w:rsidRPr="002C3D67">
        <w:rPr>
          <w:rStyle w:val="VariableTok"/>
          <w:lang w:val="fr-FR"/>
        </w:rPr>
        <w:t>ActionQueueType</w:t>
      </w:r>
      <w:proofErr w:type="spellEnd"/>
      <w:r w:rsidRPr="002C3D67">
        <w:rPr>
          <w:rStyle w:val="NormalTok"/>
          <w:lang w:val="fr-FR"/>
        </w:rPr>
        <w:t xml:space="preserve"> </w:t>
      </w:r>
      <w:proofErr w:type="spellStart"/>
      <w:r w:rsidRPr="002C3D67">
        <w:rPr>
          <w:rStyle w:val="NormalTok"/>
          <w:lang w:val="fr-FR"/>
        </w:rPr>
        <w:t>LinkedList</w:t>
      </w:r>
      <w:proofErr w:type="spellEnd"/>
      <w:r w:rsidRPr="002C3D67">
        <w:rPr>
          <w:lang w:val="fr-FR"/>
        </w:rPr>
        <w:br/>
      </w:r>
      <w:r w:rsidRPr="002C3D67">
        <w:rPr>
          <w:rStyle w:val="VariableTok"/>
          <w:lang w:val="fr-FR"/>
        </w:rPr>
        <w:t>$</w:t>
      </w:r>
      <w:proofErr w:type="spellStart"/>
      <w:r w:rsidRPr="002C3D67">
        <w:rPr>
          <w:rStyle w:val="VariableTok"/>
          <w:lang w:val="fr-FR"/>
        </w:rPr>
        <w:t>ActionQueueFileName</w:t>
      </w:r>
      <w:proofErr w:type="spellEnd"/>
      <w:r w:rsidRPr="002C3D67">
        <w:rPr>
          <w:rStyle w:val="NormalTok"/>
          <w:lang w:val="fr-FR"/>
        </w:rPr>
        <w:t xml:space="preserve"> </w:t>
      </w:r>
      <w:proofErr w:type="spellStart"/>
      <w:r w:rsidRPr="002C3D67">
        <w:rPr>
          <w:rStyle w:val="NormalTok"/>
          <w:lang w:val="fr-FR"/>
        </w:rPr>
        <w:t>siem_queue</w:t>
      </w:r>
      <w:proofErr w:type="spellEnd"/>
      <w:r w:rsidRPr="002C3D67">
        <w:rPr>
          <w:lang w:val="fr-FR"/>
        </w:rPr>
        <w:br/>
      </w:r>
      <w:r w:rsidRPr="002C3D67">
        <w:rPr>
          <w:rStyle w:val="VariableTok"/>
          <w:lang w:val="fr-FR"/>
        </w:rPr>
        <w:t>$</w:t>
      </w:r>
      <w:proofErr w:type="spellStart"/>
      <w:r w:rsidRPr="002C3D67">
        <w:rPr>
          <w:rStyle w:val="VariableTok"/>
          <w:lang w:val="fr-FR"/>
        </w:rPr>
        <w:t>ActionResumeRetryCount</w:t>
      </w:r>
      <w:proofErr w:type="spellEnd"/>
      <w:r w:rsidRPr="002C3D67">
        <w:rPr>
          <w:rStyle w:val="NormalTok"/>
          <w:lang w:val="fr-FR"/>
        </w:rPr>
        <w:t xml:space="preserve"> </w:t>
      </w:r>
      <w:r w:rsidRPr="002C3D67">
        <w:rPr>
          <w:rStyle w:val="AttributeTok"/>
          <w:lang w:val="fr-FR"/>
        </w:rPr>
        <w:t>-1</w:t>
      </w:r>
      <w:r w:rsidRPr="002C3D67">
        <w:rPr>
          <w:lang w:val="fr-FR"/>
        </w:rPr>
        <w:br/>
      </w:r>
      <w:r w:rsidRPr="002C3D67">
        <w:rPr>
          <w:rStyle w:val="VariableTok"/>
          <w:lang w:val="fr-FR"/>
        </w:rPr>
        <w:t>$</w:t>
      </w:r>
      <w:proofErr w:type="spellStart"/>
      <w:r w:rsidRPr="002C3D67">
        <w:rPr>
          <w:rStyle w:val="VariableTok"/>
          <w:lang w:val="fr-FR"/>
        </w:rPr>
        <w:t>ActionQueueMaxDiskSpace</w:t>
      </w:r>
      <w:proofErr w:type="spellEnd"/>
      <w:r w:rsidRPr="002C3D67">
        <w:rPr>
          <w:rStyle w:val="NormalTok"/>
          <w:lang w:val="fr-FR"/>
        </w:rPr>
        <w:t xml:space="preserve"> 1g</w:t>
      </w:r>
      <w:r w:rsidRPr="002C3D67">
        <w:rPr>
          <w:lang w:val="fr-FR"/>
        </w:rPr>
        <w:br/>
      </w:r>
      <w:r w:rsidRPr="002C3D67">
        <w:rPr>
          <w:rStyle w:val="VariableTok"/>
          <w:lang w:val="fr-FR"/>
        </w:rPr>
        <w:t>$</w:t>
      </w:r>
      <w:proofErr w:type="spellStart"/>
      <w:r w:rsidRPr="002C3D67">
        <w:rPr>
          <w:rStyle w:val="VariableTok"/>
          <w:lang w:val="fr-FR"/>
        </w:rPr>
        <w:t>ActionQueueMaxFileSize</w:t>
      </w:r>
      <w:proofErr w:type="spellEnd"/>
      <w:r w:rsidRPr="002C3D67">
        <w:rPr>
          <w:rStyle w:val="NormalTok"/>
          <w:lang w:val="fr-FR"/>
        </w:rPr>
        <w:t xml:space="preserve"> 100m</w:t>
      </w:r>
      <w:r w:rsidRPr="002C3D67">
        <w:rPr>
          <w:lang w:val="fr-FR"/>
        </w:rPr>
        <w:br/>
      </w:r>
      <w:r w:rsidRPr="002C3D67">
        <w:rPr>
          <w:rStyle w:val="VariableTok"/>
          <w:lang w:val="fr-FR"/>
        </w:rPr>
        <w:t>$</w:t>
      </w:r>
      <w:proofErr w:type="spellStart"/>
      <w:r w:rsidRPr="002C3D67">
        <w:rPr>
          <w:rStyle w:val="VariableTok"/>
          <w:lang w:val="fr-FR"/>
        </w:rPr>
        <w:t>ActionQueueSize</w:t>
      </w:r>
      <w:proofErr w:type="spellEnd"/>
      <w:r w:rsidRPr="002C3D67">
        <w:rPr>
          <w:rStyle w:val="NormalTok"/>
          <w:lang w:val="fr-FR"/>
        </w:rPr>
        <w:t xml:space="preserve"> 10000</w:t>
      </w:r>
      <w:r w:rsidRPr="002C3D67">
        <w:rPr>
          <w:lang w:val="fr-FR"/>
        </w:rPr>
        <w:br/>
      </w:r>
      <w:r w:rsidRPr="002C3D67">
        <w:rPr>
          <w:rStyle w:val="VariableTok"/>
          <w:lang w:val="fr-FR"/>
        </w:rPr>
        <w:t>$</w:t>
      </w:r>
      <w:proofErr w:type="spellStart"/>
      <w:r w:rsidRPr="002C3D67">
        <w:rPr>
          <w:rStyle w:val="VariableTok"/>
          <w:lang w:val="fr-FR"/>
        </w:rPr>
        <w:t>ActionQueueSaveOnShutdown</w:t>
      </w:r>
      <w:proofErr w:type="spellEnd"/>
      <w:r w:rsidRPr="002C3D67">
        <w:rPr>
          <w:rStyle w:val="NormalTok"/>
          <w:lang w:val="fr-FR"/>
        </w:rPr>
        <w:t xml:space="preserve"> on</w:t>
      </w:r>
      <w:r w:rsidRPr="002C3D67">
        <w:rPr>
          <w:lang w:val="fr-FR"/>
        </w:rPr>
        <w:br/>
      </w:r>
      <w:r w:rsidRPr="002C3D67">
        <w:rPr>
          <w:lang w:val="fr-FR"/>
        </w:rPr>
        <w:lastRenderedPageBreak/>
        <w:br/>
      </w:r>
      <w:r w:rsidRPr="002C3D67">
        <w:rPr>
          <w:rStyle w:val="CommentTok"/>
          <w:lang w:val="fr-FR"/>
        </w:rPr>
        <w:t># Envoi des logs (warning et supérieur) en TCP TLS</w:t>
      </w:r>
      <w:r w:rsidRPr="002C3D67">
        <w:rPr>
          <w:lang w:val="fr-FR"/>
        </w:rPr>
        <w:br/>
      </w:r>
      <w:r w:rsidRPr="002C3D67">
        <w:rPr>
          <w:rStyle w:val="ExtensionTok"/>
          <w:lang w:val="fr-FR"/>
        </w:rPr>
        <w:t>*.</w:t>
      </w:r>
      <w:proofErr w:type="spellStart"/>
      <w:r w:rsidRPr="002C3D67">
        <w:rPr>
          <w:rStyle w:val="ExtensionTok"/>
          <w:lang w:val="fr-FR"/>
        </w:rPr>
        <w:t>warn</w:t>
      </w:r>
      <w:proofErr w:type="spellEnd"/>
      <w:r w:rsidRPr="002C3D67">
        <w:rPr>
          <w:rStyle w:val="NormalTok"/>
          <w:lang w:val="fr-FR"/>
        </w:rPr>
        <w:t xml:space="preserve">  @</w:t>
      </w:r>
      <w:r w:rsidRPr="002C3D67">
        <w:rPr>
          <w:rStyle w:val="PreprocessorTok"/>
          <w:lang w:val="fr-FR"/>
        </w:rPr>
        <w:t>@(</w:t>
      </w:r>
      <w:r w:rsidRPr="002C3D67">
        <w:rPr>
          <w:rStyle w:val="NormalTok"/>
          <w:lang w:val="fr-FR"/>
        </w:rPr>
        <w:t>o</w:t>
      </w:r>
      <w:r w:rsidRPr="002C3D67">
        <w:rPr>
          <w:rStyle w:val="PreprocessorTok"/>
          <w:lang w:val="fr-FR"/>
        </w:rPr>
        <w:t>)</w:t>
      </w:r>
      <w:r w:rsidRPr="002C3D67">
        <w:rPr>
          <w:rStyle w:val="NormalTok"/>
          <w:lang w:val="fr-FR"/>
        </w:rPr>
        <w:t>10.0.0.5:6514</w:t>
      </w:r>
    </w:p>
    <w:p w14:paraId="0146C4DF" w14:textId="4BC27237" w:rsidR="0023711A" w:rsidRDefault="0023711A"/>
    <w:p w14:paraId="0146C4E0" w14:textId="77777777" w:rsidR="0023711A" w:rsidRPr="002C3D67" w:rsidRDefault="00340B4C">
      <w:pPr>
        <w:pStyle w:val="Titre3"/>
        <w:rPr>
          <w:lang w:val="fr-FR"/>
        </w:rPr>
      </w:pPr>
      <w:bookmarkStart w:id="15" w:name="ex.-2.3-analyse-de-la-timeline"/>
      <w:bookmarkStart w:id="16" w:name="_Toc227943013"/>
      <w:bookmarkEnd w:id="13"/>
      <w:r w:rsidRPr="002C3D67">
        <w:rPr>
          <w:lang w:val="fr-FR"/>
        </w:rPr>
        <w:t>Ex. 2.3 — Analyse de la timeline</w:t>
      </w:r>
      <w:bookmarkEnd w:id="16"/>
    </w:p>
    <w:p w14:paraId="0146C4E1" w14:textId="77777777" w:rsidR="0023711A" w:rsidRPr="002C3D67" w:rsidRDefault="00340B4C">
      <w:pPr>
        <w:pStyle w:val="FirstParagraph"/>
        <w:rPr>
          <w:lang w:val="fr-FR"/>
        </w:rPr>
      </w:pPr>
      <w:r w:rsidRPr="002C3D67">
        <w:rPr>
          <w:b/>
          <w:bCs/>
          <w:lang w:val="fr-FR"/>
        </w:rPr>
        <w:t>(a) Durée :</w:t>
      </w:r>
      <w:r w:rsidRPr="002C3D67">
        <w:rPr>
          <w:lang w:val="fr-FR"/>
        </w:rPr>
        <w:t xml:space="preserve"> Entre le premier scan (ex: 10:00:00) et la connexion réussie (ex: 10:05:30), la durée est de </w:t>
      </w:r>
      <w:r w:rsidRPr="002C3D67">
        <w:rPr>
          <w:b/>
          <w:bCs/>
          <w:lang w:val="fr-FR"/>
        </w:rPr>
        <w:t>5 minutes et 30 secondes</w:t>
      </w:r>
      <w:r w:rsidRPr="002C3D67">
        <w:rPr>
          <w:lang w:val="fr-FR"/>
        </w:rPr>
        <w:t>.</w:t>
      </w:r>
    </w:p>
    <w:p w14:paraId="0146C4E2" w14:textId="77777777" w:rsidR="0023711A" w:rsidRPr="002C3D67" w:rsidRDefault="00340B4C">
      <w:pPr>
        <w:pStyle w:val="Corpsdetexte"/>
        <w:rPr>
          <w:lang w:val="fr-FR"/>
        </w:rPr>
      </w:pPr>
      <w:r w:rsidRPr="002C3D67">
        <w:rPr>
          <w:b/>
          <w:bCs/>
          <w:lang w:val="fr-FR"/>
        </w:rPr>
        <w:t>(b) EID d’effacement :</w:t>
      </w:r>
      <w:r w:rsidRPr="002C3D67">
        <w:rPr>
          <w:lang w:val="fr-FR"/>
        </w:rPr>
        <w:t xml:space="preserve"> L’ID d’événement confirmant l’effacement des journaux est l’</w:t>
      </w:r>
      <w:r w:rsidRPr="002C3D67">
        <w:rPr>
          <w:b/>
          <w:bCs/>
          <w:lang w:val="fr-FR"/>
        </w:rPr>
        <w:t>EID 1102</w:t>
      </w:r>
      <w:r w:rsidRPr="002C3D67">
        <w:rPr>
          <w:lang w:val="fr-FR"/>
        </w:rPr>
        <w:t xml:space="preserve"> (The audit log </w:t>
      </w:r>
      <w:proofErr w:type="spellStart"/>
      <w:r w:rsidRPr="002C3D67">
        <w:rPr>
          <w:lang w:val="fr-FR"/>
        </w:rPr>
        <w:t>was</w:t>
      </w:r>
      <w:proofErr w:type="spellEnd"/>
      <w:r w:rsidRPr="002C3D67">
        <w:rPr>
          <w:lang w:val="fr-FR"/>
        </w:rPr>
        <w:t xml:space="preserve"> </w:t>
      </w:r>
      <w:proofErr w:type="spellStart"/>
      <w:r w:rsidRPr="002C3D67">
        <w:rPr>
          <w:lang w:val="fr-FR"/>
        </w:rPr>
        <w:t>cleared</w:t>
      </w:r>
      <w:proofErr w:type="spellEnd"/>
      <w:r w:rsidRPr="002C3D67">
        <w:rPr>
          <w:lang w:val="fr-FR"/>
        </w:rPr>
        <w:t>) sur Windows.</w:t>
      </w:r>
    </w:p>
    <w:p w14:paraId="0146C4E3" w14:textId="77777777" w:rsidR="0023711A" w:rsidRPr="002C3D67" w:rsidRDefault="00340B4C">
      <w:pPr>
        <w:pStyle w:val="Corpsdetexte"/>
        <w:rPr>
          <w:lang w:val="fr-FR"/>
        </w:rPr>
      </w:pPr>
      <w:r w:rsidRPr="002C3D67">
        <w:rPr>
          <w:b/>
          <w:bCs/>
          <w:lang w:val="fr-FR"/>
        </w:rPr>
        <w:t>(c) Technique MITRE :</w:t>
      </w:r>
      <w:r w:rsidRPr="002C3D67">
        <w:rPr>
          <w:lang w:val="fr-FR"/>
        </w:rPr>
        <w:t xml:space="preserve"> Le mouvement latéral correspond à la technique </w:t>
      </w:r>
      <w:r w:rsidRPr="002C3D67">
        <w:rPr>
          <w:b/>
          <w:bCs/>
          <w:lang w:val="fr-FR"/>
        </w:rPr>
        <w:t xml:space="preserve">T1021.002 (SMB/Windows Admin </w:t>
      </w:r>
      <w:proofErr w:type="spellStart"/>
      <w:r w:rsidRPr="002C3D67">
        <w:rPr>
          <w:b/>
          <w:bCs/>
          <w:lang w:val="fr-FR"/>
        </w:rPr>
        <w:t>Shares</w:t>
      </w:r>
      <w:proofErr w:type="spellEnd"/>
      <w:r w:rsidRPr="002C3D67">
        <w:rPr>
          <w:b/>
          <w:bCs/>
          <w:lang w:val="fr-FR"/>
        </w:rPr>
        <w:t>)</w:t>
      </w:r>
      <w:r w:rsidRPr="002C3D67">
        <w:rPr>
          <w:lang w:val="fr-FR"/>
        </w:rPr>
        <w:t>.</w:t>
      </w:r>
    </w:p>
    <w:p w14:paraId="0146C4E4" w14:textId="77777777" w:rsidR="0023711A" w:rsidRPr="002C3D67" w:rsidRDefault="00340B4C">
      <w:pPr>
        <w:pStyle w:val="Corpsdetexte"/>
        <w:rPr>
          <w:lang w:val="fr-FR"/>
        </w:rPr>
      </w:pPr>
      <w:r w:rsidRPr="002C3D67">
        <w:rPr>
          <w:b/>
          <w:bCs/>
          <w:lang w:val="fr-FR"/>
        </w:rPr>
        <w:t>(d) Mesures d’interruption (Étape 3) :</w:t>
      </w:r>
      <w:r w:rsidRPr="002C3D67">
        <w:rPr>
          <w:lang w:val="fr-FR"/>
        </w:rPr>
        <w:t xml:space="preserve"> 1. </w:t>
      </w:r>
      <w:r w:rsidRPr="002C3D67">
        <w:rPr>
          <w:b/>
          <w:bCs/>
          <w:lang w:val="fr-FR"/>
        </w:rPr>
        <w:t>Authentification Multi-Facteurs (MFA) :</w:t>
      </w:r>
      <w:r w:rsidRPr="002C3D67">
        <w:rPr>
          <w:lang w:val="fr-FR"/>
        </w:rPr>
        <w:t xml:space="preserve"> Bloquerait la première connexion réussie même avec un mot de passe volé. 2. </w:t>
      </w:r>
      <w:r w:rsidRPr="002C3D67">
        <w:rPr>
          <w:b/>
          <w:bCs/>
          <w:lang w:val="fr-FR"/>
        </w:rPr>
        <w:t>Segmentation réseau :</w:t>
      </w:r>
      <w:r w:rsidRPr="002C3D67">
        <w:rPr>
          <w:lang w:val="fr-FR"/>
        </w:rPr>
        <w:t xml:space="preserve"> Empêcherait le poste compromis de joindre les serveurs internes sur les ports sensibles (445/SMB).</w:t>
      </w:r>
      <w:bookmarkEnd w:id="0"/>
      <w:bookmarkEnd w:id="9"/>
      <w:bookmarkEnd w:id="15"/>
    </w:p>
    <w:sectPr w:rsidR="0023711A" w:rsidRPr="002C3D67"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5EC3F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FE4BCF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59C91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38209017">
    <w:abstractNumId w:val="0"/>
  </w:num>
  <w:num w:numId="2" w16cid:durableId="495726177">
    <w:abstractNumId w:val="1"/>
  </w:num>
  <w:num w:numId="3" w16cid:durableId="6736103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711A"/>
    <w:rsid w:val="0023711A"/>
    <w:rsid w:val="002C3D67"/>
    <w:rsid w:val="002F745E"/>
    <w:rsid w:val="00A5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,"/>
  <w:listSeparator w:val=";"/>
  <w14:docId w14:val="0146C4C1"/>
  <w15:docId w15:val="{F66BE5B5-0BAA-4EE4-AB62-593E3105C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Corpsdetexte"/>
    <w:link w:val="Sous-titreC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uiPriority w:val="99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lledutableau">
    <w:name w:val="Table Grid"/>
    <w:basedOn w:val="TableauNormal"/>
    <w:uiPriority w:val="39"/>
    <w:rsid w:val="002F745E"/>
    <w:pPr>
      <w:spacing w:after="0"/>
    </w:pPr>
    <w:rPr>
      <w:rFonts w:eastAsiaTheme="minorEastAs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M2">
    <w:name w:val="toc 2"/>
    <w:basedOn w:val="Normal"/>
    <w:next w:val="Normal"/>
    <w:autoRedefine/>
    <w:uiPriority w:val="39"/>
    <w:rsid w:val="002F745E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rsid w:val="002F745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821</Words>
  <Characters>4516</Characters>
  <Application>Microsoft Office Word</Application>
  <DocSecurity>0</DocSecurity>
  <Lines>37</Lines>
  <Paragraphs>10</Paragraphs>
  <ScaleCrop>false</ScaleCrop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Jean Yves NAMAWI</cp:lastModifiedBy>
  <cp:revision>3</cp:revision>
  <dcterms:created xsi:type="dcterms:W3CDTF">2026-04-24T15:59:00Z</dcterms:created>
  <dcterms:modified xsi:type="dcterms:W3CDTF">2026-04-24T16:10:00Z</dcterms:modified>
</cp:coreProperties>
</file>