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0AFE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  <w:r w:rsidRPr="00FD5757">
        <w:rPr>
          <w:rFonts w:ascii="Arial Narrow" w:hAnsi="Arial Narrow" w:cs="Times New Roman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B70016" wp14:editId="728B4B25">
                <wp:simplePos x="0" y="0"/>
                <wp:positionH relativeFrom="column">
                  <wp:posOffset>249555</wp:posOffset>
                </wp:positionH>
                <wp:positionV relativeFrom="paragraph">
                  <wp:posOffset>-464820</wp:posOffset>
                </wp:positionV>
                <wp:extent cx="1943100" cy="23717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371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622DC" w14:textId="77777777" w:rsidR="00B774FD" w:rsidRPr="00B774FD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République du Cameroun </w:t>
                            </w:r>
                          </w:p>
                          <w:p w14:paraId="0D6424A5" w14:textId="77777777" w:rsidR="00B774FD" w:rsidRPr="00B774FD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Paix-Travail-Patrie </w:t>
                            </w:r>
                          </w:p>
                          <w:p w14:paraId="55DE95CC" w14:textId="77777777" w:rsidR="00B774FD" w:rsidRPr="00B774FD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**** </w:t>
                            </w:r>
                          </w:p>
                          <w:p w14:paraId="5725945D" w14:textId="77777777" w:rsidR="00B774FD" w:rsidRPr="00B774FD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Ministère de l’Enseignement Supérieur </w:t>
                            </w:r>
                          </w:p>
                          <w:p w14:paraId="57B9AB25" w14:textId="77777777" w:rsidR="00B774FD" w:rsidRPr="00B774FD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**** </w:t>
                            </w:r>
                          </w:p>
                          <w:p w14:paraId="08E791D9" w14:textId="77777777" w:rsidR="00B774FD" w:rsidRPr="00B774FD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Université de Garoua </w:t>
                            </w:r>
                          </w:p>
                          <w:p w14:paraId="36D2D86C" w14:textId="77777777" w:rsidR="00B774FD" w:rsidRPr="00B774FD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**** </w:t>
                            </w:r>
                          </w:p>
                          <w:p w14:paraId="51C56F9D" w14:textId="77777777" w:rsidR="00B774FD" w:rsidRPr="00B774FD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Faculté des Sciences </w:t>
                            </w:r>
                          </w:p>
                          <w:p w14:paraId="1E57C5B6" w14:textId="77777777" w:rsidR="00B774FD" w:rsidRPr="00B774FD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**** </w:t>
                            </w:r>
                          </w:p>
                          <w:p w14:paraId="28488B45" w14:textId="77777777" w:rsidR="00B774FD" w:rsidRPr="00B774FD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>Division des Affaires Académiques, de la Scolarité et de la Recherche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70016" id="Rectangle 1" o:spid="_x0000_s1026" style="position:absolute;left:0;text-align:left;margin-left:19.65pt;margin-top:-36.6pt;width:153pt;height:18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" fillcolor="white [3201]" strokecolor="white [3212]" strokeweight="2pt">
                <v:textbox>
                  <w:txbxContent>
                    <w:p w14:paraId="53B622DC" w14:textId="77777777" w:rsidR="00B774FD" w:rsidRPr="00B774FD" w:rsidRDefault="00B774FD" w:rsidP="00B774FD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République du Cameroun </w:t>
                      </w:r>
                    </w:p>
                    <w:p w14:paraId="0D6424A5" w14:textId="77777777" w:rsidR="00B774FD" w:rsidRPr="00B774FD" w:rsidRDefault="00B774FD" w:rsidP="00B774FD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Paix-Travail-Patrie </w:t>
                      </w:r>
                    </w:p>
                    <w:p w14:paraId="55DE95CC" w14:textId="77777777" w:rsidR="00B774FD" w:rsidRPr="00B774FD" w:rsidRDefault="00B774FD" w:rsidP="00B774FD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**** </w:t>
                      </w:r>
                    </w:p>
                    <w:p w14:paraId="5725945D" w14:textId="77777777" w:rsidR="00B774FD" w:rsidRPr="00B774FD" w:rsidRDefault="00B774FD" w:rsidP="00B774FD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Ministère de l’Enseignement Supérieur </w:t>
                      </w:r>
                    </w:p>
                    <w:p w14:paraId="57B9AB25" w14:textId="77777777" w:rsidR="00B774FD" w:rsidRPr="00B774FD" w:rsidRDefault="00B774FD" w:rsidP="00B774FD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**** </w:t>
                      </w:r>
                    </w:p>
                    <w:p w14:paraId="08E791D9" w14:textId="77777777" w:rsidR="00B774FD" w:rsidRPr="00B774FD" w:rsidRDefault="00B774FD" w:rsidP="00B774FD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Université de Garoua </w:t>
                      </w:r>
                    </w:p>
                    <w:p w14:paraId="36D2D86C" w14:textId="77777777" w:rsidR="00B774FD" w:rsidRPr="00B774FD" w:rsidRDefault="00B774FD" w:rsidP="00B774FD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**** </w:t>
                      </w:r>
                    </w:p>
                    <w:p w14:paraId="51C56F9D" w14:textId="77777777" w:rsidR="00B774FD" w:rsidRPr="00B774FD" w:rsidRDefault="00B774FD" w:rsidP="00B774FD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Faculté des Sciences </w:t>
                      </w:r>
                    </w:p>
                    <w:p w14:paraId="1E57C5B6" w14:textId="77777777" w:rsidR="00B774FD" w:rsidRPr="00B774FD" w:rsidRDefault="00B774FD" w:rsidP="00B774FD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**** </w:t>
                      </w:r>
                    </w:p>
                    <w:p w14:paraId="28488B45" w14:textId="77777777" w:rsidR="00B774FD" w:rsidRPr="00B774FD" w:rsidRDefault="00B774FD" w:rsidP="00B774FD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>Division des Affaires Académiques, de la Scolarité et de la Recherche</w:t>
                      </w:r>
                    </w:p>
                  </w:txbxContent>
                </v:textbox>
              </v:rect>
            </w:pict>
          </mc:Fallback>
        </mc:AlternateContent>
      </w:r>
      <w:r w:rsidRPr="00FD5757">
        <w:rPr>
          <w:rFonts w:ascii="Arial Narrow" w:hAnsi="Arial Narrow" w:cs="Times New Roman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EADA5" wp14:editId="67E87FA9">
                <wp:simplePos x="0" y="0"/>
                <wp:positionH relativeFrom="column">
                  <wp:posOffset>4005580</wp:posOffset>
                </wp:positionH>
                <wp:positionV relativeFrom="paragraph">
                  <wp:posOffset>-477520</wp:posOffset>
                </wp:positionV>
                <wp:extent cx="2419350" cy="21907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2190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D4F3C" w14:textId="77777777" w:rsidR="00B774FD" w:rsidRPr="00256D12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Republic of Cameroon </w:t>
                            </w:r>
                          </w:p>
                          <w:p w14:paraId="44D58265" w14:textId="77777777" w:rsidR="00B774FD" w:rsidRPr="00256D12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Peace-Work-Fatherland </w:t>
                            </w:r>
                          </w:p>
                          <w:p w14:paraId="4DF8461D" w14:textId="77777777" w:rsidR="00B774FD" w:rsidRPr="00256D12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**** </w:t>
                            </w:r>
                          </w:p>
                          <w:p w14:paraId="48A6B62E" w14:textId="77777777" w:rsidR="00B774FD" w:rsidRPr="00256D12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Ministry of Higher Education </w:t>
                            </w:r>
                          </w:p>
                          <w:p w14:paraId="3EA7CEEA" w14:textId="77777777" w:rsidR="00B774FD" w:rsidRPr="00256D12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**** </w:t>
                            </w:r>
                          </w:p>
                          <w:p w14:paraId="46B9B66F" w14:textId="77777777" w:rsidR="00B774FD" w:rsidRPr="00256D12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Université of Garoua </w:t>
                            </w:r>
                          </w:p>
                          <w:p w14:paraId="5D98887B" w14:textId="77777777" w:rsidR="00B774FD" w:rsidRPr="00256D12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**** </w:t>
                            </w:r>
                          </w:p>
                          <w:p w14:paraId="3FB8AD73" w14:textId="77777777" w:rsidR="00B774FD" w:rsidRPr="00256D12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Faculté of Science </w:t>
                            </w:r>
                          </w:p>
                          <w:p w14:paraId="2AE2FBA8" w14:textId="77777777" w:rsidR="00B774FD" w:rsidRPr="00256D12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**** </w:t>
                            </w:r>
                          </w:p>
                          <w:p w14:paraId="60DD1E91" w14:textId="77777777" w:rsidR="00B774FD" w:rsidRPr="00256D12" w:rsidRDefault="00B774FD" w:rsidP="00B774FD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>Division of Academic Affairs, Student’s Admission and Research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EADA5" id="Rectangle 2" o:spid="_x0000_s1027" style="position:absolute;left:0;text-align:left;margin-left:315.4pt;margin-top:-37.6pt;width:190.5pt;height:17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" fillcolor="white [3201]" strokecolor="white [3212]" strokeweight="2pt">
                <v:textbox>
                  <w:txbxContent>
                    <w:p w14:paraId="44FD4F3C" w14:textId="77777777" w:rsidR="00B774FD" w:rsidRPr="00256D12" w:rsidRDefault="00B774FD" w:rsidP="00B774FD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Republic of Cameroon </w:t>
                      </w:r>
                    </w:p>
                    <w:p w14:paraId="44D58265" w14:textId="77777777" w:rsidR="00B774FD" w:rsidRPr="00256D12" w:rsidRDefault="00B774FD" w:rsidP="00B774FD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Peace-Work-Fatherland </w:t>
                      </w:r>
                    </w:p>
                    <w:p w14:paraId="4DF8461D" w14:textId="77777777" w:rsidR="00B774FD" w:rsidRPr="00256D12" w:rsidRDefault="00B774FD" w:rsidP="00B774FD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**** </w:t>
                      </w:r>
                    </w:p>
                    <w:p w14:paraId="48A6B62E" w14:textId="77777777" w:rsidR="00B774FD" w:rsidRPr="00256D12" w:rsidRDefault="00B774FD" w:rsidP="00B774FD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Ministry of Higher Education </w:t>
                      </w:r>
                    </w:p>
                    <w:p w14:paraId="3EA7CEEA" w14:textId="77777777" w:rsidR="00B774FD" w:rsidRPr="00256D12" w:rsidRDefault="00B774FD" w:rsidP="00B774FD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**** </w:t>
                      </w:r>
                    </w:p>
                    <w:p w14:paraId="46B9B66F" w14:textId="77777777" w:rsidR="00B774FD" w:rsidRPr="00256D12" w:rsidRDefault="00B774FD" w:rsidP="00B774FD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Université of Garoua </w:t>
                      </w:r>
                    </w:p>
                    <w:p w14:paraId="5D98887B" w14:textId="77777777" w:rsidR="00B774FD" w:rsidRPr="00256D12" w:rsidRDefault="00B774FD" w:rsidP="00B774FD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**** </w:t>
                      </w:r>
                    </w:p>
                    <w:p w14:paraId="3FB8AD73" w14:textId="77777777" w:rsidR="00B774FD" w:rsidRPr="00256D12" w:rsidRDefault="00B774FD" w:rsidP="00B774FD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Faculté of Science </w:t>
                      </w:r>
                    </w:p>
                    <w:p w14:paraId="2AE2FBA8" w14:textId="77777777" w:rsidR="00B774FD" w:rsidRPr="00256D12" w:rsidRDefault="00B774FD" w:rsidP="00B774FD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**** </w:t>
                      </w:r>
                    </w:p>
                    <w:p w14:paraId="60DD1E91" w14:textId="77777777" w:rsidR="00B774FD" w:rsidRPr="00256D12" w:rsidRDefault="00B774FD" w:rsidP="00B774FD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>Division of Academic Affairs, Student’s Admission and Research</w:t>
                      </w:r>
                    </w:p>
                  </w:txbxContent>
                </v:textbox>
              </v:rect>
            </w:pict>
          </mc:Fallback>
        </mc:AlternateContent>
      </w:r>
    </w:p>
    <w:p w14:paraId="062A569E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2149A28C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20EDA2B6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5787EF64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</w:rPr>
      </w:pPr>
    </w:p>
    <w:p w14:paraId="14F7AFEA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7D245CA6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770358CB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  <w:r w:rsidRPr="00FD5757">
        <w:rPr>
          <w:rFonts w:ascii="Arial Narrow" w:hAnsi="Arial Narrow"/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5D7665BD" wp14:editId="2229DA5B">
            <wp:simplePos x="0" y="0"/>
            <wp:positionH relativeFrom="column">
              <wp:posOffset>4882515</wp:posOffset>
            </wp:positionH>
            <wp:positionV relativeFrom="paragraph">
              <wp:posOffset>7620</wp:posOffset>
            </wp:positionV>
            <wp:extent cx="869950" cy="733425"/>
            <wp:effectExtent l="0" t="0" r="6350" b="9525"/>
            <wp:wrapThrough wrapText="bothSides">
              <wp:wrapPolygon edited="0">
                <wp:start x="0" y="0"/>
                <wp:lineTo x="0" y="21319"/>
                <wp:lineTo x="21285" y="21319"/>
                <wp:lineTo x="21285" y="0"/>
                <wp:lineTo x="0" y="0"/>
              </wp:wrapPolygon>
            </wp:wrapThrough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B_IMG_174953382476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D5757">
        <w:rPr>
          <w:rFonts w:ascii="Arial Narrow" w:hAnsi="Arial Narrow"/>
          <w:b/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3AAA8E9B" wp14:editId="3C2D96F7">
            <wp:simplePos x="0" y="0"/>
            <wp:positionH relativeFrom="column">
              <wp:posOffset>723265</wp:posOffset>
            </wp:positionH>
            <wp:positionV relativeFrom="paragraph">
              <wp:posOffset>4445</wp:posOffset>
            </wp:positionV>
            <wp:extent cx="908050" cy="800100"/>
            <wp:effectExtent l="0" t="0" r="6350" b="0"/>
            <wp:wrapThrough wrapText="bothSides">
              <wp:wrapPolygon edited="0">
                <wp:start x="6797" y="0"/>
                <wp:lineTo x="0" y="2571"/>
                <wp:lineTo x="0" y="13886"/>
                <wp:lineTo x="453" y="16971"/>
                <wp:lineTo x="5891" y="21086"/>
                <wp:lineTo x="6797" y="21086"/>
                <wp:lineTo x="14954" y="21086"/>
                <wp:lineTo x="15407" y="21086"/>
                <wp:lineTo x="20845" y="16971"/>
                <wp:lineTo x="21298" y="13886"/>
                <wp:lineTo x="21298" y="2571"/>
                <wp:lineTo x="14501" y="0"/>
                <wp:lineTo x="6797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253C3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7B044EF5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6F55F527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  <w:r w:rsidRPr="00FD5757">
        <w:rPr>
          <w:rFonts w:ascii="Arial Narrow" w:hAnsi="Arial Narrow" w:cs="Times New Roman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56696" wp14:editId="363D4EB3">
                <wp:simplePos x="0" y="0"/>
                <wp:positionH relativeFrom="column">
                  <wp:posOffset>488315</wp:posOffset>
                </wp:positionH>
                <wp:positionV relativeFrom="paragraph">
                  <wp:posOffset>129540</wp:posOffset>
                </wp:positionV>
                <wp:extent cx="5506720" cy="1070610"/>
                <wp:effectExtent l="0" t="0" r="17780" b="15240"/>
                <wp:wrapNone/>
                <wp:docPr id="7" name="Parchemin horizont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6720" cy="1070610"/>
                        </a:xfrm>
                        <a:prstGeom prst="horizontalScroll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FD7F8" w14:textId="6AEEEA38" w:rsidR="00B774FD" w:rsidRPr="00C62105" w:rsidRDefault="00B774FD" w:rsidP="00B774FD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62105">
                              <w:rPr>
                                <w:b/>
                                <w:sz w:val="32"/>
                                <w:szCs w:val="32"/>
                                <w:lang w:val="fr-FR"/>
                              </w:rPr>
                              <w:t xml:space="preserve">UE : </w:t>
                            </w:r>
                            <w:r w:rsidR="00C62105" w:rsidRPr="00C62105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fr-FR"/>
                              </w:rPr>
                              <w:t>ANALYSE FORENSIQUE ET GESTION DES 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056696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7" o:spid="_x0000_s1028" type="#_x0000_t98" style="position:absolute;left:0;text-align:left;margin-left:38.45pt;margin-top:10.2pt;width:433.6pt;height:8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" fillcolor="#b8cce4 [1300]" strokecolor="#4f81bd [3204]" strokeweight="2pt">
                <v:textbox>
                  <w:txbxContent>
                    <w:p w14:paraId="491FD7F8" w14:textId="6AEEEA38" w:rsidR="00B774FD" w:rsidRPr="00C62105" w:rsidRDefault="00B774FD" w:rsidP="00B774FD">
                      <w:pPr>
                        <w:jc w:val="center"/>
                        <w:rPr>
                          <w:b/>
                          <w:sz w:val="32"/>
                          <w:szCs w:val="32"/>
                          <w:lang w:val="fr-FR"/>
                        </w:rPr>
                      </w:pPr>
                      <w:r w:rsidRPr="00C62105">
                        <w:rPr>
                          <w:b/>
                          <w:sz w:val="32"/>
                          <w:szCs w:val="32"/>
                          <w:lang w:val="fr-FR"/>
                        </w:rPr>
                        <w:t xml:space="preserve">UE : </w:t>
                      </w:r>
                      <w:r w:rsidR="00C62105" w:rsidRPr="00C62105"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fr-FR"/>
                        </w:rPr>
                        <w:t>ANALYSE FORENSIQUE ET GESTION DES INCIDENTS</w:t>
                      </w:r>
                    </w:p>
                  </w:txbxContent>
                </v:textbox>
              </v:shape>
            </w:pict>
          </mc:Fallback>
        </mc:AlternateContent>
      </w:r>
    </w:p>
    <w:p w14:paraId="4FAAC597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656B0566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55BB0833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033666D2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5913350B" w14:textId="614C6586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50E6CE06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417AA3A8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18E537F4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2CA04FE7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27"/>
        <w:gridCol w:w="3181"/>
        <w:gridCol w:w="2445"/>
        <w:gridCol w:w="2403"/>
      </w:tblGrid>
      <w:tr w:rsidR="00B774FD" w:rsidRPr="00FD5757" w14:paraId="39EEF6D2" w14:textId="77777777" w:rsidTr="00AC0ED4">
        <w:trPr>
          <w:trHeight w:val="328"/>
          <w:jc w:val="center"/>
        </w:trPr>
        <w:tc>
          <w:tcPr>
            <w:tcW w:w="844" w:type="dxa"/>
          </w:tcPr>
          <w:p w14:paraId="1D26169B" w14:textId="77777777" w:rsidR="00B774FD" w:rsidRPr="00FD5757" w:rsidRDefault="00B774FD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N°</w:t>
            </w:r>
          </w:p>
        </w:tc>
        <w:tc>
          <w:tcPr>
            <w:tcW w:w="3822" w:type="dxa"/>
          </w:tcPr>
          <w:p w14:paraId="593DE8F0" w14:textId="77777777" w:rsidR="00B774FD" w:rsidRPr="00FD5757" w:rsidRDefault="00B774FD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Noms et prénoms</w:t>
            </w:r>
          </w:p>
        </w:tc>
        <w:tc>
          <w:tcPr>
            <w:tcW w:w="2777" w:type="dxa"/>
          </w:tcPr>
          <w:p w14:paraId="371E149B" w14:textId="77777777" w:rsidR="00B774FD" w:rsidRPr="00FD5757" w:rsidRDefault="00B774FD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Matricule</w:t>
            </w:r>
          </w:p>
        </w:tc>
        <w:tc>
          <w:tcPr>
            <w:tcW w:w="2753" w:type="dxa"/>
          </w:tcPr>
          <w:p w14:paraId="18095AD9" w14:textId="77777777" w:rsidR="00B774FD" w:rsidRPr="00FD5757" w:rsidRDefault="00B774FD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NIVEAU</w:t>
            </w:r>
          </w:p>
        </w:tc>
      </w:tr>
      <w:tr w:rsidR="00B774FD" w:rsidRPr="00FD5757" w14:paraId="7F049504" w14:textId="77777777" w:rsidTr="00AC0ED4">
        <w:trPr>
          <w:trHeight w:val="328"/>
          <w:jc w:val="center"/>
        </w:trPr>
        <w:tc>
          <w:tcPr>
            <w:tcW w:w="844" w:type="dxa"/>
          </w:tcPr>
          <w:p w14:paraId="1F7FB4C7" w14:textId="77777777" w:rsidR="00B774FD" w:rsidRPr="00FD5757" w:rsidRDefault="00B774FD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3822" w:type="dxa"/>
          </w:tcPr>
          <w:p w14:paraId="0146EBA5" w14:textId="77777777" w:rsidR="00B774FD" w:rsidRPr="00FD5757" w:rsidRDefault="00B774FD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NAMAWI JEAN YVES</w:t>
            </w:r>
          </w:p>
        </w:tc>
        <w:tc>
          <w:tcPr>
            <w:tcW w:w="2777" w:type="dxa"/>
          </w:tcPr>
          <w:p w14:paraId="18CAD902" w14:textId="77777777" w:rsidR="00B774FD" w:rsidRPr="00FD5757" w:rsidRDefault="00B774FD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CM-UGa-24FS0784</w:t>
            </w:r>
          </w:p>
        </w:tc>
        <w:tc>
          <w:tcPr>
            <w:tcW w:w="2753" w:type="dxa"/>
          </w:tcPr>
          <w:p w14:paraId="38F3E0D1" w14:textId="0DA1C762" w:rsidR="00B774FD" w:rsidRPr="00FD5757" w:rsidRDefault="00B774FD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MASTER I</w:t>
            </w:r>
            <w:r>
              <w:rPr>
                <w:rFonts w:ascii="Arial Narrow" w:hAnsi="Arial Narrow" w:cs="Times New Roman"/>
                <w:b/>
                <w:sz w:val="28"/>
                <w:szCs w:val="28"/>
              </w:rPr>
              <w:t>I</w:t>
            </w:r>
          </w:p>
        </w:tc>
      </w:tr>
    </w:tbl>
    <w:p w14:paraId="6DD5AFF0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39CB8333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4F74FC7D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560733C1" w14:textId="77777777" w:rsidR="00B774FD" w:rsidRPr="00FD5757" w:rsidRDefault="00B774FD" w:rsidP="00B774FD">
      <w:pPr>
        <w:ind w:left="284"/>
        <w:jc w:val="both"/>
        <w:rPr>
          <w:rFonts w:ascii="Arial Narrow" w:hAnsi="Arial Narrow" w:cs="Times New Roman"/>
          <w:b/>
        </w:rPr>
      </w:pPr>
    </w:p>
    <w:p w14:paraId="51E31419" w14:textId="06F3AA1A" w:rsidR="00B23BD3" w:rsidRPr="00B774FD" w:rsidRDefault="00000000">
      <w:pPr>
        <w:pStyle w:val="Titre"/>
        <w:rPr>
          <w:lang w:val="fr-FR"/>
        </w:rPr>
      </w:pPr>
      <w:r w:rsidRPr="00B774FD">
        <w:rPr>
          <w:lang w:val="fr-FR"/>
        </w:rPr>
        <w:lastRenderedPageBreak/>
        <w:t>Exercices SIEM – LiZbiZ-SIS</w:t>
      </w:r>
    </w:p>
    <w:p w14:paraId="0F86EF0F" w14:textId="77777777" w:rsidR="00B23BD3" w:rsidRPr="00B774FD" w:rsidRDefault="00000000">
      <w:pPr>
        <w:pStyle w:val="Titre1"/>
        <w:rPr>
          <w:lang w:val="fr-FR"/>
        </w:rPr>
      </w:pPr>
      <w:r w:rsidRPr="00B774FD">
        <w:rPr>
          <w:lang w:val="fr-FR"/>
        </w:rPr>
        <w:t>Exercice 1.1 — Diagnostic de maturité</w:t>
      </w:r>
    </w:p>
    <w:p w14:paraId="468DBC1C" w14:textId="77777777" w:rsidR="00B23BD3" w:rsidRPr="00B774FD" w:rsidRDefault="00000000">
      <w:pPr>
        <w:rPr>
          <w:lang w:val="fr-FR"/>
        </w:rPr>
      </w:pPr>
      <w:r w:rsidRPr="00B774FD">
        <w:rPr>
          <w:lang w:val="fr-FR"/>
        </w:rPr>
        <w:t>Niveau global estimé : Niveau 1,5 à 2 (Répétable / en phase de structuration).</w:t>
      </w:r>
      <w:r w:rsidRPr="00B774FD">
        <w:rPr>
          <w:lang w:val="fr-FR"/>
        </w:rPr>
        <w:br/>
      </w:r>
      <w:r w:rsidRPr="00B774FD">
        <w:rPr>
          <w:lang w:val="fr-FR"/>
        </w:rPr>
        <w:br/>
        <w:t>Évaluation :</w:t>
      </w:r>
      <w:r w:rsidRPr="00B774FD">
        <w:rPr>
          <w:lang w:val="fr-FR"/>
        </w:rPr>
        <w:br/>
        <w:t>- Collecte des journaux : Niveau 2</w:t>
      </w:r>
      <w:r w:rsidRPr="00B774FD">
        <w:rPr>
          <w:lang w:val="fr-FR"/>
        </w:rPr>
        <w:br/>
        <w:t>- Corrélation des événements : Niveau 1</w:t>
      </w:r>
      <w:r w:rsidRPr="00B774FD">
        <w:rPr>
          <w:lang w:val="fr-FR"/>
        </w:rPr>
        <w:br/>
        <w:t>- Supervision continue : Niveau 1</w:t>
      </w:r>
      <w:r w:rsidRPr="00B774FD">
        <w:rPr>
          <w:lang w:val="fr-FR"/>
        </w:rPr>
        <w:br/>
        <w:t>- Réponse aux incidents : Niveau 2</w:t>
      </w:r>
      <w:r w:rsidRPr="00B774FD">
        <w:rPr>
          <w:lang w:val="fr-FR"/>
        </w:rPr>
        <w:br/>
        <w:t>- Reporting et conformité : Niveau 1</w:t>
      </w:r>
      <w:r w:rsidRPr="00B774FD">
        <w:rPr>
          <w:lang w:val="fr-FR"/>
        </w:rPr>
        <w:br/>
      </w:r>
      <w:r w:rsidRPr="00B774FD">
        <w:rPr>
          <w:lang w:val="fr-FR"/>
        </w:rPr>
        <w:br/>
        <w:t>Actions correctives prioritaires :</w:t>
      </w:r>
      <w:r w:rsidRPr="00B774FD">
        <w:rPr>
          <w:lang w:val="fr-FR"/>
        </w:rPr>
        <w:br/>
        <w:t>1. Centraliser immédiatement les journaux critiques via Wazuh.</w:t>
      </w:r>
      <w:r w:rsidRPr="00B774FD">
        <w:rPr>
          <w:lang w:val="fr-FR"/>
        </w:rPr>
        <w:br/>
        <w:t>2. Formaliser les cas d'usage de détection alignés sur MITRE ATT&amp;CK.</w:t>
      </w:r>
    </w:p>
    <w:p w14:paraId="467657B6" w14:textId="77777777" w:rsidR="00B23BD3" w:rsidRPr="00B774FD" w:rsidRDefault="00000000">
      <w:pPr>
        <w:pStyle w:val="Titre1"/>
        <w:rPr>
          <w:lang w:val="fr-FR"/>
        </w:rPr>
      </w:pPr>
      <w:r w:rsidRPr="00B774FD">
        <w:rPr>
          <w:lang w:val="fr-FR"/>
        </w:rPr>
        <w:t>Exercice 1.2 — Priorisation des sources SIEM</w:t>
      </w:r>
    </w:p>
    <w:p w14:paraId="450FBD47" w14:textId="77777777" w:rsidR="00B23BD3" w:rsidRPr="00B774FD" w:rsidRDefault="00000000">
      <w:pPr>
        <w:rPr>
          <w:lang w:val="fr-FR"/>
        </w:rPr>
      </w:pPr>
      <w:r w:rsidRPr="00B774FD">
        <w:rPr>
          <w:lang w:val="fr-FR"/>
        </w:rPr>
        <w:t>Ordre de priorité :</w:t>
      </w:r>
      <w:r w:rsidRPr="00B774FD">
        <w:rPr>
          <w:lang w:val="fr-FR"/>
        </w:rPr>
        <w:br/>
        <w:t xml:space="preserve">1. </w:t>
      </w:r>
      <w:r>
        <w:t>Firewall pfSense</w:t>
      </w:r>
      <w:r>
        <w:br/>
        <w:t>2. Contrôleur de domaine Windows (AD)</w:t>
      </w:r>
      <w:r>
        <w:br/>
        <w:t xml:space="preserve">3. </w:t>
      </w:r>
      <w:r w:rsidRPr="00B774FD">
        <w:rPr>
          <w:lang w:val="fr-FR"/>
        </w:rPr>
        <w:t>Serveur ERP Windows</w:t>
      </w:r>
      <w:r w:rsidRPr="00B774FD">
        <w:rPr>
          <w:lang w:val="fr-FR"/>
        </w:rPr>
        <w:br/>
        <w:t>4. Serveur Linux Apache</w:t>
      </w:r>
      <w:r w:rsidRPr="00B774FD">
        <w:rPr>
          <w:lang w:val="fr-FR"/>
        </w:rPr>
        <w:br/>
        <w:t>5. Proxy Squid</w:t>
      </w:r>
      <w:r w:rsidRPr="00B774FD">
        <w:rPr>
          <w:lang w:val="fr-FR"/>
        </w:rPr>
        <w:br/>
      </w:r>
      <w:r w:rsidRPr="00B774FD">
        <w:rPr>
          <w:lang w:val="fr-FR"/>
        </w:rPr>
        <w:br/>
        <w:t>Menaces détectables : scans, intrusions, brute force, mouvements latéraux, webshells, communications C2, exfiltration de données.</w:t>
      </w:r>
    </w:p>
    <w:p w14:paraId="07DD36AC" w14:textId="77777777" w:rsidR="00B23BD3" w:rsidRPr="00B774FD" w:rsidRDefault="00000000">
      <w:pPr>
        <w:pStyle w:val="Titre1"/>
        <w:rPr>
          <w:lang w:val="fr-FR"/>
        </w:rPr>
      </w:pPr>
      <w:r w:rsidRPr="00B774FD">
        <w:rPr>
          <w:lang w:val="fr-FR"/>
        </w:rPr>
        <w:t>Exercice 1.3 — Règle Sigma</w:t>
      </w:r>
    </w:p>
    <w:p w14:paraId="4C870AD9" w14:textId="77777777" w:rsidR="00B23BD3" w:rsidRDefault="00000000">
      <w:r w:rsidRPr="00B774FD">
        <w:rPr>
          <w:lang w:val="fr-FR"/>
        </w:rPr>
        <w:t>title: SMB Lateral Movement - Multiple Server Connections</w:t>
      </w:r>
      <w:r w:rsidRPr="00B774FD">
        <w:rPr>
          <w:lang w:val="fr-FR"/>
        </w:rPr>
        <w:br/>
        <w:t>id: 8e7f6c10-5a2b-4d8e-9f2a-lizbiz-smb-001</w:t>
      </w:r>
      <w:r w:rsidRPr="00B774FD">
        <w:rPr>
          <w:lang w:val="fr-FR"/>
        </w:rPr>
        <w:br/>
        <w:t>status: experimental</w:t>
      </w:r>
      <w:r w:rsidRPr="00B774FD">
        <w:rPr>
          <w:lang w:val="fr-FR"/>
        </w:rPr>
        <w:br/>
        <w:t>description: Détecte un mouvement latéral SMB vers plus de 3 serveurs en moins de 5 minutes.</w:t>
      </w:r>
      <w:r w:rsidRPr="00B774FD">
        <w:rPr>
          <w:lang w:val="fr-FR"/>
        </w:rPr>
        <w:br/>
      </w:r>
      <w:r w:rsidRPr="00B774FD">
        <w:rPr>
          <w:lang w:val="fr-FR"/>
        </w:rPr>
        <w:br/>
      </w:r>
      <w:r>
        <w:t>logsource:</w:t>
      </w:r>
      <w:r>
        <w:br/>
        <w:t xml:space="preserve">  product: windows</w:t>
      </w:r>
      <w:r>
        <w:br/>
        <w:t xml:space="preserve">  service: security</w:t>
      </w:r>
      <w:r>
        <w:br/>
      </w:r>
      <w:r>
        <w:br/>
        <w:t>detection:</w:t>
      </w:r>
      <w:r>
        <w:br/>
      </w:r>
      <w:r>
        <w:lastRenderedPageBreak/>
        <w:t xml:space="preserve">  selection:</w:t>
      </w:r>
      <w:r>
        <w:br/>
        <w:t xml:space="preserve">    EventID: 4624</w:t>
      </w:r>
      <w:r>
        <w:br/>
        <w:t xml:space="preserve">    LogonType: 3</w:t>
      </w:r>
      <w:r>
        <w:br/>
        <w:t xml:space="preserve">    AuthenticationPackageName: NTLM</w:t>
      </w:r>
      <w:r>
        <w:br/>
      </w:r>
      <w:r>
        <w:br/>
        <w:t>level: high</w:t>
      </w:r>
      <w:r>
        <w:br/>
      </w:r>
      <w:r>
        <w:br/>
        <w:t>tags:</w:t>
      </w:r>
      <w:r>
        <w:br/>
        <w:t xml:space="preserve">  - attack.lateral-movement</w:t>
      </w:r>
      <w:r>
        <w:br/>
        <w:t xml:space="preserve">  - attack.t1021.002</w:t>
      </w:r>
      <w:r>
        <w:br/>
      </w:r>
    </w:p>
    <w:sectPr w:rsidR="00B23B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892545">
    <w:abstractNumId w:val="8"/>
  </w:num>
  <w:num w:numId="2" w16cid:durableId="361365573">
    <w:abstractNumId w:val="6"/>
  </w:num>
  <w:num w:numId="3" w16cid:durableId="1101608722">
    <w:abstractNumId w:val="5"/>
  </w:num>
  <w:num w:numId="4" w16cid:durableId="639069978">
    <w:abstractNumId w:val="4"/>
  </w:num>
  <w:num w:numId="5" w16cid:durableId="502402613">
    <w:abstractNumId w:val="7"/>
  </w:num>
  <w:num w:numId="6" w16cid:durableId="935791490">
    <w:abstractNumId w:val="3"/>
  </w:num>
  <w:num w:numId="7" w16cid:durableId="156921194">
    <w:abstractNumId w:val="2"/>
  </w:num>
  <w:num w:numId="8" w16cid:durableId="250312517">
    <w:abstractNumId w:val="1"/>
  </w:num>
  <w:num w:numId="9" w16cid:durableId="110306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0333"/>
    <w:rsid w:val="00AA1D8D"/>
    <w:rsid w:val="00B23BD3"/>
    <w:rsid w:val="00B47730"/>
    <w:rsid w:val="00B774FD"/>
    <w:rsid w:val="00C621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66BE5B5-0BAA-4EE4-AB62-593E3105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Yves NAMAWI</cp:lastModifiedBy>
  <cp:revision>3</cp:revision>
  <dcterms:created xsi:type="dcterms:W3CDTF">2013-12-23T23:15:00Z</dcterms:created>
  <dcterms:modified xsi:type="dcterms:W3CDTF">2026-04-24T15:18:00Z</dcterms:modified>
  <cp:category/>
</cp:coreProperties>
</file>