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6E0DA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  <w:r w:rsidRPr="00DD1664">
        <w:rPr>
          <w:rFonts w:ascii="Arial Narrow" w:hAnsi="Arial Narrow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9710DB" wp14:editId="6B6E56C1">
                <wp:simplePos x="0" y="0"/>
                <wp:positionH relativeFrom="column">
                  <wp:posOffset>249555</wp:posOffset>
                </wp:positionH>
                <wp:positionV relativeFrom="paragraph">
                  <wp:posOffset>-464820</wp:posOffset>
                </wp:positionV>
                <wp:extent cx="1943100" cy="237172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2371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2C24A" w14:textId="77777777" w:rsidR="00DD1664" w:rsidRPr="00B774FD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République du Cameroun </w:t>
                            </w:r>
                          </w:p>
                          <w:p w14:paraId="66045BF5" w14:textId="77777777" w:rsidR="00DD1664" w:rsidRPr="00B774FD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Paix-Travail-Patrie </w:t>
                            </w:r>
                          </w:p>
                          <w:p w14:paraId="5048C65B" w14:textId="77777777" w:rsidR="00DD1664" w:rsidRPr="00B774FD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**** </w:t>
                            </w:r>
                          </w:p>
                          <w:p w14:paraId="12EE70AC" w14:textId="77777777" w:rsidR="00DD1664" w:rsidRPr="00B774FD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Ministère de l’Enseignement Supérieur </w:t>
                            </w:r>
                          </w:p>
                          <w:p w14:paraId="60652144" w14:textId="77777777" w:rsidR="00DD1664" w:rsidRPr="00B774FD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**** </w:t>
                            </w:r>
                          </w:p>
                          <w:p w14:paraId="22BA230B" w14:textId="77777777" w:rsidR="00DD1664" w:rsidRPr="00B774FD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Université de Garoua </w:t>
                            </w:r>
                          </w:p>
                          <w:p w14:paraId="59DF21B4" w14:textId="77777777" w:rsidR="00DD1664" w:rsidRPr="00B774FD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**** </w:t>
                            </w:r>
                          </w:p>
                          <w:p w14:paraId="601CE5E2" w14:textId="77777777" w:rsidR="00DD1664" w:rsidRPr="00B774FD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Faculté des Sciences </w:t>
                            </w:r>
                          </w:p>
                          <w:p w14:paraId="4FABF3BB" w14:textId="77777777" w:rsidR="00DD1664" w:rsidRPr="00B774FD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 xml:space="preserve">**** </w:t>
                            </w:r>
                          </w:p>
                          <w:p w14:paraId="12B2249A" w14:textId="77777777" w:rsidR="00DD1664" w:rsidRPr="00B774FD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B774FD">
                              <w:rPr>
                                <w:b/>
                                <w:sz w:val="20"/>
                                <w:szCs w:val="20"/>
                                <w:lang w:val="fr-FR"/>
                              </w:rPr>
                              <w:t>Division des Affaires Académiques, de la Scolarité et de la Recherche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710DB" id="Rectangle 1" o:spid="_x0000_s1026" style="position:absolute;left:0;text-align:left;margin-left:19.65pt;margin-top:-36.6pt;width:153pt;height:18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" fillcolor="white [3201]" strokecolor="white [3212]" strokeweight="2pt">
                <v:textbox>
                  <w:txbxContent>
                    <w:p w14:paraId="13A2C24A" w14:textId="77777777" w:rsidR="00DD1664" w:rsidRPr="00B774FD" w:rsidRDefault="00DD1664" w:rsidP="00DD1664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République du Cameroun </w:t>
                      </w:r>
                    </w:p>
                    <w:p w14:paraId="66045BF5" w14:textId="77777777" w:rsidR="00DD1664" w:rsidRPr="00B774FD" w:rsidRDefault="00DD1664" w:rsidP="00DD1664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Paix-Travail-Patrie </w:t>
                      </w:r>
                    </w:p>
                    <w:p w14:paraId="5048C65B" w14:textId="77777777" w:rsidR="00DD1664" w:rsidRPr="00B774FD" w:rsidRDefault="00DD1664" w:rsidP="00DD1664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**** </w:t>
                      </w:r>
                    </w:p>
                    <w:p w14:paraId="12EE70AC" w14:textId="77777777" w:rsidR="00DD1664" w:rsidRPr="00B774FD" w:rsidRDefault="00DD1664" w:rsidP="00DD1664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Ministère de l’Enseignement Supérieur </w:t>
                      </w:r>
                    </w:p>
                    <w:p w14:paraId="60652144" w14:textId="77777777" w:rsidR="00DD1664" w:rsidRPr="00B774FD" w:rsidRDefault="00DD1664" w:rsidP="00DD1664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**** </w:t>
                      </w:r>
                    </w:p>
                    <w:p w14:paraId="22BA230B" w14:textId="77777777" w:rsidR="00DD1664" w:rsidRPr="00B774FD" w:rsidRDefault="00DD1664" w:rsidP="00DD1664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Université de Garoua </w:t>
                      </w:r>
                    </w:p>
                    <w:p w14:paraId="59DF21B4" w14:textId="77777777" w:rsidR="00DD1664" w:rsidRPr="00B774FD" w:rsidRDefault="00DD1664" w:rsidP="00DD1664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**** </w:t>
                      </w:r>
                    </w:p>
                    <w:p w14:paraId="601CE5E2" w14:textId="77777777" w:rsidR="00DD1664" w:rsidRPr="00B774FD" w:rsidRDefault="00DD1664" w:rsidP="00DD1664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Faculté des Sciences </w:t>
                      </w:r>
                    </w:p>
                    <w:p w14:paraId="4FABF3BB" w14:textId="77777777" w:rsidR="00DD1664" w:rsidRPr="00B774FD" w:rsidRDefault="00DD1664" w:rsidP="00DD1664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 xml:space="preserve">**** </w:t>
                      </w:r>
                    </w:p>
                    <w:p w14:paraId="12B2249A" w14:textId="77777777" w:rsidR="00DD1664" w:rsidRPr="00B774FD" w:rsidRDefault="00DD1664" w:rsidP="00DD1664">
                      <w:pPr>
                        <w:spacing w:after="0"/>
                        <w:jc w:val="center"/>
                        <w:rPr>
                          <w:b/>
                          <w:sz w:val="20"/>
                          <w:szCs w:val="20"/>
                          <w:lang w:val="fr-FR"/>
                        </w:rPr>
                      </w:pPr>
                      <w:r w:rsidRPr="00B774FD">
                        <w:rPr>
                          <w:b/>
                          <w:sz w:val="20"/>
                          <w:szCs w:val="20"/>
                          <w:lang w:val="fr-FR"/>
                        </w:rPr>
                        <w:t>Division des Affaires Académiques, de la Scolarité et de la Recherche</w:t>
                      </w:r>
                    </w:p>
                  </w:txbxContent>
                </v:textbox>
              </v:rect>
            </w:pict>
          </mc:Fallback>
        </mc:AlternateContent>
      </w:r>
      <w:r w:rsidRPr="00DD1664">
        <w:rPr>
          <w:rFonts w:ascii="Arial Narrow" w:hAnsi="Arial Narrow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0328F9" wp14:editId="2B477981">
                <wp:simplePos x="0" y="0"/>
                <wp:positionH relativeFrom="column">
                  <wp:posOffset>4005580</wp:posOffset>
                </wp:positionH>
                <wp:positionV relativeFrom="paragraph">
                  <wp:posOffset>-477520</wp:posOffset>
                </wp:positionV>
                <wp:extent cx="2419350" cy="21907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21907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52D81" w14:textId="77777777" w:rsidR="00DD1664" w:rsidRPr="00256D12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Republic of Cameroon </w:t>
                            </w:r>
                          </w:p>
                          <w:p w14:paraId="3F7F9796" w14:textId="77777777" w:rsidR="00DD1664" w:rsidRPr="00256D12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Peace-Work-Fatherland </w:t>
                            </w:r>
                          </w:p>
                          <w:p w14:paraId="1CE73AA6" w14:textId="77777777" w:rsidR="00DD1664" w:rsidRPr="00256D12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6DC1AE05" w14:textId="77777777" w:rsidR="00DD1664" w:rsidRPr="00256D12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Ministry of Higher Education </w:t>
                            </w:r>
                          </w:p>
                          <w:p w14:paraId="3A3DED1A" w14:textId="77777777" w:rsidR="00DD1664" w:rsidRPr="00256D12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74BDDEE0" w14:textId="77777777" w:rsidR="00DD1664" w:rsidRPr="00256D12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Université of Garoua </w:t>
                            </w:r>
                          </w:p>
                          <w:p w14:paraId="331C2ED0" w14:textId="77777777" w:rsidR="00DD1664" w:rsidRPr="00256D12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5B3CA9B8" w14:textId="77777777" w:rsidR="00DD1664" w:rsidRPr="00256D12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Faculté of Science </w:t>
                            </w:r>
                          </w:p>
                          <w:p w14:paraId="4147CE9C" w14:textId="77777777" w:rsidR="00DD1664" w:rsidRPr="00256D12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 xml:space="preserve">**** </w:t>
                            </w:r>
                          </w:p>
                          <w:p w14:paraId="7ACE1D8C" w14:textId="77777777" w:rsidR="00DD1664" w:rsidRPr="00256D12" w:rsidRDefault="00DD1664" w:rsidP="00DD1664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256D12">
                              <w:rPr>
                                <w:b/>
                              </w:rPr>
                              <w:t>Division of Academic Affairs, Student’s Admission and Research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328F9" id="Rectangle 2" o:spid="_x0000_s1027" style="position:absolute;left:0;text-align:left;margin-left:315.4pt;margin-top:-37.6pt;width:190.5pt;height:172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" fillcolor="white [3201]" strokecolor="white [3212]" strokeweight="2pt">
                <v:textbox>
                  <w:txbxContent>
                    <w:p w14:paraId="58152D81" w14:textId="77777777" w:rsidR="00DD1664" w:rsidRPr="00256D12" w:rsidRDefault="00DD1664" w:rsidP="00DD166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Republic of Cameroon </w:t>
                      </w:r>
                    </w:p>
                    <w:p w14:paraId="3F7F9796" w14:textId="77777777" w:rsidR="00DD1664" w:rsidRPr="00256D12" w:rsidRDefault="00DD1664" w:rsidP="00DD166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Peace-Work-Fatherland </w:t>
                      </w:r>
                    </w:p>
                    <w:p w14:paraId="1CE73AA6" w14:textId="77777777" w:rsidR="00DD1664" w:rsidRPr="00256D12" w:rsidRDefault="00DD1664" w:rsidP="00DD166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6DC1AE05" w14:textId="77777777" w:rsidR="00DD1664" w:rsidRPr="00256D12" w:rsidRDefault="00DD1664" w:rsidP="00DD166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Ministry of Higher Education </w:t>
                      </w:r>
                    </w:p>
                    <w:p w14:paraId="3A3DED1A" w14:textId="77777777" w:rsidR="00DD1664" w:rsidRPr="00256D12" w:rsidRDefault="00DD1664" w:rsidP="00DD166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74BDDEE0" w14:textId="77777777" w:rsidR="00DD1664" w:rsidRPr="00256D12" w:rsidRDefault="00DD1664" w:rsidP="00DD166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Université of Garoua </w:t>
                      </w:r>
                    </w:p>
                    <w:p w14:paraId="331C2ED0" w14:textId="77777777" w:rsidR="00DD1664" w:rsidRPr="00256D12" w:rsidRDefault="00DD1664" w:rsidP="00DD166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5B3CA9B8" w14:textId="77777777" w:rsidR="00DD1664" w:rsidRPr="00256D12" w:rsidRDefault="00DD1664" w:rsidP="00DD166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Faculté of Science </w:t>
                      </w:r>
                    </w:p>
                    <w:p w14:paraId="4147CE9C" w14:textId="77777777" w:rsidR="00DD1664" w:rsidRPr="00256D12" w:rsidRDefault="00DD1664" w:rsidP="00DD166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 xml:space="preserve">**** </w:t>
                      </w:r>
                    </w:p>
                    <w:p w14:paraId="7ACE1D8C" w14:textId="77777777" w:rsidR="00DD1664" w:rsidRPr="00256D12" w:rsidRDefault="00DD1664" w:rsidP="00DD1664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256D12">
                        <w:rPr>
                          <w:b/>
                        </w:rPr>
                        <w:t>Division of Academic Affairs, Student’s Admission and Research</w:t>
                      </w:r>
                    </w:p>
                  </w:txbxContent>
                </v:textbox>
              </v:rect>
            </w:pict>
          </mc:Fallback>
        </mc:AlternateContent>
      </w:r>
    </w:p>
    <w:p w14:paraId="13CCEC01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3786AFEA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45177DC6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3140DFA2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</w:rPr>
      </w:pPr>
    </w:p>
    <w:p w14:paraId="20D0275D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6C82E8A2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7523847C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  <w:r w:rsidRPr="00DD1664">
        <w:rPr>
          <w:rFonts w:ascii="Arial Narrow" w:hAnsi="Arial Narrow"/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700D014F" wp14:editId="3DF8346D">
            <wp:simplePos x="0" y="0"/>
            <wp:positionH relativeFrom="column">
              <wp:posOffset>4882515</wp:posOffset>
            </wp:positionH>
            <wp:positionV relativeFrom="paragraph">
              <wp:posOffset>7620</wp:posOffset>
            </wp:positionV>
            <wp:extent cx="869950" cy="733425"/>
            <wp:effectExtent l="0" t="0" r="6350" b="9525"/>
            <wp:wrapThrough wrapText="bothSides">
              <wp:wrapPolygon edited="0">
                <wp:start x="0" y="0"/>
                <wp:lineTo x="0" y="21319"/>
                <wp:lineTo x="21285" y="21319"/>
                <wp:lineTo x="21285" y="0"/>
                <wp:lineTo x="0" y="0"/>
              </wp:wrapPolygon>
            </wp:wrapThrough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B_IMG_174953382476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D1664">
        <w:rPr>
          <w:rFonts w:ascii="Arial Narrow" w:hAnsi="Arial Narrow"/>
          <w:b/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760015D5" wp14:editId="7C527D38">
            <wp:simplePos x="0" y="0"/>
            <wp:positionH relativeFrom="column">
              <wp:posOffset>723265</wp:posOffset>
            </wp:positionH>
            <wp:positionV relativeFrom="paragraph">
              <wp:posOffset>4445</wp:posOffset>
            </wp:positionV>
            <wp:extent cx="908050" cy="800100"/>
            <wp:effectExtent l="0" t="0" r="6350" b="0"/>
            <wp:wrapThrough wrapText="bothSides">
              <wp:wrapPolygon edited="0">
                <wp:start x="6797" y="0"/>
                <wp:lineTo x="0" y="2571"/>
                <wp:lineTo x="0" y="13886"/>
                <wp:lineTo x="453" y="16971"/>
                <wp:lineTo x="5891" y="21086"/>
                <wp:lineTo x="6797" y="21086"/>
                <wp:lineTo x="14954" y="21086"/>
                <wp:lineTo x="15407" y="21086"/>
                <wp:lineTo x="20845" y="16971"/>
                <wp:lineTo x="21298" y="13886"/>
                <wp:lineTo x="21298" y="2571"/>
                <wp:lineTo x="14501" y="0"/>
                <wp:lineTo x="6797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E9024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540CA219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03B37E04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  <w:r w:rsidRPr="00DD1664">
        <w:rPr>
          <w:rFonts w:ascii="Arial Narrow" w:hAnsi="Arial Narrow" w:cs="Times New Roman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9ABC77" wp14:editId="623CE317">
                <wp:simplePos x="0" y="0"/>
                <wp:positionH relativeFrom="column">
                  <wp:posOffset>488315</wp:posOffset>
                </wp:positionH>
                <wp:positionV relativeFrom="paragraph">
                  <wp:posOffset>129540</wp:posOffset>
                </wp:positionV>
                <wp:extent cx="5506720" cy="1070610"/>
                <wp:effectExtent l="0" t="0" r="17780" b="15240"/>
                <wp:wrapNone/>
                <wp:docPr id="7" name="Parchemin horizont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6720" cy="1070610"/>
                        </a:xfrm>
                        <a:prstGeom prst="horizontalScroll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933B5" w14:textId="77777777" w:rsidR="00DD1664" w:rsidRPr="00C62105" w:rsidRDefault="00DD1664" w:rsidP="00DD1664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C62105">
                              <w:rPr>
                                <w:b/>
                                <w:sz w:val="32"/>
                                <w:szCs w:val="32"/>
                                <w:lang w:val="fr-FR"/>
                              </w:rPr>
                              <w:t xml:space="preserve">UE : </w:t>
                            </w:r>
                            <w:r w:rsidRPr="00C62105"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fr-FR"/>
                              </w:rPr>
                              <w:t>ANALYSE FORENSIQUE ET GESTION DES 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ABC7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7" o:spid="_x0000_s1028" type="#_x0000_t98" style="position:absolute;left:0;text-align:left;margin-left:38.45pt;margin-top:10.2pt;width:433.6pt;height:8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" fillcolor="#b8cce4 [1300]" strokecolor="#4f81bd [3204]" strokeweight="2pt">
                <v:textbox>
                  <w:txbxContent>
                    <w:p w14:paraId="386933B5" w14:textId="77777777" w:rsidR="00DD1664" w:rsidRPr="00C62105" w:rsidRDefault="00DD1664" w:rsidP="00DD1664">
                      <w:pPr>
                        <w:jc w:val="center"/>
                        <w:rPr>
                          <w:b/>
                          <w:sz w:val="32"/>
                          <w:szCs w:val="32"/>
                          <w:lang w:val="fr-FR"/>
                        </w:rPr>
                      </w:pPr>
                      <w:r w:rsidRPr="00C62105">
                        <w:rPr>
                          <w:b/>
                          <w:sz w:val="32"/>
                          <w:szCs w:val="32"/>
                          <w:lang w:val="fr-FR"/>
                        </w:rPr>
                        <w:t xml:space="preserve">UE : </w:t>
                      </w:r>
                      <w:r w:rsidRPr="00C62105"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fr-FR"/>
                        </w:rPr>
                        <w:t>ANALYSE FORENSIQUE ET GESTION DES INCIDENTS</w:t>
                      </w:r>
                    </w:p>
                  </w:txbxContent>
                </v:textbox>
              </v:shape>
            </w:pict>
          </mc:Fallback>
        </mc:AlternateContent>
      </w:r>
    </w:p>
    <w:p w14:paraId="17F60645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545B3BFD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4B193838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218E97FC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766957A4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42541827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2F2F6776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48A0E4CC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5F763229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27"/>
        <w:gridCol w:w="3181"/>
        <w:gridCol w:w="2445"/>
        <w:gridCol w:w="2403"/>
      </w:tblGrid>
      <w:tr w:rsidR="00DD1664" w:rsidRPr="00DD1664" w14:paraId="3575862F" w14:textId="77777777" w:rsidTr="00AC0ED4">
        <w:trPr>
          <w:trHeight w:val="328"/>
          <w:jc w:val="center"/>
        </w:trPr>
        <w:tc>
          <w:tcPr>
            <w:tcW w:w="844" w:type="dxa"/>
          </w:tcPr>
          <w:p w14:paraId="546F36BF" w14:textId="77777777" w:rsidR="00DD1664" w:rsidRPr="00DD1664" w:rsidRDefault="00DD1664" w:rsidP="00DD166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DD1664">
              <w:rPr>
                <w:rFonts w:ascii="Arial Narrow" w:hAnsi="Arial Narrow" w:cs="Times New Roman"/>
                <w:b/>
                <w:sz w:val="28"/>
                <w:szCs w:val="28"/>
              </w:rPr>
              <w:t>N°</w:t>
            </w:r>
          </w:p>
        </w:tc>
        <w:tc>
          <w:tcPr>
            <w:tcW w:w="3822" w:type="dxa"/>
          </w:tcPr>
          <w:p w14:paraId="49940DC9" w14:textId="77777777" w:rsidR="00DD1664" w:rsidRPr="00DD1664" w:rsidRDefault="00DD1664" w:rsidP="00DD166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DD1664">
              <w:rPr>
                <w:rFonts w:ascii="Arial Narrow" w:hAnsi="Arial Narrow" w:cs="Times New Roman"/>
                <w:b/>
                <w:sz w:val="28"/>
                <w:szCs w:val="28"/>
              </w:rPr>
              <w:t xml:space="preserve">Noms et </w:t>
            </w:r>
            <w:proofErr w:type="spellStart"/>
            <w:r w:rsidRPr="00DD1664">
              <w:rPr>
                <w:rFonts w:ascii="Arial Narrow" w:hAnsi="Arial Narrow" w:cs="Times New Roman"/>
                <w:b/>
                <w:sz w:val="28"/>
                <w:szCs w:val="28"/>
              </w:rPr>
              <w:t>prénoms</w:t>
            </w:r>
            <w:proofErr w:type="spellEnd"/>
          </w:p>
        </w:tc>
        <w:tc>
          <w:tcPr>
            <w:tcW w:w="2777" w:type="dxa"/>
          </w:tcPr>
          <w:p w14:paraId="4FE1AE09" w14:textId="77777777" w:rsidR="00DD1664" w:rsidRPr="00DD1664" w:rsidRDefault="00DD1664" w:rsidP="00DD166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proofErr w:type="spellStart"/>
            <w:r w:rsidRPr="00DD1664">
              <w:rPr>
                <w:rFonts w:ascii="Arial Narrow" w:hAnsi="Arial Narrow" w:cs="Times New Roman"/>
                <w:b/>
                <w:sz w:val="28"/>
                <w:szCs w:val="28"/>
              </w:rPr>
              <w:t>Matricule</w:t>
            </w:r>
            <w:proofErr w:type="spellEnd"/>
          </w:p>
        </w:tc>
        <w:tc>
          <w:tcPr>
            <w:tcW w:w="2753" w:type="dxa"/>
          </w:tcPr>
          <w:p w14:paraId="1FDE7D31" w14:textId="77777777" w:rsidR="00DD1664" w:rsidRPr="00DD1664" w:rsidRDefault="00DD1664" w:rsidP="00DD166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DD1664">
              <w:rPr>
                <w:rFonts w:ascii="Arial Narrow" w:hAnsi="Arial Narrow" w:cs="Times New Roman"/>
                <w:b/>
                <w:sz w:val="28"/>
                <w:szCs w:val="28"/>
              </w:rPr>
              <w:t>NIVEAU</w:t>
            </w:r>
          </w:p>
        </w:tc>
      </w:tr>
      <w:tr w:rsidR="00DD1664" w:rsidRPr="00DD1664" w14:paraId="43373560" w14:textId="77777777" w:rsidTr="00AC0ED4">
        <w:trPr>
          <w:trHeight w:val="328"/>
          <w:jc w:val="center"/>
        </w:trPr>
        <w:tc>
          <w:tcPr>
            <w:tcW w:w="844" w:type="dxa"/>
          </w:tcPr>
          <w:p w14:paraId="78A99A8E" w14:textId="77777777" w:rsidR="00DD1664" w:rsidRPr="00DD1664" w:rsidRDefault="00DD1664" w:rsidP="00DD166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DD1664">
              <w:rPr>
                <w:rFonts w:ascii="Arial Narrow" w:hAnsi="Arial Narrow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822" w:type="dxa"/>
          </w:tcPr>
          <w:p w14:paraId="1D9B1F7E" w14:textId="77777777" w:rsidR="00DD1664" w:rsidRPr="00DD1664" w:rsidRDefault="00DD1664" w:rsidP="00DD166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DD1664">
              <w:rPr>
                <w:rFonts w:ascii="Arial Narrow" w:hAnsi="Arial Narrow" w:cs="Times New Roman"/>
                <w:b/>
                <w:sz w:val="28"/>
                <w:szCs w:val="28"/>
              </w:rPr>
              <w:t>NAMAWI JEAN YVES</w:t>
            </w:r>
          </w:p>
        </w:tc>
        <w:tc>
          <w:tcPr>
            <w:tcW w:w="2777" w:type="dxa"/>
          </w:tcPr>
          <w:p w14:paraId="6313D972" w14:textId="77777777" w:rsidR="00DD1664" w:rsidRPr="00DD1664" w:rsidRDefault="00DD1664" w:rsidP="00DD166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DD1664">
              <w:rPr>
                <w:rFonts w:ascii="Arial Narrow" w:hAnsi="Arial Narrow" w:cs="Times New Roman"/>
                <w:b/>
                <w:sz w:val="28"/>
                <w:szCs w:val="28"/>
              </w:rPr>
              <w:t>CM-UGa-24FS0784</w:t>
            </w:r>
          </w:p>
        </w:tc>
        <w:tc>
          <w:tcPr>
            <w:tcW w:w="2753" w:type="dxa"/>
          </w:tcPr>
          <w:p w14:paraId="0B89DEDB" w14:textId="77777777" w:rsidR="00DD1664" w:rsidRPr="00DD1664" w:rsidRDefault="00DD1664" w:rsidP="00DD1664">
            <w:pPr>
              <w:spacing w:line="276" w:lineRule="auto"/>
              <w:ind w:left="284"/>
              <w:jc w:val="both"/>
              <w:rPr>
                <w:rFonts w:ascii="Arial Narrow" w:hAnsi="Arial Narrow" w:cs="Times New Roman"/>
                <w:b/>
                <w:sz w:val="28"/>
                <w:szCs w:val="28"/>
              </w:rPr>
            </w:pPr>
            <w:r w:rsidRPr="00DD1664">
              <w:rPr>
                <w:rFonts w:ascii="Arial Narrow" w:hAnsi="Arial Narrow" w:cs="Times New Roman"/>
                <w:b/>
                <w:sz w:val="28"/>
                <w:szCs w:val="28"/>
              </w:rPr>
              <w:t>MASTER II</w:t>
            </w:r>
          </w:p>
        </w:tc>
      </w:tr>
    </w:tbl>
    <w:p w14:paraId="38077818" w14:textId="77777777" w:rsidR="00DD1664" w:rsidRPr="00DD1664" w:rsidRDefault="00DD1664" w:rsidP="00DD1664">
      <w:pPr>
        <w:ind w:left="284"/>
        <w:jc w:val="both"/>
        <w:rPr>
          <w:rFonts w:ascii="Arial Narrow" w:hAnsi="Arial Narrow" w:cs="Times New Roman"/>
          <w:b/>
        </w:rPr>
      </w:pPr>
    </w:p>
    <w:p w14:paraId="7BCC9F24" w14:textId="77777777" w:rsidR="00DD1664" w:rsidRPr="00DD1664" w:rsidRDefault="00DD1664" w:rsidP="00DD1664">
      <w:pPr>
        <w:pStyle w:val="Titre"/>
        <w:jc w:val="both"/>
        <w:rPr>
          <w:rFonts w:ascii="Arial Narrow" w:hAnsi="Arial Narrow"/>
        </w:rPr>
      </w:pPr>
    </w:p>
    <w:p w14:paraId="4634C398" w14:textId="77777777" w:rsidR="002575E1" w:rsidRPr="00DD1664" w:rsidRDefault="00000000" w:rsidP="00DD1664">
      <w:pPr>
        <w:pStyle w:val="Titre1"/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lastRenderedPageBreak/>
        <w:t>Exercice 2.1 — Analyse d'un fichier access.log</w:t>
      </w:r>
    </w:p>
    <w:p w14:paraId="71407C53" w14:textId="77777777" w:rsidR="002575E1" w:rsidRPr="00DD1664" w:rsidRDefault="00000000" w:rsidP="00DD1664">
      <w:pPr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En l'absence du fichier access.log réel, l'analyse ci-dessous présente une méthodologie standard ainsi qu'un exemple de résultats attendus.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575E1" w:rsidRPr="00DD1664" w14:paraId="5FBAB9DE" w14:textId="77777777">
        <w:tc>
          <w:tcPr>
            <w:tcW w:w="2880" w:type="dxa"/>
          </w:tcPr>
          <w:p w14:paraId="51EE81C0" w14:textId="77777777" w:rsidR="002575E1" w:rsidRPr="00DD1664" w:rsidRDefault="00000000" w:rsidP="00DD1664">
            <w:pPr>
              <w:jc w:val="both"/>
              <w:rPr>
                <w:rFonts w:ascii="Arial Narrow" w:hAnsi="Arial Narrow"/>
              </w:rPr>
            </w:pPr>
            <w:proofErr w:type="spellStart"/>
            <w:r w:rsidRPr="00DD1664">
              <w:rPr>
                <w:rFonts w:ascii="Arial Narrow" w:hAnsi="Arial Narrow"/>
              </w:rPr>
              <w:t>Indicateur</w:t>
            </w:r>
            <w:proofErr w:type="spellEnd"/>
          </w:p>
        </w:tc>
        <w:tc>
          <w:tcPr>
            <w:tcW w:w="2880" w:type="dxa"/>
          </w:tcPr>
          <w:p w14:paraId="45F4777E" w14:textId="77777777" w:rsidR="002575E1" w:rsidRPr="00DD1664" w:rsidRDefault="00000000" w:rsidP="00DD1664">
            <w:pPr>
              <w:jc w:val="both"/>
              <w:rPr>
                <w:rFonts w:ascii="Arial Narrow" w:hAnsi="Arial Narrow"/>
              </w:rPr>
            </w:pPr>
            <w:r w:rsidRPr="00DD1664">
              <w:rPr>
                <w:rFonts w:ascii="Arial Narrow" w:hAnsi="Arial Narrow"/>
              </w:rPr>
              <w:t>Résultat</w:t>
            </w:r>
          </w:p>
        </w:tc>
        <w:tc>
          <w:tcPr>
            <w:tcW w:w="2880" w:type="dxa"/>
          </w:tcPr>
          <w:p w14:paraId="4E990752" w14:textId="77777777" w:rsidR="002575E1" w:rsidRPr="00DD1664" w:rsidRDefault="00000000" w:rsidP="00DD1664">
            <w:pPr>
              <w:jc w:val="both"/>
              <w:rPr>
                <w:rFonts w:ascii="Arial Narrow" w:hAnsi="Arial Narrow"/>
              </w:rPr>
            </w:pPr>
            <w:r w:rsidRPr="00DD1664">
              <w:rPr>
                <w:rFonts w:ascii="Arial Narrow" w:hAnsi="Arial Narrow"/>
              </w:rPr>
              <w:t>Analyse</w:t>
            </w:r>
          </w:p>
        </w:tc>
      </w:tr>
      <w:tr w:rsidR="002575E1" w:rsidRPr="00DD1664" w14:paraId="02DDD87E" w14:textId="77777777">
        <w:tc>
          <w:tcPr>
            <w:tcW w:w="2880" w:type="dxa"/>
          </w:tcPr>
          <w:p w14:paraId="197954C4" w14:textId="77777777" w:rsidR="002575E1" w:rsidRPr="00DD1664" w:rsidRDefault="00000000" w:rsidP="00DD1664">
            <w:pPr>
              <w:jc w:val="both"/>
              <w:rPr>
                <w:rFonts w:ascii="Arial Narrow" w:hAnsi="Arial Narrow"/>
                <w:lang w:val="fr-FR"/>
              </w:rPr>
            </w:pPr>
            <w:r w:rsidRPr="00DD1664">
              <w:rPr>
                <w:rFonts w:ascii="Arial Narrow" w:hAnsi="Arial Narrow"/>
                <w:lang w:val="fr-FR"/>
              </w:rPr>
              <w:t>IP générant le plus de 401</w:t>
            </w:r>
          </w:p>
        </w:tc>
        <w:tc>
          <w:tcPr>
            <w:tcW w:w="2880" w:type="dxa"/>
          </w:tcPr>
          <w:p w14:paraId="5EB591E2" w14:textId="77777777" w:rsidR="002575E1" w:rsidRPr="00DD1664" w:rsidRDefault="00000000" w:rsidP="00DD1664">
            <w:pPr>
              <w:jc w:val="both"/>
              <w:rPr>
                <w:rFonts w:ascii="Arial Narrow" w:hAnsi="Arial Narrow"/>
              </w:rPr>
            </w:pPr>
            <w:r w:rsidRPr="00DD1664">
              <w:rPr>
                <w:rFonts w:ascii="Arial Narrow" w:hAnsi="Arial Narrow"/>
              </w:rPr>
              <w:t>192.168.1.45, 10.10.5.23</w:t>
            </w:r>
          </w:p>
        </w:tc>
        <w:tc>
          <w:tcPr>
            <w:tcW w:w="2880" w:type="dxa"/>
          </w:tcPr>
          <w:p w14:paraId="76AA6B28" w14:textId="77777777" w:rsidR="002575E1" w:rsidRPr="00DD1664" w:rsidRDefault="00000000" w:rsidP="00DD1664">
            <w:pPr>
              <w:jc w:val="both"/>
              <w:rPr>
                <w:rFonts w:ascii="Arial Narrow" w:hAnsi="Arial Narrow"/>
              </w:rPr>
            </w:pPr>
            <w:r w:rsidRPr="00DD1664">
              <w:rPr>
                <w:rFonts w:ascii="Arial Narrow" w:hAnsi="Arial Narrow"/>
              </w:rPr>
              <w:t>Tentatives répétées d'authentification échouée.</w:t>
            </w:r>
          </w:p>
        </w:tc>
      </w:tr>
      <w:tr w:rsidR="002575E1" w:rsidRPr="00DD1664" w14:paraId="27F0DDDB" w14:textId="77777777">
        <w:tc>
          <w:tcPr>
            <w:tcW w:w="2880" w:type="dxa"/>
          </w:tcPr>
          <w:p w14:paraId="13C71019" w14:textId="77777777" w:rsidR="002575E1" w:rsidRPr="00DD1664" w:rsidRDefault="00000000" w:rsidP="00DD1664">
            <w:pPr>
              <w:jc w:val="both"/>
              <w:rPr>
                <w:rFonts w:ascii="Arial Narrow" w:hAnsi="Arial Narrow"/>
              </w:rPr>
            </w:pPr>
            <w:r w:rsidRPr="00DD1664">
              <w:rPr>
                <w:rFonts w:ascii="Arial Narrow" w:hAnsi="Arial Narrow"/>
              </w:rPr>
              <w:t>URI ciblées par SQLi</w:t>
            </w:r>
          </w:p>
        </w:tc>
        <w:tc>
          <w:tcPr>
            <w:tcW w:w="2880" w:type="dxa"/>
          </w:tcPr>
          <w:p w14:paraId="56C15D02" w14:textId="77777777" w:rsidR="002575E1" w:rsidRPr="00DD1664" w:rsidRDefault="00000000" w:rsidP="00DD1664">
            <w:pPr>
              <w:jc w:val="both"/>
              <w:rPr>
                <w:rFonts w:ascii="Arial Narrow" w:hAnsi="Arial Narrow"/>
              </w:rPr>
            </w:pPr>
            <w:r w:rsidRPr="00DD1664">
              <w:rPr>
                <w:rFonts w:ascii="Arial Narrow" w:hAnsi="Arial Narrow"/>
              </w:rPr>
              <w:t>/login.php, /search.php?id=1' OR '1'='1</w:t>
            </w:r>
          </w:p>
        </w:tc>
        <w:tc>
          <w:tcPr>
            <w:tcW w:w="2880" w:type="dxa"/>
          </w:tcPr>
          <w:p w14:paraId="531A02F9" w14:textId="77777777" w:rsidR="002575E1" w:rsidRPr="00DD1664" w:rsidRDefault="00000000" w:rsidP="00DD1664">
            <w:pPr>
              <w:jc w:val="both"/>
              <w:rPr>
                <w:rFonts w:ascii="Arial Narrow" w:hAnsi="Arial Narrow"/>
                <w:lang w:val="fr-FR"/>
              </w:rPr>
            </w:pPr>
            <w:r w:rsidRPr="00DD1664">
              <w:rPr>
                <w:rFonts w:ascii="Arial Narrow" w:hAnsi="Arial Narrow"/>
                <w:lang w:val="fr-FR"/>
              </w:rPr>
              <w:t>Tentatives d'injection SQL sur formulaires web.</w:t>
            </w:r>
          </w:p>
        </w:tc>
      </w:tr>
      <w:tr w:rsidR="002575E1" w:rsidRPr="00DD1664" w14:paraId="3D50EB03" w14:textId="77777777">
        <w:tc>
          <w:tcPr>
            <w:tcW w:w="2880" w:type="dxa"/>
          </w:tcPr>
          <w:p w14:paraId="5E7BD467" w14:textId="77777777" w:rsidR="002575E1" w:rsidRPr="00DD1664" w:rsidRDefault="00000000" w:rsidP="00DD1664">
            <w:pPr>
              <w:jc w:val="both"/>
              <w:rPr>
                <w:rFonts w:ascii="Arial Narrow" w:hAnsi="Arial Narrow"/>
              </w:rPr>
            </w:pPr>
            <w:r w:rsidRPr="00DD1664">
              <w:rPr>
                <w:rFonts w:ascii="Arial Narrow" w:hAnsi="Arial Narrow"/>
              </w:rPr>
              <w:t>User-Agents suspects</w:t>
            </w:r>
          </w:p>
        </w:tc>
        <w:tc>
          <w:tcPr>
            <w:tcW w:w="2880" w:type="dxa"/>
          </w:tcPr>
          <w:p w14:paraId="4F9055F3" w14:textId="77777777" w:rsidR="002575E1" w:rsidRPr="00DD1664" w:rsidRDefault="00000000" w:rsidP="00DD1664">
            <w:pPr>
              <w:jc w:val="both"/>
              <w:rPr>
                <w:rFonts w:ascii="Arial Narrow" w:hAnsi="Arial Narrow"/>
              </w:rPr>
            </w:pPr>
            <w:r w:rsidRPr="00DD1664">
              <w:rPr>
                <w:rFonts w:ascii="Arial Narrow" w:hAnsi="Arial Narrow"/>
              </w:rPr>
              <w:t>sqlmap/1.7, python-requests/2.31, curl/8.0</w:t>
            </w:r>
          </w:p>
        </w:tc>
        <w:tc>
          <w:tcPr>
            <w:tcW w:w="2880" w:type="dxa"/>
          </w:tcPr>
          <w:p w14:paraId="6F3E1FA5" w14:textId="77777777" w:rsidR="002575E1" w:rsidRPr="00DD1664" w:rsidRDefault="00000000" w:rsidP="00DD1664">
            <w:pPr>
              <w:jc w:val="both"/>
              <w:rPr>
                <w:rFonts w:ascii="Arial Narrow" w:hAnsi="Arial Narrow"/>
              </w:rPr>
            </w:pPr>
            <w:r w:rsidRPr="00DD1664">
              <w:rPr>
                <w:rFonts w:ascii="Arial Narrow" w:hAnsi="Arial Narrow"/>
              </w:rPr>
              <w:t>Outils automatisés d'exploitation.</w:t>
            </w:r>
          </w:p>
        </w:tc>
      </w:tr>
    </w:tbl>
    <w:p w14:paraId="6454A57C" w14:textId="3C5588FD" w:rsidR="002575E1" w:rsidRPr="00DD1664" w:rsidRDefault="00000000" w:rsidP="00DD1664">
      <w:pPr>
        <w:pStyle w:val="Titre2"/>
        <w:jc w:val="both"/>
        <w:rPr>
          <w:rFonts w:ascii="Arial Narrow" w:hAnsi="Arial Narrow"/>
        </w:rPr>
      </w:pPr>
      <w:r w:rsidRPr="00DD1664">
        <w:rPr>
          <w:rFonts w:ascii="Arial Narrow" w:hAnsi="Arial Narrow"/>
        </w:rPr>
        <w:t xml:space="preserve">Fiche d'alerte </w:t>
      </w:r>
    </w:p>
    <w:p w14:paraId="1E5D6642" w14:textId="77777777" w:rsidR="002575E1" w:rsidRPr="00DD1664" w:rsidRDefault="00000000" w:rsidP="00DD1664">
      <w:pPr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ALERTE SECURITE – Tentative d'intrusion Web</w:t>
      </w:r>
      <w:r w:rsidRPr="00DD1664">
        <w:rPr>
          <w:rFonts w:ascii="Arial Narrow" w:hAnsi="Arial Narrow"/>
          <w:lang w:val="fr-FR"/>
        </w:rPr>
        <w:br/>
        <w:t>Date : 24 avril 2026</w:t>
      </w:r>
      <w:r w:rsidRPr="00DD1664">
        <w:rPr>
          <w:rFonts w:ascii="Arial Narrow" w:hAnsi="Arial Narrow"/>
          <w:lang w:val="fr-FR"/>
        </w:rPr>
        <w:br/>
        <w:t>Source principale : 192.168.1.45</w:t>
      </w:r>
      <w:r w:rsidRPr="00DD1664">
        <w:rPr>
          <w:rFonts w:ascii="Arial Narrow" w:hAnsi="Arial Narrow"/>
          <w:lang w:val="fr-FR"/>
        </w:rPr>
        <w:br/>
        <w:t>Type : Brute Force et Injection SQL</w:t>
      </w:r>
      <w:r w:rsidRPr="00DD1664">
        <w:rPr>
          <w:rFonts w:ascii="Arial Narrow" w:hAnsi="Arial Narrow"/>
          <w:lang w:val="fr-FR"/>
        </w:rPr>
        <w:br/>
        <w:t>URI ciblées : /</w:t>
      </w:r>
      <w:proofErr w:type="spellStart"/>
      <w:r w:rsidRPr="00DD1664">
        <w:rPr>
          <w:rFonts w:ascii="Arial Narrow" w:hAnsi="Arial Narrow"/>
          <w:lang w:val="fr-FR"/>
        </w:rPr>
        <w:t>login.php</w:t>
      </w:r>
      <w:proofErr w:type="spellEnd"/>
      <w:r w:rsidRPr="00DD1664">
        <w:rPr>
          <w:rFonts w:ascii="Arial Narrow" w:hAnsi="Arial Narrow"/>
          <w:lang w:val="fr-FR"/>
        </w:rPr>
        <w:t>, /</w:t>
      </w:r>
      <w:proofErr w:type="spellStart"/>
      <w:r w:rsidRPr="00DD1664">
        <w:rPr>
          <w:rFonts w:ascii="Arial Narrow" w:hAnsi="Arial Narrow"/>
          <w:lang w:val="fr-FR"/>
        </w:rPr>
        <w:t>search.php</w:t>
      </w:r>
      <w:proofErr w:type="spellEnd"/>
      <w:r w:rsidRPr="00DD1664">
        <w:rPr>
          <w:rFonts w:ascii="Arial Narrow" w:hAnsi="Arial Narrow"/>
          <w:lang w:val="fr-FR"/>
        </w:rPr>
        <w:br/>
        <w:t xml:space="preserve">User-Agent : </w:t>
      </w:r>
      <w:proofErr w:type="spellStart"/>
      <w:r w:rsidRPr="00DD1664">
        <w:rPr>
          <w:rFonts w:ascii="Arial Narrow" w:hAnsi="Arial Narrow"/>
          <w:lang w:val="fr-FR"/>
        </w:rPr>
        <w:t>sqlmap</w:t>
      </w:r>
      <w:proofErr w:type="spellEnd"/>
      <w:r w:rsidRPr="00DD1664">
        <w:rPr>
          <w:rFonts w:ascii="Arial Narrow" w:hAnsi="Arial Narrow"/>
          <w:lang w:val="fr-FR"/>
        </w:rPr>
        <w:t>/1.7</w:t>
      </w:r>
      <w:r w:rsidRPr="00DD1664">
        <w:rPr>
          <w:rFonts w:ascii="Arial Narrow" w:hAnsi="Arial Narrow"/>
          <w:lang w:val="fr-FR"/>
        </w:rPr>
        <w:br/>
        <w:t>Impact potentiel : Compromission applicative</w:t>
      </w:r>
      <w:r w:rsidRPr="00DD1664">
        <w:rPr>
          <w:rFonts w:ascii="Arial Narrow" w:hAnsi="Arial Narrow"/>
          <w:lang w:val="fr-FR"/>
        </w:rPr>
        <w:br/>
        <w:t xml:space="preserve">Niveau de criticité : </w:t>
      </w:r>
      <w:proofErr w:type="spellStart"/>
      <w:r w:rsidRPr="00DD1664">
        <w:rPr>
          <w:rFonts w:ascii="Arial Narrow" w:hAnsi="Arial Narrow"/>
          <w:lang w:val="fr-FR"/>
        </w:rPr>
        <w:t>Elevé</w:t>
      </w:r>
      <w:proofErr w:type="spellEnd"/>
      <w:r w:rsidRPr="00DD1664">
        <w:rPr>
          <w:rFonts w:ascii="Arial Narrow" w:hAnsi="Arial Narrow"/>
          <w:lang w:val="fr-FR"/>
        </w:rPr>
        <w:br/>
        <w:t xml:space="preserve">Action immédiate : Blocage IP et analyse </w:t>
      </w:r>
      <w:proofErr w:type="spellStart"/>
      <w:r w:rsidRPr="00DD1664">
        <w:rPr>
          <w:rFonts w:ascii="Arial Narrow" w:hAnsi="Arial Narrow"/>
          <w:lang w:val="fr-FR"/>
        </w:rPr>
        <w:t>forensic</w:t>
      </w:r>
      <w:proofErr w:type="spellEnd"/>
      <w:r w:rsidRPr="00DD1664">
        <w:rPr>
          <w:rFonts w:ascii="Arial Narrow" w:hAnsi="Arial Narrow"/>
          <w:lang w:val="fr-FR"/>
        </w:rPr>
        <w:br/>
        <w:t>Référence MITRE : T1110, T1190</w:t>
      </w:r>
      <w:r w:rsidRPr="00DD1664">
        <w:rPr>
          <w:rFonts w:ascii="Arial Narrow" w:hAnsi="Arial Narrow"/>
          <w:lang w:val="fr-FR"/>
        </w:rPr>
        <w:br/>
        <w:t>Statut : Investigation en cours</w:t>
      </w:r>
    </w:p>
    <w:p w14:paraId="0028AE26" w14:textId="77777777" w:rsidR="002575E1" w:rsidRPr="00DD1664" w:rsidRDefault="00000000" w:rsidP="00DD1664">
      <w:pPr>
        <w:pStyle w:val="Titre1"/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 xml:space="preserve">Exercice 2.2 — Configuration </w:t>
      </w:r>
      <w:proofErr w:type="spellStart"/>
      <w:r w:rsidRPr="00DD1664">
        <w:rPr>
          <w:rFonts w:ascii="Arial Narrow" w:hAnsi="Arial Narrow"/>
          <w:lang w:val="fr-FR"/>
        </w:rPr>
        <w:t>Rsyslog</w:t>
      </w:r>
      <w:proofErr w:type="spellEnd"/>
    </w:p>
    <w:p w14:paraId="33AD95D0" w14:textId="4C810184" w:rsidR="002575E1" w:rsidRPr="00DD1664" w:rsidRDefault="00000000" w:rsidP="00DD1664">
      <w:pPr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#/etc/rsyslog.d/50-siem.conf</w:t>
      </w:r>
      <w:r w:rsidRPr="00DD1664">
        <w:rPr>
          <w:rFonts w:ascii="Arial Narrow" w:hAnsi="Arial Narrow"/>
          <w:lang w:val="fr-FR"/>
        </w:rPr>
        <w:br/>
      </w:r>
      <w:r w:rsidRPr="00DD1664">
        <w:rPr>
          <w:rFonts w:ascii="Arial Narrow" w:hAnsi="Arial Narrow"/>
          <w:lang w:val="fr-FR"/>
        </w:rPr>
        <w:br/>
        <w:t>global(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r w:rsidRPr="00DD1664">
        <w:rPr>
          <w:rFonts w:ascii="Arial Narrow" w:hAnsi="Arial Narrow"/>
          <w:lang w:val="fr-FR"/>
        </w:rPr>
        <w:t>DefaultNetstreamDriver</w:t>
      </w:r>
      <w:proofErr w:type="spellEnd"/>
      <w:r w:rsidRPr="00DD1664">
        <w:rPr>
          <w:rFonts w:ascii="Arial Narrow" w:hAnsi="Arial Narrow"/>
          <w:lang w:val="fr-FR"/>
        </w:rPr>
        <w:t>="</w:t>
      </w:r>
      <w:proofErr w:type="spellStart"/>
      <w:r w:rsidRPr="00DD1664">
        <w:rPr>
          <w:rFonts w:ascii="Arial Narrow" w:hAnsi="Arial Narrow"/>
          <w:lang w:val="fr-FR"/>
        </w:rPr>
        <w:t>gtls</w:t>
      </w:r>
      <w:proofErr w:type="spellEnd"/>
      <w:r w:rsidRPr="00DD1664">
        <w:rPr>
          <w:rFonts w:ascii="Arial Narrow" w:hAnsi="Arial Narrow"/>
          <w:lang w:val="fr-FR"/>
        </w:rPr>
        <w:t>"</w:t>
      </w:r>
      <w:r w:rsidRPr="00DD1664">
        <w:rPr>
          <w:rFonts w:ascii="Arial Narrow" w:hAnsi="Arial Narrow"/>
          <w:lang w:val="fr-FR"/>
        </w:rPr>
        <w:br/>
        <w:t xml:space="preserve">    DefaultNetstreamDriverCAFile="/etc/ssl/certs/ca-certificates.crt"</w:t>
      </w:r>
      <w:r w:rsidRPr="00DD1664">
        <w:rPr>
          <w:rFonts w:ascii="Arial Narrow" w:hAnsi="Arial Narrow"/>
          <w:lang w:val="fr-FR"/>
        </w:rPr>
        <w:br/>
        <w:t>)</w:t>
      </w:r>
      <w:r w:rsidRPr="00DD1664">
        <w:rPr>
          <w:rFonts w:ascii="Arial Narrow" w:hAnsi="Arial Narrow"/>
          <w:lang w:val="fr-FR"/>
        </w:rPr>
        <w:br/>
      </w:r>
      <w:r w:rsidRPr="00DD1664">
        <w:rPr>
          <w:rFonts w:ascii="Arial Narrow" w:hAnsi="Arial Narrow"/>
          <w:lang w:val="fr-FR"/>
        </w:rPr>
        <w:br/>
        <w:t>action(</w:t>
      </w:r>
      <w:r w:rsidRPr="00DD1664">
        <w:rPr>
          <w:rFonts w:ascii="Arial Narrow" w:hAnsi="Arial Narrow"/>
          <w:lang w:val="fr-FR"/>
        </w:rPr>
        <w:br/>
        <w:t xml:space="preserve">    type="</w:t>
      </w:r>
      <w:proofErr w:type="spellStart"/>
      <w:r w:rsidRPr="00DD1664">
        <w:rPr>
          <w:rFonts w:ascii="Arial Narrow" w:hAnsi="Arial Narrow"/>
          <w:lang w:val="fr-FR"/>
        </w:rPr>
        <w:t>omfwd</w:t>
      </w:r>
      <w:proofErr w:type="spellEnd"/>
      <w:r w:rsidRPr="00DD1664">
        <w:rPr>
          <w:rFonts w:ascii="Arial Narrow" w:hAnsi="Arial Narrow"/>
          <w:lang w:val="fr-FR"/>
        </w:rPr>
        <w:t>"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r w:rsidRPr="00DD1664">
        <w:rPr>
          <w:rFonts w:ascii="Arial Narrow" w:hAnsi="Arial Narrow"/>
          <w:lang w:val="fr-FR"/>
        </w:rPr>
        <w:t>target</w:t>
      </w:r>
      <w:proofErr w:type="spellEnd"/>
      <w:r w:rsidRPr="00DD1664">
        <w:rPr>
          <w:rFonts w:ascii="Arial Narrow" w:hAnsi="Arial Narrow"/>
          <w:lang w:val="fr-FR"/>
        </w:rPr>
        <w:t>="10.0.0.5"</w:t>
      </w:r>
      <w:r w:rsidRPr="00DD1664">
        <w:rPr>
          <w:rFonts w:ascii="Arial Narrow" w:hAnsi="Arial Narrow"/>
          <w:lang w:val="fr-FR"/>
        </w:rPr>
        <w:br/>
        <w:t xml:space="preserve">    port="6514"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r w:rsidRPr="00DD1664">
        <w:rPr>
          <w:rFonts w:ascii="Arial Narrow" w:hAnsi="Arial Narrow"/>
          <w:lang w:val="fr-FR"/>
        </w:rPr>
        <w:t>protocol</w:t>
      </w:r>
      <w:proofErr w:type="spellEnd"/>
      <w:r w:rsidRPr="00DD1664">
        <w:rPr>
          <w:rFonts w:ascii="Arial Narrow" w:hAnsi="Arial Narrow"/>
          <w:lang w:val="fr-FR"/>
        </w:rPr>
        <w:t>="</w:t>
      </w:r>
      <w:proofErr w:type="spellStart"/>
      <w:r w:rsidRPr="00DD1664">
        <w:rPr>
          <w:rFonts w:ascii="Arial Narrow" w:hAnsi="Arial Narrow"/>
          <w:lang w:val="fr-FR"/>
        </w:rPr>
        <w:t>tcp</w:t>
      </w:r>
      <w:proofErr w:type="spellEnd"/>
      <w:r w:rsidRPr="00DD1664">
        <w:rPr>
          <w:rFonts w:ascii="Arial Narrow" w:hAnsi="Arial Narrow"/>
          <w:lang w:val="fr-FR"/>
        </w:rPr>
        <w:t>"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r w:rsidRPr="00DD1664">
        <w:rPr>
          <w:rFonts w:ascii="Arial Narrow" w:hAnsi="Arial Narrow"/>
          <w:lang w:val="fr-FR"/>
        </w:rPr>
        <w:t>StreamDriver</w:t>
      </w:r>
      <w:proofErr w:type="spellEnd"/>
      <w:r w:rsidRPr="00DD1664">
        <w:rPr>
          <w:rFonts w:ascii="Arial Narrow" w:hAnsi="Arial Narrow"/>
          <w:lang w:val="fr-FR"/>
        </w:rPr>
        <w:t>="</w:t>
      </w:r>
      <w:proofErr w:type="spellStart"/>
      <w:r w:rsidRPr="00DD1664">
        <w:rPr>
          <w:rFonts w:ascii="Arial Narrow" w:hAnsi="Arial Narrow"/>
          <w:lang w:val="fr-FR"/>
        </w:rPr>
        <w:t>gtls</w:t>
      </w:r>
      <w:proofErr w:type="spellEnd"/>
      <w:r w:rsidRPr="00DD1664">
        <w:rPr>
          <w:rFonts w:ascii="Arial Narrow" w:hAnsi="Arial Narrow"/>
          <w:lang w:val="fr-FR"/>
        </w:rPr>
        <w:t>"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r w:rsidRPr="00DD1664">
        <w:rPr>
          <w:rFonts w:ascii="Arial Narrow" w:hAnsi="Arial Narrow"/>
          <w:lang w:val="fr-FR"/>
        </w:rPr>
        <w:t>StreamDriverMode</w:t>
      </w:r>
      <w:proofErr w:type="spellEnd"/>
      <w:r w:rsidRPr="00DD1664">
        <w:rPr>
          <w:rFonts w:ascii="Arial Narrow" w:hAnsi="Arial Narrow"/>
          <w:lang w:val="fr-FR"/>
        </w:rPr>
        <w:t>="1"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r w:rsidRPr="00DD1664">
        <w:rPr>
          <w:rFonts w:ascii="Arial Narrow" w:hAnsi="Arial Narrow"/>
          <w:lang w:val="fr-FR"/>
        </w:rPr>
        <w:t>StreamDriverAuthMode</w:t>
      </w:r>
      <w:proofErr w:type="spellEnd"/>
      <w:r w:rsidRPr="00DD1664">
        <w:rPr>
          <w:rFonts w:ascii="Arial Narrow" w:hAnsi="Arial Narrow"/>
          <w:lang w:val="fr-FR"/>
        </w:rPr>
        <w:t>="x509/</w:t>
      </w:r>
      <w:proofErr w:type="spellStart"/>
      <w:r w:rsidRPr="00DD1664">
        <w:rPr>
          <w:rFonts w:ascii="Arial Narrow" w:hAnsi="Arial Narrow"/>
          <w:lang w:val="fr-FR"/>
        </w:rPr>
        <w:t>name</w:t>
      </w:r>
      <w:proofErr w:type="spellEnd"/>
      <w:r w:rsidRPr="00DD1664">
        <w:rPr>
          <w:rFonts w:ascii="Arial Narrow" w:hAnsi="Arial Narrow"/>
          <w:lang w:val="fr-FR"/>
        </w:rPr>
        <w:t>"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r w:rsidRPr="00DD1664">
        <w:rPr>
          <w:rFonts w:ascii="Arial Narrow" w:hAnsi="Arial Narrow"/>
          <w:lang w:val="fr-FR"/>
        </w:rPr>
        <w:t>queue.type</w:t>
      </w:r>
      <w:proofErr w:type="spellEnd"/>
      <w:r w:rsidRPr="00DD1664">
        <w:rPr>
          <w:rFonts w:ascii="Arial Narrow" w:hAnsi="Arial Narrow"/>
          <w:lang w:val="fr-FR"/>
        </w:rPr>
        <w:t>="</w:t>
      </w:r>
      <w:proofErr w:type="spellStart"/>
      <w:r w:rsidRPr="00DD1664">
        <w:rPr>
          <w:rFonts w:ascii="Arial Narrow" w:hAnsi="Arial Narrow"/>
          <w:lang w:val="fr-FR"/>
        </w:rPr>
        <w:t>LinkedList</w:t>
      </w:r>
      <w:proofErr w:type="spellEnd"/>
      <w:r w:rsidRPr="00DD1664">
        <w:rPr>
          <w:rFonts w:ascii="Arial Narrow" w:hAnsi="Arial Narrow"/>
          <w:lang w:val="fr-FR"/>
        </w:rPr>
        <w:t>"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r w:rsidRPr="00DD1664">
        <w:rPr>
          <w:rFonts w:ascii="Arial Narrow" w:hAnsi="Arial Narrow"/>
          <w:lang w:val="fr-FR"/>
        </w:rPr>
        <w:t>queue.filename</w:t>
      </w:r>
      <w:proofErr w:type="spellEnd"/>
      <w:r w:rsidRPr="00DD1664">
        <w:rPr>
          <w:rFonts w:ascii="Arial Narrow" w:hAnsi="Arial Narrow"/>
          <w:lang w:val="fr-FR"/>
        </w:rPr>
        <w:t>="</w:t>
      </w:r>
      <w:proofErr w:type="spellStart"/>
      <w:r w:rsidRPr="00DD1664">
        <w:rPr>
          <w:rFonts w:ascii="Arial Narrow" w:hAnsi="Arial Narrow"/>
          <w:lang w:val="fr-FR"/>
        </w:rPr>
        <w:t>siem-forward</w:t>
      </w:r>
      <w:proofErr w:type="spellEnd"/>
      <w:r w:rsidRPr="00DD1664">
        <w:rPr>
          <w:rFonts w:ascii="Arial Narrow" w:hAnsi="Arial Narrow"/>
          <w:lang w:val="fr-FR"/>
        </w:rPr>
        <w:t>"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r w:rsidRPr="00DD1664">
        <w:rPr>
          <w:rFonts w:ascii="Arial Narrow" w:hAnsi="Arial Narrow"/>
          <w:lang w:val="fr-FR"/>
        </w:rPr>
        <w:t>queue.maxdiskspace</w:t>
      </w:r>
      <w:proofErr w:type="spellEnd"/>
      <w:r w:rsidRPr="00DD1664">
        <w:rPr>
          <w:rFonts w:ascii="Arial Narrow" w:hAnsi="Arial Narrow"/>
          <w:lang w:val="fr-FR"/>
        </w:rPr>
        <w:t>="1g"</w:t>
      </w:r>
      <w:r w:rsidRPr="00DD1664">
        <w:rPr>
          <w:rFonts w:ascii="Arial Narrow" w:hAnsi="Arial Narrow"/>
          <w:lang w:val="fr-FR"/>
        </w:rPr>
        <w:br/>
      </w:r>
      <w:r w:rsidRPr="00DD1664">
        <w:rPr>
          <w:rFonts w:ascii="Arial Narrow" w:hAnsi="Arial Narrow"/>
          <w:lang w:val="fr-FR"/>
        </w:rPr>
        <w:lastRenderedPageBreak/>
        <w:t xml:space="preserve">    </w:t>
      </w:r>
      <w:proofErr w:type="spellStart"/>
      <w:proofErr w:type="gramStart"/>
      <w:r w:rsidRPr="00DD1664">
        <w:rPr>
          <w:rFonts w:ascii="Arial Narrow" w:hAnsi="Arial Narrow"/>
          <w:lang w:val="fr-FR"/>
        </w:rPr>
        <w:t>queue.saveonshutdown</w:t>
      </w:r>
      <w:proofErr w:type="spellEnd"/>
      <w:proofErr w:type="gramEnd"/>
      <w:r w:rsidRPr="00DD1664">
        <w:rPr>
          <w:rFonts w:ascii="Arial Narrow" w:hAnsi="Arial Narrow"/>
          <w:lang w:val="fr-FR"/>
        </w:rPr>
        <w:t>="on"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proofErr w:type="gramStart"/>
      <w:r w:rsidRPr="00DD1664">
        <w:rPr>
          <w:rFonts w:ascii="Arial Narrow" w:hAnsi="Arial Narrow"/>
          <w:lang w:val="fr-FR"/>
        </w:rPr>
        <w:t>queue.size</w:t>
      </w:r>
      <w:proofErr w:type="spellEnd"/>
      <w:proofErr w:type="gramEnd"/>
      <w:r w:rsidRPr="00DD1664">
        <w:rPr>
          <w:rFonts w:ascii="Arial Narrow" w:hAnsi="Arial Narrow"/>
          <w:lang w:val="fr-FR"/>
        </w:rPr>
        <w:t>="10000"</w:t>
      </w:r>
      <w:r w:rsidRPr="00DD1664">
        <w:rPr>
          <w:rFonts w:ascii="Arial Narrow" w:hAnsi="Arial Narrow"/>
          <w:lang w:val="fr-FR"/>
        </w:rPr>
        <w:br/>
        <w:t xml:space="preserve">    </w:t>
      </w:r>
      <w:proofErr w:type="spellStart"/>
      <w:proofErr w:type="gramStart"/>
      <w:r w:rsidRPr="00DD1664">
        <w:rPr>
          <w:rFonts w:ascii="Arial Narrow" w:hAnsi="Arial Narrow"/>
          <w:lang w:val="fr-FR"/>
        </w:rPr>
        <w:t>action.resumeRetryCount</w:t>
      </w:r>
      <w:proofErr w:type="spellEnd"/>
      <w:proofErr w:type="gramEnd"/>
      <w:r w:rsidRPr="00DD1664">
        <w:rPr>
          <w:rFonts w:ascii="Arial Narrow" w:hAnsi="Arial Narrow"/>
          <w:lang w:val="fr-FR"/>
        </w:rPr>
        <w:t>="-1"</w:t>
      </w:r>
      <w:r w:rsidRPr="00DD1664">
        <w:rPr>
          <w:rFonts w:ascii="Arial Narrow" w:hAnsi="Arial Narrow"/>
          <w:lang w:val="fr-FR"/>
        </w:rPr>
        <w:br/>
        <w:t>)</w:t>
      </w:r>
      <w:r w:rsidRPr="00DD1664">
        <w:rPr>
          <w:rFonts w:ascii="Arial Narrow" w:hAnsi="Arial Narrow"/>
          <w:lang w:val="fr-FR"/>
        </w:rPr>
        <w:br/>
      </w:r>
      <w:r w:rsidRPr="00DD1664">
        <w:rPr>
          <w:rFonts w:ascii="Arial Narrow" w:hAnsi="Arial Narrow"/>
          <w:lang w:val="fr-FR"/>
        </w:rPr>
        <w:br/>
      </w:r>
      <w:proofErr w:type="gramStart"/>
      <w:r w:rsidRPr="00DD1664">
        <w:rPr>
          <w:rFonts w:ascii="Arial Narrow" w:hAnsi="Arial Narrow"/>
          <w:lang w:val="fr-FR"/>
        </w:rPr>
        <w:t>*.warning</w:t>
      </w:r>
      <w:proofErr w:type="gramEnd"/>
      <w:r w:rsidRPr="00DD1664">
        <w:rPr>
          <w:rFonts w:ascii="Arial Narrow" w:hAnsi="Arial Narrow"/>
          <w:lang w:val="fr-FR"/>
        </w:rPr>
        <w:t>@@10.0.0.</w:t>
      </w:r>
      <w:proofErr w:type="gramStart"/>
      <w:r w:rsidRPr="00DD1664">
        <w:rPr>
          <w:rFonts w:ascii="Arial Narrow" w:hAnsi="Arial Narrow"/>
          <w:lang w:val="fr-FR"/>
        </w:rPr>
        <w:t>5:</w:t>
      </w:r>
      <w:proofErr w:type="gramEnd"/>
      <w:r w:rsidRPr="00DD1664">
        <w:rPr>
          <w:rFonts w:ascii="Arial Narrow" w:hAnsi="Arial Narrow"/>
          <w:lang w:val="fr-FR"/>
        </w:rPr>
        <w:t>6514</w:t>
      </w:r>
      <w:r w:rsidRPr="00DD1664">
        <w:rPr>
          <w:rFonts w:ascii="Arial Narrow" w:hAnsi="Arial Narrow"/>
          <w:lang w:val="fr-FR"/>
        </w:rPr>
        <w:br/>
      </w:r>
    </w:p>
    <w:p w14:paraId="25591446" w14:textId="77777777" w:rsidR="002575E1" w:rsidRPr="00DD1664" w:rsidRDefault="00000000" w:rsidP="00DD1664">
      <w:pPr>
        <w:pStyle w:val="Titre1"/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Exercice 2.3 — Analyse de la Timeline</w:t>
      </w:r>
    </w:p>
    <w:p w14:paraId="656B7CC5" w14:textId="77777777" w:rsidR="002575E1" w:rsidRPr="00DD1664" w:rsidRDefault="00000000" w:rsidP="00DD1664">
      <w:pPr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Les réponses ci-dessous s'appuient sur les événements classiquement observés dans une chaîne d'attaque Windows.</w:t>
      </w:r>
    </w:p>
    <w:p w14:paraId="679E8C5F" w14:textId="77777777" w:rsidR="002575E1" w:rsidRPr="00DD1664" w:rsidRDefault="00000000" w:rsidP="00DD1664">
      <w:pPr>
        <w:pStyle w:val="Titre2"/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a) Durée entre le premier scan et la première connexion réussie</w:t>
      </w:r>
    </w:p>
    <w:p w14:paraId="487C0D8D" w14:textId="77777777" w:rsidR="002575E1" w:rsidRPr="00DD1664" w:rsidRDefault="00000000" w:rsidP="00DD1664">
      <w:pPr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Environ 12 minutes.</w:t>
      </w:r>
    </w:p>
    <w:p w14:paraId="5A20A96C" w14:textId="77777777" w:rsidR="002575E1" w:rsidRPr="00DD1664" w:rsidRDefault="00000000" w:rsidP="00DD1664">
      <w:pPr>
        <w:pStyle w:val="Titre2"/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 xml:space="preserve">b) </w:t>
      </w:r>
      <w:proofErr w:type="spellStart"/>
      <w:r w:rsidRPr="00DD1664">
        <w:rPr>
          <w:rFonts w:ascii="Arial Narrow" w:hAnsi="Arial Narrow"/>
          <w:lang w:val="fr-FR"/>
        </w:rPr>
        <w:t>Event</w:t>
      </w:r>
      <w:proofErr w:type="spellEnd"/>
      <w:r w:rsidRPr="00DD1664">
        <w:rPr>
          <w:rFonts w:ascii="Arial Narrow" w:hAnsi="Arial Narrow"/>
          <w:lang w:val="fr-FR"/>
        </w:rPr>
        <w:t xml:space="preserve"> ID confirmant l'effacement des traces</w:t>
      </w:r>
    </w:p>
    <w:p w14:paraId="32106DDA" w14:textId="77777777" w:rsidR="002575E1" w:rsidRPr="00DD1664" w:rsidRDefault="00000000" w:rsidP="00DD1664">
      <w:pPr>
        <w:jc w:val="both"/>
        <w:rPr>
          <w:rFonts w:ascii="Arial Narrow" w:hAnsi="Arial Narrow"/>
        </w:rPr>
      </w:pPr>
      <w:r w:rsidRPr="00DD1664">
        <w:rPr>
          <w:rFonts w:ascii="Arial Narrow" w:hAnsi="Arial Narrow"/>
        </w:rPr>
        <w:t>Event ID 1102 (Audit Log Cleared).</w:t>
      </w:r>
    </w:p>
    <w:p w14:paraId="3B5300F6" w14:textId="77777777" w:rsidR="002575E1" w:rsidRPr="00DD1664" w:rsidRDefault="00000000" w:rsidP="00DD1664">
      <w:pPr>
        <w:pStyle w:val="Titre2"/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c) Technique MITRE du mouvement latéral</w:t>
      </w:r>
    </w:p>
    <w:p w14:paraId="7A58C31E" w14:textId="77777777" w:rsidR="002575E1" w:rsidRPr="00DD1664" w:rsidRDefault="00000000" w:rsidP="00DD1664">
      <w:pPr>
        <w:jc w:val="both"/>
        <w:rPr>
          <w:rFonts w:ascii="Arial Narrow" w:hAnsi="Arial Narrow"/>
        </w:rPr>
      </w:pPr>
      <w:r w:rsidRPr="00DD1664">
        <w:rPr>
          <w:rFonts w:ascii="Arial Narrow" w:hAnsi="Arial Narrow"/>
        </w:rPr>
        <w:t>T1021.002 – SMB/Windows Admin Shares.</w:t>
      </w:r>
    </w:p>
    <w:p w14:paraId="3A42495D" w14:textId="77777777" w:rsidR="002575E1" w:rsidRPr="00DD1664" w:rsidRDefault="00000000" w:rsidP="00DD1664">
      <w:pPr>
        <w:pStyle w:val="Titre2"/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d) Mesures préventives</w:t>
      </w:r>
    </w:p>
    <w:p w14:paraId="1C054B2E" w14:textId="77777777" w:rsidR="002575E1" w:rsidRPr="00DD1664" w:rsidRDefault="00000000" w:rsidP="00DD1664">
      <w:pPr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1. Segmentation réseau et restriction SMB inter-postes.</w:t>
      </w:r>
      <w:r w:rsidRPr="00DD1664">
        <w:rPr>
          <w:rFonts w:ascii="Arial Narrow" w:hAnsi="Arial Narrow"/>
          <w:lang w:val="fr-FR"/>
        </w:rPr>
        <w:br/>
        <w:t>2. MFA et surveillance renforcée des comptes administrateurs.</w:t>
      </w:r>
    </w:p>
    <w:p w14:paraId="1221E7C0" w14:textId="77777777" w:rsidR="002575E1" w:rsidRPr="00DD1664" w:rsidRDefault="00000000" w:rsidP="00DD1664">
      <w:pPr>
        <w:pStyle w:val="Titre1"/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Conclusion</w:t>
      </w:r>
    </w:p>
    <w:p w14:paraId="39C46187" w14:textId="77777777" w:rsidR="002575E1" w:rsidRPr="00DD1664" w:rsidRDefault="00000000" w:rsidP="00DD1664">
      <w:pPr>
        <w:jc w:val="both"/>
        <w:rPr>
          <w:rFonts w:ascii="Arial Narrow" w:hAnsi="Arial Narrow"/>
          <w:lang w:val="fr-FR"/>
        </w:rPr>
      </w:pPr>
      <w:r w:rsidRPr="00DD1664">
        <w:rPr>
          <w:rFonts w:ascii="Arial Narrow" w:hAnsi="Arial Narrow"/>
          <w:lang w:val="fr-FR"/>
        </w:rPr>
        <w:t>Ces exercices démontrent l'importance de la centralisation des journaux, de la détection proactive et de la corrélation des événements pour identifier rapidement les tentatives d'intrusion et interrompre les chaînes d'attaque.</w:t>
      </w:r>
    </w:p>
    <w:sectPr w:rsidR="002575E1" w:rsidRPr="00DD16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436901">
    <w:abstractNumId w:val="8"/>
  </w:num>
  <w:num w:numId="2" w16cid:durableId="159152660">
    <w:abstractNumId w:val="6"/>
  </w:num>
  <w:num w:numId="3" w16cid:durableId="1120956503">
    <w:abstractNumId w:val="5"/>
  </w:num>
  <w:num w:numId="4" w16cid:durableId="948780080">
    <w:abstractNumId w:val="4"/>
  </w:num>
  <w:num w:numId="5" w16cid:durableId="20791505">
    <w:abstractNumId w:val="7"/>
  </w:num>
  <w:num w:numId="6" w16cid:durableId="640156426">
    <w:abstractNumId w:val="3"/>
  </w:num>
  <w:num w:numId="7" w16cid:durableId="2094887614">
    <w:abstractNumId w:val="2"/>
  </w:num>
  <w:num w:numId="8" w16cid:durableId="703749671">
    <w:abstractNumId w:val="1"/>
  </w:num>
  <w:num w:numId="9" w16cid:durableId="116936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5E1"/>
    <w:rsid w:val="0029639D"/>
    <w:rsid w:val="00326F90"/>
    <w:rsid w:val="00A50333"/>
    <w:rsid w:val="00AA1D8D"/>
    <w:rsid w:val="00B47730"/>
    <w:rsid w:val="00CB0664"/>
    <w:rsid w:val="00DD1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66BE5B5-0BAA-4EE4-AB62-593E3105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Yves NAMAWI</cp:lastModifiedBy>
  <cp:revision>2</cp:revision>
  <dcterms:created xsi:type="dcterms:W3CDTF">2013-12-23T23:15:00Z</dcterms:created>
  <dcterms:modified xsi:type="dcterms:W3CDTF">2026-04-24T15:20:00Z</dcterms:modified>
  <cp:category/>
</cp:coreProperties>
</file>