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 Points)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Project objectives (i.e. design, build, final truss selection: e.g highest load to failure; lowest material; best strength to weight; etc.) (3)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Summary of project specifications (i.e. requirements, restrictions, construction materials) (2)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Approach to project planning, scheduling, and completion. (10)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Discussion: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 Points)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ntroductory paragraph to Design Section content (2)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Overview of the Design Process (3)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Truss design with alternatives considered in insight into your design decisions (6)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Design analysis summary as developed from Truss Analyzer with interpretation of data (6)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Fabrication concerns and considerations in the design phase (3)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Conclusions and Recommendations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 Points)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Describes the work in terms of accomplishments, both successful and unsuccessful (5)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Provides recommendations to improve the project in terms of basic knowledge, materials, equipment, or other guidance (3)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Discuss what you would have done differently given the opportunity (2)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Attachments: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 Points)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Work breakdown structure and organization chart with roles and responsibilities (3)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Truss Analysis jpg and csv printouts for final truss design (2)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Truss Analysis jpg and csv printouts for at least two alternate designs considered (2)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Brass compression data, charts, and formulas (2)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References to all attachments in the main body of the report (1)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