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1C49C3" w:rsidP="00441629">
      <w:pPr>
        <w:pStyle w:val="DocumentTitle"/>
        <w:shd w:val="clear" w:color="auto" w:fill="auto"/>
        <w:rPr>
          <w:color w:val="000000"/>
        </w:rPr>
      </w:pPr>
      <w:bookmarkStart w:id="0" w:name="a833258"/>
      <w:r>
        <w:rPr>
          <w:color w:val="000000"/>
        </w:rPr>
        <w:t>LOAN SALE AGREEMENT</w:t>
      </w:r>
      <w:bookmarkEnd w:id="0"/>
    </w:p>
    <w:p w:rsidR="001C49C3" w:rsidP="00441629">
      <w:pPr>
        <w:pStyle w:val="ParaFirst-lineIndent"/>
        <w:shd w:val="clear" w:color="auto" w:fill="auto"/>
        <w:rPr>
          <w:color w:val="000000"/>
        </w:rPr>
      </w:pPr>
      <w:r>
        <w:rPr>
          <w:color w:val="000000"/>
        </w:rPr>
        <w:t>This LOAN SALE AGREEMENT ("</w:t>
      </w:r>
      <w:r>
        <w:rPr>
          <w:b/>
          <w:bCs/>
          <w:color w:val="000000"/>
        </w:rPr>
        <w:t>Agreement</w:t>
      </w:r>
      <w:r>
        <w:rPr>
          <w:color w:val="000000"/>
        </w:rPr>
        <w:t>") is entered into as of this [DAY] of [MONTH], [YEAR] ("</w:t>
      </w:r>
      <w:r>
        <w:rPr>
          <w:b/>
          <w:bCs/>
          <w:color w:val="000000"/>
        </w:rPr>
        <w:t>Effective Date</w:t>
      </w:r>
      <w:r>
        <w:rPr>
          <w:color w:val="000000"/>
        </w:rPr>
        <w:t>") by and between [SELLER NAME], a [STATE] [ENTITY TYPE] ("</w:t>
      </w:r>
      <w:r>
        <w:rPr>
          <w:b/>
          <w:bCs/>
          <w:color w:val="000000"/>
        </w:rPr>
        <w:t>Seller</w:t>
      </w:r>
      <w:r>
        <w:rPr>
          <w:color w:val="000000"/>
        </w:rPr>
        <w:t>") and [PURCHASER NAME], a [STATE] [ENTITY TYPE] ("</w:t>
      </w:r>
      <w:r>
        <w:rPr>
          <w:b/>
          <w:bCs/>
          <w:color w:val="000000"/>
        </w:rPr>
        <w:t>Purchaser</w:t>
      </w:r>
      <w:r>
        <w:rPr>
          <w:color w:val="000000"/>
        </w:rPr>
        <w:t>" and together with Seller, the "</w:t>
      </w:r>
      <w:r>
        <w:rPr>
          <w:b/>
          <w:bCs/>
          <w:color w:val="000000"/>
        </w:rPr>
        <w:t>Parties</w:t>
      </w:r>
      <w:r>
        <w:rPr>
          <w:color w:val="000000"/>
        </w:rPr>
        <w:t>").</w:t>
      </w:r>
    </w:p>
    <w:p w:rsidR="001C49C3" w:rsidP="00441629">
      <w:pPr>
        <w:pStyle w:val="CustomizableHeading"/>
        <w:shd w:val="clear" w:color="auto" w:fill="auto"/>
        <w:rPr>
          <w:color w:val="000000"/>
        </w:rPr>
      </w:pPr>
      <w:r>
        <w:rPr>
          <w:color w:val="000000"/>
        </w:rPr>
        <w:t>RECITALS</w:t>
      </w:r>
    </w:p>
    <w:p w:rsidR="001C49C3" w:rsidP="00441629">
      <w:pPr>
        <w:pStyle w:val="ParaFirst-lineIndent"/>
        <w:shd w:val="clear" w:color="auto" w:fill="auto"/>
        <w:rPr>
          <w:color w:val="000000"/>
        </w:rPr>
      </w:pPr>
      <w:r>
        <w:rPr>
          <w:color w:val="000000"/>
        </w:rPr>
        <w:t xml:space="preserve">WHEREAS Seller is engaged in the business of, </w:t>
      </w:r>
      <w:r>
        <w:rPr>
          <w:i/>
          <w:iCs/>
          <w:color w:val="000000"/>
        </w:rPr>
        <w:t>inter alia</w:t>
      </w:r>
      <w:r>
        <w:rPr>
          <w:color w:val="000000"/>
        </w:rPr>
        <w:t>, making and/or holding loans secured by mortgages on commercial real property; and</w:t>
      </w:r>
    </w:p>
    <w:p w:rsidR="001C49C3" w:rsidP="00441629">
      <w:pPr>
        <w:pStyle w:val="ParaFirst-lineIndent"/>
        <w:shd w:val="clear" w:color="auto" w:fill="auto"/>
        <w:rPr>
          <w:color w:val="000000"/>
        </w:rPr>
      </w:pPr>
      <w:r>
        <w:rPr>
          <w:color w:val="000000"/>
        </w:rPr>
        <w:t xml:space="preserve">WHEREAS, Seller desires to sell and assign to Purchaser all of Seller's rights, title, interests, and obligations in and to [that certain loan [LOAN DESCRIPTION]/those certain loan[s] described on </w:t>
      </w:r>
      <w:r>
        <w:rPr>
          <w:color w:val="000000"/>
          <w:u w:val="single"/>
        </w:rPr>
        <w:t>Schedule 1,</w:t>
      </w:r>
      <w:r>
        <w:rPr>
          <w:color w:val="000000"/>
        </w:rPr>
        <w:t xml:space="preserve"> attached hereto and made a part of this Agreement] ([each loan referred to individually as a] "</w:t>
      </w:r>
      <w:r>
        <w:rPr>
          <w:b/>
          <w:bCs/>
          <w:color w:val="000000"/>
        </w:rPr>
        <w:t>Loan</w:t>
      </w:r>
      <w:r>
        <w:rPr>
          <w:color w:val="000000"/>
        </w:rPr>
        <w:t>" [and collectively as the, "</w:t>
      </w:r>
      <w:r>
        <w:rPr>
          <w:b/>
          <w:bCs/>
          <w:color w:val="000000"/>
        </w:rPr>
        <w:t>Loans</w:t>
      </w:r>
      <w:r>
        <w:rPr>
          <w:color w:val="000000"/>
        </w:rPr>
        <w:t xml:space="preserve">"]) together with the documents evidencing, securing, or guarantying such Loan[s] as set out on </w:t>
      </w:r>
      <w:r>
        <w:rPr>
          <w:color w:val="000000"/>
          <w:u w:val="single"/>
        </w:rPr>
        <w:t>Schedule 2,</w:t>
      </w:r>
      <w:r>
        <w:rPr>
          <w:color w:val="000000"/>
        </w:rPr>
        <w:t xml:space="preserve"> attached hereto and made a part of this Agreement (collectively, the "</w:t>
      </w:r>
      <w:r>
        <w:rPr>
          <w:b/>
          <w:bCs/>
          <w:color w:val="000000"/>
        </w:rPr>
        <w:t>Loan Documents</w:t>
      </w:r>
      <w:r>
        <w:rPr>
          <w:color w:val="000000"/>
        </w:rPr>
        <w:t>") on the terms and conditions set forth herein; and</w:t>
      </w:r>
    </w:p>
    <w:p w:rsidR="001C49C3" w:rsidP="00441629">
      <w:pPr>
        <w:pStyle w:val="ParaFirst-lineIndent"/>
        <w:shd w:val="clear" w:color="auto" w:fill="auto"/>
        <w:rPr>
          <w:color w:val="000000"/>
        </w:rPr>
      </w:pPr>
      <w:r>
        <w:rPr>
          <w:color w:val="000000"/>
        </w:rPr>
        <w:t>WHEREAS Purchaser desires to purchase and assume from Seller all Seller's rights, interests, and obligations in and to the Loan[s] and the Loan Documents subject to the terms and conditions set forth herein.</w:t>
      </w:r>
    </w:p>
    <w:p w:rsidR="001C49C3" w:rsidP="00441629">
      <w:pPr>
        <w:pStyle w:val="ParaFirst-lineIndent"/>
        <w:shd w:val="clear" w:color="auto" w:fill="auto"/>
        <w:rPr>
          <w:color w:val="000000"/>
        </w:rPr>
      </w:pPr>
      <w:r>
        <w:rPr>
          <w:color w:val="000000"/>
        </w:rPr>
        <w:t>NOW, THEREFORE, in consideration of the Purchase Price (as hereinafter defined) and the respective promises and agreements of the parties set forth herein, and intending to be legally bound, the Parties hereby agree as follows:</w:t>
      </w:r>
    </w:p>
    <w:p w:rsidR="001C49C3" w:rsidP="00441629">
      <w:pPr>
        <w:pStyle w:val="SFPara-Clause"/>
        <w:shd w:val="clear" w:color="auto" w:fill="auto"/>
        <w:rPr>
          <w:color w:val="000000"/>
        </w:rPr>
      </w:pPr>
      <w:bookmarkStart w:id="1" w:name="a924149"/>
      <w:r>
        <w:rPr>
          <w:rStyle w:val="Title-Clause"/>
          <w:color w:val="000000"/>
          <w:highlight w:val="white"/>
        </w:rPr>
        <w:t>Purchase and Sale</w:t>
      </w:r>
      <w:r>
        <w:rPr>
          <w:color w:val="000000"/>
        </w:rPr>
        <w:t>. Subject to the terms and conditions of this Agreement, Seller agrees to sell and assign to Purchaser and Purchaser agrees to buy and assume from Seller the Assigned Rights and Obligations as of the Closing Date (as hereinafter defined). As used herein, the term "</w:t>
      </w:r>
      <w:r>
        <w:rPr>
          <w:b/>
          <w:bCs/>
          <w:color w:val="000000"/>
        </w:rPr>
        <w:t>Assigned Rights and Obligations</w:t>
      </w:r>
      <w:r>
        <w:rPr>
          <w:color w:val="000000"/>
        </w:rPr>
        <w:t>" means all of Seller's right, title, interests, and obligations in and to the Loan[s] and the Loan Documents, including, without limitation, all of Seller's rights and obligations with respect to payments and expenses, including, without limitation, payment of principal, interest, fees, and out-of-pocket expenses in respect of the Loan[s]. [Subject further to the terms, covenants, and conditions set out in Section 6(k) hereof, Purchaser may designate an Affiliate to succeed to the rights and duties of Purchaser under this Agreement. As used herein, the term "</w:t>
      </w:r>
      <w:r>
        <w:rPr>
          <w:b/>
          <w:bCs/>
          <w:color w:val="000000"/>
        </w:rPr>
        <w:t>Affiliate</w:t>
      </w:r>
      <w:r>
        <w:rPr>
          <w:color w:val="000000"/>
        </w:rPr>
        <w:t>" of any Person (as herein defined) means: (a) any other Person which, directly or indirectly, is in Control of, is Controlled by, or is under common Control with, such Person; (b) any other Person who is a director or officer of: (i) such Person, (ii) any subsidiary of such Person, or (iii) any Person described in clause (a) above; or (c) any corporation, limited liability company, or partnership which has as a director any Person described in clause (b). As used herein, the term "</w:t>
      </w:r>
      <w:r>
        <w:rPr>
          <w:b/>
          <w:bCs/>
          <w:color w:val="000000"/>
        </w:rPr>
        <w:t>Control"</w:t>
      </w:r>
      <w:r>
        <w:rPr>
          <w:color w:val="000000"/>
        </w:rPr>
        <w:t xml:space="preserve"> means the possession, directly or indirectly, of the power to direct or cause the direction of the management and policies of a Person whether through ownership, voting rights, beneficial interest, by contract, or by any other means. This definition applies equally to variations of the defined term, including, without limitation terms such as "Controlled," "Controlling," or "Controlled by".]</w:t>
      </w:r>
      <w:bookmarkEnd w:id="1"/>
    </w:p>
    <w:p w:rsidR="001C49C3" w:rsidP="00441629">
      <w:pPr>
        <w:pStyle w:val="SFPara-Clause"/>
        <w:shd w:val="clear" w:color="auto" w:fill="auto"/>
        <w:rPr>
          <w:color w:val="000000"/>
        </w:rPr>
      </w:pPr>
      <w:bookmarkStart w:id="2" w:name="a448124"/>
      <w:r>
        <w:rPr>
          <w:rStyle w:val="Title-Clause"/>
          <w:color w:val="000000"/>
          <w:highlight w:val="white"/>
        </w:rPr>
        <w:t xml:space="preserve">No Recourse; </w:t>
      </w:r>
      <w:r>
        <w:rPr>
          <w:rStyle w:val="Title-Clause"/>
          <w:b/>
          <w:bCs/>
          <w:color w:val="000000"/>
          <w:highlight w:val="white"/>
        </w:rPr>
        <w:t>"AS-IS" Sale</w:t>
      </w:r>
      <w:r>
        <w:rPr>
          <w:color w:val="000000"/>
        </w:rPr>
        <w:t xml:space="preserve">. Purchaser acknowledges and agrees that the Assigned Rights and Obligations conveyed by Seller pursuant to Section 1 of the Agreement is without recourse to Seller; and that, except as expressly set forth in Section 5 of this Agreement, such Assigned Rights and Obligations are conveyed to Purchaser </w:t>
      </w:r>
      <w:r>
        <w:rPr>
          <w:b/>
          <w:bCs/>
          <w:color w:val="000000"/>
        </w:rPr>
        <w:t>"AS-IS" "WITH ALL FAULTS"</w:t>
      </w:r>
      <w:r>
        <w:rPr>
          <w:color w:val="000000"/>
        </w:rPr>
        <w:t>, and without any express or implied representation or warranty by Seller of any kind. [By way of illustration and not limitation, Purchaser acknowledges and agrees that Seller has not and does not represent, warrant, or covenant: (a) the accuracy, completeness, validity, or enforceability of the Loan Documents or any information made available to Purchaser in due diligence, including, without limitation, the exhibits to this Agreement; (b) the priority or perfection of any lien purportedly created under the Loan Documents; (c) the financial condition or corporate status of any obligor under the Loan Documents; or (d) the condition, location, valuation, or use of any collateral purportedly securing the Loan[s].]</w:t>
      </w:r>
      <w:bookmarkEnd w:id="2"/>
    </w:p>
    <w:p w:rsidR="001C49C3" w:rsidP="00441629">
      <w:pPr>
        <w:pStyle w:val="SFPara-Clause"/>
        <w:shd w:val="clear" w:color="auto" w:fill="auto"/>
        <w:rPr>
          <w:color w:val="000000"/>
        </w:rPr>
      </w:pPr>
      <w:bookmarkStart w:id="3" w:name="a447210"/>
      <w:r>
        <w:rPr>
          <w:rStyle w:val="Title-Clause"/>
          <w:color w:val="000000"/>
          <w:highlight w:val="white"/>
        </w:rPr>
        <w:t>Purchase Price</w:t>
      </w:r>
      <w:r>
        <w:rPr>
          <w:color w:val="000000"/>
        </w:rPr>
        <w:t>. On the Closing Date (as defined in Section 7 hereof), Purchaser shall pay to Seller [[[AMOUNT IN WORDS] ($[NUMBER])]/[PURCHASE PRICE FORMULA]] ("</w:t>
      </w:r>
      <w:r>
        <w:rPr>
          <w:b/>
          <w:bCs/>
          <w:color w:val="000000"/>
        </w:rPr>
        <w:t>Purchase Price</w:t>
      </w:r>
      <w:r>
        <w:rPr>
          <w:color w:val="000000"/>
        </w:rPr>
        <w:t>"), subject to all prorations and adjustments set forth in this Agreement, if any, in the manner and at the time set forth herein. The Purchase Price shall be payable as follows:</w:t>
      </w:r>
      <w:bookmarkEnd w:id="3"/>
    </w:p>
    <w:p w:rsidR="001C49C3" w:rsidP="00441629">
      <w:pPr>
        <w:pStyle w:val="SFParasubclause1"/>
        <w:shd w:val="clear" w:color="auto" w:fill="auto"/>
        <w:rPr>
          <w:color w:val="000000"/>
        </w:rPr>
      </w:pPr>
      <w:bookmarkStart w:id="4" w:name="a50641"/>
      <w:r>
        <w:rPr>
          <w:rStyle w:val="Title-Subclause1"/>
          <w:color w:val="000000"/>
        </w:rPr>
        <w:t>Deposit</w:t>
      </w:r>
      <w:r>
        <w:rPr>
          <w:color w:val="000000"/>
        </w:rPr>
        <w:t>. Simultaneously with the execution and delivery of this Agreement, Purchaser shall pay the sum of [NUMBER IN WORDS] and 00/100 Dollars ($[NUMBER]) (the "</w:t>
      </w:r>
      <w:r>
        <w:rPr>
          <w:b/>
          <w:bCs/>
          <w:color w:val="000000"/>
        </w:rPr>
        <w:t>Deposit</w:t>
      </w:r>
      <w:r>
        <w:rPr>
          <w:color w:val="000000"/>
        </w:rPr>
        <w:t xml:space="preserve">") [either by certified check or official bank check, subject to collection made payable to] [[SELLER NAME]/Escrow Agent] [or] by wire transfer of immediately available federal funds [pursuant to the wiring instructions set forth on </w:t>
      </w:r>
      <w:r>
        <w:rPr>
          <w:color w:val="000000"/>
          <w:u w:val="single"/>
        </w:rPr>
        <w:t>Schedule 3</w:t>
      </w:r>
      <w:r>
        <w:rPr>
          <w:color w:val="000000"/>
        </w:rPr>
        <w:t>, attached hereto and made a part of this Agreement/to an account at such bank as designated by Escrow Agent]. [Escrow Agent hereby agrees to hold the Deposit in escrow pursuant to the terms of this Agreement]. Purchaser acknowledges and agrees that no interest shall be payable on the Deposit. If the sale transaction closes pursuant to this Agreement, the Deposit shall be credited against the Purchase Price and [retained by/delivered by Escrow Agent to] Seller. The Deposit shall be non-refundable to Purchaser unless this Agreement shall be terminated pursuant to Section 4(b) or Section 7(e)(i) hereof.</w:t>
      </w:r>
      <w:bookmarkEnd w:id="4"/>
    </w:p>
    <w:p w:rsidR="001C49C3" w:rsidP="00441629">
      <w:pPr>
        <w:pStyle w:val="SFParasubclause1"/>
        <w:shd w:val="clear" w:color="auto" w:fill="auto"/>
        <w:rPr>
          <w:color w:val="000000"/>
        </w:rPr>
      </w:pPr>
      <w:bookmarkStart w:id="5" w:name="a244386"/>
      <w:r>
        <w:rPr>
          <w:rStyle w:val="Title-Subclause1"/>
          <w:color w:val="000000"/>
        </w:rPr>
        <w:t>Balance Due at Closing</w:t>
      </w:r>
      <w:r>
        <w:rPr>
          <w:color w:val="000000"/>
        </w:rPr>
        <w:t xml:space="preserve">. On the Closing Date, Purchaser shall pay to Seller the Purchase Price less the Deposit[, as further adjusted by all applicable credits and prorations in accordance with the terms of this Agreement]. The payment due Seller under this Section 3(b) shall be made by wire transfer in immediately available funds pursuant to the wiring instructions set forth on </w:t>
      </w:r>
      <w:r>
        <w:rPr>
          <w:color w:val="000000"/>
          <w:u w:val="single"/>
        </w:rPr>
        <w:t>Schedule 3</w:t>
      </w:r>
      <w:r>
        <w:rPr>
          <w:color w:val="000000"/>
        </w:rPr>
        <w:t xml:space="preserve"> of this Agreement.</w:t>
      </w:r>
      <w:bookmarkEnd w:id="5"/>
    </w:p>
    <w:p w:rsidR="001C49C3" w:rsidP="00441629">
      <w:pPr>
        <w:pStyle w:val="SFPara-Clause"/>
        <w:shd w:val="clear" w:color="auto" w:fill="auto"/>
        <w:rPr>
          <w:color w:val="000000"/>
        </w:rPr>
      </w:pPr>
      <w:bookmarkStart w:id="6" w:name="a211879"/>
      <w:r>
        <w:rPr>
          <w:rStyle w:val="Title-Clause"/>
          <w:color w:val="000000"/>
          <w:highlight w:val="white"/>
        </w:rPr>
        <w:t>Due Diligence</w:t>
      </w:r>
      <w:r>
        <w:rPr>
          <w:color w:val="000000"/>
        </w:rPr>
        <w:t>.</w:t>
      </w:r>
      <w:bookmarkEnd w:id="6"/>
    </w:p>
    <w:p w:rsidR="001C49C3" w:rsidP="00441629">
      <w:pPr>
        <w:pStyle w:val="SFParasubclause1"/>
        <w:shd w:val="clear" w:color="auto" w:fill="auto"/>
        <w:rPr>
          <w:color w:val="000000"/>
        </w:rPr>
      </w:pPr>
      <w:bookmarkStart w:id="7" w:name="a804981"/>
      <w:r>
        <w:rPr>
          <w:rStyle w:val="Title-Subclause1"/>
          <w:color w:val="000000"/>
        </w:rPr>
        <w:t>Due Diligence Period</w:t>
      </w:r>
      <w:r>
        <w:rPr>
          <w:color w:val="000000"/>
        </w:rPr>
        <w:t xml:space="preserve">. [Subject to the terms and conditions contained in that certain Confidentiality Agreement by and between Seller and Purchaser, a copy of which is attached hereto as </w:t>
      </w:r>
      <w:r>
        <w:rPr>
          <w:color w:val="000000"/>
          <w:u w:val="single"/>
        </w:rPr>
        <w:t>Exhibit A</w:t>
      </w:r>
      <w:r>
        <w:rPr>
          <w:color w:val="000000"/>
        </w:rPr>
        <w:t xml:space="preserve"> and incorporated herein by specific reference,] Purchaser shall have the period commencing on [[NUMBER] Business Days after ] the Effective Date and ending on midnight [TIME ZONE] on [DATE] (such period herein referred to as, "</w:t>
      </w:r>
      <w:r>
        <w:rPr>
          <w:b/>
          <w:bCs/>
          <w:color w:val="000000"/>
        </w:rPr>
        <w:t>Due Diligence Period</w:t>
      </w:r>
      <w:r>
        <w:rPr>
          <w:color w:val="000000"/>
        </w:rPr>
        <w:t>"), to evaluate the Loan[s], the Loan Documents, and all other information obtained or made available to Purchaser pursuant to Section 4(d) of this Agreement.</w:t>
      </w:r>
      <w:bookmarkEnd w:id="7"/>
    </w:p>
    <w:p w:rsidR="001C49C3" w:rsidP="00441629">
      <w:pPr>
        <w:pStyle w:val="SFParasubclause1"/>
        <w:shd w:val="clear" w:color="auto" w:fill="auto"/>
        <w:rPr>
          <w:color w:val="000000"/>
        </w:rPr>
      </w:pPr>
      <w:bookmarkStart w:id="8" w:name="a948430"/>
      <w:r>
        <w:rPr>
          <w:rStyle w:val="Title-Subclause1"/>
          <w:color w:val="000000"/>
        </w:rPr>
        <w:t>Right of Termination</w:t>
      </w:r>
      <w:r>
        <w:rPr>
          <w:color w:val="000000"/>
        </w:rPr>
        <w:t>. Prior to the expiration of the Due Diligence Period, Purchaser has the right, in its sole and absolute discretion, to terminate this Agreement for any reason or no reason by written notice to Seller [and Escrow Agent] ("</w:t>
      </w:r>
      <w:r>
        <w:rPr>
          <w:b/>
          <w:bCs/>
          <w:color w:val="000000"/>
        </w:rPr>
        <w:t>Termination Notice</w:t>
      </w:r>
      <w:r>
        <w:rPr>
          <w:color w:val="000000"/>
        </w:rPr>
        <w:t>"). If Purchaser timely terminates this Agreement pursuant to this Section, the Deposit must be returned to the Purchaser and this Agreement will terminate. Thereafter, neither party will have any further obligations hereunder, except for obligations that expressly survive the termination, if any. [Upon termination of this Agreement, Purchaser shall return, at its sole cost and expense, any due diligence material in Purchaser's possession to Seller.]</w:t>
      </w:r>
      <w:bookmarkEnd w:id="8"/>
    </w:p>
    <w:p w:rsidR="001C49C3" w:rsidP="00441629">
      <w:pPr>
        <w:pStyle w:val="SFParasubclause1"/>
        <w:shd w:val="clear" w:color="auto" w:fill="auto"/>
        <w:rPr>
          <w:color w:val="000000"/>
        </w:rPr>
      </w:pPr>
      <w:bookmarkStart w:id="9" w:name="a428864"/>
      <w:r>
        <w:rPr>
          <w:rStyle w:val="Title-Subclause1"/>
          <w:color w:val="000000"/>
        </w:rPr>
        <w:t>No Access</w:t>
      </w:r>
      <w:r>
        <w:rPr>
          <w:color w:val="000000"/>
        </w:rPr>
        <w:t>. Purchaser acknowledges and agrees that due diligence as contemplated under this Agreement does not include access to [the real property securing the Loan ("</w:t>
      </w:r>
      <w:r>
        <w:rPr>
          <w:b/>
          <w:bCs/>
          <w:color w:val="000000"/>
        </w:rPr>
        <w:t>Mortgaged Property</w:t>
      </w:r>
      <w:r>
        <w:rPr>
          <w:color w:val="000000"/>
        </w:rPr>
        <w:t xml:space="preserve">")/any parcel of real property securing the Loans listed on </w:t>
      </w:r>
      <w:r>
        <w:rPr>
          <w:color w:val="000000"/>
          <w:u w:val="single"/>
        </w:rPr>
        <w:t>Schedule 1</w:t>
      </w:r>
      <w:r>
        <w:rPr>
          <w:color w:val="000000"/>
        </w:rPr>
        <w:t>, collectively, "</w:t>
      </w:r>
      <w:r>
        <w:rPr>
          <w:b/>
          <w:bCs/>
          <w:color w:val="000000"/>
        </w:rPr>
        <w:t>Mortgaged Property"</w:t>
      </w:r>
      <w:r>
        <w:rPr>
          <w:color w:val="000000"/>
        </w:rPr>
        <w:t>], or the right to contact any obligor under the Loan[s] or any other third party to any agreement pertaining to the Mortgaged Property. Without limiting the foregoing, Purchaser agrees it may not enter upon the Mortgaged Property or contact any tenant or occupant of the Mortgaged Property; nor may Purchaser contact any obligor under the Loan Documents, including, without limitation, the borrower[s], its guarantors and indemnitors, or any manager of the Mortgaged Property. Purchaser further acknowledges and agrees that Seller's obligations hereunder are limited to providing the Due Diligence Materials (as hereinafter defined) to Purchaser in the manner provided under this Agreement. All inquiries regarding the Loan[s], the Loan Documents, or any other information provided by Seller pursuant to this Agreement must be directed only to [[NAME] or to] such individuals as Seller may designate in writing from time to time. Purchaser shall indemnify and hold Seller harmless from any loss or liability resulting from Purchaser's breach of this Section 4(d), which indemnity survives Closing.</w:t>
      </w:r>
      <w:bookmarkEnd w:id="9"/>
    </w:p>
    <w:p w:rsidR="001C49C3" w:rsidP="00441629">
      <w:pPr>
        <w:pStyle w:val="SFParasubclause1"/>
        <w:shd w:val="clear" w:color="auto" w:fill="auto"/>
        <w:rPr>
          <w:color w:val="000000"/>
        </w:rPr>
      </w:pPr>
      <w:bookmarkStart w:id="10" w:name="a585041"/>
      <w:r>
        <w:rPr>
          <w:rStyle w:val="Title-Subclause1"/>
          <w:color w:val="000000"/>
        </w:rPr>
        <w:t>Due Diligence Materials</w:t>
      </w:r>
      <w:r>
        <w:rPr>
          <w:color w:val="000000"/>
        </w:rPr>
        <w:t xml:space="preserve">. Seller shall [deliver/make available] [online] to Purchaser copies of those certain documents, files, reports, and other information listed on </w:t>
      </w:r>
      <w:r>
        <w:rPr>
          <w:color w:val="000000"/>
          <w:u w:val="single"/>
        </w:rPr>
        <w:t>Schedule 4</w:t>
      </w:r>
      <w:r>
        <w:rPr>
          <w:color w:val="000000"/>
        </w:rPr>
        <w:t>, attached hereto and made a part hereof (collectively, "</w:t>
      </w:r>
      <w:r>
        <w:rPr>
          <w:b/>
          <w:bCs/>
          <w:color w:val="000000"/>
        </w:rPr>
        <w:t>Due Diligence Materials</w:t>
      </w:r>
      <w:r>
        <w:rPr>
          <w:color w:val="000000"/>
        </w:rPr>
        <w:t>"). [From and after the Effective Date, the Due Diligence Materials will be available on Business Days during normal business hours at Seller's offices located at [ADDRESS]. As used herein, the term "</w:t>
      </w:r>
      <w:r>
        <w:rPr>
          <w:b/>
          <w:bCs/>
          <w:color w:val="000000"/>
        </w:rPr>
        <w:t>Business Days</w:t>
      </w:r>
      <w:r>
        <w:rPr>
          <w:color w:val="000000"/>
        </w:rPr>
        <w:t>" means any day other than a Saturday, a Sunday, a national holiday, or other day on which commercial banks in the State of [STATE] are closed].</w:t>
      </w:r>
      <w:bookmarkEnd w:id="10"/>
    </w:p>
    <w:p w:rsidR="001C49C3" w:rsidP="00441629">
      <w:pPr>
        <w:pStyle w:val="SFParasubclause1"/>
        <w:shd w:val="clear" w:color="auto" w:fill="auto"/>
        <w:rPr>
          <w:color w:val="000000"/>
        </w:rPr>
      </w:pPr>
      <w:bookmarkStart w:id="11" w:name="a524964"/>
      <w:r>
        <w:rPr>
          <w:rStyle w:val="Title-Subclause1"/>
          <w:color w:val="000000"/>
        </w:rPr>
        <w:t>Excluded Material</w:t>
      </w:r>
      <w:r>
        <w:rPr>
          <w:color w:val="000000"/>
        </w:rPr>
        <w:t>. Purchaser acknowledges and agrees that Seller has no obligation under this Agreement to provide any material that is privileged, confidential, or proprietary to Seller (collectively, "</w:t>
      </w:r>
      <w:r>
        <w:rPr>
          <w:b/>
          <w:bCs/>
          <w:color w:val="000000"/>
        </w:rPr>
        <w:t>Excluded Material</w:t>
      </w:r>
      <w:r>
        <w:rPr>
          <w:color w:val="000000"/>
        </w:rPr>
        <w:t>"). By way of illustration and not limitation, Excluded Material includes internal correspondence, reports, summaries, analyses, and memoranda pertaining to the Loan[s]; business decisions made by Seller about the Loan[s]; internal business operation and management; communications of any type or nature between the Seller and any loan servicer, underwriter, consultant, or employee; regulatory reports; valuations and appraisals; credit information, credit reports, or credit analyses on any Loan obligor or any tenant of the Mortgaged Property; attorney-client privileged information; and any materials generated by, or prepared at the request of, or on behalf of the Seller in connection with [originating/acquiring] and administering the Loan.</w:t>
      </w:r>
      <w:bookmarkEnd w:id="11"/>
    </w:p>
    <w:p w:rsidR="001C49C3" w:rsidP="00441629">
      <w:pPr>
        <w:pStyle w:val="SFParasubclause1"/>
        <w:shd w:val="clear" w:color="auto" w:fill="auto"/>
        <w:rPr>
          <w:color w:val="000000"/>
        </w:rPr>
      </w:pPr>
      <w:bookmarkStart w:id="12" w:name="a985377"/>
      <w:r>
        <w:rPr>
          <w:rStyle w:val="Title-Subclause1"/>
          <w:color w:val="000000"/>
        </w:rPr>
        <w:t>Duty of Independent Investigation</w:t>
      </w:r>
      <w:r>
        <w:rPr>
          <w:color w:val="000000"/>
        </w:rPr>
        <w:t xml:space="preserve">. </w:t>
      </w:r>
      <w:bookmarkEnd w:id="12"/>
    </w:p>
    <w:p w:rsidR="001C49C3" w:rsidP="00441629">
      <w:pPr>
        <w:pStyle w:val="SFParasubclause2"/>
        <w:shd w:val="clear" w:color="auto" w:fill="auto"/>
        <w:rPr>
          <w:color w:val="000000"/>
        </w:rPr>
      </w:pPr>
      <w:bookmarkStart w:id="13" w:name="a251935"/>
      <w:r>
        <w:rPr>
          <w:color w:val="000000"/>
        </w:rPr>
        <w:t>Purchaser acknowledges it has a duty to perform due diligence under this Agreement at its own expense and to its own satisfaction. In furtherance thereof, Purchaser shall perform such due diligence as Purchaser deems adequate and appropriate, including, without limitation, a review of the Due Diligence Materials and such records as may be available to the public online and from local, county, state, and federal governmental authorities, courts, and record-keeping offices. Purchaser further acknowledges and agrees that the purchase of the Assigned Rights and Obligations as contemplated by this Agreement, if consummated, will be deemed to be the informed and independent decision of Purchaser.</w:t>
      </w:r>
      <w:bookmarkEnd w:id="13"/>
    </w:p>
    <w:p w:rsidR="001C49C3" w:rsidP="00441629">
      <w:pPr>
        <w:pStyle w:val="SFParasubclause2"/>
        <w:shd w:val="clear" w:color="auto" w:fill="auto"/>
        <w:rPr>
          <w:color w:val="000000"/>
        </w:rPr>
      </w:pPr>
      <w:bookmarkStart w:id="14" w:name="a690815"/>
      <w:r>
        <w:rPr>
          <w:color w:val="000000"/>
        </w:rPr>
        <w:t>Purchaser acknowledges and aggress the information in the Due Diligence Materials was obtained from a variety of sources and that Seller has made no independent investigation or verification of any statement or other information set out in the Due Diligence Materials. Except as expressly provided in Section 5, Seller does not make any representation or warranty about the Due Diligence Materials whatsoever, it being acknowledged and agreed by Purchaser that the Assigned Rights and Obligations, if conveyed hereunder, are "AS-IS", "WITH ALL FAULTS" and without recourse to Seller.</w:t>
      </w:r>
      <w:bookmarkEnd w:id="14"/>
    </w:p>
    <w:p w:rsidR="001C49C3" w:rsidRPr="00252D76" w:rsidP="00441629">
      <w:pPr>
        <w:pStyle w:val="SFPara-Clause"/>
        <w:shd w:val="clear" w:color="auto" w:fill="auto"/>
        <w:rPr>
          <w:rStyle w:val="Title-Clause"/>
          <w:color w:val="000000"/>
          <w:u w:val="none"/>
        </w:rPr>
      </w:pPr>
      <w:bookmarkStart w:id="15" w:name="a826141"/>
      <w:r>
        <w:rPr>
          <w:rStyle w:val="Title-Clause"/>
          <w:color w:val="000000"/>
          <w:highlight w:val="white"/>
        </w:rPr>
        <w:t>Seller Representations [and Warranties]</w:t>
      </w:r>
      <w:r>
        <w:rPr>
          <w:color w:val="000000"/>
        </w:rPr>
        <w:t>. Seller represents [and warrants] that as of the Effective Date and as of the Closing Date:</w:t>
      </w:r>
      <w:bookmarkEnd w:id="15"/>
    </w:p>
    <w:p w:rsidR="001C49C3" w:rsidRPr="00F87E48" w:rsidP="00441629">
      <w:pPr>
        <w:pStyle w:val="SFParasubclause1"/>
        <w:shd w:val="clear" w:color="auto" w:fill="auto"/>
        <w:rPr>
          <w:color w:val="000000"/>
        </w:rPr>
      </w:pPr>
      <w:bookmarkStart w:id="16" w:name="a751172"/>
      <w:r>
        <w:rPr>
          <w:rStyle w:val="Title-Clause"/>
          <w:color w:val="000000"/>
          <w:highlight w:val="white"/>
        </w:rPr>
        <w:t>Owner of the Loan[s]; Authority of Sale</w:t>
      </w:r>
      <w:r>
        <w:rPr>
          <w:color w:val="000000"/>
        </w:rPr>
        <w:t>. Seller is the owner of the Assigned Rights and Obligations and has the right, power, and authority to sell and assign the Assigned Rights and Obligations to Purchaser pursuant to this Agreement without the consent of any third party (other than consents that will be obtained prior to the Closing Date).</w:t>
      </w:r>
      <w:bookmarkEnd w:id="16"/>
    </w:p>
    <w:p w:rsidR="001C49C3" w:rsidRPr="00F87E48" w:rsidP="00441629">
      <w:pPr>
        <w:pStyle w:val="SFParasubclause1"/>
        <w:shd w:val="clear" w:color="auto" w:fill="auto"/>
        <w:rPr>
          <w:color w:val="000000"/>
        </w:rPr>
      </w:pPr>
      <w:bookmarkStart w:id="17" w:name="a144615"/>
      <w:r>
        <w:rPr>
          <w:rStyle w:val="Title-Clause"/>
          <w:color w:val="000000"/>
          <w:highlight w:val="white"/>
        </w:rPr>
        <w:t>No Prior Assignment</w:t>
      </w:r>
      <w:r>
        <w:rPr>
          <w:color w:val="000000"/>
        </w:rPr>
        <w:t>. Seller has not previously assigned, transferred, encumbered, or hypothecated the Assigned Rights and Obligations to any third party [other than collateral assignments that have been or will be released or terminated as of the Closing Date].</w:t>
      </w:r>
      <w:bookmarkEnd w:id="17"/>
    </w:p>
    <w:p w:rsidR="001C49C3" w:rsidRPr="00F87E48" w:rsidP="00441629">
      <w:pPr>
        <w:pStyle w:val="SFParasubclause1"/>
        <w:shd w:val="clear" w:color="auto" w:fill="auto"/>
        <w:rPr>
          <w:color w:val="000000"/>
        </w:rPr>
      </w:pPr>
      <w:bookmarkStart w:id="18" w:name="a171250"/>
      <w:r>
        <w:rPr>
          <w:rStyle w:val="Title-Subclause1"/>
          <w:color w:val="000000"/>
        </w:rPr>
        <w:t>OFAC Compliance</w:t>
      </w:r>
      <w:r>
        <w:rPr>
          <w:color w:val="000000"/>
        </w:rPr>
        <w:t>. Seller is not a Person (as herein defined) restricted or prohibited from doing business with United States Person under any regulations of the Office of Foreign Asset Control ("</w:t>
      </w:r>
      <w:r>
        <w:rPr>
          <w:b/>
          <w:bCs/>
          <w:color w:val="000000"/>
        </w:rPr>
        <w:t>OFAC</w:t>
      </w:r>
      <w:r>
        <w:rPr>
          <w:color w:val="000000"/>
        </w:rPr>
        <w:t>") of the Department of the Treasury (including those named on OFAC's Specially Designated and Blocked Persons List) or under any statute, executive order (including the September 24, 2001, Executive Order Blocking Property and Prohibiting Transactions With Persons Who Commit, Threaten to Commit, or Support Terrorism), and is not engaged in any dealings or transactions or associated with such persons or entities. As used in this Agreement, the term "</w:t>
      </w:r>
      <w:r>
        <w:rPr>
          <w:b/>
          <w:bCs/>
          <w:color w:val="000000"/>
        </w:rPr>
        <w:t>Person</w:t>
      </w:r>
      <w:r>
        <w:rPr>
          <w:color w:val="000000"/>
        </w:rPr>
        <w:t>" means an individual, partnership, limited partnership, corporation, limited liability company, business trust, joint stock company, trust, unincorporated association, joint venture, governmental authority, or any other entity of whatever nature.</w:t>
      </w:r>
      <w:bookmarkEnd w:id="18"/>
    </w:p>
    <w:p w:rsidR="001C49C3" w:rsidRPr="00F87E48" w:rsidP="00441629">
      <w:pPr>
        <w:pStyle w:val="SFParasubclause1"/>
        <w:shd w:val="clear" w:color="auto" w:fill="auto"/>
        <w:rPr>
          <w:color w:val="000000"/>
        </w:rPr>
      </w:pPr>
      <w:bookmarkStart w:id="19" w:name="a984691"/>
      <w:r>
        <w:rPr>
          <w:rStyle w:val="Title-Subclause1"/>
          <w:color w:val="000000"/>
        </w:rPr>
        <w:t>FIRPTA Certification</w:t>
      </w:r>
      <w:r>
        <w:rPr>
          <w:color w:val="000000"/>
        </w:rPr>
        <w:t>. Seller is not a "foreign person" as such term is defined in Section 1445 of the Internal Revenue Code, as amended and the regulations thereunder (collectively, the "</w:t>
      </w:r>
      <w:r>
        <w:rPr>
          <w:b/>
          <w:bCs/>
          <w:color w:val="000000"/>
        </w:rPr>
        <w:t>Code</w:t>
      </w:r>
      <w:r>
        <w:rPr>
          <w:color w:val="000000"/>
        </w:rPr>
        <w:t>").</w:t>
      </w:r>
      <w:bookmarkEnd w:id="19"/>
    </w:p>
    <w:p w:rsidR="001C49C3" w:rsidP="00441629">
      <w:pPr>
        <w:pStyle w:val="SFParasubclause1"/>
        <w:shd w:val="clear" w:color="auto" w:fill="auto"/>
        <w:rPr>
          <w:rStyle w:val="SFParasubclause1Char"/>
          <w:color w:val="000000"/>
        </w:rPr>
      </w:pPr>
      <w:bookmarkStart w:id="20" w:name="a610137"/>
      <w:r>
        <w:rPr>
          <w:rStyle w:val="SFParasubclause1Char"/>
          <w:color w:val="000000"/>
        </w:rPr>
        <w:t>[ADDITIONAL REPRESENTATIONS.]</w:t>
      </w:r>
      <w:bookmarkEnd w:id="20"/>
    </w:p>
    <w:p w:rsidR="001C49C3" w:rsidP="00441629">
      <w:pPr>
        <w:pStyle w:val="SFPara-Clause"/>
        <w:shd w:val="clear" w:color="auto" w:fill="auto"/>
        <w:rPr>
          <w:color w:val="000000"/>
        </w:rPr>
      </w:pPr>
      <w:bookmarkStart w:id="21" w:name="a612572"/>
      <w:r>
        <w:rPr>
          <w:rStyle w:val="Title-Clause"/>
          <w:color w:val="000000"/>
          <w:highlight w:val="white"/>
        </w:rPr>
        <w:t>Purchaser Representations, Warranties, and Covenants</w:t>
      </w:r>
      <w:r>
        <w:rPr>
          <w:color w:val="000000"/>
        </w:rPr>
        <w:t>. In addition to all other representations, warranties, and covenants made by Purchaser hereunder, as of the Effective Date and the Closing Date, Purchaser further represents, warrants, and covenants that:</w:t>
      </w:r>
      <w:bookmarkEnd w:id="21"/>
    </w:p>
    <w:p w:rsidR="001C49C3" w:rsidP="00441629">
      <w:pPr>
        <w:pStyle w:val="SFParasubclause1"/>
        <w:shd w:val="clear" w:color="auto" w:fill="auto"/>
        <w:rPr>
          <w:color w:val="000000"/>
        </w:rPr>
      </w:pPr>
      <w:bookmarkStart w:id="22" w:name="a310013"/>
      <w:r>
        <w:rPr>
          <w:rStyle w:val="Title-Subclause1"/>
          <w:color w:val="000000"/>
        </w:rPr>
        <w:t>Due Formation, Existence, and Good Standing</w:t>
      </w:r>
      <w:r>
        <w:rPr>
          <w:color w:val="000000"/>
        </w:rPr>
        <w:t>. Purchaser is duly organized, validly existing, and in good standing under the laws of the State of [STATE]. As of the Effective Date and again on the Closing Date, Purchaser shall deliver to Seller currently dated, original, state-certified certificates of formation and good standing evidencing the Purchaser's due formation, existence, and good standing in such State.</w:t>
      </w:r>
      <w:bookmarkEnd w:id="22"/>
    </w:p>
    <w:p w:rsidR="001C49C3" w:rsidP="00441629">
      <w:pPr>
        <w:pStyle w:val="SFParasubclause1"/>
        <w:shd w:val="clear" w:color="auto" w:fill="auto"/>
        <w:rPr>
          <w:color w:val="000000"/>
        </w:rPr>
      </w:pPr>
      <w:bookmarkStart w:id="23" w:name="a212326"/>
      <w:r>
        <w:rPr>
          <w:rStyle w:val="Title-Subclause1"/>
          <w:color w:val="000000"/>
        </w:rPr>
        <w:t>Power and Authority</w:t>
      </w:r>
      <w:r>
        <w:rPr>
          <w:color w:val="000000"/>
        </w:rPr>
        <w:t>. Purchaser has full power, authority, and legal right to execute, deliver, and perform all obligations under this Agreement and has taken all necessary action to authorize the execution and delivery of this Agreement and any other agreement contemplated hereunder and the assumption of the Assigned Rights and Obligations conveyed to Purchaser hereunder on the terms and conditions set forth herein and in the Loan Documents. On or prior to the Closing Date, Purchaser shall deliver to Seller such consents, resolutions, and certificates of incumbency that evidence, to Seller's satisfaction, Purchaser's power and authority to execute, deliver, and perform Purchaser's obligations under this Agreement.</w:t>
      </w:r>
      <w:bookmarkEnd w:id="23"/>
    </w:p>
    <w:p w:rsidR="001C49C3" w:rsidP="00441629">
      <w:pPr>
        <w:pStyle w:val="SFParasubclause1"/>
        <w:shd w:val="clear" w:color="auto" w:fill="auto"/>
        <w:rPr>
          <w:color w:val="000000"/>
        </w:rPr>
      </w:pPr>
      <w:bookmarkStart w:id="24" w:name="a785509"/>
      <w:r>
        <w:rPr>
          <w:rStyle w:val="Title-Subclause1"/>
          <w:color w:val="000000"/>
        </w:rPr>
        <w:t>No Other Consents, Licenses, or Filings</w:t>
      </w:r>
      <w:r>
        <w:rPr>
          <w:color w:val="000000"/>
        </w:rPr>
        <w:t>. The execution and performance of this Agreement by Purchaser and Purchaser's assumption of the Assigned Rights and Obligations hereunder does not require any authorization, license, or consent from, or any filing with, any third-party or governmental authority and, if any consents, authorizations, or licenses are required, such consents, authorizations, and licenses have been or will be obtained by Purchaser before the Closing Date.</w:t>
      </w:r>
      <w:bookmarkEnd w:id="24"/>
    </w:p>
    <w:p w:rsidR="001C49C3" w:rsidP="00441629">
      <w:pPr>
        <w:pStyle w:val="SFParasubclause1"/>
        <w:shd w:val="clear" w:color="auto" w:fill="auto"/>
        <w:rPr>
          <w:color w:val="000000"/>
        </w:rPr>
      </w:pPr>
      <w:bookmarkStart w:id="25" w:name="a611599"/>
      <w:r>
        <w:rPr>
          <w:rStyle w:val="Title-Subclause1"/>
          <w:color w:val="000000"/>
        </w:rPr>
        <w:t>Enforceable Obligations</w:t>
      </w:r>
      <w:r>
        <w:rPr>
          <w:color w:val="000000"/>
        </w:rPr>
        <w:t>. This Agreement constitutes a legal, valid, and binding obligation of Purchaser, enforceable against Purchaser in accordance with its terms.</w:t>
      </w:r>
      <w:bookmarkEnd w:id="25"/>
    </w:p>
    <w:p w:rsidR="001C49C3" w:rsidP="00441629">
      <w:pPr>
        <w:pStyle w:val="SFParasubclause1"/>
        <w:shd w:val="clear" w:color="auto" w:fill="auto"/>
        <w:rPr>
          <w:color w:val="000000"/>
        </w:rPr>
      </w:pPr>
      <w:bookmarkStart w:id="26" w:name="a327826"/>
      <w:r>
        <w:rPr>
          <w:rStyle w:val="Title-Subclause1"/>
          <w:color w:val="000000"/>
        </w:rPr>
        <w:t>No Legal Conflict, Violation, or Impediment</w:t>
      </w:r>
      <w:r>
        <w:rPr>
          <w:color w:val="000000"/>
        </w:rPr>
        <w:t>. This Agreement and the Assigned Rights and Obligations being conveyed to Purchaser hereunder do not violate, contravene, or breach any law, order, or decree to which the Purchaser may be subject, or result in a default under any agreement or instrument to which Purchaser is bound. There is no action, suit, or proceeding pending against Purchaser in any court or by or before any governmental agency or instrumentality which would materially or adversely affect Purchaser's ability to carry out the transactions contemplated by this Agreement.</w:t>
      </w:r>
      <w:bookmarkEnd w:id="26"/>
    </w:p>
    <w:p w:rsidR="001C49C3" w:rsidP="00441629">
      <w:pPr>
        <w:pStyle w:val="SFParasubclause1"/>
        <w:shd w:val="clear" w:color="auto" w:fill="auto"/>
        <w:rPr>
          <w:color w:val="000000"/>
        </w:rPr>
      </w:pPr>
      <w:bookmarkStart w:id="27" w:name="a709950"/>
      <w:r>
        <w:rPr>
          <w:rStyle w:val="Title-Subclause1"/>
          <w:color w:val="000000"/>
        </w:rPr>
        <w:t>OFAC Compliance</w:t>
      </w:r>
      <w:r>
        <w:rPr>
          <w:color w:val="000000"/>
        </w:rPr>
        <w:t>. Purchaser is not a Person restricted or prohibited from doing business with United States Persons under any OFAC regulations of the Department of the Treasury (including those named on OFAC's Specially Designated and Blocked Persons List) or under any statute, executive order (including the September 24, 2001, Executive Order Blocking Property and Prohibiting Transactions With Persons Who Commit, Threaten to Commit, or Support Terrorism), and is not engaged in any dealings or transactions or associated with such Persons.</w:t>
      </w:r>
      <w:bookmarkEnd w:id="27"/>
    </w:p>
    <w:p w:rsidR="001C49C3" w:rsidP="00441629">
      <w:pPr>
        <w:pStyle w:val="SFParasubclause1"/>
        <w:shd w:val="clear" w:color="auto" w:fill="auto"/>
        <w:rPr>
          <w:color w:val="000000"/>
        </w:rPr>
      </w:pPr>
      <w:bookmarkStart w:id="28" w:name="a656078"/>
      <w:r>
        <w:rPr>
          <w:rStyle w:val="Title-Subclause1"/>
          <w:color w:val="000000"/>
        </w:rPr>
        <w:t>No Reliance</w:t>
      </w:r>
      <w:r>
        <w:rPr>
          <w:color w:val="000000"/>
        </w:rPr>
        <w:t>. Purchaser [is represented by legal counsel and] has the requisite knowledge and experience in financial and business matters to understand this Agreement and evaluate the risks that the transaction contemplated hereunder may pose to Purchaser. The decision to close the transactions hereunder is made in Purchaser's sole judgment and discretion based on independent investigations and without reliance on any information or representation given by Seller except as expressly set forth in Section 5.</w:t>
      </w:r>
      <w:bookmarkEnd w:id="28"/>
    </w:p>
    <w:p w:rsidR="001C49C3" w:rsidP="00441629">
      <w:pPr>
        <w:pStyle w:val="SFParasubclause1"/>
        <w:shd w:val="clear" w:color="auto" w:fill="auto"/>
        <w:rPr>
          <w:color w:val="000000"/>
        </w:rPr>
      </w:pPr>
      <w:bookmarkStart w:id="29" w:name="a225361"/>
      <w:r>
        <w:rPr>
          <w:rStyle w:val="Title-Subclause1"/>
          <w:color w:val="000000"/>
        </w:rPr>
        <w:t>Broker's Fees</w:t>
      </w:r>
      <w:r>
        <w:rPr>
          <w:color w:val="000000"/>
        </w:rPr>
        <w:t>. Purchaser has not engaged or used any broker, salesperson, finder, or similar intermediary with respect to the purchase of the Loan[s] [other than [BROKER NAME] ("</w:t>
      </w:r>
      <w:r>
        <w:rPr>
          <w:b/>
          <w:bCs/>
          <w:color w:val="000000"/>
        </w:rPr>
        <w:t>Broker</w:t>
      </w:r>
      <w:r>
        <w:rPr>
          <w:color w:val="000000"/>
        </w:rPr>
        <w:t>"). Purchaser shall be solely responsible for all commissions payable to Broker, which amounts shall be paid at Closing.] Purchaser hereby indemnifies and holds Seller harmless from all claims, actions, costs, judgments, losses, fines, forfeitures, and fees, including, without limitation, reasonable attorneys' fees incurred by Seller in connection with any claim by any Person [including, without limitation, Broker] for brokerage or similar fees in connection with this Agreement and the transactions contemplated hereunder, which indemnity survives Closing.</w:t>
      </w:r>
      <w:bookmarkEnd w:id="29"/>
    </w:p>
    <w:p w:rsidR="001C49C3" w:rsidP="00441629">
      <w:pPr>
        <w:pStyle w:val="SFParasubclause1"/>
        <w:shd w:val="clear" w:color="auto" w:fill="auto"/>
        <w:rPr>
          <w:color w:val="000000"/>
        </w:rPr>
      </w:pPr>
      <w:bookmarkStart w:id="30" w:name="a720998"/>
      <w:r>
        <w:rPr>
          <w:rStyle w:val="Title-Subclause1"/>
          <w:color w:val="000000"/>
        </w:rPr>
        <w:t>Release of Loan Servicing[; Agreement to Reestablish Escrows and Reserves]</w:t>
      </w:r>
      <w:r>
        <w:rPr>
          <w:color w:val="000000"/>
        </w:rPr>
        <w:t>. As of the Closing Date, Seller may release any servicer or administrator currently servicing or administering the Loan[s] and thereafter will be discharged of all obligations, liabilities, and responsibilities with respect to the Loan[s]. [Purchaser agrees to reestablish all escrows or reserves required under the Loan[s] with the funds delivered to Purchaser by Seller at Closing.] As of the Closing Date, Purchaser assumes all obligations, liabilities, and responsibilities under the Loan[s], including, without limitation, loan servicing and administration.</w:t>
      </w:r>
      <w:bookmarkEnd w:id="30"/>
    </w:p>
    <w:p w:rsidR="001C49C3" w:rsidP="00441629">
      <w:pPr>
        <w:pStyle w:val="SFParasubclause1"/>
        <w:shd w:val="clear" w:color="auto" w:fill="auto"/>
        <w:rPr>
          <w:color w:val="000000"/>
        </w:rPr>
      </w:pPr>
      <w:bookmarkStart w:id="31" w:name="a986963"/>
      <w:r>
        <w:rPr>
          <w:rStyle w:val="Title-Subclause1"/>
          <w:color w:val="000000"/>
        </w:rPr>
        <w:t>Notices to Other Parties</w:t>
      </w:r>
      <w:r>
        <w:rPr>
          <w:color w:val="000000"/>
        </w:rPr>
        <w:t>. Upon Closing, [Seller/Escrow Agent] may send such notices as Seller deems advisable to inform interested third parties of the loan sale (collectively, "</w:t>
      </w:r>
      <w:r>
        <w:rPr>
          <w:b/>
          <w:bCs/>
          <w:color w:val="000000"/>
        </w:rPr>
        <w:t>Third-Party Notices</w:t>
      </w:r>
      <w:r>
        <w:rPr>
          <w:color w:val="000000"/>
        </w:rPr>
        <w:t xml:space="preserve">"), including without limitation: (i) that certain Notice of Loan Sale to Borrower, a form of which is attached hereto, made a part hereof, and marked as </w:t>
      </w:r>
      <w:r>
        <w:rPr>
          <w:color w:val="000000"/>
          <w:u w:val="single"/>
        </w:rPr>
        <w:t>Exhibit E</w:t>
      </w:r>
      <w:r>
        <w:rPr>
          <w:color w:val="000000"/>
        </w:rPr>
        <w:t xml:space="preserve">; and (ii) that certain Notice to Real Property Taxing Authority, a form of which is attached hereto, made a part hereof, and marked as </w:t>
      </w:r>
      <w:r>
        <w:rPr>
          <w:color w:val="000000"/>
          <w:u w:val="single"/>
        </w:rPr>
        <w:t>Exhibit F</w:t>
      </w:r>
      <w:r>
        <w:rPr>
          <w:color w:val="000000"/>
        </w:rPr>
        <w:t>. Purchaser shall provide Seller the information needed to complete Third-Party Notices and exculpates Seller from any error or inaccuracy in such information. [Purchaser hereby authorizes Seller to complete the blank for the Purchaser's name on all Third-Party Notices upon receipt of Notice of Assignment under Section 6(k).]</w:t>
      </w:r>
      <w:bookmarkEnd w:id="31"/>
    </w:p>
    <w:p w:rsidR="001C49C3" w:rsidRPr="0005598E" w:rsidP="00441629">
      <w:pPr>
        <w:pStyle w:val="SFParasubclause1"/>
        <w:shd w:val="clear" w:color="auto" w:fill="auto"/>
        <w:rPr>
          <w:color w:val="000000"/>
        </w:rPr>
      </w:pPr>
      <w:bookmarkStart w:id="32" w:name="a935418"/>
      <w:r>
        <w:rPr>
          <w:rStyle w:val="Title-Subclause1"/>
          <w:color w:val="000000"/>
        </w:rPr>
        <w:t>[Assignment</w:t>
      </w:r>
      <w:r>
        <w:rPr>
          <w:color w:val="000000"/>
        </w:rPr>
        <w:t>. Purchaser shall not sell, assign, or transfer its rights or delegate its obligations under this Agreement to any Person. Any change in Control of Purchaser or of any of the direct or indirect ownership interests in Purchaser, at any level or tier of ownership, whether in one transaction or a series of transactions, shall constitute an assignment for purposes of this Section 6(k). Any attempted violation of this covenant by Purchaser shall be void ab initio.</w:t>
      </w:r>
      <w:bookmarkEnd w:id="32"/>
    </w:p>
    <w:p w:rsidR="001C49C3" w:rsidRPr="005635AA" w:rsidP="00441629">
      <w:pPr>
        <w:pStyle w:val="ParaFirst-lineIndent"/>
        <w:shd w:val="clear" w:color="auto" w:fill="auto"/>
        <w:rPr>
          <w:bCs/>
          <w:color w:val="000000"/>
        </w:rPr>
      </w:pPr>
      <w:r>
        <w:rPr>
          <w:b/>
          <w:bCs/>
          <w:color w:val="000000"/>
        </w:rPr>
        <w:t>OR</w:t>
      </w:r>
    </w:p>
    <w:p w:rsidR="001C49C3" w:rsidRPr="0005598E" w:rsidP="00441629">
      <w:pPr>
        <w:pStyle w:val="SFParasubclause1-nonum"/>
        <w:shd w:val="clear" w:color="auto" w:fill="auto"/>
        <w:rPr>
          <w:color w:val="000000"/>
        </w:rPr>
      </w:pPr>
      <w:bookmarkStart w:id="33" w:name="a977363"/>
      <w:r>
        <w:rPr>
          <w:rStyle w:val="Title-Subclause1"/>
          <w:color w:val="000000"/>
        </w:rPr>
        <w:t>Assignment</w:t>
      </w:r>
      <w:r>
        <w:rPr>
          <w:color w:val="000000"/>
        </w:rPr>
        <w:t>. Purchaser has a one-time right to assign this Agreement to an Affiliate provided that no later than [NUMBER IN WORDS] ([NUMBER]) of Business Days prior to the expiration of the Due Diligence Period, Purchaser delivers to Seller a notice of assignment sent in according with this Agreement ("</w:t>
      </w:r>
      <w:r>
        <w:rPr>
          <w:b/>
          <w:bCs/>
          <w:color w:val="000000"/>
        </w:rPr>
        <w:t>Notice of Assignment</w:t>
      </w:r>
      <w:r>
        <w:rPr>
          <w:color w:val="000000"/>
        </w:rPr>
        <w:t>") together with the following documents, each of which shall be satisfactory to Seller in its [sole/reasonable] discretion:</w:t>
      </w:r>
      <w:bookmarkEnd w:id="33"/>
    </w:p>
    <w:p w:rsidR="001C49C3" w:rsidRPr="0005598E" w:rsidP="00441629">
      <w:pPr>
        <w:pStyle w:val="SFParasubclause2"/>
        <w:shd w:val="clear" w:color="auto" w:fill="auto"/>
        <w:rPr>
          <w:color w:val="000000"/>
        </w:rPr>
      </w:pPr>
      <w:bookmarkStart w:id="34" w:name="a188277"/>
      <w:r>
        <w:rPr>
          <w:color w:val="000000"/>
        </w:rPr>
        <w:t>a fully executed assignment and assumption agreement under which the Affiliate-assignee unconditionally and irrevocably assumes all obligations, liabilities, risks, and duties and remakes all representations, warranties, and covenants of Purchaser under this Agreement as if such party were originally named as Purchaser hereunder;</w:t>
      </w:r>
      <w:bookmarkEnd w:id="34"/>
    </w:p>
    <w:p w:rsidR="001C49C3" w:rsidRPr="0005598E" w:rsidP="00441629">
      <w:pPr>
        <w:pStyle w:val="SFParasubclause2"/>
        <w:shd w:val="clear" w:color="auto" w:fill="auto"/>
        <w:rPr>
          <w:color w:val="000000"/>
        </w:rPr>
      </w:pPr>
      <w:bookmarkStart w:id="35" w:name="a382147"/>
      <w:r>
        <w:rPr>
          <w:color w:val="000000"/>
        </w:rPr>
        <w:t xml:space="preserve">the assignee's organizational documents evidencing that such entity is an Affiliate of Purchaser; </w:t>
      </w:r>
      <w:bookmarkEnd w:id="35"/>
    </w:p>
    <w:p w:rsidR="001C49C3" w:rsidRPr="00F87E48" w:rsidP="00441629">
      <w:pPr>
        <w:pStyle w:val="SFParasubclause2"/>
        <w:shd w:val="clear" w:color="auto" w:fill="auto"/>
        <w:rPr>
          <w:color w:val="000000"/>
        </w:rPr>
      </w:pPr>
      <w:bookmarkStart w:id="36" w:name="a173352"/>
      <w:r>
        <w:rPr>
          <w:color w:val="000000"/>
        </w:rPr>
        <w:t>certificates evidencing the Affiliate's due formation and good standing as described in Section 6(a) and (b) hereof; and</w:t>
      </w:r>
      <w:bookmarkEnd w:id="36"/>
    </w:p>
    <w:p w:rsidR="001C49C3" w:rsidRPr="0005598E" w:rsidP="00441629">
      <w:pPr>
        <w:pStyle w:val="SFParasubclause2"/>
        <w:shd w:val="clear" w:color="auto" w:fill="auto"/>
        <w:rPr>
          <w:color w:val="000000"/>
        </w:rPr>
      </w:pPr>
      <w:bookmarkStart w:id="37" w:name="a407479"/>
      <w:r>
        <w:rPr>
          <w:color w:val="000000"/>
        </w:rPr>
        <w:t>such resolutions, consents, certificates, and authorizations that evidence that both Purchaser and its Affiliate have the power and authority to assign and assume this Agreement.</w:t>
      </w:r>
      <w:bookmarkEnd w:id="37"/>
    </w:p>
    <w:p w:rsidR="001C49C3" w:rsidRPr="00607E26" w:rsidP="00441629">
      <w:pPr>
        <w:pStyle w:val="SFParasubclause1-nonum"/>
        <w:shd w:val="clear" w:color="auto" w:fill="auto"/>
        <w:rPr>
          <w:color w:val="000000"/>
        </w:rPr>
      </w:pPr>
      <w:bookmarkStart w:id="38" w:name="a874471"/>
      <w:r>
        <w:rPr>
          <w:color w:val="000000"/>
        </w:rPr>
        <w:t>If Purchaser fails to timely exercise its right of assignment under this Section, the right of assignment shall be void and of no further force or effect. No assignment pursuant to this Section shall relieve the named Purchaser hereunder of any obligations or liabilities under this Agreement.]</w:t>
      </w:r>
      <w:bookmarkEnd w:id="38"/>
    </w:p>
    <w:p w:rsidR="001C49C3" w:rsidP="00441629">
      <w:pPr>
        <w:pStyle w:val="SFParasubclause1"/>
        <w:shd w:val="clear" w:color="auto" w:fill="auto"/>
        <w:rPr>
          <w:color w:val="000000"/>
        </w:rPr>
      </w:pPr>
      <w:bookmarkStart w:id="39" w:name="a401658"/>
      <w:r>
        <w:rPr>
          <w:color w:val="000000"/>
        </w:rPr>
        <w:t>[ADDITIONAL PURCHASER REPRESENTATIONS].</w:t>
      </w:r>
      <w:bookmarkEnd w:id="39"/>
    </w:p>
    <w:p w:rsidR="001C49C3" w:rsidRPr="00F87E48" w:rsidP="00441629">
      <w:pPr>
        <w:pStyle w:val="SFPara-Clause"/>
        <w:shd w:val="clear" w:color="auto" w:fill="auto"/>
        <w:rPr>
          <w:color w:val="000000"/>
        </w:rPr>
      </w:pPr>
      <w:bookmarkStart w:id="40" w:name="a828838"/>
      <w:r>
        <w:rPr>
          <w:rStyle w:val="Title-Clause"/>
          <w:color w:val="000000"/>
          <w:highlight w:val="white"/>
        </w:rPr>
        <w:t>Closing</w:t>
      </w:r>
      <w:r>
        <w:rPr>
          <w:color w:val="000000"/>
        </w:rPr>
        <w:t>. The closing of the transactions contemplated by this Agreement ("</w:t>
      </w:r>
      <w:r>
        <w:rPr>
          <w:b/>
          <w:bCs/>
          <w:color w:val="000000"/>
        </w:rPr>
        <w:t>Closing</w:t>
      </w:r>
      <w:r>
        <w:rPr>
          <w:color w:val="000000"/>
        </w:rPr>
        <w:t>") will take place at [TIME] [a.m./p.m.] [TIME ZONE] on [DATE][, or such other time or date as agreed in writing between Seller and Purchaser] ("</w:t>
      </w:r>
      <w:r>
        <w:rPr>
          <w:b/>
          <w:bCs/>
          <w:color w:val="000000"/>
        </w:rPr>
        <w:t>Closing Date</w:t>
      </w:r>
      <w:r>
        <w:rPr>
          <w:color w:val="000000"/>
        </w:rPr>
        <w:t>"), [at [CLOSING LOCATION]/through an escrow arrangement with [NAME], as escrow agent ("</w:t>
      </w:r>
      <w:r>
        <w:rPr>
          <w:b/>
          <w:bCs/>
          <w:color w:val="000000"/>
        </w:rPr>
        <w:t>Escrow Agent</w:t>
      </w:r>
      <w:r>
        <w:rPr>
          <w:color w:val="000000"/>
        </w:rPr>
        <w:t>")]. TIME IS OF THE ESSENCE with respect all obligations of Purchaser, including, without limitation, payment of the Purchase Price, delivery of all Closing Documents required by Purchaser under this Agreement, and otherwise completing the sale transaction contemplated hereunder on the Closing Date.</w:t>
      </w:r>
      <w:bookmarkEnd w:id="40"/>
    </w:p>
    <w:p w:rsidR="001C49C3" w:rsidRPr="007C5E47" w:rsidP="00441629">
      <w:pPr>
        <w:pStyle w:val="SFParasubclause1"/>
        <w:shd w:val="clear" w:color="auto" w:fill="auto"/>
        <w:rPr>
          <w:color w:val="000000"/>
        </w:rPr>
      </w:pPr>
      <w:bookmarkStart w:id="41" w:name="a513839"/>
      <w:r>
        <w:rPr>
          <w:rStyle w:val="Title-Subclause1"/>
          <w:color w:val="000000"/>
        </w:rPr>
        <w:t>Seller's Closing Deliveries</w:t>
      </w:r>
      <w:r>
        <w:rPr>
          <w:color w:val="000000"/>
        </w:rPr>
        <w:t>. At Closing, Seller shall deliver, or cause to be delivered, the following:</w:t>
      </w:r>
      <w:bookmarkEnd w:id="41"/>
    </w:p>
    <w:p w:rsidR="001C49C3" w:rsidRPr="007C5E47" w:rsidP="00441629">
      <w:pPr>
        <w:pStyle w:val="SFParasubclause2"/>
        <w:shd w:val="clear" w:color="auto" w:fill="auto"/>
        <w:rPr>
          <w:color w:val="000000"/>
        </w:rPr>
      </w:pPr>
      <w:bookmarkStart w:id="42" w:name="a985891"/>
      <w:r>
        <w:rPr>
          <w:color w:val="000000"/>
        </w:rPr>
        <w:t xml:space="preserve">Four (4) duly executed and acknowledged original counterparts of the Assignment and Assumption of Loan[s] in substantially the form attached hereto as </w:t>
      </w:r>
      <w:r>
        <w:rPr>
          <w:color w:val="000000"/>
          <w:u w:val="single"/>
        </w:rPr>
        <w:t>Exhibit</w:t>
      </w:r>
      <w:r>
        <w:rPr>
          <w:color w:val="000000"/>
        </w:rPr>
        <w:t xml:space="preserve"> [</w:t>
      </w:r>
      <w:r>
        <w:rPr>
          <w:color w:val="000000"/>
          <w:u w:val="single"/>
        </w:rPr>
        <w:t>B</w:t>
      </w:r>
      <w:r>
        <w:rPr>
          <w:color w:val="000000"/>
        </w:rPr>
        <w:t>/[LETTER]] of this Agreement (the "</w:t>
      </w:r>
      <w:r>
        <w:rPr>
          <w:b/>
          <w:bCs/>
          <w:color w:val="000000"/>
        </w:rPr>
        <w:t>Assignment and Assumption Agreement</w:t>
      </w:r>
      <w:r>
        <w:rPr>
          <w:color w:val="000000"/>
        </w:rPr>
        <w:t>").</w:t>
      </w:r>
      <w:bookmarkEnd w:id="42"/>
    </w:p>
    <w:p w:rsidR="001C49C3" w:rsidRPr="007C5E47" w:rsidP="00441629">
      <w:pPr>
        <w:pStyle w:val="SFParasubclause2"/>
        <w:shd w:val="clear" w:color="auto" w:fill="auto"/>
        <w:rPr>
          <w:color w:val="000000"/>
        </w:rPr>
      </w:pPr>
      <w:bookmarkStart w:id="43" w:name="a380337"/>
      <w:r>
        <w:rPr>
          <w:color w:val="000000"/>
        </w:rPr>
        <w:t xml:space="preserve">The original Loan Documents as described on </w:t>
      </w:r>
      <w:r>
        <w:rPr>
          <w:color w:val="000000"/>
          <w:u w:val="single"/>
        </w:rPr>
        <w:t>Schedule 2</w:t>
      </w:r>
      <w:r>
        <w:rPr>
          <w:color w:val="000000"/>
        </w:rPr>
        <w:t xml:space="preserve"> of this Agreement. Notwithstanding the foregoing, Seller may deliver a lost note affidavit (with an attached copy of the promissory note) in place of [the/any] original promissory note described on </w:t>
      </w:r>
      <w:r>
        <w:rPr>
          <w:color w:val="000000"/>
          <w:u w:val="single"/>
        </w:rPr>
        <w:t>Schedule 2</w:t>
      </w:r>
      <w:r>
        <w:rPr>
          <w:color w:val="000000"/>
        </w:rPr>
        <w:t xml:space="preserve">; and may deliver a court-certified copy of [the/any] security instrument in place of an original of [the/any] security instrument described on </w:t>
      </w:r>
      <w:r>
        <w:rPr>
          <w:color w:val="000000"/>
          <w:u w:val="single"/>
        </w:rPr>
        <w:t>Schedule 2</w:t>
      </w:r>
      <w:r>
        <w:rPr>
          <w:color w:val="000000"/>
        </w:rPr>
        <w:t>.</w:t>
      </w:r>
      <w:bookmarkEnd w:id="43"/>
    </w:p>
    <w:p w:rsidR="001C49C3" w:rsidRPr="007C5E47" w:rsidP="00441629">
      <w:pPr>
        <w:pStyle w:val="SFParasubclause2"/>
        <w:shd w:val="clear" w:color="auto" w:fill="auto"/>
        <w:rPr>
          <w:color w:val="000000"/>
        </w:rPr>
      </w:pPr>
      <w:bookmarkStart w:id="44" w:name="a828768"/>
      <w:r>
        <w:rPr>
          <w:color w:val="000000"/>
        </w:rPr>
        <w:t xml:space="preserve">One (1) duly executed allonge[s] for [the/each] promissory note described on </w:t>
      </w:r>
      <w:r>
        <w:rPr>
          <w:color w:val="000000"/>
          <w:u w:val="single"/>
        </w:rPr>
        <w:t>Schedule 2</w:t>
      </w:r>
      <w:r>
        <w:rPr>
          <w:color w:val="000000"/>
        </w:rPr>
        <w:t xml:space="preserve"> of this Agreement, in substantially the same form as attached hereto as </w:t>
      </w:r>
      <w:r>
        <w:rPr>
          <w:color w:val="000000"/>
          <w:u w:val="single"/>
        </w:rPr>
        <w:t>Exhibit</w:t>
      </w:r>
      <w:r>
        <w:rPr>
          <w:color w:val="000000"/>
        </w:rPr>
        <w:t xml:space="preserve"> [</w:t>
      </w:r>
      <w:r>
        <w:rPr>
          <w:color w:val="000000"/>
          <w:u w:val="single"/>
        </w:rPr>
        <w:t>C</w:t>
      </w:r>
      <w:r>
        <w:rPr>
          <w:color w:val="000000"/>
        </w:rPr>
        <w:t>/LETTER]] ([individually and collectively,] the "</w:t>
      </w:r>
      <w:r>
        <w:rPr>
          <w:b/>
          <w:bCs/>
          <w:color w:val="000000"/>
        </w:rPr>
        <w:t>Allonge</w:t>
      </w:r>
      <w:r>
        <w:rPr>
          <w:color w:val="000000"/>
        </w:rPr>
        <w:t>").</w:t>
      </w:r>
      <w:bookmarkEnd w:id="44"/>
    </w:p>
    <w:p w:rsidR="001C49C3" w:rsidRPr="007C5E47" w:rsidP="00441629">
      <w:pPr>
        <w:pStyle w:val="SFParasubclause2"/>
        <w:shd w:val="clear" w:color="auto" w:fill="auto"/>
        <w:rPr>
          <w:color w:val="000000"/>
        </w:rPr>
      </w:pPr>
      <w:bookmarkStart w:id="45" w:name="a178582"/>
      <w:r>
        <w:rPr>
          <w:color w:val="000000"/>
        </w:rPr>
        <w:t xml:space="preserve">One (1) assignment of security instrument for [the/each] mortgage, deed of trust, or other security instrument or security agreement described on </w:t>
      </w:r>
      <w:r>
        <w:rPr>
          <w:color w:val="000000"/>
          <w:u w:val="single"/>
        </w:rPr>
        <w:t>Schedule 2</w:t>
      </w:r>
      <w:r>
        <w:rPr>
          <w:color w:val="000000"/>
        </w:rPr>
        <w:t xml:space="preserve"> of this Agreement, in substantially the same form as attached hereto as </w:t>
      </w:r>
      <w:r>
        <w:rPr>
          <w:color w:val="000000"/>
          <w:u w:val="single"/>
        </w:rPr>
        <w:t>Exhibit</w:t>
      </w:r>
      <w:r>
        <w:rPr>
          <w:color w:val="000000"/>
        </w:rPr>
        <w:t xml:space="preserve"> [</w:t>
      </w:r>
      <w:r>
        <w:rPr>
          <w:color w:val="000000"/>
          <w:u w:val="single"/>
        </w:rPr>
        <w:t>D</w:t>
      </w:r>
      <w:r>
        <w:rPr>
          <w:color w:val="000000"/>
        </w:rPr>
        <w:t>/[LETTER]], [each] duly executed, acknowledged, and in recordable form ([individually and collectively,] the "</w:t>
      </w:r>
      <w:r>
        <w:rPr>
          <w:b/>
          <w:bCs/>
          <w:color w:val="000000"/>
        </w:rPr>
        <w:t>Assignment of Security Instrument</w:t>
      </w:r>
      <w:r>
        <w:rPr>
          <w:color w:val="000000"/>
        </w:rPr>
        <w:t>").</w:t>
      </w:r>
      <w:bookmarkEnd w:id="45"/>
    </w:p>
    <w:p w:rsidR="001C49C3" w:rsidRPr="00DE0DCA" w:rsidP="00441629">
      <w:pPr>
        <w:pStyle w:val="SFParasubclause2"/>
        <w:shd w:val="clear" w:color="auto" w:fill="auto"/>
        <w:rPr>
          <w:color w:val="000000"/>
        </w:rPr>
      </w:pPr>
      <w:bookmarkStart w:id="46" w:name="a167924"/>
      <w:r>
        <w:rPr>
          <w:color w:val="000000"/>
        </w:rPr>
        <w:t xml:space="preserve">One (1) original of each Third-Party Notice described in Section 6(j), in substantially the same form as attached hereto as </w:t>
      </w:r>
      <w:r>
        <w:rPr>
          <w:color w:val="000000"/>
          <w:u w:val="single"/>
        </w:rPr>
        <w:t>Exhibit E</w:t>
      </w:r>
      <w:r>
        <w:rPr>
          <w:color w:val="000000"/>
        </w:rPr>
        <w:t xml:space="preserve"> &amp; </w:t>
      </w:r>
      <w:r>
        <w:rPr>
          <w:color w:val="000000"/>
          <w:u w:val="single"/>
        </w:rPr>
        <w:t>Exhibit F</w:t>
      </w:r>
      <w:r>
        <w:rPr>
          <w:color w:val="000000"/>
        </w:rPr>
        <w:t>.</w:t>
      </w:r>
      <w:bookmarkEnd w:id="46"/>
    </w:p>
    <w:p w:rsidR="001C49C3" w:rsidP="00441629">
      <w:pPr>
        <w:pStyle w:val="SFParasubclause2"/>
        <w:shd w:val="clear" w:color="auto" w:fill="auto"/>
        <w:rPr>
          <w:color w:val="000000"/>
        </w:rPr>
      </w:pPr>
      <w:bookmarkStart w:id="47" w:name="a312780"/>
      <w:r>
        <w:rPr>
          <w:color w:val="000000"/>
        </w:rPr>
        <w:t xml:space="preserve">One (1) completed UCC-3 Assignment for [the/each] UCC-1 financing statement described on </w:t>
      </w:r>
      <w:r>
        <w:rPr>
          <w:color w:val="000000"/>
          <w:u w:val="single"/>
        </w:rPr>
        <w:t>Schedule 2</w:t>
      </w:r>
      <w:r>
        <w:rPr>
          <w:color w:val="000000"/>
        </w:rPr>
        <w:t xml:space="preserve"> of this Agreement ([individually and collectively,] the "</w:t>
      </w:r>
      <w:r>
        <w:rPr>
          <w:b/>
          <w:bCs/>
          <w:color w:val="000000"/>
        </w:rPr>
        <w:t>UCC-3 Assignment</w:t>
      </w:r>
      <w:r>
        <w:rPr>
          <w:color w:val="000000"/>
        </w:rPr>
        <w:t>").</w:t>
      </w:r>
      <w:bookmarkEnd w:id="47"/>
    </w:p>
    <w:p w:rsidR="001C49C3" w:rsidP="00441629">
      <w:pPr>
        <w:pStyle w:val="SFParasubclause2"/>
        <w:shd w:val="clear" w:color="auto" w:fill="auto"/>
        <w:rPr>
          <w:color w:val="000000"/>
        </w:rPr>
      </w:pPr>
      <w:bookmarkStart w:id="48" w:name="a333831"/>
      <w:r>
        <w:rPr>
          <w:color w:val="000000"/>
        </w:rPr>
        <w:t>[The balance remaining as of the Closing Date in all loan escrows and reserves, if any, less any amounts due to be paid or applied pursuant to the Loan Documents.]</w:t>
      </w:r>
      <w:bookmarkEnd w:id="48"/>
    </w:p>
    <w:p w:rsidR="001C49C3" w:rsidRPr="00DE0DCA" w:rsidP="00441629">
      <w:pPr>
        <w:pStyle w:val="SFParasubclause2"/>
        <w:shd w:val="clear" w:color="auto" w:fill="auto"/>
        <w:rPr>
          <w:color w:val="000000"/>
        </w:rPr>
      </w:pPr>
      <w:bookmarkStart w:id="49" w:name="a349544"/>
      <w:r>
        <w:rPr>
          <w:color w:val="000000"/>
        </w:rPr>
        <w:t>[A certification that Seller is not a "foreign person" as such term is defined in Section 1445 of the Code, which certification shall be signed under penalty of perjury.]</w:t>
      </w:r>
      <w:bookmarkEnd w:id="49"/>
    </w:p>
    <w:p w:rsidR="001C49C3" w:rsidRPr="002A4AD6" w:rsidP="00441629">
      <w:pPr>
        <w:pStyle w:val="SFParasubclause2"/>
        <w:shd w:val="clear" w:color="auto" w:fill="auto"/>
        <w:rPr>
          <w:color w:val="000000"/>
        </w:rPr>
      </w:pPr>
      <w:bookmarkStart w:id="50" w:name="a372127"/>
      <w:r>
        <w:rPr>
          <w:color w:val="000000"/>
        </w:rPr>
        <w:t>[ALTA mortgagee title policy number [NUMBER], issued by [TITLE COMPANY NAME], signed by an officer of the company and having an effective date of [DATE]].</w:t>
      </w:r>
      <w:bookmarkEnd w:id="50"/>
    </w:p>
    <w:p w:rsidR="001C49C3" w:rsidRPr="00DE0DCA" w:rsidP="00441629">
      <w:pPr>
        <w:pStyle w:val="SFParasubclause2"/>
        <w:shd w:val="clear" w:color="auto" w:fill="auto"/>
        <w:rPr>
          <w:color w:val="000000"/>
        </w:rPr>
      </w:pPr>
      <w:bookmarkStart w:id="51" w:name="a514169"/>
      <w:r>
        <w:rPr>
          <w:color w:val="000000"/>
        </w:rPr>
        <w:t>[ALTA survey number [NUMBER], dated [DATE], prepared and certified by [SURVEYOR'S NAME]].</w:t>
      </w:r>
      <w:bookmarkEnd w:id="51"/>
    </w:p>
    <w:p w:rsidR="001C49C3" w:rsidP="00441629">
      <w:pPr>
        <w:pStyle w:val="SFParasubclause2"/>
        <w:shd w:val="clear" w:color="auto" w:fill="auto"/>
        <w:rPr>
          <w:color w:val="000000"/>
        </w:rPr>
      </w:pPr>
      <w:bookmarkStart w:id="52" w:name="a370267"/>
      <w:r>
        <w:rPr>
          <w:color w:val="000000"/>
        </w:rPr>
        <w:t>Any other document reasonably necessary to complete the transaction contemplated under this Agreement.</w:t>
      </w:r>
      <w:bookmarkEnd w:id="52"/>
    </w:p>
    <w:p w:rsidR="001C49C3" w:rsidRPr="00DE0DCA" w:rsidP="00441629">
      <w:pPr>
        <w:pStyle w:val="SFParasubclause2"/>
        <w:shd w:val="clear" w:color="auto" w:fill="auto"/>
        <w:rPr>
          <w:color w:val="000000"/>
        </w:rPr>
      </w:pPr>
      <w:bookmarkStart w:id="53" w:name="a686345"/>
      <w:r>
        <w:rPr>
          <w:color w:val="000000"/>
        </w:rPr>
        <w:t>[ADDITIONAL DELIVERABLES.]</w:t>
      </w:r>
      <w:bookmarkEnd w:id="53"/>
    </w:p>
    <w:p w:rsidR="001C49C3" w:rsidP="00441629">
      <w:pPr>
        <w:pStyle w:val="SFParasubclause1"/>
        <w:shd w:val="clear" w:color="auto" w:fill="auto"/>
        <w:rPr>
          <w:color w:val="000000"/>
        </w:rPr>
      </w:pPr>
      <w:bookmarkStart w:id="54" w:name="a204840"/>
      <w:r>
        <w:rPr>
          <w:rStyle w:val="Title-Subclause1"/>
          <w:color w:val="000000"/>
        </w:rPr>
        <w:t>Purchaser's Closing Deliveries</w:t>
      </w:r>
      <w:r>
        <w:rPr>
          <w:color w:val="000000"/>
        </w:rPr>
        <w:t>. At Closing, Purchaser shall deliver the following:</w:t>
      </w:r>
      <w:bookmarkEnd w:id="54"/>
    </w:p>
    <w:p w:rsidR="001C49C3" w:rsidP="00441629">
      <w:pPr>
        <w:pStyle w:val="SFParasubclause2"/>
        <w:shd w:val="clear" w:color="auto" w:fill="auto"/>
        <w:rPr>
          <w:color w:val="000000"/>
        </w:rPr>
      </w:pPr>
      <w:bookmarkStart w:id="55" w:name="a689395"/>
      <w:r>
        <w:rPr>
          <w:color w:val="000000"/>
        </w:rPr>
        <w:t>The balance of the Purchase Price.</w:t>
      </w:r>
      <w:bookmarkEnd w:id="55"/>
    </w:p>
    <w:p w:rsidR="001C49C3" w:rsidP="00441629">
      <w:pPr>
        <w:pStyle w:val="SFParasubclause2"/>
        <w:shd w:val="clear" w:color="auto" w:fill="auto"/>
        <w:rPr>
          <w:color w:val="000000"/>
        </w:rPr>
      </w:pPr>
      <w:bookmarkStart w:id="56" w:name="a286604"/>
      <w:r>
        <w:rPr>
          <w:color w:val="000000"/>
        </w:rPr>
        <w:t>Four (4) duly executed and acknowledged original counterparts of the Assignment and Assumption Agreement.</w:t>
      </w:r>
      <w:bookmarkEnd w:id="56"/>
    </w:p>
    <w:p w:rsidR="001C49C3" w:rsidP="00441629">
      <w:pPr>
        <w:pStyle w:val="SFParasubclause2"/>
        <w:shd w:val="clear" w:color="auto" w:fill="auto"/>
        <w:rPr>
          <w:color w:val="000000"/>
        </w:rPr>
      </w:pPr>
      <w:bookmarkStart w:id="57" w:name="a476642"/>
      <w:r>
        <w:rPr>
          <w:color w:val="000000"/>
        </w:rPr>
        <w:t>One (1) currently dated, original, state-certified certificate of formation evidencing the Purchaser's due formation and existence in the State of [STATE].</w:t>
      </w:r>
      <w:bookmarkEnd w:id="57"/>
    </w:p>
    <w:p w:rsidR="001C49C3" w:rsidP="00441629">
      <w:pPr>
        <w:pStyle w:val="SFParasubclause2"/>
        <w:shd w:val="clear" w:color="auto" w:fill="auto"/>
        <w:rPr>
          <w:color w:val="000000"/>
        </w:rPr>
      </w:pPr>
      <w:bookmarkStart w:id="58" w:name="a445569"/>
      <w:r>
        <w:rPr>
          <w:color w:val="000000"/>
        </w:rPr>
        <w:t>One (1) currently dated, original, state-certified certificate of good standing evidencing the Purchaser's good standing in the State of [STATE].</w:t>
      </w:r>
      <w:bookmarkEnd w:id="58"/>
    </w:p>
    <w:p w:rsidR="001C49C3" w:rsidP="00441629">
      <w:pPr>
        <w:pStyle w:val="SFParasubclause2"/>
        <w:shd w:val="clear" w:color="auto" w:fill="auto"/>
        <w:rPr>
          <w:color w:val="000000"/>
        </w:rPr>
      </w:pPr>
      <w:bookmarkStart w:id="59" w:name="a334105"/>
      <w:r>
        <w:rPr>
          <w:color w:val="000000"/>
        </w:rPr>
        <w:t>All consents, resolutions, and incumbency certificates required under Section 6(b) of this Agreement.</w:t>
      </w:r>
      <w:bookmarkEnd w:id="59"/>
    </w:p>
    <w:p w:rsidR="001C49C3" w:rsidP="00441629">
      <w:pPr>
        <w:pStyle w:val="SFParasubclause2"/>
        <w:shd w:val="clear" w:color="auto" w:fill="auto"/>
        <w:rPr>
          <w:color w:val="000000"/>
        </w:rPr>
      </w:pPr>
      <w:bookmarkStart w:id="60" w:name="a471061"/>
      <w:r>
        <w:rPr>
          <w:color w:val="000000"/>
        </w:rPr>
        <w:t>[If paid outside Closing, receipt evidencing payment of all fees and commission due the Broker.]</w:t>
      </w:r>
      <w:bookmarkEnd w:id="60"/>
    </w:p>
    <w:p w:rsidR="001C49C3" w:rsidP="00441629">
      <w:pPr>
        <w:pStyle w:val="SFParasubclause2"/>
        <w:shd w:val="clear" w:color="auto" w:fill="auto"/>
        <w:rPr>
          <w:color w:val="000000"/>
        </w:rPr>
      </w:pPr>
      <w:bookmarkStart w:id="61" w:name="a681279"/>
      <w:r>
        <w:rPr>
          <w:color w:val="000000"/>
        </w:rPr>
        <w:t>Any other document reasonably necessary to complete the transaction contemplated under this Agreement[, including, without limitation, any document required by the Escrow Agent].</w:t>
      </w:r>
      <w:bookmarkEnd w:id="61"/>
    </w:p>
    <w:p w:rsidR="001C49C3" w:rsidP="00441629">
      <w:pPr>
        <w:pStyle w:val="SFParasubclause1"/>
        <w:shd w:val="clear" w:color="auto" w:fill="auto"/>
        <w:rPr>
          <w:color w:val="000000"/>
        </w:rPr>
      </w:pPr>
      <w:bookmarkStart w:id="62" w:name="a368885"/>
      <w:r>
        <w:rPr>
          <w:rStyle w:val="Title-Subclause1"/>
          <w:color w:val="000000"/>
        </w:rPr>
        <w:t>Closing Prorations</w:t>
      </w:r>
      <w:r>
        <w:rPr>
          <w:color w:val="000000"/>
        </w:rPr>
        <w:t>. All payments of principal, interest, default interest, late charges, and all other payment of any kind or nature due under the Loan[s] (collectively, "</w:t>
      </w:r>
      <w:r>
        <w:rPr>
          <w:b/>
          <w:bCs/>
          <w:color w:val="000000"/>
        </w:rPr>
        <w:t>Loan Payments</w:t>
      </w:r>
      <w:r>
        <w:rPr>
          <w:color w:val="000000"/>
        </w:rPr>
        <w:t xml:space="preserve">") paid prior to Closing [or allocable to the period prior to Closing regardless of when such Loan Payment is actually made] shall be [paid to or] retained by Seller. All Loan Payments paid to Purchaser after Closing [regardless of the period to which such Loan Payment is allocable] shall be retained by Purchaser [unless payable to Seller pursuant to this Section]. Seller shall remit to Purchaser all Loan Payments received by Seller after the Closing [allocable to the period after Closing]. [Purchaser shall remit to Seller all Loan Payments received by Purchaser that are allocable to the period prior to Closing.] </w:t>
      </w:r>
      <w:bookmarkEnd w:id="62"/>
    </w:p>
    <w:p w:rsidR="001C49C3" w:rsidP="00441629">
      <w:pPr>
        <w:pStyle w:val="SFParasubclause1"/>
        <w:shd w:val="clear" w:color="auto" w:fill="auto"/>
        <w:rPr>
          <w:color w:val="000000"/>
        </w:rPr>
      </w:pPr>
      <w:bookmarkStart w:id="63" w:name="a825274"/>
      <w:r>
        <w:rPr>
          <w:rStyle w:val="Title-Subclause1"/>
          <w:color w:val="000000"/>
        </w:rPr>
        <w:t>Closing Costs</w:t>
      </w:r>
      <w:r>
        <w:rPr>
          <w:color w:val="000000"/>
        </w:rPr>
        <w:t>.</w:t>
      </w:r>
      <w:bookmarkEnd w:id="63"/>
    </w:p>
    <w:p w:rsidR="001C49C3" w:rsidRPr="0076617B" w:rsidP="00441629">
      <w:pPr>
        <w:pStyle w:val="SFParasubclause2"/>
        <w:shd w:val="clear" w:color="auto" w:fill="auto"/>
        <w:rPr>
          <w:color w:val="000000"/>
        </w:rPr>
      </w:pPr>
      <w:bookmarkStart w:id="64" w:name="a777711"/>
      <w:r>
        <w:rPr>
          <w:rStyle w:val="Title-Subclause2"/>
          <w:color w:val="000000"/>
        </w:rPr>
        <w:t>Mutual Costs</w:t>
      </w:r>
      <w:r>
        <w:rPr>
          <w:color w:val="000000"/>
        </w:rPr>
        <w:t>. Seller and Purchaser shall each pay the fees and expenses of its own legal counsel in connection with the preparation and negotiation of this Agreement and all documents delivered hereunder.</w:t>
      </w:r>
      <w:bookmarkEnd w:id="64"/>
    </w:p>
    <w:p w:rsidR="001C49C3" w:rsidP="00441629">
      <w:pPr>
        <w:pStyle w:val="SFParasubclause2"/>
        <w:shd w:val="clear" w:color="auto" w:fill="auto"/>
        <w:rPr>
          <w:color w:val="000000"/>
        </w:rPr>
      </w:pPr>
      <w:bookmarkStart w:id="65" w:name="a120353"/>
      <w:r>
        <w:rPr>
          <w:rStyle w:val="Title-Subclause2"/>
          <w:color w:val="000000"/>
        </w:rPr>
        <w:t>Purchaser's Costs</w:t>
      </w:r>
      <w:r>
        <w:rPr>
          <w:color w:val="000000"/>
        </w:rPr>
        <w:t>. Purchaser shall pay:</w:t>
      </w:r>
      <w:bookmarkEnd w:id="65"/>
    </w:p>
    <w:p w:rsidR="001C49C3" w:rsidP="00441629">
      <w:pPr>
        <w:pStyle w:val="SFParasubclause3"/>
        <w:shd w:val="clear" w:color="auto" w:fill="auto"/>
        <w:rPr>
          <w:color w:val="000000"/>
        </w:rPr>
      </w:pPr>
      <w:bookmarkStart w:id="66" w:name="a110020"/>
      <w:r>
        <w:rPr>
          <w:color w:val="000000"/>
        </w:rPr>
        <w:t>all fees, costs, and expenses related to Purchaser's due diligence review;</w:t>
      </w:r>
      <w:bookmarkEnd w:id="66"/>
    </w:p>
    <w:p w:rsidR="001C49C3" w:rsidP="00441629">
      <w:pPr>
        <w:pStyle w:val="SFParasubclause3"/>
        <w:shd w:val="clear" w:color="auto" w:fill="auto"/>
        <w:rPr>
          <w:color w:val="000000"/>
        </w:rPr>
      </w:pPr>
      <w:bookmarkStart w:id="67" w:name="a659182"/>
      <w:r>
        <w:rPr>
          <w:color w:val="000000"/>
        </w:rPr>
        <w:t>the Escrow Agent's fees; [and]</w:t>
      </w:r>
      <w:bookmarkEnd w:id="67"/>
    </w:p>
    <w:p w:rsidR="001C49C3" w:rsidP="00441629">
      <w:pPr>
        <w:pStyle w:val="SFParasubclause3"/>
        <w:shd w:val="clear" w:color="auto" w:fill="auto"/>
        <w:rPr>
          <w:color w:val="000000"/>
        </w:rPr>
      </w:pPr>
      <w:bookmarkStart w:id="68" w:name="a756461"/>
      <w:r>
        <w:rPr>
          <w:color w:val="000000"/>
        </w:rPr>
        <w:t>all recording and filing fees in connection with [the/each] Assignment of Security Instrument, UCC-3 Assignment, and any other document recorded or filed in connection with the transaction contemplated by this Agreement[; and</w:t>
      </w:r>
      <w:bookmarkEnd w:id="68"/>
    </w:p>
    <w:p w:rsidR="001C49C3" w:rsidP="00441629">
      <w:pPr>
        <w:pStyle w:val="SFParasubclause3"/>
        <w:shd w:val="clear" w:color="auto" w:fill="auto"/>
        <w:rPr>
          <w:color w:val="000000"/>
        </w:rPr>
      </w:pPr>
      <w:bookmarkStart w:id="69" w:name="a140499"/>
      <w:r>
        <w:rPr>
          <w:color w:val="000000"/>
        </w:rPr>
        <w:t>all fees and commission owed to the Broker].</w:t>
      </w:r>
      <w:bookmarkEnd w:id="69"/>
    </w:p>
    <w:p w:rsidR="001C49C3" w:rsidP="00441629">
      <w:pPr>
        <w:pStyle w:val="SFParasubclause2"/>
        <w:shd w:val="clear" w:color="auto" w:fill="auto"/>
        <w:rPr>
          <w:color w:val="000000"/>
        </w:rPr>
      </w:pPr>
      <w:bookmarkStart w:id="70" w:name="a390661"/>
      <w:r>
        <w:rPr>
          <w:rStyle w:val="Title-Subclause2"/>
          <w:color w:val="000000"/>
        </w:rPr>
        <w:t>Seller's Cost</w:t>
      </w:r>
      <w:r>
        <w:rPr>
          <w:color w:val="000000"/>
        </w:rPr>
        <w:t>. Seller shall incur no costs in connection with this transaction other than as set out in Section 7(d)(a) hereof. Without limiting the foregoing, Seller shall have no responsibility to transfer nor any obligation to pay any costs associated with transferring, any casualty or title insurance policy. In furtherance thereof, Purchaser acknowledges that Seller makes no representation herein regarding the effectiveness, enforceability, or transferability of any such policy. Any loss suffered by Purchaser due to the cancellation of any policy, regardless of when cancellation occurs, or the Purchaser's failure to transfer coverage under any policy upon Closing shall be borne exclusively by Purchaser.</w:t>
      </w:r>
      <w:bookmarkEnd w:id="70"/>
    </w:p>
    <w:p w:rsidR="001C49C3" w:rsidP="00441629">
      <w:pPr>
        <w:pStyle w:val="SFParasubclause1"/>
        <w:shd w:val="clear" w:color="auto" w:fill="auto"/>
        <w:rPr>
          <w:color w:val="000000"/>
        </w:rPr>
      </w:pPr>
      <w:bookmarkStart w:id="71" w:name="a843141"/>
      <w:r>
        <w:rPr>
          <w:rStyle w:val="Title-Subclause1"/>
          <w:color w:val="000000"/>
        </w:rPr>
        <w:t>Failure to Close</w:t>
      </w:r>
      <w:r>
        <w:rPr>
          <w:color w:val="000000"/>
        </w:rPr>
        <w:t>.</w:t>
      </w:r>
      <w:bookmarkEnd w:id="71"/>
    </w:p>
    <w:p w:rsidR="001C49C3" w:rsidP="00441629">
      <w:pPr>
        <w:pStyle w:val="SFParasubclause2"/>
        <w:shd w:val="clear" w:color="auto" w:fill="auto"/>
        <w:rPr>
          <w:color w:val="000000"/>
        </w:rPr>
      </w:pPr>
      <w:bookmarkStart w:id="72" w:name="a555331"/>
      <w:r>
        <w:rPr>
          <w:rStyle w:val="Title-Subclause2"/>
          <w:color w:val="000000"/>
        </w:rPr>
        <w:t>Seller Default</w:t>
      </w:r>
      <w:r>
        <w:rPr>
          <w:color w:val="000000"/>
        </w:rPr>
        <w:t>. If Seller fails to complete the conveyance in accordance with this Agreement on the Closing Date, [Seller may, upon written notice delivered to Purchaser on or prior to the Closing Date, have a reasonable adjournment of the Closing for a period not to exceed [NUMBER IN WORDS] ([NUMBER]) days. If Seller [does not elect to adjourn the Closing, or] is unable to convey the Loans in accordance with this Agreement on the Closing Date, as rescheduled, then] Purchaser may terminate this Agreement by written notice to Seller [and Escrow Agent] delivered on the Closing Date, in which event Purchaser will be entitled to a return of the Deposit. Upon return of the Deposit to Purchaser, this Agreement will be deemed terminated and of no further effect, and neither party hereto shall have any obligations to the other hereunder or by reason hereof, except for the provisions hereof that expressly survive termination of this Agreement.</w:t>
      </w:r>
      <w:bookmarkEnd w:id="72"/>
    </w:p>
    <w:p w:rsidR="001C49C3" w:rsidP="00441629">
      <w:pPr>
        <w:pStyle w:val="SFParasubclause2"/>
        <w:shd w:val="clear" w:color="auto" w:fill="auto"/>
        <w:rPr>
          <w:color w:val="000000"/>
        </w:rPr>
      </w:pPr>
      <w:bookmarkStart w:id="73" w:name="a943893"/>
      <w:r>
        <w:rPr>
          <w:rStyle w:val="Title-Subclause2"/>
          <w:color w:val="000000"/>
        </w:rPr>
        <w:t>Purchaser Default</w:t>
      </w:r>
      <w:r>
        <w:rPr>
          <w:color w:val="000000"/>
        </w:rPr>
        <w:t>. If Purchaser fails to complete the purchase in accordance with this Agreement on the Closing Date then, provided Seller has performed under this Agreement by delivering all documents required under Section 7(a), Seller may terminate this Agreement by written notice to Purchaser [and Escrow Agent] on the Closing Date. Upon termination by Seller pursuant to this paragraph, [Seller shall retain/Escrow Agent shall pay to Seller] the Deposit, Purchaser acknowledging that the Deposit represents a fair estimate of liquidated damages for Purchaser's Default under this Agreement. Upon retention of the Deposit by Seller, the parties will be released from further liability to each other hereunder, except for those obligations and liabilities that are expressly stated to survive termination of this Agreement.</w:t>
      </w:r>
      <w:bookmarkEnd w:id="73"/>
    </w:p>
    <w:p w:rsidR="001C49C3" w:rsidP="00441629">
      <w:pPr>
        <w:pStyle w:val="SFPara-Clause"/>
        <w:shd w:val="clear" w:color="auto" w:fill="auto"/>
        <w:rPr>
          <w:color w:val="000000"/>
        </w:rPr>
      </w:pPr>
      <w:bookmarkStart w:id="74" w:name="a925758"/>
      <w:r>
        <w:rPr>
          <w:rStyle w:val="Title-Clause"/>
          <w:color w:val="000000"/>
          <w:highlight w:val="white"/>
        </w:rPr>
        <w:t>Miscellaneous Provisions</w:t>
      </w:r>
      <w:r>
        <w:rPr>
          <w:color w:val="000000"/>
        </w:rPr>
        <w:t>.</w:t>
      </w:r>
      <w:bookmarkEnd w:id="74"/>
    </w:p>
    <w:p w:rsidR="001C49C3" w:rsidRPr="00F87E48" w:rsidP="00441629">
      <w:pPr>
        <w:pStyle w:val="SFParasubclause1"/>
        <w:shd w:val="clear" w:color="auto" w:fill="auto"/>
        <w:rPr>
          <w:color w:val="000000"/>
        </w:rPr>
      </w:pPr>
      <w:bookmarkStart w:id="75" w:name="a417271"/>
      <w:r>
        <w:rPr>
          <w:rStyle w:val="Title-Subclause1"/>
          <w:color w:val="000000"/>
        </w:rPr>
        <w:t>Governing Law</w:t>
      </w:r>
      <w:r>
        <w:rPr>
          <w:color w:val="000000"/>
        </w:rPr>
        <w:t>. This Agreement will be governed and construed in accordance with the laws of the State of [STATE].</w:t>
      </w:r>
      <w:bookmarkEnd w:id="75"/>
    </w:p>
    <w:p w:rsidR="001C49C3" w:rsidRPr="00F87E48" w:rsidP="00441629">
      <w:pPr>
        <w:pStyle w:val="SFParasubclause1"/>
        <w:shd w:val="clear" w:color="auto" w:fill="auto"/>
        <w:rPr>
          <w:color w:val="000000"/>
        </w:rPr>
      </w:pPr>
      <w:bookmarkStart w:id="76" w:name="a622415"/>
      <w:r>
        <w:rPr>
          <w:rStyle w:val="Title-Subclause1"/>
          <w:color w:val="000000"/>
        </w:rPr>
        <w:t>Integration</w:t>
      </w:r>
      <w:r>
        <w:rPr>
          <w:color w:val="000000"/>
        </w:rPr>
        <w:t>. This Agreement constitutes the sole and entire agreement of the parties with respect to the subject matter contained herein and supersedes all prior and contemporaneous understandings and agreements, both written and oral, with respect to such subject matter of the Agreement.</w:t>
      </w:r>
      <w:bookmarkEnd w:id="76"/>
    </w:p>
    <w:p w:rsidR="001C49C3" w:rsidRPr="00F87E48" w:rsidP="00441629">
      <w:pPr>
        <w:pStyle w:val="SFParasubclause1"/>
        <w:shd w:val="clear" w:color="auto" w:fill="auto"/>
        <w:rPr>
          <w:color w:val="000000"/>
        </w:rPr>
      </w:pPr>
      <w:bookmarkStart w:id="77" w:name="a168453"/>
      <w:r>
        <w:rPr>
          <w:rStyle w:val="Title-Subclause1"/>
          <w:color w:val="000000"/>
        </w:rPr>
        <w:t>Notices</w:t>
      </w:r>
      <w:r>
        <w:rPr>
          <w:color w:val="000000"/>
        </w:rPr>
        <w:t>. All notices, requests, consents, claims, demands, waivers, and other communications hereunder (each, a "</w:t>
      </w:r>
      <w:r>
        <w:rPr>
          <w:b/>
          <w:bCs/>
          <w:color w:val="000000"/>
        </w:rPr>
        <w:t>Notice</w:t>
      </w:r>
      <w:r>
        <w:rPr>
          <w:color w:val="000000"/>
        </w:rPr>
        <w:t>") must be in writing and addressed to the parties at the address set out herein (or such other address that may be designated by the receiving party from time to time in accordance with this Section):</w:t>
      </w:r>
      <w:bookmarkEnd w:id="77"/>
    </w:p>
    <w:tbl>
      <w:tblPr>
        <w:tblW w:w="5000" w:type="pct"/>
        <w:tblCellMar>
          <w:left w:w="0" w:type="dxa"/>
          <w:right w:w="0" w:type="dxa"/>
        </w:tblCellMar>
        <w:tblLook w:val="04A0"/>
      </w:tblPr>
      <w:tblGrid>
        <w:gridCol w:w="9510"/>
      </w:tblGrid>
      <w:tr w:rsidTr="001C654F">
        <w:tblPrEx>
          <w:tblW w:w="5000" w:type="pct"/>
          <w:tblCellMar>
            <w:left w:w="0" w:type="dxa"/>
            <w:right w:w="0" w:type="dxa"/>
          </w:tblCellMar>
          <w:tblLook w:val="04A0"/>
        </w:tblPrEx>
        <w:tc>
          <w:tcPr>
            <w:tcW w:w="0" w:type="auto"/>
            <w:tcBorders>
              <w:top w:val="nil"/>
              <w:left w:val="nil"/>
              <w:bottom w:val="nil"/>
              <w:right w:val="nil"/>
            </w:tcBorders>
            <w:tcMar>
              <w:top w:w="75" w:type="dxa"/>
              <w:left w:w="75" w:type="dxa"/>
              <w:bottom w:w="75" w:type="dxa"/>
              <w:right w:w="75" w:type="dxa"/>
            </w:tcMar>
          </w:tcPr>
          <w:p w:rsidR="001C49C3" w:rsidP="001C654F">
            <w:pPr>
              <w:pStyle w:val="Paragraph"/>
              <w:shd w:val="clear" w:color="auto" w:fill="auto"/>
              <w:rPr>
                <w:b/>
                <w:color w:val="000000"/>
              </w:rPr>
            </w:pPr>
            <w:r>
              <w:rPr>
                <w:b/>
                <w:color w:val="000000"/>
              </w:rPr>
              <w:t>If to Seller:</w:t>
            </w:r>
          </w:p>
        </w:tc>
      </w:tr>
      <w:tr w:rsidTr="001C654F">
        <w:tblPrEx>
          <w:tblW w:w="5000" w:type="pct"/>
          <w:tblCellMar>
            <w:left w:w="0" w:type="dxa"/>
            <w:right w:w="0" w:type="dxa"/>
          </w:tblCellMar>
          <w:tblLook w:val="04A0"/>
        </w:tblPrEx>
        <w:tc>
          <w:tcPr>
            <w:tcW w:w="0" w:type="auto"/>
            <w:tcBorders>
              <w:top w:val="nil"/>
              <w:left w:val="nil"/>
              <w:bottom w:val="nil"/>
              <w:right w:val="nil"/>
            </w:tcBorders>
            <w:tcMar>
              <w:top w:w="75" w:type="dxa"/>
              <w:left w:w="75" w:type="dxa"/>
              <w:bottom w:w="75" w:type="dxa"/>
              <w:right w:w="75" w:type="dxa"/>
            </w:tcMar>
          </w:tcPr>
          <w:p w:rsidR="001C49C3" w:rsidP="001C654F">
            <w:pPr>
              <w:pStyle w:val="Paragraph"/>
              <w:shd w:val="clear" w:color="auto" w:fill="auto"/>
              <w:rPr>
                <w:color w:val="000000"/>
              </w:rPr>
            </w:pPr>
            <w:r>
              <w:rPr>
                <w:color w:val="000000"/>
              </w:rPr>
              <w:t xml:space="preserve">Name: </w:t>
            </w:r>
            <w:r>
              <w:rPr>
                <w:color w:val="000000"/>
              </w:rPr>
              <w:br/>
              <w:t xml:space="preserve">Address: </w:t>
            </w:r>
            <w:r>
              <w:rPr>
                <w:color w:val="000000"/>
              </w:rPr>
              <w:br/>
              <w:t>Telephone:</w:t>
            </w:r>
            <w:r>
              <w:rPr>
                <w:color w:val="000000"/>
              </w:rPr>
              <w:br/>
              <w:t xml:space="preserve">Attention: </w:t>
            </w:r>
            <w:r>
              <w:rPr>
                <w:color w:val="000000"/>
              </w:rPr>
              <w:br/>
              <w:t>Email:</w:t>
            </w:r>
          </w:p>
        </w:tc>
      </w:tr>
      <w:tr w:rsidTr="001C654F">
        <w:tblPrEx>
          <w:tblW w:w="5000" w:type="pct"/>
          <w:tblCellMar>
            <w:left w:w="0" w:type="dxa"/>
            <w:right w:w="0" w:type="dxa"/>
          </w:tblCellMar>
          <w:tblLook w:val="04A0"/>
        </w:tblPrEx>
        <w:tc>
          <w:tcPr>
            <w:tcW w:w="0" w:type="auto"/>
            <w:tcBorders>
              <w:top w:val="nil"/>
              <w:left w:val="nil"/>
              <w:bottom w:val="nil"/>
              <w:right w:val="nil"/>
            </w:tcBorders>
            <w:tcMar>
              <w:top w:w="75" w:type="dxa"/>
              <w:left w:w="75" w:type="dxa"/>
              <w:bottom w:w="75" w:type="dxa"/>
              <w:right w:w="75" w:type="dxa"/>
            </w:tcMar>
          </w:tcPr>
          <w:p w:rsidR="001C49C3" w:rsidP="001C654F">
            <w:pPr>
              <w:pStyle w:val="Paragraph"/>
              <w:shd w:val="clear" w:color="auto" w:fill="auto"/>
              <w:rPr>
                <w:b/>
                <w:color w:val="000000"/>
              </w:rPr>
            </w:pPr>
            <w:r>
              <w:rPr>
                <w:b/>
                <w:color w:val="000000"/>
              </w:rPr>
              <w:t>With a copy to:</w:t>
            </w:r>
          </w:p>
        </w:tc>
      </w:tr>
      <w:tr w:rsidTr="001C654F">
        <w:tblPrEx>
          <w:tblW w:w="5000" w:type="pct"/>
          <w:tblCellMar>
            <w:left w:w="0" w:type="dxa"/>
            <w:right w:w="0" w:type="dxa"/>
          </w:tblCellMar>
          <w:tblLook w:val="04A0"/>
        </w:tblPrEx>
        <w:tc>
          <w:tcPr>
            <w:tcW w:w="0" w:type="auto"/>
            <w:tcBorders>
              <w:top w:val="nil"/>
              <w:left w:val="nil"/>
              <w:bottom w:val="nil"/>
              <w:right w:val="nil"/>
            </w:tcBorders>
            <w:tcMar>
              <w:top w:w="75" w:type="dxa"/>
              <w:left w:w="75" w:type="dxa"/>
              <w:bottom w:w="75" w:type="dxa"/>
              <w:right w:w="75" w:type="dxa"/>
            </w:tcMar>
          </w:tcPr>
          <w:p w:rsidR="001C49C3" w:rsidP="001C654F">
            <w:pPr>
              <w:pStyle w:val="Paragraph"/>
              <w:shd w:val="clear" w:color="auto" w:fill="auto"/>
              <w:rPr>
                <w:color w:val="000000"/>
              </w:rPr>
            </w:pPr>
            <w:r>
              <w:rPr>
                <w:color w:val="000000"/>
              </w:rPr>
              <w:t xml:space="preserve">Name: </w:t>
            </w:r>
            <w:r>
              <w:rPr>
                <w:color w:val="000000"/>
              </w:rPr>
              <w:br/>
              <w:t xml:space="preserve">Address: </w:t>
            </w:r>
            <w:r>
              <w:rPr>
                <w:color w:val="000000"/>
              </w:rPr>
              <w:br/>
              <w:t>Telephone:</w:t>
            </w:r>
            <w:r>
              <w:rPr>
                <w:color w:val="000000"/>
              </w:rPr>
              <w:br/>
              <w:t xml:space="preserve">Attention: </w:t>
            </w:r>
            <w:r>
              <w:rPr>
                <w:color w:val="000000"/>
              </w:rPr>
              <w:br/>
              <w:t>Email:</w:t>
            </w:r>
          </w:p>
        </w:tc>
      </w:tr>
      <w:tr w:rsidTr="001C654F">
        <w:tblPrEx>
          <w:tblW w:w="5000" w:type="pct"/>
          <w:tblCellMar>
            <w:left w:w="0" w:type="dxa"/>
            <w:right w:w="0" w:type="dxa"/>
          </w:tblCellMar>
          <w:tblLook w:val="04A0"/>
        </w:tblPrEx>
        <w:tc>
          <w:tcPr>
            <w:tcW w:w="0" w:type="auto"/>
            <w:tcBorders>
              <w:top w:val="nil"/>
              <w:left w:val="nil"/>
              <w:bottom w:val="nil"/>
              <w:right w:val="nil"/>
            </w:tcBorders>
            <w:tcMar>
              <w:top w:w="75" w:type="dxa"/>
              <w:left w:w="75" w:type="dxa"/>
              <w:bottom w:w="75" w:type="dxa"/>
              <w:right w:w="75" w:type="dxa"/>
            </w:tcMar>
          </w:tcPr>
          <w:p w:rsidR="001C49C3" w:rsidP="001C654F">
            <w:pPr>
              <w:pStyle w:val="Paragraph"/>
              <w:shd w:val="clear" w:color="auto" w:fill="auto"/>
              <w:rPr>
                <w:b/>
                <w:color w:val="000000"/>
              </w:rPr>
            </w:pPr>
            <w:r>
              <w:rPr>
                <w:b/>
                <w:color w:val="000000"/>
              </w:rPr>
              <w:t>If to Purchaser:</w:t>
            </w:r>
          </w:p>
        </w:tc>
      </w:tr>
      <w:tr w:rsidTr="001C654F">
        <w:tblPrEx>
          <w:tblW w:w="5000" w:type="pct"/>
          <w:tblCellMar>
            <w:left w:w="0" w:type="dxa"/>
            <w:right w:w="0" w:type="dxa"/>
          </w:tblCellMar>
          <w:tblLook w:val="04A0"/>
        </w:tblPrEx>
        <w:tc>
          <w:tcPr>
            <w:tcW w:w="0" w:type="auto"/>
            <w:tcBorders>
              <w:top w:val="nil"/>
              <w:left w:val="nil"/>
              <w:bottom w:val="nil"/>
              <w:right w:val="nil"/>
            </w:tcBorders>
            <w:tcMar>
              <w:top w:w="75" w:type="dxa"/>
              <w:left w:w="75" w:type="dxa"/>
              <w:bottom w:w="75" w:type="dxa"/>
              <w:right w:w="75" w:type="dxa"/>
            </w:tcMar>
          </w:tcPr>
          <w:p w:rsidR="001C49C3" w:rsidP="001C654F">
            <w:pPr>
              <w:pStyle w:val="Paragraph"/>
              <w:shd w:val="clear" w:color="auto" w:fill="auto"/>
              <w:rPr>
                <w:color w:val="000000"/>
              </w:rPr>
            </w:pPr>
            <w:r>
              <w:rPr>
                <w:color w:val="000000"/>
              </w:rPr>
              <w:t xml:space="preserve">Name: </w:t>
            </w:r>
            <w:r>
              <w:rPr>
                <w:color w:val="000000"/>
              </w:rPr>
              <w:br/>
              <w:t xml:space="preserve">Address: </w:t>
            </w:r>
            <w:r>
              <w:rPr>
                <w:color w:val="000000"/>
              </w:rPr>
              <w:br/>
              <w:t>Telephone:</w:t>
            </w:r>
            <w:r>
              <w:rPr>
                <w:color w:val="000000"/>
              </w:rPr>
              <w:br/>
              <w:t xml:space="preserve">Attention: </w:t>
            </w:r>
            <w:r>
              <w:rPr>
                <w:color w:val="000000"/>
              </w:rPr>
              <w:br/>
              <w:t xml:space="preserve">Email: </w:t>
            </w:r>
          </w:p>
        </w:tc>
      </w:tr>
      <w:tr w:rsidTr="001C654F">
        <w:tblPrEx>
          <w:tblW w:w="5000" w:type="pct"/>
          <w:tblCellMar>
            <w:left w:w="0" w:type="dxa"/>
            <w:right w:w="0" w:type="dxa"/>
          </w:tblCellMar>
          <w:tblLook w:val="04A0"/>
        </w:tblPrEx>
        <w:tc>
          <w:tcPr>
            <w:tcW w:w="0" w:type="auto"/>
            <w:tcBorders>
              <w:top w:val="nil"/>
              <w:left w:val="nil"/>
              <w:bottom w:val="nil"/>
              <w:right w:val="nil"/>
            </w:tcBorders>
            <w:tcMar>
              <w:top w:w="75" w:type="dxa"/>
              <w:left w:w="75" w:type="dxa"/>
              <w:bottom w:w="75" w:type="dxa"/>
              <w:right w:w="75" w:type="dxa"/>
            </w:tcMar>
          </w:tcPr>
          <w:p w:rsidR="001C49C3" w:rsidP="001C654F">
            <w:pPr>
              <w:pStyle w:val="Paragraph"/>
              <w:shd w:val="clear" w:color="auto" w:fill="auto"/>
              <w:rPr>
                <w:b/>
                <w:color w:val="000000"/>
              </w:rPr>
            </w:pPr>
            <w:r>
              <w:rPr>
                <w:b/>
                <w:color w:val="000000"/>
              </w:rPr>
              <w:t>With a copy to:</w:t>
            </w:r>
          </w:p>
        </w:tc>
      </w:tr>
      <w:tr w:rsidTr="001C654F">
        <w:tblPrEx>
          <w:tblW w:w="5000" w:type="pct"/>
          <w:tblCellMar>
            <w:left w:w="0" w:type="dxa"/>
            <w:right w:w="0" w:type="dxa"/>
          </w:tblCellMar>
          <w:tblLook w:val="04A0"/>
        </w:tblPrEx>
        <w:tc>
          <w:tcPr>
            <w:tcW w:w="0" w:type="auto"/>
            <w:tcBorders>
              <w:top w:val="nil"/>
              <w:left w:val="nil"/>
              <w:bottom w:val="nil"/>
              <w:right w:val="nil"/>
            </w:tcBorders>
            <w:tcMar>
              <w:top w:w="75" w:type="dxa"/>
              <w:left w:w="75" w:type="dxa"/>
              <w:bottom w:w="75" w:type="dxa"/>
              <w:right w:w="75" w:type="dxa"/>
            </w:tcMar>
          </w:tcPr>
          <w:p w:rsidR="001C49C3" w:rsidP="001C654F">
            <w:pPr>
              <w:pStyle w:val="Paragraph"/>
              <w:shd w:val="clear" w:color="auto" w:fill="auto"/>
              <w:rPr>
                <w:color w:val="000000"/>
              </w:rPr>
            </w:pPr>
            <w:r>
              <w:rPr>
                <w:color w:val="000000"/>
              </w:rPr>
              <w:t xml:space="preserve">Name: </w:t>
            </w:r>
            <w:r>
              <w:rPr>
                <w:color w:val="000000"/>
              </w:rPr>
              <w:br/>
              <w:t xml:space="preserve">Address: </w:t>
            </w:r>
            <w:r>
              <w:rPr>
                <w:color w:val="000000"/>
              </w:rPr>
              <w:br/>
              <w:t>Telephone:</w:t>
            </w:r>
            <w:r>
              <w:rPr>
                <w:color w:val="000000"/>
              </w:rPr>
              <w:br/>
              <w:t xml:space="preserve">Attention: </w:t>
            </w:r>
            <w:r>
              <w:rPr>
                <w:color w:val="000000"/>
              </w:rPr>
              <w:br/>
              <w:t xml:space="preserve">Email: </w:t>
            </w:r>
          </w:p>
        </w:tc>
      </w:tr>
      <w:tr w:rsidTr="001C654F">
        <w:tblPrEx>
          <w:tblW w:w="5000" w:type="pct"/>
          <w:tblCellMar>
            <w:left w:w="0" w:type="dxa"/>
            <w:right w:w="0" w:type="dxa"/>
          </w:tblCellMar>
          <w:tblLook w:val="04A0"/>
        </w:tblPrEx>
        <w:tc>
          <w:tcPr>
            <w:tcW w:w="0" w:type="auto"/>
            <w:tcBorders>
              <w:top w:val="nil"/>
              <w:left w:val="nil"/>
              <w:bottom w:val="nil"/>
              <w:right w:val="nil"/>
            </w:tcBorders>
            <w:tcMar>
              <w:top w:w="75" w:type="dxa"/>
              <w:left w:w="75" w:type="dxa"/>
              <w:bottom w:w="75" w:type="dxa"/>
              <w:right w:w="75" w:type="dxa"/>
            </w:tcMar>
          </w:tcPr>
          <w:p w:rsidR="001C49C3" w:rsidP="001C654F">
            <w:pPr>
              <w:pStyle w:val="Paragraph"/>
              <w:shd w:val="clear" w:color="auto" w:fill="auto"/>
              <w:rPr>
                <w:b/>
                <w:color w:val="000000"/>
              </w:rPr>
            </w:pPr>
            <w:r>
              <w:rPr>
                <w:b/>
                <w:color w:val="000000"/>
              </w:rPr>
              <w:t>[If to Escrow Agent:</w:t>
            </w:r>
          </w:p>
        </w:tc>
      </w:tr>
      <w:tr w:rsidTr="001C654F">
        <w:tblPrEx>
          <w:tblW w:w="5000" w:type="pct"/>
          <w:tblCellMar>
            <w:left w:w="0" w:type="dxa"/>
            <w:right w:w="0" w:type="dxa"/>
          </w:tblCellMar>
          <w:tblLook w:val="04A0"/>
        </w:tblPrEx>
        <w:tc>
          <w:tcPr>
            <w:tcW w:w="0" w:type="auto"/>
            <w:tcBorders>
              <w:top w:val="nil"/>
              <w:left w:val="nil"/>
              <w:bottom w:val="nil"/>
              <w:right w:val="nil"/>
            </w:tcBorders>
            <w:tcMar>
              <w:top w:w="75" w:type="dxa"/>
              <w:left w:w="75" w:type="dxa"/>
              <w:bottom w:w="75" w:type="dxa"/>
              <w:right w:w="75" w:type="dxa"/>
            </w:tcMar>
          </w:tcPr>
          <w:p w:rsidR="001C49C3" w:rsidP="001C654F">
            <w:pPr>
              <w:pStyle w:val="Paragraph"/>
              <w:shd w:val="clear" w:color="auto" w:fill="auto"/>
              <w:rPr>
                <w:color w:val="000000"/>
              </w:rPr>
            </w:pPr>
            <w:r>
              <w:rPr>
                <w:color w:val="000000"/>
              </w:rPr>
              <w:t xml:space="preserve">Name: </w:t>
            </w:r>
            <w:r>
              <w:rPr>
                <w:color w:val="000000"/>
              </w:rPr>
              <w:br/>
              <w:t xml:space="preserve">Address: </w:t>
            </w:r>
            <w:r>
              <w:rPr>
                <w:color w:val="000000"/>
              </w:rPr>
              <w:br/>
              <w:t xml:space="preserve">Attention: </w:t>
            </w:r>
            <w:r>
              <w:rPr>
                <w:color w:val="000000"/>
              </w:rPr>
              <w:br/>
              <w:t>Email:]</w:t>
            </w:r>
          </w:p>
        </w:tc>
      </w:tr>
    </w:tbl>
    <w:p w:rsidR="001C49C3" w:rsidP="00441629">
      <w:pPr>
        <w:pStyle w:val="SFParasubclause1-nonum"/>
        <w:shd w:val="clear" w:color="auto" w:fill="auto"/>
        <w:rPr>
          <w:rStyle w:val="SFParasubclause1Char"/>
          <w:color w:val="000000"/>
        </w:rPr>
      </w:pPr>
      <w:bookmarkStart w:id="78" w:name="a735793"/>
      <w:r>
        <w:rPr>
          <w:rStyle w:val="SFParasubclause1Char"/>
          <w:color w:val="000000"/>
        </w:rPr>
        <w:t>All Notices must be delivered by email (with electronic delivery receipt). Except as otherwise provided in this Agreement, a Notice is effective upon receipt by the receiving party provided the party giving the Notice has complied with the requirements of this Section.</w:t>
      </w:r>
      <w:bookmarkEnd w:id="78"/>
    </w:p>
    <w:p w:rsidR="001C49C3" w:rsidRPr="00F87E48" w:rsidP="00441629">
      <w:pPr>
        <w:pStyle w:val="SFParasubclause1"/>
        <w:shd w:val="clear" w:color="auto" w:fill="auto"/>
        <w:rPr>
          <w:color w:val="000000"/>
        </w:rPr>
      </w:pPr>
      <w:bookmarkStart w:id="79" w:name="a507098"/>
      <w:r>
        <w:rPr>
          <w:rStyle w:val="Title-Subclause1"/>
          <w:color w:val="000000"/>
        </w:rPr>
        <w:t>No Survival</w:t>
      </w:r>
      <w:r>
        <w:rPr>
          <w:color w:val="000000"/>
        </w:rPr>
        <w:t>. Except as otherwise provided in this Agreement, no representations, warranties, covenants, or other obligations of Seller set forth in this Agreement will survive the Closing and no action based thereon may be commenced after the Closing.</w:t>
      </w:r>
      <w:bookmarkEnd w:id="79"/>
    </w:p>
    <w:p w:rsidR="001C49C3" w:rsidP="00441629">
      <w:pPr>
        <w:pStyle w:val="SFParasubclause1"/>
        <w:shd w:val="clear" w:color="auto" w:fill="auto"/>
        <w:rPr>
          <w:color w:val="000000"/>
        </w:rPr>
      </w:pPr>
      <w:bookmarkStart w:id="80" w:name="a249019"/>
      <w:r>
        <w:rPr>
          <w:rStyle w:val="Title-Subclause1"/>
          <w:color w:val="000000"/>
        </w:rPr>
        <w:t>No Modifications</w:t>
      </w:r>
      <w:r>
        <w:rPr>
          <w:color w:val="000000"/>
        </w:rPr>
        <w:t>. This Agreement cannot be modified or amended in whole or in part, except by written agreement signed by both Seller and Purchaser.</w:t>
      </w:r>
      <w:bookmarkEnd w:id="80"/>
    </w:p>
    <w:p w:rsidR="001C49C3" w:rsidP="00441629">
      <w:pPr>
        <w:pStyle w:val="SFParasubclause1"/>
        <w:shd w:val="clear" w:color="auto" w:fill="auto"/>
        <w:rPr>
          <w:color w:val="000000"/>
        </w:rPr>
      </w:pPr>
      <w:bookmarkStart w:id="81" w:name="a580145"/>
      <w:r>
        <w:rPr>
          <w:rStyle w:val="Title-Subclause1"/>
          <w:color w:val="000000"/>
        </w:rPr>
        <w:t>No Recordation</w:t>
      </w:r>
      <w:r>
        <w:rPr>
          <w:color w:val="000000"/>
        </w:rPr>
        <w:t>. Neither this Agreement, nor any memorandum summarizing this Agreement, may be recorded in any jurisdiction. Breach of this provision by Purchaser constitutes a material default and entitles Seller to immediately terminate this Agreement by written notice to Purchaser [and Escrow Agent] and retain the Deposit as liquidated damages.</w:t>
      </w:r>
      <w:bookmarkEnd w:id="81"/>
    </w:p>
    <w:p w:rsidR="001C49C3" w:rsidP="00441629">
      <w:pPr>
        <w:pStyle w:val="SFParasubclause1"/>
        <w:shd w:val="clear" w:color="auto" w:fill="auto"/>
        <w:rPr>
          <w:color w:val="000000"/>
        </w:rPr>
      </w:pPr>
      <w:bookmarkStart w:id="82" w:name="a523429"/>
      <w:r>
        <w:rPr>
          <w:rStyle w:val="Title-Subclause1"/>
          <w:color w:val="000000"/>
        </w:rPr>
        <w:t>[Confidentiality; No Publicity</w:t>
      </w:r>
      <w:r>
        <w:rPr>
          <w:color w:val="000000"/>
        </w:rPr>
        <w:t>. Until Closing occurs, Purchaser shall keep the terms of this Agreement and all information contained in the Due Diligence Materials strictly confidential. In furtherance thereof, Purchaser may not issue any press release or disclose the terms of this Agreement or information discovered in due diligence to the public or to any Person other than to Purchaser's legal and financial advisors, or as required by court or governmental order. Purchaser shall indemnify and hold Seller harmless for any loss or liability resulting from a breach of the covenants made under this Section 8(g), which indemnity shall survive Closing.]</w:t>
      </w:r>
      <w:bookmarkEnd w:id="82"/>
    </w:p>
    <w:p w:rsidR="001C49C3" w:rsidP="00441629">
      <w:pPr>
        <w:pStyle w:val="SFParasubclause1"/>
        <w:shd w:val="clear" w:color="auto" w:fill="auto"/>
        <w:rPr>
          <w:color w:val="000000"/>
        </w:rPr>
      </w:pPr>
      <w:bookmarkStart w:id="83" w:name="a370928"/>
      <w:r>
        <w:rPr>
          <w:rStyle w:val="Title-Subclause1"/>
          <w:color w:val="000000"/>
        </w:rPr>
        <w:t>Severability</w:t>
      </w:r>
      <w:r>
        <w:rPr>
          <w:color w:val="000000"/>
        </w:rPr>
        <w:t>. If any term or provision of this Agreement is invalid, illegal, or unenforceable, such invalidity, illegality, or unenforceability will not affect, invalidate, or render unenforceable any other term or provision of this Agreement.</w:t>
      </w:r>
      <w:bookmarkEnd w:id="83"/>
    </w:p>
    <w:p w:rsidR="001C49C3" w:rsidP="00441629">
      <w:pPr>
        <w:pStyle w:val="SFParasubclause1"/>
        <w:shd w:val="clear" w:color="auto" w:fill="auto"/>
        <w:rPr>
          <w:color w:val="000000"/>
        </w:rPr>
      </w:pPr>
      <w:bookmarkStart w:id="84" w:name="a525429"/>
      <w:r>
        <w:rPr>
          <w:rStyle w:val="Title-Subclause1"/>
          <w:color w:val="000000"/>
        </w:rPr>
        <w:t>Further Assurances</w:t>
      </w:r>
      <w:r>
        <w:rPr>
          <w:color w:val="000000"/>
        </w:rPr>
        <w:t>. Each of the parties hereto shall execute and deliver such additional documents, instruments, conveyances, and assurances and take such further actions as may be reasonably required to carry out the provisions of this Agreement and give effect to the transactions contemplated hereby.</w:t>
      </w:r>
      <w:bookmarkEnd w:id="84"/>
    </w:p>
    <w:p w:rsidR="001C49C3" w:rsidP="00441629">
      <w:pPr>
        <w:pStyle w:val="SFParasubclause1"/>
        <w:shd w:val="clear" w:color="auto" w:fill="auto"/>
        <w:rPr>
          <w:color w:val="000000"/>
        </w:rPr>
      </w:pPr>
      <w:bookmarkStart w:id="85" w:name="a887096"/>
      <w:r>
        <w:rPr>
          <w:rStyle w:val="Title-Subclause1"/>
          <w:color w:val="000000"/>
        </w:rPr>
        <w:t>Counterparts</w:t>
      </w:r>
      <w:r>
        <w:rPr>
          <w:color w:val="000000"/>
        </w:rPr>
        <w:t>. This Agreement may be executed by the parties in separate counterparts, each of which, when executed and delivered, will constitute an original for all purposes, but which together will constitute one agreement.</w:t>
      </w:r>
      <w:bookmarkEnd w:id="85"/>
    </w:p>
    <w:p w:rsidR="001C49C3" w:rsidP="00441629">
      <w:pPr>
        <w:pStyle w:val="SFParasubclause1"/>
        <w:shd w:val="clear" w:color="auto" w:fill="auto"/>
        <w:rPr>
          <w:color w:val="000000"/>
        </w:rPr>
      </w:pPr>
      <w:bookmarkStart w:id="86" w:name="a223602"/>
      <w:r>
        <w:rPr>
          <w:rStyle w:val="Title-Subclause1"/>
          <w:color w:val="000000"/>
        </w:rPr>
        <w:t>Headings</w:t>
      </w:r>
      <w:r>
        <w:rPr>
          <w:color w:val="000000"/>
        </w:rPr>
        <w:t>. The captions or titles contained in this Agreement are for convenience and reference only and shall not be deemed a part of the text of this Agreement.</w:t>
      </w:r>
      <w:bookmarkEnd w:id="86"/>
    </w:p>
    <w:p w:rsidR="001C49C3" w:rsidP="00441629">
      <w:pPr>
        <w:pStyle w:val="SFParasubclause1"/>
        <w:shd w:val="clear" w:color="auto" w:fill="auto"/>
        <w:rPr>
          <w:color w:val="000000"/>
        </w:rPr>
      </w:pPr>
      <w:bookmarkStart w:id="87" w:name="a939740"/>
      <w:r>
        <w:rPr>
          <w:rStyle w:val="Title-Subclause1"/>
          <w:color w:val="000000"/>
        </w:rPr>
        <w:t>No Waiver</w:t>
      </w:r>
      <w:r>
        <w:rPr>
          <w:color w:val="000000"/>
        </w:rPr>
        <w:t>. No waiver by any party of any of the provisions hereof will be effective unless explicitly set forth in writing and signed by the party providing the waiver. No failure to insist on performance of any provision of this Agreement will be deemed a waiver or preclude enforcing future performance of any obligation.</w:t>
      </w:r>
      <w:bookmarkEnd w:id="87"/>
    </w:p>
    <w:p w:rsidR="001C49C3" w:rsidRPr="00614D45" w:rsidP="00441629">
      <w:pPr>
        <w:pStyle w:val="SFParasubclause1"/>
        <w:shd w:val="clear" w:color="auto" w:fill="auto"/>
        <w:rPr>
          <w:color w:val="000000"/>
        </w:rPr>
      </w:pPr>
      <w:bookmarkStart w:id="88" w:name="a497089"/>
      <w:r>
        <w:rPr>
          <w:rStyle w:val="Title-Subclause1"/>
          <w:color w:val="000000"/>
        </w:rPr>
        <w:t>No Offer</w:t>
      </w:r>
      <w:r>
        <w:rPr>
          <w:color w:val="000000"/>
        </w:rPr>
        <w:t>. This Agreement will not be deemed an offer nor will it bind Seller or Purchaser until fully executed and delivered by Seller and Purchaser.</w:t>
      </w:r>
      <w:bookmarkEnd w:id="88"/>
    </w:p>
    <w:p w:rsidR="001C49C3" w:rsidP="00441629">
      <w:pPr>
        <w:pStyle w:val="SFParasubclause1"/>
        <w:shd w:val="clear" w:color="auto" w:fill="auto"/>
        <w:rPr>
          <w:color w:val="000000"/>
        </w:rPr>
      </w:pPr>
      <w:bookmarkStart w:id="89" w:name="a636460"/>
      <w:r>
        <w:rPr>
          <w:rStyle w:val="Title-Subclause1"/>
          <w:color w:val="000000"/>
        </w:rPr>
        <w:t>Waiver of Jury Trial</w:t>
      </w:r>
      <w:r>
        <w:rPr>
          <w:color w:val="000000"/>
        </w:rPr>
        <w:t>. SELLER AND PURCHASER HEREBY WAIVE TRIAL BY JURY IN ANY ACTION, PROCEEDING, OR COUNTERCLAIM (WHETHER ARISING IN TORT OR CONTRACT) BROUGHT BY SUCH PARTY AGAINST THE OTHER FOR ANY MATTER ARISING OUT OF OR IN ANY WAY PERTAINING TO THIS AGREEMENT.</w:t>
      </w:r>
      <w:bookmarkEnd w:id="89"/>
    </w:p>
    <w:p w:rsidR="001C49C3" w:rsidP="00441629">
      <w:pPr>
        <w:pStyle w:val="SFParasubclause1"/>
        <w:shd w:val="clear" w:color="auto" w:fill="auto"/>
        <w:rPr>
          <w:color w:val="000000"/>
        </w:rPr>
      </w:pPr>
      <w:bookmarkStart w:id="90" w:name="a222397"/>
      <w:r>
        <w:rPr>
          <w:rStyle w:val="Title-Subclause1"/>
          <w:color w:val="000000"/>
        </w:rPr>
        <w:t>Time of the Essence</w:t>
      </w:r>
      <w:r>
        <w:rPr>
          <w:color w:val="000000"/>
        </w:rPr>
        <w:t>. The parties hereto acknowledge and agree that, except as otherwise expressly provided in this Agreement, TIME IS OF THE ESSENCE in each parties' performance of all actions, including, without limitation, the giving of notices and the delivery of documents and funds, required under this Agreement.</w:t>
      </w:r>
      <w:bookmarkEnd w:id="90"/>
    </w:p>
    <w:p w:rsidR="001C49C3" w:rsidP="00441629">
      <w:pPr>
        <w:pStyle w:val="SFParasubclause1"/>
        <w:shd w:val="clear" w:color="auto" w:fill="auto"/>
        <w:rPr>
          <w:color w:val="000000"/>
        </w:rPr>
      </w:pPr>
      <w:bookmarkStart w:id="91" w:name="a476051"/>
      <w:r>
        <w:rPr>
          <w:rStyle w:val="Title-Subclause1"/>
          <w:color w:val="000000"/>
        </w:rPr>
        <w:t>No Third-Party Beneficiary</w:t>
      </w:r>
      <w:r>
        <w:rPr>
          <w:color w:val="000000"/>
        </w:rPr>
        <w:t>. No Person who is not party to this Agreement will have any rights or derive any benefits by virtue of Seller and Purchaser entering into this Agreement.</w:t>
      </w:r>
      <w:bookmarkEnd w:id="91"/>
    </w:p>
    <w:p w:rsidR="001C49C3" w:rsidP="00441629">
      <w:pPr>
        <w:pStyle w:val="Paragraph"/>
        <w:shd w:val="clear" w:color="auto" w:fill="auto"/>
        <w:rPr>
          <w:color w:val="000000"/>
        </w:rPr>
      </w:pPr>
      <w:r>
        <w:rPr>
          <w:b/>
          <w:bCs/>
          <w:i/>
          <w:iCs/>
          <w:color w:val="000000"/>
        </w:rPr>
        <w:t>List of Attachments</w:t>
      </w:r>
      <w:r>
        <w:rPr>
          <w:color w:val="000000"/>
        </w:rPr>
        <w:t>:</w:t>
      </w:r>
    </w:p>
    <w:p w:rsidR="001C49C3" w:rsidP="00441629">
      <w:pPr>
        <w:pStyle w:val="ParaFirst-lineIndent"/>
        <w:shd w:val="clear" w:color="auto" w:fill="auto"/>
        <w:rPr>
          <w:color w:val="000000"/>
        </w:rPr>
      </w:pPr>
      <w:r>
        <w:rPr>
          <w:color w:val="000000"/>
        </w:rPr>
        <w:t>Schedule 1 - [Schedule of Loans/Intentionally Deleted]</w:t>
      </w:r>
    </w:p>
    <w:p w:rsidR="001C49C3" w:rsidP="00441629">
      <w:pPr>
        <w:pStyle w:val="ParaFirst-lineIndent"/>
        <w:shd w:val="clear" w:color="auto" w:fill="auto"/>
        <w:rPr>
          <w:color w:val="000000"/>
        </w:rPr>
      </w:pPr>
      <w:r>
        <w:rPr>
          <w:color w:val="000000"/>
        </w:rPr>
        <w:t>Schedule 2 - Schedule of Loan Documents</w:t>
      </w:r>
    </w:p>
    <w:p w:rsidR="001C49C3" w:rsidP="00441629">
      <w:pPr>
        <w:pStyle w:val="ParaFirst-lineIndent"/>
        <w:shd w:val="clear" w:color="auto" w:fill="auto"/>
        <w:rPr>
          <w:color w:val="000000"/>
        </w:rPr>
      </w:pPr>
      <w:r>
        <w:rPr>
          <w:color w:val="000000"/>
        </w:rPr>
        <w:t>Schedule 3 - Seller's Wiring Instructions</w:t>
      </w:r>
    </w:p>
    <w:p w:rsidR="001C49C3" w:rsidP="00441629">
      <w:pPr>
        <w:pStyle w:val="ParaFirst-lineIndent"/>
        <w:shd w:val="clear" w:color="auto" w:fill="auto"/>
        <w:rPr>
          <w:color w:val="000000"/>
        </w:rPr>
      </w:pPr>
      <w:r>
        <w:rPr>
          <w:color w:val="000000"/>
        </w:rPr>
        <w:t>Schedule 4 - Schedule of Due Diligence Materials</w:t>
      </w:r>
    </w:p>
    <w:p w:rsidR="001C49C3" w:rsidP="00441629">
      <w:pPr>
        <w:pStyle w:val="ParaFirst-lineIndent"/>
        <w:shd w:val="clear" w:color="auto" w:fill="auto"/>
        <w:rPr>
          <w:color w:val="000000"/>
        </w:rPr>
      </w:pPr>
      <w:r>
        <w:rPr>
          <w:color w:val="000000"/>
        </w:rPr>
        <w:t>[Exhibit A - Confidentiality Agreement/Intentionally Deleted]</w:t>
      </w:r>
    </w:p>
    <w:p w:rsidR="001C49C3" w:rsidP="00441629">
      <w:pPr>
        <w:pStyle w:val="ParaFirst-lineIndent"/>
        <w:shd w:val="clear" w:color="auto" w:fill="auto"/>
        <w:rPr>
          <w:color w:val="000000"/>
        </w:rPr>
      </w:pPr>
      <w:r>
        <w:rPr>
          <w:color w:val="000000"/>
        </w:rPr>
        <w:t>Exhibit B - Form of Assignment and Assumption of Loan[s]</w:t>
      </w:r>
    </w:p>
    <w:p w:rsidR="001C49C3" w:rsidP="00441629">
      <w:pPr>
        <w:pStyle w:val="ParaFirst-lineIndent"/>
        <w:shd w:val="clear" w:color="auto" w:fill="auto"/>
        <w:rPr>
          <w:color w:val="000000"/>
        </w:rPr>
      </w:pPr>
      <w:r>
        <w:rPr>
          <w:color w:val="000000"/>
        </w:rPr>
        <w:t>Exhibit C - Allonge to Promissory Note[s]</w:t>
      </w:r>
    </w:p>
    <w:p w:rsidR="001C49C3" w:rsidP="00441629">
      <w:pPr>
        <w:pStyle w:val="ParaFirst-lineIndent"/>
        <w:shd w:val="clear" w:color="auto" w:fill="auto"/>
        <w:rPr>
          <w:color w:val="000000"/>
        </w:rPr>
      </w:pPr>
      <w:r>
        <w:rPr>
          <w:color w:val="000000"/>
        </w:rPr>
        <w:t>Exhibit D - Assignment of Security Instrument[s]</w:t>
      </w:r>
    </w:p>
    <w:p w:rsidR="001C49C3" w:rsidP="00441629">
      <w:pPr>
        <w:pStyle w:val="ParaFirst-lineIndent"/>
        <w:shd w:val="clear" w:color="auto" w:fill="auto"/>
        <w:rPr>
          <w:color w:val="000000"/>
        </w:rPr>
      </w:pPr>
      <w:r>
        <w:rPr>
          <w:color w:val="000000"/>
        </w:rPr>
        <w:t>Exhibit E - Form Notice of Loan Sale to Borrower</w:t>
      </w:r>
    </w:p>
    <w:p w:rsidR="001C49C3" w:rsidRPr="00D56AD7" w:rsidP="00441629">
      <w:pPr>
        <w:pStyle w:val="ParaFirst-lineIndent"/>
        <w:shd w:val="clear" w:color="auto" w:fill="auto"/>
        <w:rPr>
          <w:color w:val="000000"/>
        </w:rPr>
      </w:pPr>
      <w:r>
        <w:rPr>
          <w:color w:val="000000"/>
        </w:rPr>
        <w:t>[Exhibit F - Form Notice of Loan Sale to Taxing Authorities]</w:t>
      </w:r>
    </w:p>
    <w:p w:rsidR="001C49C3" w:rsidP="00441629">
      <w:pPr>
        <w:pStyle w:val="SigBlockmsg"/>
        <w:shd w:val="clear" w:color="auto" w:fill="auto"/>
        <w:rPr>
          <w:color w:val="000000"/>
        </w:rPr>
      </w:pPr>
      <w:r>
        <w:rPr>
          <w:color w:val="000000"/>
        </w:rPr>
        <w:t>[signature page follows]</w:t>
      </w:r>
    </w:p>
    <w:p w:rsidR="001C49C3" w:rsidP="00441629">
      <w:pPr>
        <w:pStyle w:val="ParaFirst-lineIndent"/>
        <w:pageBreakBefore/>
        <w:shd w:val="clear" w:color="auto" w:fill="auto"/>
        <w:rPr>
          <w:color w:val="000000"/>
        </w:rPr>
      </w:pPr>
      <w:r>
        <w:rPr>
          <w:color w:val="000000"/>
        </w:rPr>
        <w:t>IN WITNESS WHEREOF, the Parties hereto have executed this Agreement as of the date set forth above.</w:t>
      </w:r>
    </w:p>
    <w:p w:rsidR="001C49C3" w:rsidP="00441629">
      <w:pPr>
        <w:pStyle w:val="Paragraph"/>
        <w:shd w:val="clear" w:color="auto" w:fill="auto"/>
        <w:rPr>
          <w:color w:val="000000"/>
        </w:rPr>
      </w:pPr>
    </w:p>
    <w:tbl>
      <w:tblPr>
        <w:tblStyle w:val="TableGrid"/>
        <w:tblW w:w="5000" w:type="pct"/>
        <w:tblBorders>
          <w:top w:val="nil"/>
          <w:left w:val="nil"/>
          <w:bottom w:val="nil"/>
          <w:right w:val="nil"/>
          <w:insideH w:val="nil"/>
          <w:insideV w:val="nil"/>
        </w:tblBorders>
        <w:tblLook w:val="04A0"/>
      </w:tblPr>
      <w:tblGrid>
        <w:gridCol w:w="4886"/>
        <w:gridCol w:w="4690"/>
      </w:tblGrid>
      <w:tr w:rsidTr="001C654F">
        <w:tblPrEx>
          <w:tblW w:w="5000" w:type="pct"/>
          <w:tblBorders>
            <w:top w:val="nil"/>
            <w:left w:val="nil"/>
            <w:bottom w:val="nil"/>
            <w:right w:val="nil"/>
            <w:insideH w:val="nil"/>
            <w:insideV w:val="nil"/>
          </w:tblBorders>
          <w:tblLook w:val="04A0"/>
        </w:tblPrEx>
        <w:tc>
          <w:tcPr>
            <w:tcW w:w="2551" w:type="pct"/>
          </w:tcPr>
          <w:p w:rsidR="001C49C3" w:rsidP="001C654F">
            <w:pPr>
              <w:pStyle w:val="Paragraph"/>
              <w:shd w:val="clear" w:color="auto" w:fill="auto"/>
              <w:rPr>
                <w:color w:val="000000"/>
              </w:rPr>
            </w:pPr>
            <w:r>
              <w:rPr>
                <w:b/>
                <w:bCs/>
                <w:color w:val="000000"/>
              </w:rPr>
              <w:t>SELLER</w:t>
            </w:r>
            <w:r>
              <w:rPr>
                <w:color w:val="000000"/>
              </w:rPr>
              <w:t>:</w:t>
            </w:r>
          </w:p>
          <w:p w:rsidR="001C49C3" w:rsidP="001C654F">
            <w:pPr>
              <w:pStyle w:val="Paragraph"/>
              <w:shd w:val="clear" w:color="auto" w:fill="auto"/>
              <w:rPr>
                <w:color w:val="000000"/>
              </w:rPr>
            </w:pPr>
            <w:r>
              <w:rPr>
                <w:color w:val="000000"/>
              </w:rPr>
              <w:t>[SELLER NAME]</w:t>
            </w:r>
          </w:p>
          <w:p w:rsidR="001C49C3" w:rsidP="001C654F">
            <w:pPr>
              <w:pStyle w:val="Paragraph"/>
              <w:shd w:val="clear" w:color="auto" w:fill="auto"/>
              <w:rPr>
                <w:color w:val="000000"/>
              </w:rPr>
            </w:pPr>
            <w:r>
              <w:rPr>
                <w:color w:val="000000"/>
              </w:rPr>
              <w:t>By_________________</w:t>
            </w:r>
          </w:p>
          <w:p w:rsidR="001C49C3" w:rsidP="001C654F">
            <w:pPr>
              <w:pStyle w:val="Paragraph"/>
              <w:shd w:val="clear" w:color="auto" w:fill="auto"/>
              <w:rPr>
                <w:color w:val="000000"/>
              </w:rPr>
            </w:pPr>
            <w:r>
              <w:rPr>
                <w:color w:val="000000"/>
              </w:rPr>
              <w:t>Name:</w:t>
            </w:r>
            <w:r>
              <w:rPr>
                <w:color w:val="000000"/>
              </w:rPr>
              <w:tab/>
            </w:r>
          </w:p>
          <w:p w:rsidR="001C49C3" w:rsidP="001C654F">
            <w:pPr>
              <w:pStyle w:val="Paragraph"/>
              <w:shd w:val="clear" w:color="auto" w:fill="auto"/>
              <w:rPr>
                <w:color w:val="000000"/>
              </w:rPr>
            </w:pPr>
            <w:r>
              <w:rPr>
                <w:color w:val="000000"/>
              </w:rPr>
              <w:t>Title:</w:t>
            </w:r>
            <w:r>
              <w:rPr>
                <w:color w:val="000000"/>
              </w:rPr>
              <w:tab/>
            </w:r>
          </w:p>
        </w:tc>
        <w:tc>
          <w:tcPr>
            <w:tcW w:w="2449" w:type="pct"/>
          </w:tcPr>
          <w:p w:rsidR="001C49C3" w:rsidP="001C654F">
            <w:pPr>
              <w:pStyle w:val="Paragraph"/>
              <w:shd w:val="clear" w:color="auto" w:fill="auto"/>
              <w:rPr>
                <w:color w:val="000000"/>
              </w:rPr>
            </w:pPr>
            <w:r>
              <w:rPr>
                <w:b/>
                <w:bCs/>
                <w:color w:val="000000"/>
              </w:rPr>
              <w:t>PURCHASER</w:t>
            </w:r>
            <w:r>
              <w:rPr>
                <w:color w:val="000000"/>
              </w:rPr>
              <w:t>:</w:t>
            </w:r>
          </w:p>
          <w:p w:rsidR="001C49C3" w:rsidP="001C654F">
            <w:pPr>
              <w:pStyle w:val="Paragraph"/>
              <w:shd w:val="clear" w:color="auto" w:fill="auto"/>
              <w:rPr>
                <w:color w:val="000000"/>
              </w:rPr>
            </w:pPr>
            <w:r>
              <w:rPr>
                <w:color w:val="000000"/>
              </w:rPr>
              <w:t>[PURCHASER NAME]</w:t>
            </w:r>
          </w:p>
          <w:p w:rsidR="001C49C3" w:rsidP="001C654F">
            <w:pPr>
              <w:pStyle w:val="Paragraph"/>
              <w:shd w:val="clear" w:color="auto" w:fill="auto"/>
              <w:rPr>
                <w:color w:val="000000"/>
              </w:rPr>
            </w:pPr>
            <w:r>
              <w:rPr>
                <w:color w:val="000000"/>
              </w:rPr>
              <w:t>By_________________</w:t>
            </w:r>
          </w:p>
          <w:p w:rsidR="001C49C3" w:rsidP="001C654F">
            <w:pPr>
              <w:pStyle w:val="Paragraph"/>
              <w:shd w:val="clear" w:color="auto" w:fill="auto"/>
              <w:rPr>
                <w:color w:val="000000"/>
              </w:rPr>
            </w:pPr>
            <w:r>
              <w:rPr>
                <w:color w:val="000000"/>
              </w:rPr>
              <w:t>Name:</w:t>
            </w:r>
            <w:r>
              <w:rPr>
                <w:color w:val="000000"/>
              </w:rPr>
              <w:tab/>
            </w:r>
          </w:p>
          <w:p w:rsidR="001C49C3" w:rsidP="001C654F">
            <w:pPr>
              <w:pStyle w:val="Paragraph"/>
              <w:shd w:val="clear" w:color="auto" w:fill="auto"/>
              <w:rPr>
                <w:color w:val="000000"/>
              </w:rPr>
            </w:pPr>
            <w:r>
              <w:rPr>
                <w:color w:val="000000"/>
              </w:rPr>
              <w:t>Title:</w:t>
            </w:r>
          </w:p>
        </w:tc>
      </w:tr>
      <w:tr w:rsidTr="001C654F">
        <w:tblPrEx>
          <w:tblW w:w="5000" w:type="pct"/>
          <w:tblLook w:val="04A0"/>
        </w:tblPrEx>
        <w:trPr>
          <w:trHeight w:hRule="exact" w:val="1296"/>
        </w:trPr>
        <w:tc>
          <w:tcPr>
            <w:tcW w:w="2551" w:type="pct"/>
          </w:tcPr>
          <w:p w:rsidR="001C49C3" w:rsidP="001C654F">
            <w:pPr>
              <w:pStyle w:val="Paragraph"/>
              <w:shd w:val="clear" w:color="auto" w:fill="auto"/>
              <w:rPr>
                <w:color w:val="000000"/>
              </w:rPr>
            </w:pPr>
          </w:p>
        </w:tc>
        <w:tc>
          <w:tcPr>
            <w:tcW w:w="2449" w:type="pct"/>
          </w:tcPr>
          <w:p w:rsidR="001C49C3" w:rsidP="001C654F">
            <w:pPr>
              <w:pStyle w:val="Paragraph"/>
              <w:shd w:val="clear" w:color="auto" w:fill="auto"/>
              <w:rPr>
                <w:color w:val="000000"/>
              </w:rPr>
            </w:pPr>
          </w:p>
        </w:tc>
      </w:tr>
      <w:tr w:rsidTr="001C654F">
        <w:tblPrEx>
          <w:tblW w:w="5000" w:type="pct"/>
          <w:tblLook w:val="04A0"/>
        </w:tblPrEx>
        <w:tc>
          <w:tcPr>
            <w:tcW w:w="2551" w:type="pct"/>
          </w:tcPr>
          <w:p w:rsidR="001C49C3" w:rsidP="001C654F">
            <w:pPr>
              <w:pStyle w:val="Paragraph"/>
              <w:shd w:val="clear" w:color="auto" w:fill="auto"/>
              <w:rPr>
                <w:color w:val="000000"/>
              </w:rPr>
            </w:pPr>
            <w:r>
              <w:rPr>
                <w:color w:val="000000"/>
              </w:rPr>
              <w:t>[The provisions of Section 3(a) and Section 7(e) are hereby acknowledged by:</w:t>
            </w:r>
          </w:p>
          <w:p w:rsidR="001C49C3" w:rsidP="001C654F">
            <w:pPr>
              <w:pStyle w:val="Paragraph"/>
              <w:shd w:val="clear" w:color="auto" w:fill="auto"/>
              <w:rPr>
                <w:color w:val="000000"/>
              </w:rPr>
            </w:pPr>
            <w:r>
              <w:rPr>
                <w:b/>
                <w:bCs/>
                <w:color w:val="000000"/>
              </w:rPr>
              <w:t>ESCROW AGENT</w:t>
            </w:r>
            <w:r>
              <w:rPr>
                <w:color w:val="000000"/>
              </w:rPr>
              <w:t>:</w:t>
            </w:r>
          </w:p>
          <w:p w:rsidR="001C49C3" w:rsidP="001C654F">
            <w:pPr>
              <w:pStyle w:val="Paragraph"/>
              <w:shd w:val="clear" w:color="auto" w:fill="auto"/>
              <w:rPr>
                <w:color w:val="000000"/>
              </w:rPr>
            </w:pPr>
            <w:r>
              <w:rPr>
                <w:color w:val="000000"/>
              </w:rPr>
              <w:t>[ESCROW AGENT NAME]</w:t>
            </w:r>
          </w:p>
          <w:p w:rsidR="001C49C3" w:rsidP="001C654F">
            <w:pPr>
              <w:pStyle w:val="Paragraph"/>
              <w:shd w:val="clear" w:color="auto" w:fill="auto"/>
              <w:rPr>
                <w:color w:val="000000"/>
              </w:rPr>
            </w:pPr>
            <w:r>
              <w:rPr>
                <w:color w:val="000000"/>
              </w:rPr>
              <w:t>By_________________</w:t>
            </w:r>
          </w:p>
          <w:p w:rsidR="001C49C3" w:rsidP="001C654F">
            <w:pPr>
              <w:pStyle w:val="Paragraph"/>
              <w:shd w:val="clear" w:color="auto" w:fill="auto"/>
              <w:rPr>
                <w:color w:val="000000"/>
              </w:rPr>
            </w:pPr>
            <w:r>
              <w:rPr>
                <w:color w:val="000000"/>
              </w:rPr>
              <w:t>Name:</w:t>
            </w:r>
            <w:r>
              <w:rPr>
                <w:color w:val="000000"/>
              </w:rPr>
              <w:tab/>
            </w:r>
          </w:p>
          <w:p w:rsidR="001C49C3" w:rsidP="001C654F">
            <w:pPr>
              <w:pStyle w:val="Paragraph"/>
              <w:shd w:val="clear" w:color="auto" w:fill="auto"/>
              <w:rPr>
                <w:color w:val="000000"/>
              </w:rPr>
            </w:pPr>
            <w:r>
              <w:rPr>
                <w:color w:val="000000"/>
              </w:rPr>
              <w:t>Title:]</w:t>
            </w:r>
          </w:p>
          <w:p w:rsidR="001C49C3" w:rsidP="001C654F">
            <w:pPr>
              <w:pStyle w:val="Paragraph"/>
              <w:shd w:val="clear" w:color="auto" w:fill="auto"/>
              <w:rPr>
                <w:color w:val="000000"/>
              </w:rPr>
            </w:pPr>
          </w:p>
        </w:tc>
        <w:tc>
          <w:tcPr>
            <w:tcW w:w="2449" w:type="pct"/>
          </w:tcPr>
          <w:p w:rsidR="001C49C3" w:rsidP="001C654F">
            <w:pPr>
              <w:pStyle w:val="Paragraph"/>
              <w:shd w:val="clear" w:color="auto" w:fill="auto"/>
              <w:rPr>
                <w:color w:val="000000"/>
              </w:rPr>
            </w:pPr>
          </w:p>
        </w:tc>
      </w:tr>
    </w:tbl>
    <w:p w:rsidR="001C49C3" w:rsidP="00441629">
      <w:pPr>
        <w:pStyle w:val="Paragraph"/>
        <w:shd w:val="clear" w:color="auto" w:fill="auto"/>
        <w:rPr>
          <w:color w:val="000000"/>
        </w:rPr>
      </w:pPr>
    </w:p>
    <w:p w:rsidR="001C49C3" w:rsidP="00441629">
      <w:pPr>
        <w:pStyle w:val="AttachmentName"/>
        <w:pageBreakBefore/>
        <w:shd w:val="clear" w:color="auto" w:fill="auto"/>
        <w:rPr>
          <w:color w:val="000000"/>
        </w:rPr>
      </w:pPr>
      <w:bookmarkStart w:id="92" w:name="a813490"/>
      <w:r>
        <w:rPr>
          <w:color w:val="000000"/>
        </w:rPr>
        <w:t>Schedule 1</w:t>
      </w:r>
      <w:bookmarkEnd w:id="92"/>
    </w:p>
    <w:p w:rsidR="001C49C3" w:rsidP="00441629">
      <w:pPr>
        <w:pStyle w:val="AttachmentHeading"/>
        <w:shd w:val="clear" w:color="auto" w:fill="auto"/>
        <w:rPr>
          <w:color w:val="000000"/>
        </w:rPr>
      </w:pPr>
      <w:r>
        <w:rPr>
          <w:color w:val="000000"/>
        </w:rPr>
        <w:t>[SCHEDULE OF LOANS/INTENTIONALLY DELETED]</w:t>
      </w:r>
    </w:p>
    <w:p w:rsidR="001C49C3" w:rsidRPr="007A501C" w:rsidP="00441629">
      <w:pPr>
        <w:pStyle w:val="Paragraph"/>
        <w:shd w:val="clear" w:color="auto" w:fill="auto"/>
        <w:rPr>
          <w:color w:val="000000"/>
        </w:rPr>
      </w:pPr>
    </w:p>
    <w:p w:rsidR="001C49C3" w:rsidP="00441629">
      <w:pPr>
        <w:pStyle w:val="Paragraph"/>
        <w:shd w:val="clear" w:color="auto" w:fill="auto"/>
        <w:rPr>
          <w:color w:val="000000"/>
        </w:rPr>
      </w:pPr>
      <w:r>
        <w:rPr>
          <w:color w:val="000000"/>
        </w:rPr>
        <w:t>[Loans, shall mean, collectively, each of the following, all of which are described without representation or warranty of any kind by Seller:]</w:t>
      </w:r>
    </w:p>
    <w:p w:rsidR="001C49C3" w:rsidP="00441629">
      <w:pPr>
        <w:pStyle w:val="Paragraph"/>
        <w:shd w:val="clear" w:color="auto" w:fill="auto"/>
        <w:rPr>
          <w:color w:val="000000"/>
        </w:rPr>
      </w:pPr>
    </w:p>
    <w:p w:rsidR="001C49C3" w:rsidP="00441629">
      <w:pPr>
        <w:pStyle w:val="AttachmentName"/>
        <w:shd w:val="clear" w:color="auto" w:fill="auto"/>
        <w:rPr>
          <w:color w:val="000000"/>
        </w:rPr>
      </w:pPr>
      <w:bookmarkStart w:id="93" w:name="a497271"/>
      <w:r>
        <w:rPr>
          <w:color w:val="000000"/>
        </w:rPr>
        <w:t>Schedule 2</w:t>
      </w:r>
      <w:bookmarkEnd w:id="93"/>
    </w:p>
    <w:p w:rsidR="001C49C3" w:rsidRPr="007A501C" w:rsidP="00441629">
      <w:pPr>
        <w:pStyle w:val="AttachmentHeading"/>
        <w:shd w:val="clear" w:color="auto" w:fill="auto"/>
        <w:rPr>
          <w:color w:val="000000"/>
        </w:rPr>
      </w:pPr>
      <w:r>
        <w:rPr>
          <w:color w:val="000000"/>
        </w:rPr>
        <w:t>Schedule of Loan Documents</w:t>
      </w:r>
    </w:p>
    <w:p w:rsidR="001C49C3" w:rsidP="00441629">
      <w:pPr>
        <w:pStyle w:val="Paragraph"/>
        <w:shd w:val="clear" w:color="auto" w:fill="auto"/>
        <w:rPr>
          <w:color w:val="000000"/>
        </w:rPr>
      </w:pPr>
      <w:r>
        <w:rPr>
          <w:color w:val="000000"/>
        </w:rPr>
        <w:t>The documents described on this Schedule 2 shall collectively constitute the Loan Documents as that term is defined in this Agreement. All descriptions of the Loan Documents on this Schedule 2 are made without representation or warranty of any kind by Seller.</w:t>
      </w:r>
    </w:p>
    <w:p w:rsidR="001C49C3" w:rsidP="00441629">
      <w:pPr>
        <w:pStyle w:val="Paragraph"/>
        <w:shd w:val="clear" w:color="auto" w:fill="auto"/>
        <w:rPr>
          <w:color w:val="000000"/>
        </w:rPr>
      </w:pPr>
    </w:p>
    <w:p w:rsidR="001C49C3" w:rsidP="00441629">
      <w:pPr>
        <w:pStyle w:val="AttachmentName"/>
        <w:shd w:val="clear" w:color="auto" w:fill="auto"/>
        <w:rPr>
          <w:color w:val="000000"/>
        </w:rPr>
      </w:pPr>
      <w:bookmarkStart w:id="94" w:name="a910754"/>
      <w:r>
        <w:rPr>
          <w:color w:val="000000"/>
        </w:rPr>
        <w:t>Schedule 3</w:t>
      </w:r>
      <w:bookmarkEnd w:id="94"/>
    </w:p>
    <w:p w:rsidR="001C49C3" w:rsidRPr="007A501C" w:rsidP="00441629">
      <w:pPr>
        <w:pStyle w:val="AttachmentHeading"/>
        <w:shd w:val="clear" w:color="auto" w:fill="auto"/>
        <w:rPr>
          <w:color w:val="000000"/>
        </w:rPr>
      </w:pPr>
      <w:r>
        <w:rPr>
          <w:color w:val="000000"/>
        </w:rPr>
        <w:t>Seller's Wiring Instructions</w:t>
      </w:r>
    </w:p>
    <w:p w:rsidR="001C49C3" w:rsidP="00441629">
      <w:pPr>
        <w:pStyle w:val="Paragraph"/>
        <w:shd w:val="clear" w:color="auto" w:fill="auto"/>
        <w:rPr>
          <w:color w:val="000000"/>
        </w:rPr>
      </w:pPr>
      <w:r>
        <w:rPr>
          <w:color w:val="000000"/>
        </w:rPr>
        <w:t>All amounts due Seller shall be wired in immediately available US funds to:</w:t>
      </w:r>
    </w:p>
    <w:p w:rsidR="001C49C3" w:rsidP="00441629">
      <w:pPr>
        <w:pStyle w:val="Paragraph"/>
        <w:shd w:val="clear" w:color="auto" w:fill="auto"/>
        <w:rPr>
          <w:color w:val="000000"/>
        </w:rPr>
      </w:pPr>
      <w:r>
        <w:rPr>
          <w:color w:val="000000"/>
        </w:rPr>
        <w:t>Seller reserves the right to change or amend the wire instructions in this Schedule 3 at any time prior to Closing.</w:t>
      </w:r>
    </w:p>
    <w:p w:rsidR="001C49C3" w:rsidP="00441629">
      <w:pPr>
        <w:pStyle w:val="AttachmentName"/>
        <w:pageBreakBefore/>
        <w:shd w:val="clear" w:color="auto" w:fill="auto"/>
        <w:rPr>
          <w:color w:val="000000"/>
        </w:rPr>
      </w:pPr>
      <w:bookmarkStart w:id="95" w:name="a137212"/>
      <w:r>
        <w:rPr>
          <w:color w:val="000000"/>
        </w:rPr>
        <w:t>Schedule 4</w:t>
      </w:r>
      <w:bookmarkEnd w:id="95"/>
    </w:p>
    <w:p w:rsidR="001C49C3" w:rsidRPr="007A501C" w:rsidP="00441629">
      <w:pPr>
        <w:pStyle w:val="AttachmentHeading"/>
        <w:shd w:val="clear" w:color="auto" w:fill="auto"/>
        <w:rPr>
          <w:color w:val="000000"/>
        </w:rPr>
      </w:pPr>
      <w:r>
        <w:rPr>
          <w:color w:val="000000"/>
        </w:rPr>
        <w:t>Schedule of Due Diligence Materials</w:t>
      </w:r>
    </w:p>
    <w:p w:rsidR="001C49C3" w:rsidP="00441629">
      <w:pPr>
        <w:pStyle w:val="Paragraph"/>
        <w:shd w:val="clear" w:color="auto" w:fill="auto"/>
        <w:rPr>
          <w:color w:val="000000"/>
        </w:rPr>
      </w:pPr>
      <w:r>
        <w:rPr>
          <w:color w:val="000000"/>
        </w:rPr>
        <w:t>The following shall constitute the Due Diligence Materials as defined in Section 4(d) hereof:</w:t>
      </w:r>
    </w:p>
    <w:p w:rsidR="001C49C3" w:rsidP="00441629">
      <w:pPr>
        <w:pStyle w:val="AttachmentName"/>
        <w:pageBreakBefore/>
        <w:shd w:val="clear" w:color="auto" w:fill="auto"/>
        <w:rPr>
          <w:color w:val="000000"/>
        </w:rPr>
      </w:pPr>
      <w:bookmarkStart w:id="96" w:name="a769630"/>
      <w:r>
        <w:rPr>
          <w:color w:val="000000"/>
        </w:rPr>
        <w:t>Exhibit A</w:t>
      </w:r>
      <w:bookmarkEnd w:id="96"/>
    </w:p>
    <w:p w:rsidR="001C49C3" w:rsidRPr="00135571" w:rsidP="00441629">
      <w:pPr>
        <w:pStyle w:val="AttachmentHeading"/>
        <w:shd w:val="clear" w:color="auto" w:fill="auto"/>
        <w:rPr>
          <w:color w:val="000000"/>
        </w:rPr>
      </w:pPr>
      <w:r>
        <w:rPr>
          <w:color w:val="000000"/>
        </w:rPr>
        <w:t>[Confidentiality Agreement/Intentionally Deleted]</w:t>
      </w:r>
    </w:p>
    <w:p w:rsidR="001C49C3" w:rsidP="00441629">
      <w:pPr>
        <w:pStyle w:val="AttachmentName"/>
        <w:pageBreakBefore/>
        <w:shd w:val="clear" w:color="auto" w:fill="auto"/>
        <w:rPr>
          <w:color w:val="000000"/>
        </w:rPr>
      </w:pPr>
      <w:bookmarkStart w:id="97" w:name="a448681"/>
      <w:r>
        <w:rPr>
          <w:color w:val="000000"/>
        </w:rPr>
        <w:t>Exhibit B</w:t>
      </w:r>
      <w:bookmarkEnd w:id="97"/>
    </w:p>
    <w:p w:rsidR="001C49C3" w:rsidP="00441629">
      <w:pPr>
        <w:pStyle w:val="AttachmentHeading"/>
        <w:shd w:val="clear" w:color="auto" w:fill="auto"/>
        <w:rPr>
          <w:color w:val="000000"/>
        </w:rPr>
      </w:pPr>
      <w:r>
        <w:rPr>
          <w:color w:val="000000"/>
        </w:rPr>
        <w:t>Form of Assignment and Assumption of Loan[s]</w:t>
      </w:r>
    </w:p>
    <w:p w:rsidR="001C49C3" w:rsidP="00441629">
      <w:pPr>
        <w:pStyle w:val="AttachmentName"/>
        <w:pageBreakBefore/>
        <w:shd w:val="clear" w:color="auto" w:fill="auto"/>
        <w:rPr>
          <w:color w:val="000000"/>
        </w:rPr>
      </w:pPr>
      <w:bookmarkStart w:id="98" w:name="a326194"/>
      <w:r>
        <w:rPr>
          <w:color w:val="000000"/>
        </w:rPr>
        <w:t>Exhibit C</w:t>
      </w:r>
      <w:bookmarkEnd w:id="98"/>
    </w:p>
    <w:p w:rsidR="001C49C3" w:rsidP="00441629">
      <w:pPr>
        <w:pStyle w:val="AttachmentHeading"/>
        <w:shd w:val="clear" w:color="auto" w:fill="auto"/>
        <w:rPr>
          <w:color w:val="000000"/>
        </w:rPr>
      </w:pPr>
      <w:r>
        <w:rPr>
          <w:color w:val="000000"/>
        </w:rPr>
        <w:t>Allonge to Promissory Note[s]</w:t>
      </w:r>
    </w:p>
    <w:p w:rsidR="001C49C3" w:rsidP="00441629">
      <w:pPr>
        <w:pStyle w:val="AttachmentName"/>
        <w:pageBreakBefore/>
        <w:shd w:val="clear" w:color="auto" w:fill="auto"/>
        <w:rPr>
          <w:color w:val="000000"/>
        </w:rPr>
      </w:pPr>
      <w:bookmarkStart w:id="99" w:name="a727978"/>
      <w:r>
        <w:rPr>
          <w:color w:val="000000"/>
        </w:rPr>
        <w:t>Exhibit D</w:t>
      </w:r>
      <w:bookmarkEnd w:id="99"/>
    </w:p>
    <w:p w:rsidR="001C49C3" w:rsidRPr="007A501C" w:rsidP="00441629">
      <w:pPr>
        <w:pStyle w:val="AttachmentHeading"/>
        <w:shd w:val="clear" w:color="auto" w:fill="auto"/>
        <w:rPr>
          <w:color w:val="000000"/>
        </w:rPr>
      </w:pPr>
      <w:r>
        <w:rPr>
          <w:color w:val="000000"/>
        </w:rPr>
        <w:t>Assignment of Security Instrument[s]</w:t>
      </w:r>
    </w:p>
    <w:p w:rsidR="001C49C3" w:rsidP="00441629">
      <w:pPr>
        <w:pStyle w:val="AttachmentName"/>
        <w:pageBreakBefore/>
        <w:shd w:val="clear" w:color="auto" w:fill="auto"/>
        <w:rPr>
          <w:color w:val="000000"/>
        </w:rPr>
      </w:pPr>
      <w:bookmarkStart w:id="100" w:name="a872679"/>
      <w:r>
        <w:rPr>
          <w:color w:val="000000"/>
        </w:rPr>
        <w:t>Exhibit E</w:t>
      </w:r>
      <w:bookmarkEnd w:id="100"/>
    </w:p>
    <w:p w:rsidR="001C49C3" w:rsidRPr="007A501C" w:rsidP="00441629">
      <w:pPr>
        <w:pStyle w:val="AttachmentHeading"/>
        <w:shd w:val="clear" w:color="auto" w:fill="auto"/>
        <w:rPr>
          <w:color w:val="000000"/>
        </w:rPr>
      </w:pPr>
      <w:r>
        <w:rPr>
          <w:color w:val="000000"/>
        </w:rPr>
        <w:t>Form Notice of Loan Sale to Borrower</w:t>
      </w:r>
    </w:p>
    <w:p w:rsidR="001C49C3" w:rsidP="00441629">
      <w:pPr>
        <w:pStyle w:val="AttachmentName"/>
        <w:pageBreakBefore/>
        <w:shd w:val="clear" w:color="auto" w:fill="auto"/>
        <w:rPr>
          <w:color w:val="000000"/>
        </w:rPr>
      </w:pPr>
      <w:bookmarkStart w:id="101" w:name="a227501"/>
      <w:r>
        <w:rPr>
          <w:color w:val="000000"/>
        </w:rPr>
        <w:t>[Exhibit F</w:t>
      </w:r>
      <w:bookmarkEnd w:id="101"/>
    </w:p>
    <w:p w:rsidR="001C49C3" w:rsidRPr="007A501C" w:rsidP="00441629">
      <w:pPr>
        <w:pStyle w:val="AttachmentHeading"/>
        <w:shd w:val="clear" w:color="auto" w:fill="auto"/>
        <w:rPr>
          <w:color w:val="000000"/>
        </w:rPr>
      </w:pPr>
      <w:r>
        <w:rPr>
          <w:color w:val="000000"/>
        </w:rPr>
        <w:t>Form Notice of Loan Sale to Taxing Authorities]</w:t>
      </w:r>
    </w:p>
    <w:sectPr w:rsidSect="00F32C4B">
      <w:footerReference w:type="even" r:id="rId5"/>
      <w:footerReference w:type="default" r:id="rId6"/>
      <w:footerReference w:type="first" r:id="rId7"/>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97371" w:rsidP="00F32C4B">
    <w:pPr>
      <w:pStyle w:val="Footer"/>
      <w:framePr w:wrap="around" w:vAnchor="text" w:hAnchor="margin" w:xAlign="center" w:y="1"/>
      <w:shd w:val="clear" w:color="auto" w:fill="auto"/>
      <w:rPr>
        <w:rStyle w:val="PageNumber"/>
        <w:color w:val="00000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fldChar w:fldCharType="end"/>
    </w:r>
  </w:p>
  <w:p w:rsidR="00497371">
    <w:pPr>
      <w:pStyle w:val="Footer"/>
      <w:shd w:val="clear" w:color="auto" w:fill="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97371" w:rsidP="00F32C4B">
    <w:pPr>
      <w:pStyle w:val="Footer"/>
      <w:framePr w:wrap="around" w:vAnchor="text" w:hAnchor="margin" w:xAlign="center" w:y="1"/>
      <w:shd w:val="clear" w:color="auto" w:fill="auto"/>
      <w:rPr>
        <w:rStyle w:val="PageNumber"/>
        <w:color w:val="00000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25</w:t>
    </w:r>
    <w:r>
      <w:rPr>
        <w:rStyle w:val="PageNumber"/>
        <w:color w:val="000000"/>
      </w:rPr>
      <w:fldChar w:fldCharType="end"/>
    </w:r>
  </w:p>
  <w:p w:rsidR="0085766A" w:rsidP="009F483E">
    <w:pPr>
      <w:pStyle w:val="Footer"/>
      <w:shd w:val="clear" w:color="auto" w:fill="auto"/>
      <w:rPr>
        <w:color w:val="000000"/>
      </w:rPr>
    </w:pP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37806">
    <w:pPr>
      <w:pStyle w:val="Footer"/>
      <w:shd w:val="clear" w:color="auto" w:fill="auto"/>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29A627DA"/>
    <w:lvl w:ilvl="0">
      <w:start w:val="1"/>
      <w:numFmt w:val="decimal"/>
      <w:lvlText w:val="%1."/>
      <w:lvlJc w:val="left"/>
      <w:pPr>
        <w:tabs>
          <w:tab w:val="num" w:pos="1800"/>
        </w:tabs>
        <w:ind w:left="1800" w:hanging="360"/>
      </w:pPr>
      <w:rPr>
        <w:color w:val="000000"/>
      </w:rPr>
    </w:lvl>
  </w:abstractNum>
  <w:abstractNum w:abstractNumId="1">
    <w:nsid w:val="FFFFFF7D"/>
    <w:multiLevelType w:val="singleLevel"/>
    <w:tmpl w:val="3E4EB328"/>
    <w:lvl w:ilvl="0">
      <w:start w:val="1"/>
      <w:numFmt w:val="decimal"/>
      <w:lvlText w:val="%1."/>
      <w:lvlJc w:val="left"/>
      <w:pPr>
        <w:tabs>
          <w:tab w:val="num" w:pos="1440"/>
        </w:tabs>
        <w:ind w:left="1440" w:hanging="360"/>
      </w:pPr>
      <w:rPr>
        <w:color w:val="000000"/>
      </w:rPr>
    </w:lvl>
  </w:abstractNum>
  <w:abstractNum w:abstractNumId="2">
    <w:nsid w:val="FFFFFF7E"/>
    <w:multiLevelType w:val="singleLevel"/>
    <w:tmpl w:val="805A969E"/>
    <w:lvl w:ilvl="0">
      <w:start w:val="1"/>
      <w:numFmt w:val="decimal"/>
      <w:lvlText w:val="%1."/>
      <w:lvlJc w:val="left"/>
      <w:pPr>
        <w:tabs>
          <w:tab w:val="num" w:pos="1080"/>
        </w:tabs>
        <w:ind w:left="1080" w:hanging="360"/>
      </w:pPr>
      <w:rPr>
        <w:color w:val="000000"/>
      </w:rPr>
    </w:lvl>
  </w:abstractNum>
  <w:abstractNum w:abstractNumId="3">
    <w:nsid w:val="FFFFFF7F"/>
    <w:multiLevelType w:val="singleLevel"/>
    <w:tmpl w:val="68DEA52E"/>
    <w:lvl w:ilvl="0">
      <w:start w:val="1"/>
      <w:numFmt w:val="decimal"/>
      <w:lvlText w:val="%1."/>
      <w:lvlJc w:val="left"/>
      <w:pPr>
        <w:tabs>
          <w:tab w:val="num" w:pos="720"/>
        </w:tabs>
        <w:ind w:left="720" w:hanging="360"/>
      </w:pPr>
      <w:rPr>
        <w:color w:val="000000"/>
      </w:rPr>
    </w:lvl>
  </w:abstractNum>
  <w:abstractNum w:abstractNumId="4">
    <w:nsid w:val="FFFFFF80"/>
    <w:multiLevelType w:val="singleLevel"/>
    <w:tmpl w:val="3BB28CEA"/>
    <w:lvl w:ilvl="0">
      <w:start w:val="1"/>
      <w:numFmt w:val="bullet"/>
      <w:lvlText w:val=""/>
      <w:lvlJc w:val="left"/>
      <w:pPr>
        <w:tabs>
          <w:tab w:val="num" w:pos="1800"/>
        </w:tabs>
        <w:ind w:left="1800" w:hanging="360"/>
      </w:pPr>
      <w:rPr>
        <w:rFonts w:ascii="Symbol" w:hAnsi="Symbol" w:hint="default"/>
        <w:color w:val="000000"/>
      </w:rPr>
    </w:lvl>
  </w:abstractNum>
  <w:abstractNum w:abstractNumId="5">
    <w:nsid w:val="FFFFFF81"/>
    <w:multiLevelType w:val="singleLevel"/>
    <w:tmpl w:val="4448D14A"/>
    <w:lvl w:ilvl="0">
      <w:start w:val="1"/>
      <w:numFmt w:val="bullet"/>
      <w:lvlText w:val=""/>
      <w:lvlJc w:val="left"/>
      <w:pPr>
        <w:tabs>
          <w:tab w:val="num" w:pos="1440"/>
        </w:tabs>
        <w:ind w:left="1440" w:hanging="360"/>
      </w:pPr>
      <w:rPr>
        <w:rFonts w:ascii="Symbol" w:hAnsi="Symbol" w:hint="default"/>
        <w:color w:val="000000"/>
      </w:rPr>
    </w:lvl>
  </w:abstractNum>
  <w:abstractNum w:abstractNumId="6">
    <w:nsid w:val="FFFFFF82"/>
    <w:multiLevelType w:val="singleLevel"/>
    <w:tmpl w:val="DA661126"/>
    <w:lvl w:ilvl="0">
      <w:start w:val="1"/>
      <w:numFmt w:val="bullet"/>
      <w:lvlText w:val=""/>
      <w:lvlJc w:val="left"/>
      <w:pPr>
        <w:tabs>
          <w:tab w:val="num" w:pos="1080"/>
        </w:tabs>
        <w:ind w:left="1080" w:hanging="360"/>
      </w:pPr>
      <w:rPr>
        <w:rFonts w:ascii="Symbol" w:hAnsi="Symbol" w:hint="default"/>
        <w:color w:val="000000"/>
      </w:rPr>
    </w:lvl>
  </w:abstractNum>
  <w:abstractNum w:abstractNumId="7">
    <w:nsid w:val="FFFFFF83"/>
    <w:multiLevelType w:val="singleLevel"/>
    <w:tmpl w:val="248C9836"/>
    <w:lvl w:ilvl="0">
      <w:start w:val="1"/>
      <w:numFmt w:val="bullet"/>
      <w:lvlText w:val=""/>
      <w:lvlJc w:val="left"/>
      <w:pPr>
        <w:tabs>
          <w:tab w:val="num" w:pos="720"/>
        </w:tabs>
        <w:ind w:left="720" w:hanging="360"/>
      </w:pPr>
      <w:rPr>
        <w:rFonts w:ascii="Symbol" w:hAnsi="Symbol" w:hint="default"/>
        <w:color w:val="000000"/>
      </w:rPr>
    </w:lvl>
  </w:abstractNum>
  <w:abstractNum w:abstractNumId="8">
    <w:nsid w:val="FFFFFF88"/>
    <w:multiLevelType w:val="singleLevel"/>
    <w:tmpl w:val="6A6AE452"/>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B7085120"/>
    <w:lvl w:ilvl="0">
      <w:start w:val="1"/>
      <w:numFmt w:val="bullet"/>
      <w:lvlText w:val=""/>
      <w:lvlJc w:val="left"/>
      <w:pPr>
        <w:tabs>
          <w:tab w:val="num" w:pos="360"/>
        </w:tabs>
        <w:ind w:left="360" w:hanging="360"/>
      </w:pPr>
      <w:rPr>
        <w:rFonts w:ascii="Symbol" w:hAnsi="Symbol" w:hint="default"/>
        <w:color w:val="000000"/>
      </w:rPr>
    </w:lvl>
  </w:abstractNum>
  <w:abstractNum w:abstractNumId="10">
    <w:nsid w:val="01665706"/>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4B01623"/>
    <w:multiLevelType w:val="hybridMultilevel"/>
    <w:tmpl w:val="CAFA8D30"/>
    <w:lvl w:ilvl="0">
      <w:start w:val="1"/>
      <w:numFmt w:val="decimal"/>
      <w:pStyle w:val="List-NumberedListLevel1"/>
      <w:lvlText w:val="%1.  "/>
      <w:lvlJc w:val="left"/>
      <w:pPr>
        <w:tabs>
          <w:tab w:val="num" w:pos="720"/>
        </w:tabs>
        <w:ind w:left="720" w:hanging="432"/>
      </w:pPr>
      <w:rPr>
        <w:rFonts w:hint="default"/>
        <w:color w:val="000000"/>
      </w:rPr>
    </w:lvl>
    <w:lvl w:ilvl="1" w:tentative="1">
      <w:start w:val="1"/>
      <w:numFmt w:val="lowerLetter"/>
      <w:lvlText w:val="%2."/>
      <w:lvlJc w:val="left"/>
      <w:pPr>
        <w:ind w:left="1728" w:hanging="360"/>
      </w:pPr>
    </w:lvl>
    <w:lvl w:ilvl="2" w:tentative="1">
      <w:start w:val="1"/>
      <w:numFmt w:val="lowerRoman"/>
      <w:lvlText w:val="%3."/>
      <w:lvlJc w:val="right"/>
      <w:pPr>
        <w:ind w:left="2448" w:hanging="180"/>
      </w:pPr>
    </w:lvl>
    <w:lvl w:ilvl="3" w:tentative="1">
      <w:start w:val="1"/>
      <w:numFmt w:val="decimal"/>
      <w:lvlText w:val="%4."/>
      <w:lvlJc w:val="left"/>
      <w:pPr>
        <w:ind w:left="3168" w:hanging="360"/>
      </w:pPr>
    </w:lvl>
    <w:lvl w:ilvl="4" w:tentative="1">
      <w:start w:val="1"/>
      <w:numFmt w:val="lowerLetter"/>
      <w:lvlText w:val="%5."/>
      <w:lvlJc w:val="left"/>
      <w:pPr>
        <w:ind w:left="3888" w:hanging="360"/>
      </w:pPr>
    </w:lvl>
    <w:lvl w:ilvl="5" w:tentative="1">
      <w:start w:val="1"/>
      <w:numFmt w:val="lowerRoman"/>
      <w:lvlText w:val="%6."/>
      <w:lvlJc w:val="right"/>
      <w:pPr>
        <w:ind w:left="4608" w:hanging="180"/>
      </w:pPr>
    </w:lvl>
    <w:lvl w:ilvl="6" w:tentative="1">
      <w:start w:val="1"/>
      <w:numFmt w:val="decimal"/>
      <w:lvlText w:val="%7."/>
      <w:lvlJc w:val="left"/>
      <w:pPr>
        <w:ind w:left="5328" w:hanging="360"/>
      </w:pPr>
    </w:lvl>
    <w:lvl w:ilvl="7" w:tentative="1">
      <w:start w:val="1"/>
      <w:numFmt w:val="lowerLetter"/>
      <w:lvlText w:val="%8."/>
      <w:lvlJc w:val="left"/>
      <w:pPr>
        <w:ind w:left="6048" w:hanging="360"/>
      </w:pPr>
    </w:lvl>
    <w:lvl w:ilvl="8" w:tentative="1">
      <w:start w:val="1"/>
      <w:numFmt w:val="lowerRoman"/>
      <w:lvlText w:val="%9."/>
      <w:lvlJc w:val="right"/>
      <w:pPr>
        <w:ind w:left="6768" w:hanging="180"/>
      </w:pPr>
    </w:lvl>
  </w:abstractNum>
  <w:abstractNum w:abstractNumId="12">
    <w:nsid w:val="06A65087"/>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B5861DF"/>
    <w:multiLevelType w:val="multilevel"/>
    <w:tmpl w:val="04090023"/>
    <w:lvl w:ilvl="0">
      <w:start w:val="1"/>
      <w:numFmt w:val="upperRoman"/>
      <w:pStyle w:val="Heading1"/>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0E963150"/>
    <w:multiLevelType w:val="hybridMultilevel"/>
    <w:tmpl w:val="098CBEF2"/>
    <w:lvl w:ilvl="0">
      <w:start w:val="1"/>
      <w:numFmt w:val="decimal"/>
      <w:pStyle w:val="SLPara-Clause"/>
      <w:lvlText w:val="%1.  "/>
      <w:lvlJc w:val="left"/>
      <w:pPr>
        <w:tabs>
          <w:tab w:val="num" w:pos="936"/>
        </w:tabs>
        <w:ind w:left="0" w:firstLine="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117D26E6"/>
    <w:multiLevelType w:val="hybridMultilevel"/>
    <w:tmpl w:val="2348D820"/>
    <w:lvl w:ilvl="0">
      <w:start w:val="1"/>
      <w:numFmt w:val="lowerLetter"/>
      <w:pStyle w:val="List-LowerAlphaListLevel1"/>
      <w:lvlText w:val="%1."/>
      <w:lvlJc w:val="left"/>
      <w:pPr>
        <w:tabs>
          <w:tab w:val="num" w:pos="720"/>
        </w:tabs>
        <w:ind w:left="720" w:hanging="432"/>
      </w:pPr>
      <w:rPr>
        <w:rFonts w:hint="default"/>
        <w:color w:val="00000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nsid w:val="13B52C61"/>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16E27F93"/>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18C04646"/>
    <w:multiLevelType w:val="hybridMultilevel"/>
    <w:tmpl w:val="80805694"/>
    <w:lvl w:ilvl="0">
      <w:start w:val="1"/>
      <w:numFmt w:val="decimal"/>
      <w:pStyle w:val="List-NumberedListLevel2"/>
      <w:lvlText w:val="%1.  "/>
      <w:lvlJc w:val="left"/>
      <w:pPr>
        <w:tabs>
          <w:tab w:val="num" w:pos="1152"/>
        </w:tabs>
        <w:ind w:left="1152" w:hanging="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194817A6"/>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Jc w:val="left"/>
      <w:pPr>
        <w:tabs>
          <w:tab w:val="num" w:pos="3888"/>
        </w:tabs>
        <w:ind w:left="2448" w:firstLine="720"/>
      </w:pPr>
      <w:rPr>
        <w:rFonts w:hint="default"/>
        <w:color w:val="000000" w:themeColor="text1"/>
      </w:rPr>
    </w:lvl>
    <w:lvl w:ilvl="5">
      <w:start w:val="1"/>
      <w:numFmt w:val="none"/>
      <w:lvlJc w:val="left"/>
      <w:pPr>
        <w:tabs>
          <w:tab w:val="num" w:pos="4608"/>
        </w:tabs>
        <w:ind w:left="3600" w:firstLine="432"/>
      </w:pPr>
      <w:rPr>
        <w:rFonts w:hint="default"/>
      </w:rPr>
    </w:lvl>
    <w:lvl w:ilvl="6">
      <w:start w:val="1"/>
      <w:numFmt w:val="none"/>
      <w:lvlJc w:val="left"/>
      <w:pPr>
        <w:tabs>
          <w:tab w:val="num" w:pos="5328"/>
        </w:tabs>
        <w:ind w:left="4320" w:firstLine="432"/>
      </w:pPr>
      <w:rPr>
        <w:rFonts w:hint="default"/>
      </w:rPr>
    </w:lvl>
    <w:lvl w:ilvl="7">
      <w:start w:val="1"/>
      <w:numFmt w:val="none"/>
      <w:lvlJc w:val="left"/>
      <w:pPr>
        <w:tabs>
          <w:tab w:val="num" w:pos="6048"/>
        </w:tabs>
        <w:ind w:left="5040" w:firstLine="432"/>
      </w:pPr>
      <w:rPr>
        <w:rFonts w:hint="default"/>
      </w:rPr>
    </w:lvl>
    <w:lvl w:ilvl="8">
      <w:start w:val="1"/>
      <w:numFmt w:val="none"/>
      <w:lvlJc w:val="left"/>
      <w:pPr>
        <w:tabs>
          <w:tab w:val="num" w:pos="6768"/>
        </w:tabs>
        <w:ind w:left="5760" w:firstLine="432"/>
      </w:pPr>
      <w:rPr>
        <w:rFonts w:hint="default"/>
      </w:rPr>
    </w:lvl>
  </w:abstractNum>
  <w:abstractNum w:abstractNumId="21">
    <w:nsid w:val="1C1D3870"/>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203C4FE9"/>
    <w:multiLevelType w:val="hybridMultilevel"/>
    <w:tmpl w:val="C15A3DE2"/>
    <w:lvl w:ilvl="0">
      <w:start w:val="1"/>
      <w:numFmt w:val="upperLetter"/>
      <w:pStyle w:val="List-UpperAlphaListLevel1"/>
      <w:lvlText w:val="%1."/>
      <w:lvlJc w:val="left"/>
      <w:pPr>
        <w:tabs>
          <w:tab w:val="num" w:pos="720"/>
        </w:tabs>
        <w:ind w:left="720" w:hanging="432"/>
      </w:pPr>
      <w:rPr>
        <w:rFonts w:hint="default"/>
        <w:color w:val="00000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nsid w:val="24AE6368"/>
    <w:multiLevelType w:val="hybridMultilevel"/>
    <w:tmpl w:val="87265294"/>
    <w:lvl w:ilvl="0">
      <w:start w:val="1"/>
      <w:numFmt w:val="upperLetter"/>
      <w:pStyle w:val="List-UpperAlphaListLevel2"/>
      <w:lvlText w:val="%1."/>
      <w:lvlJc w:val="left"/>
      <w:pPr>
        <w:tabs>
          <w:tab w:val="num" w:pos="1152"/>
        </w:tabs>
        <w:ind w:left="1152" w:hanging="432"/>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4">
    <w:nsid w:val="279C52C1"/>
    <w:multiLevelType w:val="hybridMultilevel"/>
    <w:tmpl w:val="03ECC706"/>
    <w:lvl w:ilvl="0">
      <w:start w:val="1"/>
      <w:numFmt w:val="decimal"/>
      <w:pStyle w:val="SLPara-OptClause"/>
      <w:lvlText w:val="[%1.  "/>
      <w:lvlJc w:val="left"/>
      <w:pPr>
        <w:tabs>
          <w:tab w:val="num" w:pos="936"/>
        </w:tabs>
        <w:ind w:left="0" w:firstLine="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themeColor="accent6" w:themeShade="80"/>
      </w:rPr>
    </w:lvl>
    <w:lvl w:ilvl="2">
      <w:start w:val="1"/>
      <w:numFmt w:val="lowerRoman"/>
      <w:pStyle w:val="SFParaOptsubclause2"/>
      <w:lvlText w:val="[(%3)"/>
      <w:lvlJc w:val="left"/>
      <w:pPr>
        <w:tabs>
          <w:tab w:val="num" w:pos="2880"/>
        </w:tabs>
        <w:ind w:left="1440" w:firstLine="648"/>
      </w:pPr>
      <w:rPr>
        <w:rFonts w:hint="default"/>
        <w:color w:val="984806" w:themeColor="accent6" w:themeShade="80"/>
      </w:rPr>
    </w:lvl>
    <w:lvl w:ilvl="3">
      <w:start w:val="1"/>
      <w:numFmt w:val="upperLetter"/>
      <w:pStyle w:val="SFParaOptsubclause3"/>
      <w:lvlText w:val="[(%4)"/>
      <w:lvlJc w:val="left"/>
      <w:pPr>
        <w:tabs>
          <w:tab w:val="num" w:pos="3600"/>
        </w:tabs>
        <w:ind w:left="2160" w:firstLine="648"/>
      </w:pPr>
      <w:rPr>
        <w:rFonts w:hint="default"/>
        <w:color w:val="984806" w:themeColor="accent6" w:themeShade="80"/>
      </w:rPr>
    </w:lvl>
    <w:lvl w:ilvl="4">
      <w:start w:val="1"/>
      <w:numFmt w:val="none"/>
      <w:lvlJc w:val="left"/>
      <w:pPr>
        <w:tabs>
          <w:tab w:val="num" w:pos="4320"/>
        </w:tabs>
        <w:ind w:left="2880" w:firstLine="720"/>
      </w:pPr>
      <w:rPr>
        <w:rFonts w:hint="default"/>
        <w:dstrike w:val="0"/>
        <w:vertAlign w:val="baseline"/>
      </w:rPr>
    </w:lvl>
    <w:lvl w:ilvl="5">
      <w:start w:val="1"/>
      <w:numFmt w:val="none"/>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Jc w:val="left"/>
      <w:pPr>
        <w:tabs>
          <w:tab w:val="num" w:pos="7200"/>
        </w:tabs>
        <w:ind w:left="5760" w:firstLine="720"/>
      </w:pPr>
      <w:rPr>
        <w:rFonts w:hint="default"/>
      </w:rPr>
    </w:lvl>
  </w:abstractNum>
  <w:abstractNum w:abstractNumId="26">
    <w:nsid w:val="2C4479E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3C5D00E2"/>
    <w:multiLevelType w:val="multilevel"/>
    <w:tmpl w:val="D7EAD1AA"/>
    <w:lvl w:ilvl="0">
      <w:start w:val="1"/>
      <w:numFmt w:val="decimal"/>
      <w:pStyle w:val="MFPara-Clause"/>
      <w:lvlText w:val="%1."/>
      <w:lvlJc w:val="left"/>
      <w:pPr>
        <w:tabs>
          <w:tab w:val="num" w:pos="1008"/>
        </w:tabs>
        <w:ind w:left="0" w:firstLine="432"/>
      </w:pPr>
      <w:rPr>
        <w:rFonts w:hint="default"/>
        <w:color w:val="000000"/>
      </w:rPr>
    </w:lvl>
    <w:lvl w:ilvl="1">
      <w:start w:val="1"/>
      <w:numFmt w:val="decimal"/>
      <w:pStyle w:val="MFParasubclause1"/>
      <w:lvlText w:val="%1.%2"/>
      <w:lvlJc w:val="left"/>
      <w:pPr>
        <w:tabs>
          <w:tab w:val="num" w:pos="1728"/>
        </w:tabs>
        <w:ind w:left="432" w:firstLine="576"/>
      </w:pPr>
      <w:rPr>
        <w:rFonts w:hint="default"/>
      </w:rPr>
    </w:lvl>
    <w:lvl w:ilvl="2">
      <w:start w:val="1"/>
      <w:numFmt w:val="lowerLetter"/>
      <w:pStyle w:val="MFParasubclause2"/>
      <w:lvlText w:val="(%3)"/>
      <w:lvlJc w:val="left"/>
      <w:pPr>
        <w:tabs>
          <w:tab w:val="num" w:pos="2448"/>
        </w:tabs>
        <w:ind w:left="1008" w:firstLine="720"/>
      </w:pPr>
      <w:rPr>
        <w:rFonts w:hint="default"/>
      </w:rPr>
    </w:lvl>
    <w:lvl w:ilvl="3">
      <w:start w:val="1"/>
      <w:numFmt w:val="lowerRoman"/>
      <w:pStyle w:val="MFParasubclause3"/>
      <w:lvlText w:val="(%4)"/>
      <w:lvlJc w:val="left"/>
      <w:pPr>
        <w:tabs>
          <w:tab w:val="num" w:pos="3168"/>
        </w:tabs>
        <w:ind w:left="1728" w:firstLine="720"/>
      </w:pPr>
      <w:rPr>
        <w:rFonts w:hint="default"/>
      </w:rPr>
    </w:lvl>
    <w:lvl w:ilvl="4">
      <w:start w:val="1"/>
      <w:numFmt w:val="upperLetter"/>
      <w:pStyle w:val="MFParasubclause4"/>
      <w:lvlText w:val="(%5)"/>
      <w:lvlJc w:val="left"/>
      <w:pPr>
        <w:tabs>
          <w:tab w:val="num" w:pos="3888"/>
        </w:tabs>
        <w:ind w:left="2448" w:firstLine="720"/>
      </w:pPr>
      <w:rPr>
        <w:rFonts w:hint="default"/>
      </w:rPr>
    </w:lvl>
    <w:lvl w:ilvl="5">
      <w:start w:val="1"/>
      <w:numFmt w:val="none"/>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Jc w:val="left"/>
      <w:pPr>
        <w:ind w:left="3240" w:hanging="360"/>
      </w:pPr>
      <w:rPr>
        <w:rFonts w:hint="default"/>
      </w:rPr>
    </w:lvl>
  </w:abstractNum>
  <w:abstractNum w:abstractNumId="28">
    <w:nsid w:val="43794CB1"/>
    <w:multiLevelType w:val="multilevel"/>
    <w:tmpl w:val="CDF00AD4"/>
    <w:lvl w:ilvl="0">
      <w:start w:val="1"/>
      <w:numFmt w:val="upperRoman"/>
      <w:pStyle w:val="LFTitle-Clause"/>
      <w:suff w:val="nothing"/>
      <w:lvlText w:val="ARTICLE %1"/>
      <w:lvlJc w:val="left"/>
      <w:pPr>
        <w:ind w:left="0" w:firstLine="0"/>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cap="rnd">
          <w14:noFill/>
          <w14:bevel/>
        </w14:textOut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sz w:val="24"/>
      </w:rPr>
    </w:lvl>
    <w:lvl w:ilvl="2">
      <w:start w:val="1"/>
      <w:numFmt w:val="lowerLetter"/>
      <w:pStyle w:val="LFParasubclause2"/>
      <w:lvlText w:val="(%3)"/>
      <w:lvlJc w:val="left"/>
      <w:pPr>
        <w:tabs>
          <w:tab w:val="num" w:pos="2160"/>
        </w:tabs>
        <w:ind w:left="720" w:firstLine="720"/>
      </w:pPr>
      <w:rPr>
        <w:rFonts w:ascii="Times New Roman" w:hAnsi="Times New Roman" w:hint="default"/>
        <w:sz w:val="24"/>
      </w:rPr>
    </w:lvl>
    <w:lvl w:ilvl="3">
      <w:start w:val="1"/>
      <w:numFmt w:val="lowerRoman"/>
      <w:pStyle w:val="LFParasubclause3"/>
      <w:lvlText w:val="(%4)"/>
      <w:lvlJc w:val="left"/>
      <w:pPr>
        <w:tabs>
          <w:tab w:val="num" w:pos="2880"/>
        </w:tabs>
        <w:ind w:left="1440" w:firstLine="720"/>
      </w:pPr>
      <w:rPr>
        <w:rFonts w:hint="default"/>
      </w:rPr>
    </w:lvl>
    <w:lvl w:ilvl="4">
      <w:start w:val="1"/>
      <w:numFmt w:val="upperLetter"/>
      <w:pStyle w:val="LFParasubclause4"/>
      <w:lvlText w:val="(%5)"/>
      <w:lvlJc w:val="left"/>
      <w:pPr>
        <w:tabs>
          <w:tab w:val="num" w:pos="3600"/>
        </w:tabs>
        <w:ind w:left="2160" w:firstLine="720"/>
      </w:pPr>
      <w:rPr>
        <w:rFonts w:hint="default"/>
      </w:rPr>
    </w:lvl>
    <w:lvl w:ilvl="5">
      <w:start w:val="1"/>
      <w:numFmt w:val="none"/>
      <w:lvlJc w:val="left"/>
      <w:pPr>
        <w:tabs>
          <w:tab w:val="num" w:pos="1800"/>
        </w:tabs>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29">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0">
    <w:nsid w:val="48314B4A"/>
    <w:multiLevelType w:val="hybridMultilevel"/>
    <w:tmpl w:val="BCE07FB4"/>
    <w:lvl w:ilvl="0">
      <w:start w:val="1"/>
      <w:numFmt w:val="lowerRoman"/>
      <w:pStyle w:val="List-LowerRomanListLevel2"/>
      <w:lvlText w:val="%1."/>
      <w:lvlJc w:val="right"/>
      <w:pPr>
        <w:tabs>
          <w:tab w:val="num" w:pos="1152"/>
        </w:tabs>
        <w:ind w:left="1152" w:hanging="288"/>
      </w:pPr>
      <w:rPr>
        <w:rFonts w:hint="default"/>
        <w:color w:val="000000"/>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31">
    <w:nsid w:val="4C4F39D3"/>
    <w:multiLevelType w:val="multilevel"/>
    <w:tmpl w:val="40DCC24C"/>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2160"/>
        </w:tabs>
        <w:ind w:left="720" w:firstLine="720"/>
      </w:pPr>
      <w:rPr>
        <w:rFonts w:hint="default"/>
        <w:color w:val="000000"/>
      </w:rPr>
    </w:lvl>
    <w:lvl w:ilvl="2">
      <w:start w:val="1"/>
      <w:numFmt w:val="lowerRoman"/>
      <w:pStyle w:val="SFParasubclause2"/>
      <w:lvlText w:val="(%3)"/>
      <w:lvlJc w:val="left"/>
      <w:pPr>
        <w:tabs>
          <w:tab w:val="num" w:pos="2880"/>
        </w:tabs>
        <w:ind w:left="1440" w:firstLine="720"/>
      </w:pPr>
      <w:rPr>
        <w:rFonts w:hint="default"/>
        <w:color w:val="000000"/>
      </w:rPr>
    </w:lvl>
    <w:lvl w:ilvl="3">
      <w:start w:val="1"/>
      <w:numFmt w:val="upperLetter"/>
      <w:pStyle w:val="SFParasubclause3"/>
      <w:lvlText w:val="(%4)"/>
      <w:lvlJc w:val="left"/>
      <w:pPr>
        <w:tabs>
          <w:tab w:val="num" w:pos="3600"/>
        </w:tabs>
        <w:ind w:left="2160" w:firstLine="720"/>
      </w:pPr>
      <w:rPr>
        <w:rFonts w:hint="default"/>
        <w:color w:val="000000"/>
      </w:rPr>
    </w:lvl>
    <w:lvl w:ilvl="4">
      <w:start w:val="1"/>
      <w:numFmt w:val="none"/>
      <w:lvlJc w:val="left"/>
      <w:pPr>
        <w:tabs>
          <w:tab w:val="num" w:pos="3600"/>
        </w:tabs>
        <w:ind w:left="4320" w:hanging="720"/>
      </w:pPr>
      <w:rPr>
        <w:rFonts w:hint="default"/>
        <w:color w:val="000000" w:themeColor="text1"/>
      </w:rPr>
    </w:lvl>
    <w:lvl w:ilvl="5">
      <w:start w:val="1"/>
      <w:numFmt w:val="none"/>
      <w:lvlJc w:val="left"/>
      <w:pPr>
        <w:tabs>
          <w:tab w:val="num" w:pos="4320"/>
        </w:tabs>
        <w:ind w:left="5040" w:hanging="720"/>
      </w:pPr>
      <w:rPr>
        <w:rFonts w:hint="default"/>
      </w:rPr>
    </w:lvl>
    <w:lvl w:ilvl="6">
      <w:start w:val="1"/>
      <w:numFmt w:val="none"/>
      <w:lvlJc w:val="left"/>
      <w:pPr>
        <w:tabs>
          <w:tab w:val="num" w:pos="5040"/>
        </w:tabs>
        <w:ind w:left="5760" w:hanging="720"/>
      </w:pPr>
      <w:rPr>
        <w:rFonts w:hint="default"/>
      </w:rPr>
    </w:lvl>
    <w:lvl w:ilvl="7">
      <w:start w:val="1"/>
      <w:numFmt w:val="none"/>
      <w:lvlJc w:val="left"/>
      <w:pPr>
        <w:tabs>
          <w:tab w:val="num" w:pos="5760"/>
        </w:tabs>
        <w:ind w:left="6480" w:hanging="720"/>
      </w:pPr>
      <w:rPr>
        <w:rFonts w:hint="default"/>
      </w:rPr>
    </w:lvl>
    <w:lvl w:ilvl="8">
      <w:start w:val="1"/>
      <w:numFmt w:val="none"/>
      <w:lvlJc w:val="left"/>
      <w:pPr>
        <w:tabs>
          <w:tab w:val="num" w:pos="6480"/>
        </w:tabs>
        <w:ind w:left="7200" w:hanging="720"/>
      </w:pPr>
      <w:rPr>
        <w:rFonts w:hint="default"/>
      </w:rPr>
    </w:lvl>
  </w:abstractNum>
  <w:abstractNum w:abstractNumId="32">
    <w:nsid w:val="589A58A8"/>
    <w:multiLevelType w:val="multilevel"/>
    <w:tmpl w:val="A02AD18C"/>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984806"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984806"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984806"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984806" w:themeColor="accent6" w:themeShade="80"/>
        <w:sz w:val="24"/>
      </w:rPr>
    </w:lvl>
    <w:lvl w:ilvl="5">
      <w:start w:val="1"/>
      <w:numFmt w:val="none"/>
      <w:lvlJc w:val="left"/>
      <w:pPr>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33">
    <w:nsid w:val="5BE524B2"/>
    <w:multiLevelType w:val="hybridMultilevel"/>
    <w:tmpl w:val="5E16DCF8"/>
    <w:lvl w:ilvl="0">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cap="rnd">
          <w14:noFill/>
          <w14:bevel/>
        </w14:textOutline>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4">
    <w:nsid w:val="5FCF6547"/>
    <w:multiLevelType w:val="multilevel"/>
    <w:tmpl w:val="A1140E8E"/>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nsid w:val="628F57F9"/>
    <w:multiLevelType w:val="multilevel"/>
    <w:tmpl w:val="21CE5E1A"/>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themeColor="accent6" w:themeShade="80"/>
        <w:u w:color="984806"/>
      </w:rPr>
    </w:lvl>
    <w:lvl w:ilvl="2">
      <w:start w:val="1"/>
      <w:numFmt w:val="lowerLetter"/>
      <w:pStyle w:val="MFParaOptsubclause2"/>
      <w:lvlText w:val="[(%3)"/>
      <w:lvlJc w:val="left"/>
      <w:pPr>
        <w:tabs>
          <w:tab w:val="num" w:pos="2448"/>
        </w:tabs>
        <w:ind w:left="1008" w:firstLine="648"/>
      </w:pPr>
      <w:rPr>
        <w:rFonts w:hint="default"/>
        <w:color w:val="984806" w:themeColor="accent6" w:themeShade="80"/>
        <w:u w:color="984806"/>
      </w:rPr>
    </w:lvl>
    <w:lvl w:ilvl="3">
      <w:start w:val="1"/>
      <w:numFmt w:val="lowerRoman"/>
      <w:pStyle w:val="MFParaOptsubclause3"/>
      <w:lvlText w:val="[(%4)"/>
      <w:lvlJc w:val="left"/>
      <w:pPr>
        <w:tabs>
          <w:tab w:val="num" w:pos="3168"/>
        </w:tabs>
        <w:ind w:left="1728" w:firstLine="648"/>
      </w:pPr>
      <w:rPr>
        <w:rFonts w:hint="default"/>
        <w:color w:val="984806" w:themeColor="accent6" w:themeShade="80"/>
        <w:u w:color="984806"/>
      </w:rPr>
    </w:lvl>
    <w:lvl w:ilvl="4">
      <w:start w:val="1"/>
      <w:numFmt w:val="upperLetter"/>
      <w:pStyle w:val="MFParaOptsubclause4"/>
      <w:lvlText w:val="[(%5)"/>
      <w:lvlJc w:val="left"/>
      <w:pPr>
        <w:tabs>
          <w:tab w:val="num" w:pos="3888"/>
        </w:tabs>
        <w:ind w:left="2448" w:firstLine="648"/>
      </w:pPr>
      <w:rPr>
        <w:rFonts w:hint="default"/>
        <w:color w:val="984806" w:themeColor="accent6" w:themeShade="80"/>
        <w:u w:color="984806"/>
      </w:rPr>
    </w:lvl>
    <w:lvl w:ilvl="5">
      <w:start w:val="1"/>
      <w:numFmt w:val="none"/>
      <w:lvlJc w:val="left"/>
      <w:pPr>
        <w:tabs>
          <w:tab w:val="num" w:pos="4608"/>
        </w:tabs>
        <w:ind w:left="3600" w:firstLine="360"/>
      </w:pPr>
      <w:rPr>
        <w:rFonts w:hint="default"/>
      </w:rPr>
    </w:lvl>
    <w:lvl w:ilvl="6">
      <w:start w:val="1"/>
      <w:numFmt w:val="none"/>
      <w:lvlJc w:val="left"/>
      <w:pPr>
        <w:tabs>
          <w:tab w:val="num" w:pos="5328"/>
        </w:tabs>
        <w:ind w:left="4320" w:firstLine="360"/>
      </w:pPr>
      <w:rPr>
        <w:rFonts w:hint="default"/>
      </w:rPr>
    </w:lvl>
    <w:lvl w:ilvl="7">
      <w:start w:val="1"/>
      <w:numFmt w:val="none"/>
      <w:lvlJc w:val="left"/>
      <w:pPr>
        <w:tabs>
          <w:tab w:val="num" w:pos="6048"/>
        </w:tabs>
        <w:ind w:left="5040" w:firstLine="360"/>
      </w:pPr>
      <w:rPr>
        <w:rFonts w:hint="default"/>
      </w:rPr>
    </w:lvl>
    <w:lvl w:ilvl="8">
      <w:start w:val="1"/>
      <w:numFmt w:val="none"/>
      <w:lvlJc w:val="left"/>
      <w:pPr>
        <w:tabs>
          <w:tab w:val="num" w:pos="6768"/>
        </w:tabs>
        <w:ind w:left="5760" w:firstLine="360"/>
      </w:pPr>
      <w:rPr>
        <w:rFonts w:hint="default"/>
      </w:rPr>
    </w:lvl>
  </w:abstractNum>
  <w:abstractNum w:abstractNumId="37">
    <w:nsid w:val="707C18F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73FF4B95"/>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783A2616"/>
    <w:multiLevelType w:val="hybridMultilevel"/>
    <w:tmpl w:val="1C7AD5D8"/>
    <w:lvl w:ilvl="0">
      <w:start w:val="1"/>
      <w:numFmt w:val="lowerRoman"/>
      <w:pStyle w:val="List-LowerRomanListLevel1"/>
      <w:lvlText w:val="%1."/>
      <w:lvlJc w:val="right"/>
      <w:pPr>
        <w:tabs>
          <w:tab w:val="num" w:pos="720"/>
        </w:tabs>
        <w:ind w:left="720" w:hanging="288"/>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1"/>
  </w:num>
  <w:num w:numId="2">
    <w:abstractNumId w:val="14"/>
  </w:num>
  <w:num w:numId="3">
    <w:abstractNumId w:val="28"/>
  </w:num>
  <w:num w:numId="4">
    <w:abstractNumId w:val="27"/>
  </w:num>
  <w:num w:numId="5">
    <w:abstractNumId w:val="32"/>
  </w:num>
  <w:num w:numId="6">
    <w:abstractNumId w:val="24"/>
  </w:num>
  <w:num w:numId="7">
    <w:abstractNumId w:val="25"/>
  </w:num>
  <w:num w:numId="8">
    <w:abstractNumId w:val="36"/>
  </w:num>
  <w:num w:numId="9">
    <w:abstractNumId w:val="15"/>
  </w:num>
  <w:num w:numId="10">
    <w:abstractNumId w:val="33"/>
  </w:num>
  <w:num w:numId="11">
    <w:abstractNumId w:val="39"/>
  </w:num>
  <w:num w:numId="12">
    <w:abstractNumId w:val="30"/>
  </w:num>
  <w:num w:numId="13">
    <w:abstractNumId w:val="22"/>
  </w:num>
  <w:num w:numId="14">
    <w:abstractNumId w:val="23"/>
  </w:num>
  <w:num w:numId="15">
    <w:abstractNumId w:val="20"/>
  </w:num>
  <w:num w:numId="16">
    <w:abstractNumId w:val="18"/>
  </w:num>
  <w:num w:numId="17">
    <w:abstractNumId w:val="11"/>
  </w:num>
  <w:num w:numId="18">
    <w:abstractNumId w:val="29"/>
  </w:num>
  <w:num w:numId="19">
    <w:abstractNumId w:val="13"/>
  </w:num>
  <w:num w:numId="20">
    <w:abstractNumId w:val="34"/>
  </w:num>
  <w:num w:numId="21">
    <w:abstractNumId w:val="21"/>
  </w:num>
  <w:num w:numId="22">
    <w:abstractNumId w:val="10"/>
  </w:num>
  <w:num w:numId="23">
    <w:abstractNumId w:val="35"/>
  </w:num>
  <w:num w:numId="24">
    <w:abstractNumId w:val="38"/>
  </w:num>
  <w:num w:numId="25">
    <w:abstractNumId w:val="37"/>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6"/>
  </w:num>
  <w:num w:numId="38">
    <w:abstractNumId w:val="26"/>
  </w:num>
  <w:num w:numId="39">
    <w:abstractNumId w:val="12"/>
  </w:num>
  <w:num w:numId="40">
    <w:abstractNumId w:val="17"/>
  </w:num>
  <w:num w:numId="4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stylePaneSortMethod w:val="name"/>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sz w:val="24"/>
        <w:szCs w:val="24"/>
        <w:lang w:val="en-US" w:eastAsia="en-US" w:bidi="ar-SA"/>
      </w:rPr>
    </w:rPrDefault>
    <w:pPrDefault>
      <w:pPr>
        <w:spacing w:before="120"/>
      </w:pPr>
    </w:pPrDefault>
  </w:docDefaults>
  <w:latentStyles w:defLockedState="0" w:defUIPriority="0" w:defSemiHidden="0" w:defUnhideWhenUsed="0" w:defQFormat="0" w:count="376">
    <w:lsdException w:name="heading 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semiHidden/>
    <w:rsid w:val="00F32C4B"/>
    <w:rPr>
      <w:color w:val="000000"/>
    </w:rPr>
  </w:style>
  <w:style w:type="paragraph" w:styleId="Heading1">
    <w:name w:val="heading 1"/>
    <w:basedOn w:val="Normal"/>
    <w:next w:val="Normal"/>
    <w:link w:val="Heading1Char"/>
    <w:semiHidden/>
    <w:qFormat/>
    <w:rsid w:val="00F32C4B"/>
    <w:pPr>
      <w:keepNext/>
      <w:numPr>
        <w:numId w:val="19"/>
      </w:numPr>
      <w:pBdr>
        <w:bottom w:val="double" w:sz="4" w:space="1" w:color="auto"/>
      </w:pBdr>
      <w:spacing w:before="240" w:after="60"/>
      <w:outlineLvl w:val="0"/>
    </w:pPr>
    <w:rPr>
      <w:bCs/>
      <w:color w:val="000000"/>
      <w:kern w:val="32"/>
      <w:sz w:val="32"/>
      <w:szCs w:val="32"/>
    </w:rPr>
  </w:style>
  <w:style w:type="character" w:default="1" w:styleId="DefaultParagraphFont">
    <w:name w:val="Default Paragraph Font"/>
    <w:uiPriority w:val="1"/>
    <w:semiHidden/>
    <w:unhideWhenUsed/>
    <w:rsid w:val="00F32C4B"/>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rsid w:val="00F32C4B"/>
  </w:style>
  <w:style w:type="character" w:customStyle="1" w:styleId="Heading1Char">
    <w:name w:val="Heading 1 Char"/>
    <w:basedOn w:val="DefaultParagraphFont"/>
    <w:link w:val="Heading1"/>
    <w:semiHidden/>
    <w:rsid w:val="00F32C4B"/>
    <w:rPr>
      <w:bCs/>
      <w:color w:val="000000"/>
      <w:kern w:val="32"/>
      <w:sz w:val="32"/>
      <w:szCs w:val="32"/>
    </w:rPr>
  </w:style>
  <w:style w:type="paragraph" w:customStyle="1" w:styleId="CoverSheetAsOf">
    <w:name w:val="Cover Sheet As Of"/>
    <w:basedOn w:val="Normal"/>
    <w:link w:val="CoverSheetAsOfChar"/>
    <w:semiHidden/>
    <w:qFormat/>
    <w:rsid w:val="00F32C4B"/>
    <w:pPr>
      <w:jc w:val="center"/>
    </w:pPr>
    <w:rPr>
      <w:rFonts w:ascii="Times New Roman" w:hAnsi="Times New Roman"/>
      <w:color w:val="000000"/>
    </w:rPr>
  </w:style>
  <w:style w:type="paragraph" w:customStyle="1" w:styleId="CoverSheetHeading">
    <w:name w:val="Cover Sheet Heading"/>
    <w:link w:val="CoverSheetHeadingChar"/>
    <w:semiHidden/>
    <w:qFormat/>
    <w:rsid w:val="00F32C4B"/>
    <w:pPr>
      <w:jc w:val="center"/>
    </w:pPr>
    <w:rPr>
      <w:rFonts w:ascii="Times New Roman" w:hAnsi="Times New Roman"/>
      <w:b/>
      <w:color w:val="000000"/>
      <w:szCs w:val="22"/>
    </w:rPr>
  </w:style>
  <w:style w:type="paragraph" w:customStyle="1" w:styleId="CoverSheetParty">
    <w:name w:val="Cover Sheet Party"/>
    <w:link w:val="CoverSheetPartyChar"/>
    <w:semiHidden/>
    <w:qFormat/>
    <w:rsid w:val="00F32C4B"/>
    <w:pPr>
      <w:jc w:val="center"/>
    </w:pPr>
    <w:rPr>
      <w:rFonts w:ascii="Times New Roman" w:hAnsi="Times New Roman"/>
      <w:b/>
      <w:color w:val="000000"/>
      <w:szCs w:val="22"/>
    </w:rPr>
  </w:style>
  <w:style w:type="paragraph" w:customStyle="1" w:styleId="Juris">
    <w:name w:val="Juris"/>
    <w:basedOn w:val="Normal"/>
    <w:link w:val="JurisChar"/>
    <w:semiHidden/>
    <w:qFormat/>
    <w:rsid w:val="00F32C4B"/>
    <w:rPr>
      <w:color w:val="000000"/>
    </w:rPr>
  </w:style>
  <w:style w:type="paragraph" w:customStyle="1" w:styleId="CoverSheetStaticAnd">
    <w:name w:val="Cover Sheet Static And"/>
    <w:link w:val="CoverSheetStaticAndChar"/>
    <w:semiHidden/>
    <w:qFormat/>
    <w:rsid w:val="00F32C4B"/>
    <w:pPr>
      <w:jc w:val="center"/>
    </w:pPr>
    <w:rPr>
      <w:rFonts w:ascii="Times New Roman" w:hAnsi="Times New Roman"/>
      <w:color w:val="000000"/>
      <w:szCs w:val="22"/>
    </w:rPr>
  </w:style>
  <w:style w:type="paragraph" w:customStyle="1" w:styleId="CoverSheetStaticBetween">
    <w:name w:val="Cover Sheet Static Between"/>
    <w:link w:val="CoverSheetStaticBetweenChar"/>
    <w:semiHidden/>
    <w:qFormat/>
    <w:rsid w:val="00F32C4B"/>
    <w:pPr>
      <w:jc w:val="center"/>
    </w:pPr>
    <w:rPr>
      <w:rFonts w:ascii="Times New Roman" w:hAnsi="Times New Roman"/>
      <w:color w:val="000000"/>
      <w:szCs w:val="22"/>
    </w:rPr>
  </w:style>
  <w:style w:type="character" w:customStyle="1" w:styleId="JurisChar">
    <w:name w:val="Juris Char"/>
    <w:basedOn w:val="DefaultParagraphFont"/>
    <w:link w:val="Juris"/>
    <w:semiHidden/>
    <w:rsid w:val="00F32C4B"/>
    <w:rPr>
      <w:color w:val="000000"/>
    </w:rPr>
  </w:style>
  <w:style w:type="paragraph" w:customStyle="1" w:styleId="CoverSheetStaticDate">
    <w:name w:val="Cover Sheet Static Date"/>
    <w:link w:val="CoverSheetStaticDateChar"/>
    <w:semiHidden/>
    <w:rsid w:val="00F32C4B"/>
    <w:pPr>
      <w:jc w:val="center"/>
    </w:pPr>
    <w:rPr>
      <w:rFonts w:ascii="Times New Roman" w:hAnsi="Times New Roman"/>
      <w:color w:val="000000"/>
      <w:szCs w:val="22"/>
    </w:rPr>
  </w:style>
  <w:style w:type="character" w:customStyle="1" w:styleId="SFParasubclause1Char">
    <w:name w:val="SF Para subclause 1 Char"/>
    <w:basedOn w:val="DefaultParagraphFont"/>
    <w:link w:val="SFParasubclause1"/>
    <w:locked/>
    <w:rsid w:val="00F32C4B"/>
    <w:rPr>
      <w:rFonts w:ascii="Times New Roman" w:hAnsi="Times New Roman"/>
      <w:color w:val="000000"/>
    </w:rPr>
  </w:style>
  <w:style w:type="paragraph" w:customStyle="1" w:styleId="SectionHeading">
    <w:name w:val="Section Heading"/>
    <w:link w:val="SectionHeadingChar"/>
    <w:qFormat/>
    <w:rsid w:val="00F32C4B"/>
    <w:pPr>
      <w:spacing w:after="240"/>
      <w:jc w:val="center"/>
    </w:pPr>
    <w:rPr>
      <w:rFonts w:ascii="Times New Roman" w:hAnsi="Times New Roman"/>
      <w:b/>
      <w:color w:val="000000"/>
    </w:rPr>
  </w:style>
  <w:style w:type="table" w:styleId="TableGrid">
    <w:name w:val="Table Grid"/>
    <w:basedOn w:val="TableNormal"/>
    <w:rsid w:val="00F32C4B"/>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ourceTypeChar">
    <w:name w:val="Resource Type Char"/>
    <w:basedOn w:val="DefaultParagraphFont"/>
    <w:link w:val="ResourceType"/>
    <w:semiHidden/>
    <w:rsid w:val="00F32C4B"/>
    <w:rPr>
      <w:rFonts w:ascii="Times New Roman" w:hAnsi="Times New Roman"/>
      <w:color w:val="000000"/>
    </w:rPr>
  </w:style>
  <w:style w:type="character" w:customStyle="1" w:styleId="AbstractChar">
    <w:name w:val="Abstract Char"/>
    <w:basedOn w:val="DefaultParagraphFont"/>
    <w:link w:val="Abstract"/>
    <w:rsid w:val="00F32C4B"/>
    <w:rPr>
      <w:rFonts w:ascii="Times New Roman" w:hAnsi="Times New Roman"/>
      <w:color w:val="000000"/>
    </w:rPr>
  </w:style>
  <w:style w:type="character" w:customStyle="1" w:styleId="DescriptiveHeadingChar">
    <w:name w:val="DescriptiveHeading Char"/>
    <w:basedOn w:val="DefaultParagraphFont"/>
    <w:link w:val="DescriptiveHeading"/>
    <w:rsid w:val="00F32C4B"/>
    <w:rPr>
      <w:rFonts w:ascii="Times New Roman" w:hAnsi="Times New Roman"/>
      <w:b/>
      <w:color w:val="000000"/>
      <w:sz w:val="22"/>
      <w:szCs w:val="22"/>
    </w:rPr>
  </w:style>
  <w:style w:type="character" w:customStyle="1" w:styleId="TitleChar">
    <w:name w:val="Title Char"/>
    <w:basedOn w:val="DefaultParagraphFont"/>
    <w:link w:val="Title"/>
    <w:semiHidden/>
    <w:rsid w:val="00F32C4B"/>
    <w:rPr>
      <w:rFonts w:ascii="Times New Roman" w:hAnsi="Times New Roman"/>
      <w:color w:val="000000"/>
      <w:szCs w:val="22"/>
    </w:rPr>
  </w:style>
  <w:style w:type="character" w:customStyle="1" w:styleId="AuthoringGroupChar">
    <w:name w:val="Authoring Group Char"/>
    <w:basedOn w:val="DefaultParagraphFont"/>
    <w:link w:val="AuthoringGroup"/>
    <w:semiHidden/>
    <w:rsid w:val="00F32C4B"/>
    <w:rPr>
      <w:rFonts w:ascii="Times New Roman" w:hAnsi="Times New Roman"/>
      <w:color w:val="000000"/>
      <w:szCs w:val="22"/>
    </w:rPr>
  </w:style>
  <w:style w:type="character" w:customStyle="1" w:styleId="InternalAuthorChar">
    <w:name w:val="Internal Author Char"/>
    <w:basedOn w:val="DefaultParagraphFont"/>
    <w:link w:val="InternalAuthor"/>
    <w:semiHidden/>
    <w:rsid w:val="00F32C4B"/>
    <w:rPr>
      <w:rFonts w:ascii="Times New Roman" w:hAnsi="Times New Roman"/>
      <w:color w:val="000000"/>
      <w:szCs w:val="22"/>
    </w:rPr>
  </w:style>
  <w:style w:type="character" w:customStyle="1" w:styleId="IgnoredSpacingChar">
    <w:name w:val="Ignored Spacing Char"/>
    <w:basedOn w:val="DefaultParagraphFont"/>
    <w:link w:val="IgnoredSpacing"/>
    <w:rsid w:val="00F32C4B"/>
    <w:rPr>
      <w:rFonts w:ascii="Times New Roman" w:hAnsi="Times New Roman"/>
      <w:color w:val="000000"/>
    </w:rPr>
  </w:style>
  <w:style w:type="character" w:customStyle="1" w:styleId="MaintenanceEditorChar">
    <w:name w:val="Maintenance Editor Char"/>
    <w:basedOn w:val="DefaultParagraphFont"/>
    <w:link w:val="MaintenanceEditor"/>
    <w:semiHidden/>
    <w:rsid w:val="00F32C4B"/>
    <w:rPr>
      <w:rFonts w:ascii="Times New Roman" w:hAnsi="Times New Roman"/>
      <w:color w:val="000000"/>
      <w:szCs w:val="22"/>
    </w:rPr>
  </w:style>
  <w:style w:type="character" w:customStyle="1" w:styleId="IgnoredTemplateTextChar">
    <w:name w:val="Ignored Template Text Char"/>
    <w:basedOn w:val="DefaultParagraphFont"/>
    <w:link w:val="IgnoredTemplateText"/>
    <w:semiHidden/>
    <w:rsid w:val="00F32C4B"/>
    <w:rPr>
      <w:rFonts w:ascii="Times New Roman" w:hAnsi="Times New Roman"/>
      <w:color w:val="000000"/>
      <w:sz w:val="22"/>
      <w:szCs w:val="18"/>
    </w:rPr>
  </w:style>
  <w:style w:type="character" w:customStyle="1" w:styleId="AttachmentHeadingChar">
    <w:name w:val="Attachment Heading Char"/>
    <w:basedOn w:val="DefaultParagraphFont"/>
    <w:link w:val="AttachmentHeading"/>
    <w:rsid w:val="00F32C4B"/>
    <w:rPr>
      <w:rFonts w:ascii="Times New Roman" w:hAnsi="Times New Roman"/>
      <w:b/>
      <w:color w:val="000000"/>
    </w:rPr>
  </w:style>
  <w:style w:type="character" w:customStyle="1" w:styleId="CoverSheetAsOfChar">
    <w:name w:val="Cover Sheet As Of Char"/>
    <w:basedOn w:val="DefaultParagraphFont"/>
    <w:link w:val="CoverSheetAsOf"/>
    <w:semiHidden/>
    <w:rsid w:val="00F32C4B"/>
    <w:rPr>
      <w:rFonts w:ascii="Times New Roman" w:hAnsi="Times New Roman"/>
      <w:color w:val="000000"/>
    </w:rPr>
  </w:style>
  <w:style w:type="paragraph" w:styleId="ListParagraph">
    <w:name w:val="List Paragraph"/>
    <w:basedOn w:val="Normal"/>
    <w:link w:val="ListParagraphChar"/>
    <w:uiPriority w:val="34"/>
    <w:semiHidden/>
    <w:qFormat/>
    <w:rsid w:val="00662AC9"/>
    <w:pPr>
      <w:ind w:left="720"/>
      <w:contextualSpacing/>
    </w:pPr>
    <w:rPr>
      <w:color w:val="000000"/>
    </w:rPr>
  </w:style>
  <w:style w:type="character" w:styleId="PlaceholderText">
    <w:name w:val="Placeholder Text"/>
    <w:basedOn w:val="DefaultParagraphFont"/>
    <w:uiPriority w:val="99"/>
    <w:semiHidden/>
    <w:rsid w:val="00F32C4B"/>
    <w:rPr>
      <w:color w:val="000000"/>
    </w:rPr>
  </w:style>
  <w:style w:type="paragraph" w:styleId="BalloonText">
    <w:name w:val="Balloon Text"/>
    <w:basedOn w:val="Normal"/>
    <w:link w:val="BalloonTextChar"/>
    <w:semiHidden/>
    <w:rsid w:val="00F32C4B"/>
    <w:rPr>
      <w:rFonts w:ascii="Tahoma" w:hAnsi="Tahoma" w:cs="Tahoma"/>
      <w:color w:val="000000"/>
      <w:sz w:val="16"/>
      <w:szCs w:val="16"/>
    </w:rPr>
  </w:style>
  <w:style w:type="character" w:customStyle="1" w:styleId="BalloonTextChar">
    <w:name w:val="Balloon Text Char"/>
    <w:basedOn w:val="DefaultParagraphFont"/>
    <w:link w:val="BalloonText"/>
    <w:semiHidden/>
    <w:rsid w:val="00F32C4B"/>
    <w:rPr>
      <w:rFonts w:ascii="Tahoma" w:hAnsi="Tahoma" w:cs="Tahoma"/>
      <w:color w:val="000000"/>
      <w:sz w:val="16"/>
      <w:szCs w:val="16"/>
    </w:rPr>
  </w:style>
  <w:style w:type="character" w:customStyle="1" w:styleId="CoverSheetHeadingChar">
    <w:name w:val="Cover Sheet Heading Char"/>
    <w:basedOn w:val="DefaultParagraphFont"/>
    <w:link w:val="CoverSheetHeading"/>
    <w:semiHidden/>
    <w:rsid w:val="00F32C4B"/>
    <w:rPr>
      <w:rFonts w:ascii="Times New Roman" w:hAnsi="Times New Roman"/>
      <w:b/>
      <w:color w:val="000000"/>
      <w:szCs w:val="22"/>
    </w:rPr>
  </w:style>
  <w:style w:type="character" w:customStyle="1" w:styleId="CoverSheetPartyChar">
    <w:name w:val="Cover Sheet Party Char"/>
    <w:basedOn w:val="DefaultParagraphFont"/>
    <w:link w:val="CoverSheetParty"/>
    <w:semiHidden/>
    <w:rsid w:val="00F32C4B"/>
    <w:rPr>
      <w:rFonts w:ascii="Times New Roman" w:hAnsi="Times New Roman"/>
      <w:b/>
      <w:color w:val="000000"/>
      <w:szCs w:val="22"/>
    </w:rPr>
  </w:style>
  <w:style w:type="character" w:customStyle="1" w:styleId="CoverSheetStaticAndChar">
    <w:name w:val="Cover Sheet Static And Char"/>
    <w:basedOn w:val="DefaultParagraphFont"/>
    <w:link w:val="CoverSheetStaticAnd"/>
    <w:semiHidden/>
    <w:rsid w:val="00F32C4B"/>
    <w:rPr>
      <w:rFonts w:ascii="Times New Roman" w:hAnsi="Times New Roman"/>
      <w:color w:val="000000"/>
      <w:szCs w:val="22"/>
    </w:rPr>
  </w:style>
  <w:style w:type="character" w:customStyle="1" w:styleId="CoverSheetStaticBetweenChar">
    <w:name w:val="Cover Sheet Static Between Char"/>
    <w:basedOn w:val="DefaultParagraphFont"/>
    <w:link w:val="CoverSheetStaticBetween"/>
    <w:semiHidden/>
    <w:rsid w:val="00F32C4B"/>
    <w:rPr>
      <w:rFonts w:ascii="Times New Roman" w:hAnsi="Times New Roman"/>
      <w:color w:val="000000"/>
      <w:szCs w:val="22"/>
    </w:rPr>
  </w:style>
  <w:style w:type="character" w:customStyle="1" w:styleId="CoverSheetStaticDateChar">
    <w:name w:val="Cover Sheet Static Date Char"/>
    <w:basedOn w:val="DefaultParagraphFont"/>
    <w:link w:val="CoverSheetStaticDate"/>
    <w:semiHidden/>
    <w:rsid w:val="00F32C4B"/>
    <w:rPr>
      <w:rFonts w:ascii="Times New Roman" w:hAnsi="Times New Roman"/>
      <w:color w:val="000000"/>
      <w:szCs w:val="22"/>
    </w:rPr>
  </w:style>
  <w:style w:type="character" w:customStyle="1" w:styleId="AttachmentNameChar">
    <w:name w:val="Attachment Name Char"/>
    <w:basedOn w:val="DefaultParagraphFont"/>
    <w:link w:val="AttachmentName"/>
    <w:rsid w:val="00F32C4B"/>
    <w:rPr>
      <w:rFonts w:ascii="Times New Roman" w:hAnsi="Times New Roman"/>
      <w:b/>
      <w:caps/>
      <w:color w:val="000000"/>
      <w:szCs w:val="22"/>
    </w:rPr>
  </w:style>
  <w:style w:type="character" w:customStyle="1" w:styleId="PageBrkChar">
    <w:name w:val="Page Brk Char"/>
    <w:basedOn w:val="DefaultParagraphFont"/>
    <w:link w:val="PageBrk"/>
    <w:rsid w:val="00F32C4B"/>
    <w:rPr>
      <w:rFonts w:ascii="Times New Roman" w:hAnsi="Times New Roman"/>
      <w:color w:val="000000"/>
      <w:sz w:val="20"/>
      <w:szCs w:val="22"/>
    </w:rPr>
  </w:style>
  <w:style w:type="character" w:customStyle="1" w:styleId="DocumentTitleChar">
    <w:name w:val="Document Title Char"/>
    <w:basedOn w:val="DefaultParagraphFont"/>
    <w:link w:val="DocumentTitle"/>
    <w:rsid w:val="00F32C4B"/>
    <w:rPr>
      <w:rFonts w:ascii="Times New Roman" w:hAnsi="Times New Roman"/>
      <w:b/>
      <w:color w:val="000000"/>
      <w:sz w:val="32"/>
    </w:rPr>
  </w:style>
  <w:style w:type="character" w:customStyle="1" w:styleId="SigBlockmsgChar">
    <w:name w:val="Sig Block msg. Char"/>
    <w:basedOn w:val="IgnoredTemplateTextChar"/>
    <w:link w:val="SigBlockmsg"/>
    <w:semiHidden/>
    <w:rsid w:val="00F32C4B"/>
    <w:rPr>
      <w:rFonts w:ascii="Times New Roman" w:hAnsi="Times New Roman"/>
      <w:caps/>
      <w:color w:val="000000"/>
      <w:sz w:val="22"/>
      <w:szCs w:val="18"/>
    </w:rPr>
  </w:style>
  <w:style w:type="character" w:styleId="BookTitle">
    <w:name w:val="Book Title"/>
    <w:basedOn w:val="DefaultParagraphFont"/>
    <w:uiPriority w:val="33"/>
    <w:semiHidden/>
    <w:qFormat/>
    <w:rsid w:val="00F32C4B"/>
    <w:rPr>
      <w:b/>
      <w:bCs/>
      <w:smallCaps/>
      <w:color w:val="000000"/>
      <w:spacing w:val="5"/>
    </w:rPr>
  </w:style>
  <w:style w:type="character" w:customStyle="1" w:styleId="TemplateTypeChar">
    <w:name w:val="Template Type Char"/>
    <w:basedOn w:val="DefaultParagraphFont"/>
    <w:link w:val="TemplateType"/>
    <w:semiHidden/>
    <w:rsid w:val="00F32C4B"/>
    <w:rPr>
      <w:rFonts w:ascii="Times New Roman" w:hAnsi="Times New Roman"/>
      <w:color w:val="000000"/>
    </w:rPr>
  </w:style>
  <w:style w:type="character" w:customStyle="1" w:styleId="DraftingNoteTitleChar">
    <w:name w:val="Drafting Note Title Char"/>
    <w:basedOn w:val="DefaultParagraphFont"/>
    <w:link w:val="DraftingNoteTitle"/>
    <w:rsid w:val="00F32C4B"/>
    <w:rPr>
      <w:b/>
      <w:color w:val="000000"/>
      <w:szCs w:val="22"/>
    </w:rPr>
  </w:style>
  <w:style w:type="character" w:customStyle="1" w:styleId="HeadingLevel1Char">
    <w:name w:val="Heading Level 1 Char"/>
    <w:basedOn w:val="DefaultParagraphFont"/>
    <w:link w:val="HeadingLevel1"/>
    <w:rsid w:val="00F32C4B"/>
    <w:rPr>
      <w:b/>
      <w:color w:val="000000"/>
      <w:szCs w:val="22"/>
    </w:rPr>
  </w:style>
  <w:style w:type="character" w:styleId="FootnoteReference">
    <w:name w:val="footnote reference"/>
    <w:basedOn w:val="DefaultParagraphFont"/>
    <w:semiHidden/>
    <w:rsid w:val="00F32C4B"/>
    <w:rPr>
      <w:color w:val="000000"/>
      <w:vertAlign w:val="superscript"/>
    </w:rPr>
  </w:style>
  <w:style w:type="character" w:styleId="HTMLAcronym">
    <w:name w:val="HTML Acronym"/>
    <w:basedOn w:val="DefaultParagraphFont"/>
    <w:semiHidden/>
    <w:rsid w:val="00F32C4B"/>
    <w:rPr>
      <w:color w:val="000000"/>
    </w:rPr>
  </w:style>
  <w:style w:type="character" w:styleId="HTMLCite">
    <w:name w:val="HTML Cite"/>
    <w:basedOn w:val="DefaultParagraphFont"/>
    <w:semiHidden/>
    <w:rsid w:val="00F32C4B"/>
    <w:rPr>
      <w:i/>
      <w:iCs/>
      <w:color w:val="000000"/>
    </w:rPr>
  </w:style>
  <w:style w:type="character" w:styleId="HTMLCode">
    <w:name w:val="HTML Code"/>
    <w:basedOn w:val="DefaultParagraphFont"/>
    <w:semiHidden/>
    <w:rsid w:val="00F32C4B"/>
    <w:rPr>
      <w:rFonts w:ascii="Consolas" w:hAnsi="Consolas"/>
      <w:color w:val="000000"/>
      <w:sz w:val="20"/>
      <w:szCs w:val="20"/>
    </w:rPr>
  </w:style>
  <w:style w:type="character" w:styleId="HTMLDefinition">
    <w:name w:val="HTML Definition"/>
    <w:basedOn w:val="DefaultParagraphFont"/>
    <w:semiHidden/>
    <w:rsid w:val="00F32C4B"/>
    <w:rPr>
      <w:i/>
      <w:iCs/>
      <w:color w:val="000000"/>
    </w:rPr>
  </w:style>
  <w:style w:type="character" w:styleId="HTMLKeyboard">
    <w:name w:val="HTML Keyboard"/>
    <w:basedOn w:val="DefaultParagraphFont"/>
    <w:semiHidden/>
    <w:rsid w:val="00F32C4B"/>
    <w:rPr>
      <w:rFonts w:ascii="Consolas" w:hAnsi="Consolas"/>
      <w:color w:val="000000"/>
      <w:sz w:val="20"/>
      <w:szCs w:val="20"/>
    </w:rPr>
  </w:style>
  <w:style w:type="character" w:styleId="HTMLSample">
    <w:name w:val="HTML Sample"/>
    <w:basedOn w:val="DefaultParagraphFont"/>
    <w:semiHidden/>
    <w:rsid w:val="00F32C4B"/>
    <w:rPr>
      <w:rFonts w:ascii="Consolas" w:hAnsi="Consolas"/>
      <w:color w:val="000000"/>
      <w:sz w:val="24"/>
      <w:szCs w:val="24"/>
    </w:rPr>
  </w:style>
  <w:style w:type="character" w:styleId="HTMLTypewriter">
    <w:name w:val="HTML Typewriter"/>
    <w:basedOn w:val="DefaultParagraphFont"/>
    <w:semiHidden/>
    <w:rsid w:val="00F32C4B"/>
    <w:rPr>
      <w:rFonts w:ascii="Consolas" w:hAnsi="Consolas"/>
      <w:color w:val="000000"/>
      <w:sz w:val="20"/>
      <w:szCs w:val="20"/>
    </w:rPr>
  </w:style>
  <w:style w:type="character" w:styleId="HTMLVariable">
    <w:name w:val="HTML Variable"/>
    <w:basedOn w:val="DefaultParagraphFont"/>
    <w:semiHidden/>
    <w:rsid w:val="00F32C4B"/>
    <w:rPr>
      <w:i/>
      <w:iCs/>
      <w:color w:val="000000"/>
    </w:rPr>
  </w:style>
  <w:style w:type="character" w:styleId="Hyperlink">
    <w:name w:val="Hyperlink"/>
    <w:basedOn w:val="DefaultParagraphFont"/>
    <w:rsid w:val="00F32C4B"/>
    <w:rPr>
      <w:color w:val="000000"/>
      <w:u w:val="none"/>
    </w:rPr>
  </w:style>
  <w:style w:type="character" w:styleId="IntenseEmphasis">
    <w:name w:val="Intense Emphasis"/>
    <w:basedOn w:val="DefaultParagraphFont"/>
    <w:uiPriority w:val="21"/>
    <w:semiHidden/>
    <w:qFormat/>
    <w:rsid w:val="00F32C4B"/>
    <w:rPr>
      <w:b/>
      <w:bCs/>
      <w:i/>
      <w:iCs/>
      <w:color w:val="000000"/>
    </w:rPr>
  </w:style>
  <w:style w:type="character" w:styleId="IntenseReference">
    <w:name w:val="Intense Reference"/>
    <w:basedOn w:val="DefaultParagraphFont"/>
    <w:uiPriority w:val="32"/>
    <w:semiHidden/>
    <w:qFormat/>
    <w:rsid w:val="00F32C4B"/>
    <w:rPr>
      <w:b/>
      <w:bCs/>
      <w:smallCaps/>
      <w:color w:val="000000"/>
      <w:spacing w:val="5"/>
      <w:u w:val="single"/>
    </w:rPr>
  </w:style>
  <w:style w:type="character" w:styleId="LineNumber">
    <w:name w:val="line number"/>
    <w:basedOn w:val="DefaultParagraphFont"/>
    <w:semiHidden/>
    <w:rsid w:val="00F32C4B"/>
    <w:rPr>
      <w:color w:val="000000"/>
    </w:rPr>
  </w:style>
  <w:style w:type="character" w:styleId="PageNumber">
    <w:name w:val="page number"/>
    <w:basedOn w:val="DefaultParagraphFont"/>
    <w:semiHidden/>
    <w:rsid w:val="00F32C4B"/>
    <w:rPr>
      <w:color w:val="000000"/>
    </w:rPr>
  </w:style>
  <w:style w:type="character" w:styleId="Strong">
    <w:name w:val="Strong"/>
    <w:basedOn w:val="DefaultParagraphFont"/>
    <w:semiHidden/>
    <w:qFormat/>
    <w:rsid w:val="00F32C4B"/>
    <w:rPr>
      <w:b/>
      <w:bCs/>
      <w:color w:val="000000"/>
    </w:rPr>
  </w:style>
  <w:style w:type="character" w:styleId="SubtleEmphasis">
    <w:name w:val="Subtle Emphasis"/>
    <w:basedOn w:val="DefaultParagraphFont"/>
    <w:uiPriority w:val="19"/>
    <w:semiHidden/>
    <w:qFormat/>
    <w:rsid w:val="00F32C4B"/>
    <w:rPr>
      <w:i/>
      <w:iCs/>
      <w:color w:val="000000"/>
    </w:rPr>
  </w:style>
  <w:style w:type="character" w:styleId="SubtleReference">
    <w:name w:val="Subtle Reference"/>
    <w:basedOn w:val="DefaultParagraphFont"/>
    <w:uiPriority w:val="31"/>
    <w:semiHidden/>
    <w:qFormat/>
    <w:rsid w:val="00F32C4B"/>
    <w:rPr>
      <w:smallCaps/>
      <w:color w:val="000000"/>
      <w:u w:val="single"/>
    </w:rPr>
  </w:style>
  <w:style w:type="paragraph" w:styleId="Header">
    <w:name w:val="header"/>
    <w:basedOn w:val="Normal"/>
    <w:link w:val="HeaderChar"/>
    <w:uiPriority w:val="99"/>
    <w:rsid w:val="00F32C4B"/>
    <w:pPr>
      <w:tabs>
        <w:tab w:val="center" w:pos="4680"/>
        <w:tab w:val="right" w:pos="9360"/>
      </w:tabs>
    </w:pPr>
    <w:rPr>
      <w:color w:val="000000"/>
    </w:rPr>
  </w:style>
  <w:style w:type="character" w:customStyle="1" w:styleId="HeaderChar">
    <w:name w:val="Header Char"/>
    <w:basedOn w:val="DefaultParagraphFont"/>
    <w:link w:val="Header"/>
    <w:uiPriority w:val="99"/>
    <w:rsid w:val="00F32C4B"/>
    <w:rPr>
      <w:color w:val="000000"/>
    </w:rPr>
  </w:style>
  <w:style w:type="paragraph" w:styleId="Footer">
    <w:name w:val="footer"/>
    <w:basedOn w:val="Normal"/>
    <w:link w:val="FooterChar"/>
    <w:semiHidden/>
    <w:rsid w:val="00F32C4B"/>
    <w:pPr>
      <w:tabs>
        <w:tab w:val="center" w:pos="4680"/>
        <w:tab w:val="right" w:pos="9360"/>
      </w:tabs>
    </w:pPr>
    <w:rPr>
      <w:color w:val="000000"/>
    </w:rPr>
  </w:style>
  <w:style w:type="character" w:customStyle="1" w:styleId="FooterChar">
    <w:name w:val="Footer Char"/>
    <w:basedOn w:val="DefaultParagraphFont"/>
    <w:link w:val="Footer"/>
    <w:semiHidden/>
    <w:rsid w:val="00F32C4B"/>
    <w:rPr>
      <w:color w:val="000000"/>
    </w:rPr>
  </w:style>
  <w:style w:type="character" w:customStyle="1" w:styleId="SectionHeadingChar">
    <w:name w:val="Section Heading Char"/>
    <w:basedOn w:val="DefaultParagraphFont"/>
    <w:link w:val="SectionHeading"/>
    <w:rsid w:val="00F32C4B"/>
    <w:rPr>
      <w:rFonts w:ascii="Times New Roman" w:hAnsi="Times New Roman"/>
      <w:b/>
      <w:color w:val="000000"/>
    </w:rPr>
  </w:style>
  <w:style w:type="character" w:customStyle="1" w:styleId="ListParagraphChar">
    <w:name w:val="List Paragraph Char"/>
    <w:basedOn w:val="DefaultParagraphFont"/>
    <w:link w:val="ListParagraph"/>
    <w:uiPriority w:val="34"/>
    <w:semiHidden/>
    <w:rsid w:val="007D58DC"/>
    <w:rPr>
      <w:color w:val="000000"/>
      <w:sz w:val="22"/>
      <w:szCs w:val="22"/>
    </w:rPr>
  </w:style>
  <w:style w:type="character" w:customStyle="1" w:styleId="ResourceHistoryTitleChar">
    <w:name w:val="Resource History Title Char"/>
    <w:basedOn w:val="DefaultParagraphFont"/>
    <w:link w:val="ResourceHistoryTitle"/>
    <w:rsid w:val="00F32C4B"/>
    <w:rPr>
      <w:rFonts w:ascii="Times New Roman" w:hAnsi="Times New Roman" w:cstheme="minorHAnsi"/>
      <w:b/>
      <w:bCs/>
      <w:color w:val="000000"/>
      <w:szCs w:val="22"/>
    </w:rPr>
  </w:style>
  <w:style w:type="character" w:customStyle="1" w:styleId="ResourceHistoryDateChar">
    <w:name w:val="Resource History Date Char"/>
    <w:basedOn w:val="DefaultParagraphFont"/>
    <w:link w:val="ResourceHistoryDate"/>
    <w:rsid w:val="00F32C4B"/>
    <w:rPr>
      <w:rFonts w:ascii="Times New Roman" w:hAnsi="Times New Roman"/>
      <w:color w:val="000000"/>
    </w:rPr>
  </w:style>
  <w:style w:type="character" w:customStyle="1" w:styleId="ResourceHistoryAuthorChar">
    <w:name w:val="Resource History Author Char"/>
    <w:basedOn w:val="DefaultParagraphFont"/>
    <w:link w:val="ResourceHistoryAuthor"/>
    <w:rsid w:val="00F32C4B"/>
    <w:rPr>
      <w:rFonts w:ascii="Times New Roman" w:hAnsi="Times New Roman"/>
      <w:color w:val="000000"/>
    </w:rPr>
  </w:style>
  <w:style w:type="character" w:customStyle="1" w:styleId="ResourceHistoryDescChar">
    <w:name w:val="Resource History Desc Char"/>
    <w:basedOn w:val="DefaultParagraphFont"/>
    <w:link w:val="ResourceHistoryDesc"/>
    <w:rsid w:val="00F32C4B"/>
    <w:rPr>
      <w:rFonts w:ascii="Times New Roman" w:hAnsi="Times New Roman"/>
      <w:color w:val="000000"/>
    </w:rPr>
  </w:style>
  <w:style w:type="paragraph" w:customStyle="1" w:styleId="DefinedTermPara">
    <w:name w:val="Defined Term Para"/>
    <w:basedOn w:val="Normal"/>
    <w:link w:val="DefinedTermParaChar"/>
    <w:semiHidden/>
    <w:qFormat/>
    <w:rsid w:val="00F32C4B"/>
    <w:pPr>
      <w:numPr>
        <w:numId w:val="15"/>
      </w:numPr>
      <w:spacing w:after="240"/>
      <w:outlineLvl w:val="0"/>
    </w:pPr>
    <w:rPr>
      <w:rFonts w:ascii="Times New Roman" w:hAnsi="Times New Roman"/>
      <w:color w:val="000000"/>
    </w:rPr>
  </w:style>
  <w:style w:type="character" w:customStyle="1" w:styleId="DefinedTermParaChar">
    <w:name w:val="Defined Term Para Char"/>
    <w:basedOn w:val="DefaultParagraphFont"/>
    <w:link w:val="DefinedTermPara"/>
    <w:semiHidden/>
    <w:locked/>
    <w:rsid w:val="00F32C4B"/>
    <w:rPr>
      <w:rFonts w:ascii="Times New Roman" w:hAnsi="Times New Roman"/>
      <w:color w:val="000000"/>
    </w:rPr>
  </w:style>
  <w:style w:type="paragraph" w:customStyle="1" w:styleId="LFParasubclause1">
    <w:name w:val="LF Para subclause 1"/>
    <w:qFormat/>
    <w:rsid w:val="00F32C4B"/>
    <w:pPr>
      <w:numPr>
        <w:ilvl w:val="1"/>
        <w:numId w:val="3"/>
      </w:numPr>
      <w:spacing w:after="240"/>
      <w:outlineLvl w:val="1"/>
    </w:pPr>
    <w:rPr>
      <w:rFonts w:ascii="Times New Roman" w:hAnsi="Times New Roman"/>
      <w:color w:val="000000"/>
    </w:rPr>
  </w:style>
  <w:style w:type="paragraph" w:customStyle="1" w:styleId="LFParasubclause2">
    <w:name w:val="LF Para subclause 2"/>
    <w:qFormat/>
    <w:rsid w:val="00F32C4B"/>
    <w:pPr>
      <w:numPr>
        <w:ilvl w:val="2"/>
        <w:numId w:val="3"/>
      </w:numPr>
      <w:spacing w:after="240"/>
      <w:outlineLvl w:val="2"/>
    </w:pPr>
    <w:rPr>
      <w:rFonts w:ascii="Times New Roman" w:hAnsi="Times New Roman"/>
      <w:color w:val="000000"/>
    </w:rPr>
  </w:style>
  <w:style w:type="paragraph" w:customStyle="1" w:styleId="LFParasubclause3">
    <w:name w:val="LF Para subclause 3"/>
    <w:qFormat/>
    <w:rsid w:val="00F32C4B"/>
    <w:pPr>
      <w:numPr>
        <w:ilvl w:val="3"/>
        <w:numId w:val="3"/>
      </w:numPr>
      <w:spacing w:after="240"/>
      <w:outlineLvl w:val="3"/>
    </w:pPr>
    <w:rPr>
      <w:rFonts w:ascii="Times New Roman" w:hAnsi="Times New Roman"/>
      <w:color w:val="000000"/>
    </w:rPr>
  </w:style>
  <w:style w:type="paragraph" w:customStyle="1" w:styleId="LFParasubclause4">
    <w:name w:val="LF Para subclause 4"/>
    <w:qFormat/>
    <w:rsid w:val="00F32C4B"/>
    <w:pPr>
      <w:numPr>
        <w:ilvl w:val="4"/>
        <w:numId w:val="3"/>
      </w:numPr>
      <w:spacing w:after="240"/>
      <w:outlineLvl w:val="4"/>
    </w:pPr>
    <w:rPr>
      <w:rFonts w:ascii="Times New Roman" w:hAnsi="Times New Roman"/>
      <w:color w:val="000000"/>
    </w:rPr>
  </w:style>
  <w:style w:type="paragraph" w:customStyle="1" w:styleId="LFTitle-Clause">
    <w:name w:val="LF Title - Clause"/>
    <w:link w:val="LFTitle-ClauseChar"/>
    <w:qFormat/>
    <w:rsid w:val="00F32C4B"/>
    <w:pPr>
      <w:numPr>
        <w:numId w:val="3"/>
      </w:numPr>
      <w:spacing w:before="360" w:after="240"/>
      <w:jc w:val="center"/>
      <w:outlineLvl w:val="0"/>
    </w:pPr>
    <w:rPr>
      <w:rFonts w:ascii="Times New Roman" w:hAnsi="Times New Roman"/>
      <w:b/>
      <w:color w:val="000000"/>
    </w:rPr>
  </w:style>
  <w:style w:type="character" w:customStyle="1" w:styleId="Title-Subclause1">
    <w:name w:val="Title - Subclause 1"/>
    <w:basedOn w:val="DefaultParagraphFont"/>
    <w:uiPriority w:val="1"/>
    <w:qFormat/>
    <w:rsid w:val="00F32C4B"/>
    <w:rPr>
      <w:rFonts w:ascii="Times New Roman" w:hAnsi="Times New Roman" w:cs="Times New Roman"/>
      <w:b w:val="0"/>
      <w:dstrike w:val="0"/>
      <w:color w:val="000000"/>
      <w:sz w:val="24"/>
      <w:szCs w:val="22"/>
      <w:u w:val="single"/>
      <w:vertAlign w:val="baseline"/>
    </w:rPr>
  </w:style>
  <w:style w:type="paragraph" w:customStyle="1" w:styleId="SLPara-Clause">
    <w:name w:val="SL Para - Clause"/>
    <w:semiHidden/>
    <w:qFormat/>
    <w:rsid w:val="00F32C4B"/>
    <w:pPr>
      <w:numPr>
        <w:numId w:val="2"/>
      </w:numPr>
      <w:spacing w:after="240"/>
      <w:outlineLvl w:val="0"/>
    </w:pPr>
    <w:rPr>
      <w:rFonts w:ascii="Times New Roman" w:hAnsi="Times New Roman"/>
      <w:color w:val="000000"/>
    </w:rPr>
  </w:style>
  <w:style w:type="paragraph" w:customStyle="1" w:styleId="CustomizableHeading">
    <w:name w:val="Customizable Heading"/>
    <w:link w:val="CustomizableHeadingChar"/>
    <w:qFormat/>
    <w:rsid w:val="00F32C4B"/>
    <w:pPr>
      <w:jc w:val="center"/>
      <w:outlineLvl w:val="0"/>
    </w:pPr>
    <w:rPr>
      <w:rFonts w:ascii="Times New Roman" w:hAnsi="Times New Roman"/>
      <w:b/>
      <w:color w:val="000000"/>
      <w:szCs w:val="22"/>
    </w:rPr>
  </w:style>
  <w:style w:type="character" w:customStyle="1" w:styleId="CustomizableHeadingChar">
    <w:name w:val="Customizable Heading Char"/>
    <w:basedOn w:val="DefaultParagraphFont"/>
    <w:link w:val="CustomizableHeading"/>
    <w:rsid w:val="00F32C4B"/>
    <w:rPr>
      <w:rFonts w:ascii="Times New Roman" w:hAnsi="Times New Roman"/>
      <w:b/>
      <w:color w:val="000000"/>
      <w:szCs w:val="22"/>
    </w:rPr>
  </w:style>
  <w:style w:type="character" w:customStyle="1" w:styleId="LFTitle-ClauseChar">
    <w:name w:val="LF Title - Clause Char"/>
    <w:basedOn w:val="DefaultParagraphFont"/>
    <w:link w:val="LFTitle-Clause"/>
    <w:rsid w:val="00F32C4B"/>
    <w:rPr>
      <w:rFonts w:ascii="Times New Roman" w:hAnsi="Times New Roman"/>
      <w:b/>
      <w:color w:val="000000"/>
    </w:rPr>
  </w:style>
  <w:style w:type="paragraph" w:customStyle="1" w:styleId="MFPara-Clause">
    <w:name w:val="MF Para - Clause"/>
    <w:link w:val="MFPara-ClauseChar"/>
    <w:qFormat/>
    <w:rsid w:val="00F32C4B"/>
    <w:pPr>
      <w:numPr>
        <w:numId w:val="4"/>
      </w:numPr>
      <w:spacing w:before="240" w:after="240"/>
      <w:ind w:firstLine="431"/>
      <w:outlineLvl w:val="0"/>
    </w:pPr>
    <w:rPr>
      <w:rFonts w:ascii="Times New Roman" w:hAnsi="Times New Roman"/>
      <w:color w:val="000000"/>
    </w:rPr>
  </w:style>
  <w:style w:type="paragraph" w:customStyle="1" w:styleId="MFParasubclause1">
    <w:name w:val="MF Para subclause 1"/>
    <w:link w:val="MFParasubclause1Char"/>
    <w:rsid w:val="00F32C4B"/>
    <w:pPr>
      <w:numPr>
        <w:ilvl w:val="1"/>
        <w:numId w:val="4"/>
      </w:numPr>
      <w:spacing w:after="240"/>
      <w:outlineLvl w:val="1"/>
    </w:pPr>
    <w:rPr>
      <w:rFonts w:ascii="Times New Roman" w:hAnsi="Times New Roman"/>
      <w:color w:val="000000"/>
    </w:rPr>
  </w:style>
  <w:style w:type="paragraph" w:customStyle="1" w:styleId="MFParasubclause2">
    <w:name w:val="MF Para subclause 2"/>
    <w:link w:val="MFParasubclause2Char"/>
    <w:rsid w:val="00F32C4B"/>
    <w:pPr>
      <w:numPr>
        <w:ilvl w:val="2"/>
        <w:numId w:val="4"/>
      </w:numPr>
      <w:spacing w:after="240"/>
      <w:outlineLvl w:val="2"/>
    </w:pPr>
    <w:rPr>
      <w:rFonts w:ascii="Times New Roman" w:hAnsi="Times New Roman"/>
      <w:color w:val="000000"/>
    </w:rPr>
  </w:style>
  <w:style w:type="paragraph" w:customStyle="1" w:styleId="MFParasubclause3">
    <w:name w:val="MF Para subclause 3"/>
    <w:link w:val="MFParasubclause3Char"/>
    <w:rsid w:val="00F32C4B"/>
    <w:pPr>
      <w:numPr>
        <w:ilvl w:val="3"/>
        <w:numId w:val="4"/>
      </w:numPr>
      <w:spacing w:after="240"/>
      <w:outlineLvl w:val="3"/>
    </w:pPr>
    <w:rPr>
      <w:rFonts w:ascii="Times New Roman" w:hAnsi="Times New Roman"/>
      <w:color w:val="000000"/>
    </w:rPr>
  </w:style>
  <w:style w:type="paragraph" w:customStyle="1" w:styleId="MFParasubclause4">
    <w:name w:val="MF Para subclause 4"/>
    <w:link w:val="MFParasubclause4Char"/>
    <w:rsid w:val="00F32C4B"/>
    <w:pPr>
      <w:numPr>
        <w:ilvl w:val="4"/>
        <w:numId w:val="4"/>
      </w:numPr>
      <w:spacing w:after="240"/>
      <w:outlineLvl w:val="4"/>
    </w:pPr>
    <w:rPr>
      <w:rFonts w:ascii="Times New Roman" w:hAnsi="Times New Roman"/>
      <w:color w:val="000000"/>
    </w:rPr>
  </w:style>
  <w:style w:type="character" w:customStyle="1" w:styleId="SFParasubclause2Char">
    <w:name w:val="SF Para subclause 2 Char"/>
    <w:basedOn w:val="DefaultParagraphFont"/>
    <w:link w:val="SFParasubclause2"/>
    <w:locked/>
    <w:rsid w:val="00F32C4B"/>
    <w:rPr>
      <w:rFonts w:ascii="Times New Roman" w:hAnsi="Times New Roman"/>
      <w:color w:val="000000"/>
    </w:rPr>
  </w:style>
  <w:style w:type="character" w:customStyle="1" w:styleId="SFParasubclause3Char">
    <w:name w:val="SF Para subclause 3 Char"/>
    <w:basedOn w:val="DefaultParagraphFont"/>
    <w:link w:val="SFParasubclause3"/>
    <w:locked/>
    <w:rsid w:val="00F32C4B"/>
    <w:rPr>
      <w:rFonts w:ascii="Times New Roman" w:hAnsi="Times New Roman"/>
      <w:color w:val="000000"/>
    </w:rPr>
  </w:style>
  <w:style w:type="character" w:customStyle="1" w:styleId="SFPara-ClauseChar">
    <w:name w:val="SF Para - Clause Char"/>
    <w:basedOn w:val="DefaultParagraphFont"/>
    <w:link w:val="SFPara-Clause"/>
    <w:rsid w:val="00F32C4B"/>
    <w:rPr>
      <w:rFonts w:ascii="Times New Roman" w:hAnsi="Times New Roman"/>
      <w:color w:val="000000"/>
    </w:rPr>
  </w:style>
  <w:style w:type="paragraph" w:customStyle="1" w:styleId="MemoPara-Clause">
    <w:name w:val="Memo Para - Clause"/>
    <w:link w:val="MemoPara-ClauseChar"/>
    <w:semiHidden/>
    <w:unhideWhenUsed/>
    <w:qFormat/>
    <w:rsid w:val="007D58DC"/>
    <w:pPr>
      <w:spacing w:after="240"/>
      <w:ind w:firstLine="720"/>
    </w:pPr>
    <w:rPr>
      <w:color w:val="000000"/>
    </w:rPr>
  </w:style>
  <w:style w:type="character" w:customStyle="1" w:styleId="MemoPara-ClauseChar">
    <w:name w:val="Memo Para - Clause Char"/>
    <w:basedOn w:val="DefaultParagraphFont"/>
    <w:link w:val="MemoPara-Clause"/>
    <w:rsid w:val="007D58DC"/>
    <w:rPr>
      <w:color w:val="000000"/>
      <w:sz w:val="24"/>
      <w:szCs w:val="24"/>
    </w:rPr>
  </w:style>
  <w:style w:type="paragraph" w:customStyle="1" w:styleId="MemoParasubclause1">
    <w:name w:val="Memo Para subclause 1"/>
    <w:link w:val="MemoParasubclause1Char"/>
    <w:semiHidden/>
    <w:unhideWhenUsed/>
    <w:qFormat/>
    <w:rsid w:val="007D58DC"/>
    <w:pPr>
      <w:spacing w:after="240"/>
      <w:ind w:firstLine="720"/>
      <w:outlineLvl w:val="1"/>
    </w:pPr>
    <w:rPr>
      <w:color w:val="000000"/>
    </w:rPr>
  </w:style>
  <w:style w:type="paragraph" w:customStyle="1" w:styleId="MemoClauseTitle-Para">
    <w:name w:val="Memo Clause Title - Para"/>
    <w:semiHidden/>
    <w:unhideWhenUsed/>
    <w:qFormat/>
    <w:rsid w:val="007D58DC"/>
    <w:pPr>
      <w:spacing w:after="240"/>
      <w:outlineLvl w:val="0"/>
    </w:pPr>
    <w:rPr>
      <w:b/>
      <w:color w:val="000000"/>
      <w:u w:val="single"/>
    </w:rPr>
  </w:style>
  <w:style w:type="paragraph" w:customStyle="1" w:styleId="RESPara-Clause">
    <w:name w:val="RES Para - Clause"/>
    <w:basedOn w:val="Normal"/>
    <w:link w:val="RESPara-ClauseChar"/>
    <w:semiHidden/>
    <w:unhideWhenUsed/>
    <w:qFormat/>
    <w:rsid w:val="007D58DC"/>
    <w:pPr>
      <w:spacing w:before="240" w:after="240"/>
      <w:ind w:firstLine="720"/>
      <w:outlineLvl w:val="0"/>
    </w:pPr>
    <w:rPr>
      <w:color w:val="000000"/>
    </w:rPr>
  </w:style>
  <w:style w:type="character" w:customStyle="1" w:styleId="RESPara-ClauseChar">
    <w:name w:val="RES Para - Clause Char"/>
    <w:basedOn w:val="DefaultParagraphFont"/>
    <w:link w:val="RESPara-Clause"/>
    <w:rsid w:val="007D58DC"/>
    <w:rPr>
      <w:color w:val="000000"/>
      <w:sz w:val="24"/>
      <w:szCs w:val="24"/>
    </w:rPr>
  </w:style>
  <w:style w:type="paragraph" w:customStyle="1" w:styleId="RecitalClause">
    <w:name w:val="Recital Clause"/>
    <w:link w:val="RecitalClauseChar"/>
    <w:qFormat/>
    <w:rsid w:val="007D58DC"/>
    <w:pPr>
      <w:tabs>
        <w:tab w:val="num" w:pos="0"/>
      </w:tabs>
      <w:spacing w:after="240"/>
      <w:ind w:firstLine="432"/>
    </w:pPr>
    <w:rPr>
      <w:color w:val="000000"/>
    </w:rPr>
  </w:style>
  <w:style w:type="character" w:customStyle="1" w:styleId="RecitalClauseChar">
    <w:name w:val="Recital Clause Char"/>
    <w:basedOn w:val="DefaultParagraphFont"/>
    <w:link w:val="RecitalClause"/>
    <w:rsid w:val="007D58DC"/>
    <w:rPr>
      <w:color w:val="000000"/>
      <w:sz w:val="24"/>
      <w:szCs w:val="24"/>
    </w:rPr>
  </w:style>
  <w:style w:type="character" w:customStyle="1" w:styleId="MemoParasubclause1Char">
    <w:name w:val="Memo Para subclause 1 Char"/>
    <w:basedOn w:val="DefaultParagraphFont"/>
    <w:link w:val="MemoParasubclause1"/>
    <w:locked/>
    <w:rsid w:val="007D58DC"/>
    <w:rPr>
      <w:color w:val="000000"/>
      <w:sz w:val="24"/>
      <w:szCs w:val="24"/>
    </w:rPr>
  </w:style>
  <w:style w:type="character" w:customStyle="1" w:styleId="MFParasubclause1Char">
    <w:name w:val="MF Para subclause 1 Char"/>
    <w:basedOn w:val="DefaultParagraphFont"/>
    <w:link w:val="MFParasubclause1"/>
    <w:locked/>
    <w:rsid w:val="00F32C4B"/>
    <w:rPr>
      <w:rFonts w:ascii="Times New Roman" w:hAnsi="Times New Roman"/>
      <w:color w:val="000000"/>
    </w:rPr>
  </w:style>
  <w:style w:type="character" w:customStyle="1" w:styleId="MFParasubclause2Char">
    <w:name w:val="MF Para subclause 2 Char"/>
    <w:basedOn w:val="DefaultParagraphFont"/>
    <w:link w:val="MFParasubclause2"/>
    <w:locked/>
    <w:rsid w:val="00F32C4B"/>
    <w:rPr>
      <w:rFonts w:ascii="Times New Roman" w:hAnsi="Times New Roman"/>
      <w:color w:val="000000"/>
    </w:rPr>
  </w:style>
  <w:style w:type="character" w:customStyle="1" w:styleId="MFParasubclause3Char">
    <w:name w:val="MF Para subclause 3 Char"/>
    <w:basedOn w:val="DefaultParagraphFont"/>
    <w:link w:val="MFParasubclause3"/>
    <w:locked/>
    <w:rsid w:val="00F32C4B"/>
    <w:rPr>
      <w:rFonts w:ascii="Times New Roman" w:hAnsi="Times New Roman"/>
      <w:color w:val="000000"/>
    </w:rPr>
  </w:style>
  <w:style w:type="character" w:customStyle="1" w:styleId="MFParasubclause4Char">
    <w:name w:val="MF Para subclause 4 Char"/>
    <w:basedOn w:val="DefaultParagraphFont"/>
    <w:link w:val="MFParasubclause4"/>
    <w:locked/>
    <w:rsid w:val="00F32C4B"/>
    <w:rPr>
      <w:rFonts w:ascii="Times New Roman" w:hAnsi="Times New Roman"/>
      <w:color w:val="000000"/>
    </w:rPr>
  </w:style>
  <w:style w:type="character" w:customStyle="1" w:styleId="MFPara-ClauseChar">
    <w:name w:val="MF Para - Clause Char"/>
    <w:basedOn w:val="DefaultParagraphFont"/>
    <w:link w:val="MFPara-Clause"/>
    <w:rsid w:val="00F32C4B"/>
    <w:rPr>
      <w:rFonts w:ascii="Times New Roman" w:hAnsi="Times New Roman"/>
      <w:color w:val="000000"/>
    </w:rPr>
  </w:style>
  <w:style w:type="paragraph" w:styleId="DocumentMap">
    <w:name w:val="Document Map"/>
    <w:basedOn w:val="Normal"/>
    <w:link w:val="DocumentMapChar"/>
    <w:semiHidden/>
    <w:rsid w:val="00F32C4B"/>
    <w:rPr>
      <w:rFonts w:ascii="Tahoma" w:hAnsi="Tahoma" w:cs="Tahoma"/>
      <w:color w:val="000000"/>
      <w:sz w:val="16"/>
      <w:szCs w:val="16"/>
    </w:rPr>
  </w:style>
  <w:style w:type="character" w:customStyle="1" w:styleId="DocumentMapChar">
    <w:name w:val="Document Map Char"/>
    <w:basedOn w:val="DefaultParagraphFont"/>
    <w:link w:val="DocumentMap"/>
    <w:semiHidden/>
    <w:rsid w:val="00F32C4B"/>
    <w:rPr>
      <w:rFonts w:ascii="Tahoma" w:hAnsi="Tahoma" w:cs="Tahoma"/>
      <w:color w:val="000000"/>
      <w:sz w:val="16"/>
      <w:szCs w:val="16"/>
    </w:rPr>
  </w:style>
  <w:style w:type="paragraph" w:customStyle="1" w:styleId="ppcountsave">
    <w:name w:val="ppcountsave"/>
    <w:link w:val="ppcountsaveChar"/>
    <w:semiHidden/>
    <w:qFormat/>
    <w:rsid w:val="00F32C4B"/>
    <w:rPr>
      <w:color w:val="000000"/>
      <w:sz w:val="14"/>
      <w:szCs w:val="14"/>
    </w:rPr>
  </w:style>
  <w:style w:type="character" w:customStyle="1" w:styleId="ppcountsaveChar">
    <w:name w:val="ppcountsave Char"/>
    <w:basedOn w:val="DefaultParagraphFont"/>
    <w:link w:val="ppcountsave"/>
    <w:semiHidden/>
    <w:rsid w:val="00F32C4B"/>
    <w:rPr>
      <w:color w:val="000000"/>
      <w:sz w:val="14"/>
      <w:szCs w:val="14"/>
    </w:rPr>
  </w:style>
  <w:style w:type="paragraph" w:customStyle="1" w:styleId="LFParaOptsubclause1">
    <w:name w:val="LF Para Opt subclause 1"/>
    <w:basedOn w:val="Normal"/>
    <w:semiHidden/>
    <w:qFormat/>
    <w:rsid w:val="00F32C4B"/>
    <w:pPr>
      <w:numPr>
        <w:ilvl w:val="1"/>
        <w:numId w:val="5"/>
      </w:numPr>
      <w:shd w:val="clear" w:color="auto" w:fill="D9D9D9" w:themeFill="background1" w:themeFillShade="D9"/>
      <w:spacing w:after="240"/>
      <w:outlineLvl w:val="1"/>
    </w:pPr>
    <w:rPr>
      <w:rFonts w:ascii="Times New Roman" w:hAnsi="Times New Roman"/>
      <w:color w:val="000000"/>
    </w:rPr>
  </w:style>
  <w:style w:type="paragraph" w:customStyle="1" w:styleId="docversion">
    <w:name w:val="docversion"/>
    <w:link w:val="docversionChar"/>
    <w:semiHidden/>
    <w:rsid w:val="00F32C4B"/>
    <w:rPr>
      <w:color w:val="000000"/>
      <w:sz w:val="14"/>
      <w:szCs w:val="22"/>
    </w:rPr>
  </w:style>
  <w:style w:type="character" w:customStyle="1" w:styleId="docversionChar">
    <w:name w:val="docversion Char"/>
    <w:basedOn w:val="DefaultParagraphFont"/>
    <w:link w:val="docversion"/>
    <w:semiHidden/>
    <w:rsid w:val="00F32C4B"/>
    <w:rPr>
      <w:color w:val="000000"/>
      <w:sz w:val="14"/>
      <w:szCs w:val="22"/>
    </w:rPr>
  </w:style>
  <w:style w:type="character" w:customStyle="1" w:styleId="Title-Clause">
    <w:name w:val="Title - Clause"/>
    <w:basedOn w:val="DefaultParagraphFont"/>
    <w:uiPriority w:val="1"/>
    <w:rsid w:val="00F32C4B"/>
    <w:rPr>
      <w:rFonts w:ascii="Times New Roman" w:hAnsi="Times New Roman" w:cs="Times New Roman"/>
      <w:b w:val="0"/>
      <w:dstrike w:val="0"/>
      <w:color w:val="000000"/>
      <w:sz w:val="24"/>
      <w:u w:val="single"/>
      <w:vertAlign w:val="baseline"/>
    </w:rPr>
  </w:style>
  <w:style w:type="character" w:customStyle="1" w:styleId="Title-Subclause2">
    <w:name w:val="Title - Subclause 2"/>
    <w:basedOn w:val="DefaultParagraphFont"/>
    <w:uiPriority w:val="1"/>
    <w:rsid w:val="00F32C4B"/>
    <w:rPr>
      <w:rFonts w:ascii="Times New Roman" w:hAnsi="Times New Roman" w:cs="Times New Roman"/>
      <w:b w:val="0"/>
      <w:dstrike w:val="0"/>
      <w:color w:val="000000"/>
      <w:sz w:val="24"/>
      <w:u w:val="single"/>
      <w:vertAlign w:val="baseline"/>
    </w:rPr>
  </w:style>
  <w:style w:type="character" w:customStyle="1" w:styleId="Title-Subclause3">
    <w:name w:val="Title - Subclause 3"/>
    <w:basedOn w:val="DefaultParagraphFont"/>
    <w:uiPriority w:val="1"/>
    <w:rsid w:val="00F32C4B"/>
    <w:rPr>
      <w:rFonts w:ascii="Times New Roman" w:hAnsi="Times New Roman" w:cs="Times New Roman"/>
      <w:b w:val="0"/>
      <w:dstrike w:val="0"/>
      <w:color w:val="000000"/>
      <w:sz w:val="24"/>
      <w:u w:val="single"/>
      <w:vertAlign w:val="baseline"/>
    </w:rPr>
  </w:style>
  <w:style w:type="character" w:customStyle="1" w:styleId="Title-Subclause4">
    <w:name w:val="Title - Subclause 4"/>
    <w:basedOn w:val="DefaultParagraphFont"/>
    <w:uiPriority w:val="1"/>
    <w:rsid w:val="00F32C4B"/>
    <w:rPr>
      <w:rFonts w:ascii="Times New Roman" w:hAnsi="Times New Roman" w:cs="Times New Roman"/>
      <w:b w:val="0"/>
      <w:dstrike w:val="0"/>
      <w:color w:val="000000"/>
      <w:sz w:val="24"/>
      <w:u w:val="none"/>
      <w:vertAlign w:val="baseline"/>
    </w:rPr>
  </w:style>
  <w:style w:type="paragraph" w:customStyle="1" w:styleId="LFParaOptsubclause2">
    <w:name w:val="LF Para Opt subclause 2"/>
    <w:basedOn w:val="Normal"/>
    <w:semiHidden/>
    <w:qFormat/>
    <w:rsid w:val="00F32C4B"/>
    <w:pPr>
      <w:numPr>
        <w:ilvl w:val="2"/>
        <w:numId w:val="5"/>
      </w:numPr>
      <w:shd w:val="clear" w:color="auto" w:fill="D9D9D9" w:themeFill="background1" w:themeFillShade="D9"/>
      <w:spacing w:after="240"/>
      <w:outlineLvl w:val="2"/>
    </w:pPr>
    <w:rPr>
      <w:rFonts w:ascii="Times New Roman" w:hAnsi="Times New Roman"/>
      <w:color w:val="000000"/>
    </w:rPr>
  </w:style>
  <w:style w:type="paragraph" w:customStyle="1" w:styleId="LFParaOptsubclause3">
    <w:name w:val="LF Para Opt subclause 3"/>
    <w:basedOn w:val="LFParasubclause3"/>
    <w:semiHidden/>
    <w:qFormat/>
    <w:rsid w:val="00F32C4B"/>
    <w:pPr>
      <w:numPr>
        <w:numId w:val="5"/>
      </w:numPr>
      <w:shd w:val="clear" w:color="auto" w:fill="D9D9D9" w:themeFill="background1" w:themeFillShade="D9"/>
    </w:pPr>
    <w:rPr>
      <w:color w:val="000000"/>
    </w:rPr>
  </w:style>
  <w:style w:type="paragraph" w:customStyle="1" w:styleId="LFParaOptsubclause4">
    <w:name w:val="LF Para Opt subclause 4"/>
    <w:basedOn w:val="LFParasubclause4"/>
    <w:semiHidden/>
    <w:qFormat/>
    <w:rsid w:val="00F32C4B"/>
    <w:pPr>
      <w:numPr>
        <w:numId w:val="5"/>
      </w:numPr>
      <w:shd w:val="clear" w:color="auto" w:fill="D9D9D9" w:themeFill="background1" w:themeFillShade="D9"/>
    </w:pPr>
    <w:rPr>
      <w:color w:val="000000"/>
    </w:rPr>
  </w:style>
  <w:style w:type="paragraph" w:customStyle="1" w:styleId="LFTitle-OptClause">
    <w:name w:val="LF Title - Opt Clause"/>
    <w:basedOn w:val="Normal"/>
    <w:link w:val="LFTitle-OptClauseChar"/>
    <w:semiHidden/>
    <w:qFormat/>
    <w:rsid w:val="00F32C4B"/>
    <w:pPr>
      <w:numPr>
        <w:numId w:val="5"/>
      </w:numPr>
      <w:shd w:val="clear" w:color="auto" w:fill="D9D9D9" w:themeFill="background1" w:themeFillShade="D9"/>
      <w:spacing w:before="360" w:after="240"/>
      <w:jc w:val="center"/>
      <w:outlineLvl w:val="0"/>
    </w:pPr>
    <w:rPr>
      <w:rFonts w:ascii="Times New Roman" w:hAnsi="Times New Roman"/>
      <w:b/>
      <w:color w:val="000000"/>
    </w:rPr>
  </w:style>
  <w:style w:type="character" w:customStyle="1" w:styleId="Title-OptSubclause2">
    <w:name w:val="Title - Opt Subclause 2"/>
    <w:basedOn w:val="DefaultParagraphFont"/>
    <w:uiPriority w:val="1"/>
    <w:semiHidden/>
    <w:rsid w:val="00F32C4B"/>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F32C4B"/>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F32C4B"/>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LFTitle-OptClauseChar">
    <w:name w:val="LF Title - Opt Clause Char"/>
    <w:basedOn w:val="DefaultParagraphFont"/>
    <w:link w:val="LFTitle-OptClause"/>
    <w:semiHidden/>
    <w:rsid w:val="00F32C4B"/>
    <w:rPr>
      <w:rFonts w:ascii="Times New Roman" w:hAnsi="Times New Roman"/>
      <w:b/>
      <w:color w:val="000000"/>
      <w:shd w:val="clear" w:color="auto" w:fill="D9D9D9" w:themeFill="background1" w:themeFillShade="D9"/>
    </w:rPr>
  </w:style>
  <w:style w:type="character" w:customStyle="1" w:styleId="Title-OptSubclause1">
    <w:name w:val="Title - Opt Subclause 1"/>
    <w:basedOn w:val="DefaultParagraphFont"/>
    <w:uiPriority w:val="1"/>
    <w:semiHidden/>
    <w:rsid w:val="00F32C4B"/>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F32C4B"/>
    <w:pPr>
      <w:numPr>
        <w:numId w:val="6"/>
      </w:numPr>
      <w:shd w:val="clear" w:color="auto" w:fill="D9D9D9" w:themeFill="background1" w:themeFillShade="D9"/>
      <w:spacing w:after="240"/>
      <w:outlineLvl w:val="0"/>
    </w:pPr>
    <w:rPr>
      <w:rFonts w:ascii="Times New Roman" w:hAnsi="Times New Roman"/>
      <w:color w:val="000000"/>
    </w:rPr>
  </w:style>
  <w:style w:type="paragraph" w:customStyle="1" w:styleId="SFPara-OptClause">
    <w:name w:val="SF Para - Opt Clause"/>
    <w:basedOn w:val="Normal"/>
    <w:semiHidden/>
    <w:qFormat/>
    <w:rsid w:val="00F32C4B"/>
    <w:pPr>
      <w:numPr>
        <w:numId w:val="7"/>
      </w:numPr>
      <w:shd w:val="clear" w:color="auto" w:fill="D9D9D9" w:themeFill="background1" w:themeFillShade="D9"/>
      <w:spacing w:before="240" w:after="240"/>
      <w:outlineLvl w:val="0"/>
    </w:pPr>
    <w:rPr>
      <w:rFonts w:ascii="Times New Roman" w:hAnsi="Times New Roman"/>
      <w:color w:val="000000"/>
    </w:rPr>
  </w:style>
  <w:style w:type="paragraph" w:customStyle="1" w:styleId="SFParaOptsubclause1">
    <w:name w:val="SF Para Opt subclause 1"/>
    <w:basedOn w:val="SFParasubclause1"/>
    <w:semiHidden/>
    <w:qFormat/>
    <w:rsid w:val="00F32C4B"/>
    <w:pPr>
      <w:numPr>
        <w:numId w:val="7"/>
      </w:numPr>
      <w:shd w:val="clear" w:color="auto" w:fill="D9D9D9" w:themeFill="background1" w:themeFillShade="D9"/>
    </w:pPr>
    <w:rPr>
      <w:color w:val="000000"/>
    </w:rPr>
  </w:style>
  <w:style w:type="paragraph" w:customStyle="1" w:styleId="SFParaOptsubclause2">
    <w:name w:val="SF Para Opt subclause 2"/>
    <w:basedOn w:val="Normal"/>
    <w:semiHidden/>
    <w:qFormat/>
    <w:rsid w:val="00F32C4B"/>
    <w:pPr>
      <w:numPr>
        <w:ilvl w:val="2"/>
        <w:numId w:val="7"/>
      </w:numPr>
      <w:shd w:val="clear" w:color="auto" w:fill="D9D9D9" w:themeFill="background1" w:themeFillShade="D9"/>
      <w:spacing w:after="240"/>
      <w:outlineLvl w:val="2"/>
    </w:pPr>
    <w:rPr>
      <w:rFonts w:ascii="Times New Roman" w:hAnsi="Times New Roman"/>
      <w:color w:val="000000"/>
    </w:rPr>
  </w:style>
  <w:style w:type="paragraph" w:customStyle="1" w:styleId="SFParaOptsubclause3">
    <w:name w:val="SF Para Opt subclause 3"/>
    <w:basedOn w:val="SFParasubclause3"/>
    <w:semiHidden/>
    <w:qFormat/>
    <w:rsid w:val="00F32C4B"/>
    <w:pPr>
      <w:numPr>
        <w:numId w:val="7"/>
      </w:numPr>
      <w:shd w:val="clear" w:color="auto" w:fill="D9D9D9" w:themeFill="background1" w:themeFillShade="D9"/>
    </w:pPr>
    <w:rPr>
      <w:color w:val="000000"/>
    </w:rPr>
  </w:style>
  <w:style w:type="paragraph" w:customStyle="1" w:styleId="MFParaOptsubclause1">
    <w:name w:val="MF Para Opt subclause 1"/>
    <w:basedOn w:val="Normal"/>
    <w:semiHidden/>
    <w:qFormat/>
    <w:rsid w:val="00F32C4B"/>
    <w:pPr>
      <w:numPr>
        <w:ilvl w:val="1"/>
        <w:numId w:val="8"/>
      </w:numPr>
      <w:shd w:val="clear" w:color="auto" w:fill="D9D9D9" w:themeFill="background1" w:themeFillShade="D9"/>
      <w:spacing w:after="240"/>
      <w:outlineLvl w:val="1"/>
    </w:pPr>
    <w:rPr>
      <w:rFonts w:ascii="Times New Roman" w:hAnsi="Times New Roman"/>
      <w:color w:val="000000"/>
    </w:rPr>
  </w:style>
  <w:style w:type="paragraph" w:customStyle="1" w:styleId="MFPara-OptClause">
    <w:name w:val="MF Para - Opt Clause"/>
    <w:basedOn w:val="Normal"/>
    <w:semiHidden/>
    <w:qFormat/>
    <w:rsid w:val="00F32C4B"/>
    <w:pPr>
      <w:numPr>
        <w:numId w:val="8"/>
      </w:numPr>
      <w:shd w:val="clear" w:color="auto" w:fill="D9D9D9" w:themeFill="background1" w:themeFillShade="D9"/>
      <w:spacing w:after="240"/>
      <w:outlineLvl w:val="0"/>
    </w:pPr>
    <w:rPr>
      <w:rFonts w:ascii="Times New Roman" w:hAnsi="Times New Roman"/>
      <w:color w:val="000000"/>
    </w:rPr>
  </w:style>
  <w:style w:type="paragraph" w:customStyle="1" w:styleId="MFParaOptsubclause2">
    <w:name w:val="MF Para Opt subclause 2"/>
    <w:basedOn w:val="Normal"/>
    <w:semiHidden/>
    <w:qFormat/>
    <w:rsid w:val="00F32C4B"/>
    <w:pPr>
      <w:numPr>
        <w:ilvl w:val="2"/>
        <w:numId w:val="8"/>
      </w:numPr>
      <w:shd w:val="clear" w:color="auto" w:fill="D9D9D9" w:themeFill="background1" w:themeFillShade="D9"/>
      <w:spacing w:after="240"/>
      <w:outlineLvl w:val="2"/>
    </w:pPr>
    <w:rPr>
      <w:rFonts w:ascii="Times New Roman" w:hAnsi="Times New Roman"/>
      <w:color w:val="000000"/>
    </w:rPr>
  </w:style>
  <w:style w:type="paragraph" w:customStyle="1" w:styleId="MFParaOptsubclause3">
    <w:name w:val="MF Para Opt subclause 3"/>
    <w:basedOn w:val="Normal"/>
    <w:semiHidden/>
    <w:qFormat/>
    <w:rsid w:val="00F32C4B"/>
    <w:pPr>
      <w:numPr>
        <w:ilvl w:val="3"/>
        <w:numId w:val="8"/>
      </w:numPr>
      <w:shd w:val="clear" w:color="auto" w:fill="D9D9D9" w:themeFill="background1" w:themeFillShade="D9"/>
      <w:spacing w:after="240"/>
      <w:outlineLvl w:val="3"/>
    </w:pPr>
    <w:rPr>
      <w:rFonts w:ascii="Times New Roman" w:hAnsi="Times New Roman"/>
      <w:color w:val="000000"/>
    </w:rPr>
  </w:style>
  <w:style w:type="paragraph" w:customStyle="1" w:styleId="MFParaOptsubclause4">
    <w:name w:val="MF Para Opt subclause 4"/>
    <w:basedOn w:val="Normal"/>
    <w:semiHidden/>
    <w:qFormat/>
    <w:rsid w:val="00F32C4B"/>
    <w:pPr>
      <w:numPr>
        <w:ilvl w:val="4"/>
        <w:numId w:val="8"/>
      </w:numPr>
      <w:shd w:val="clear" w:color="auto" w:fill="D9D9D9" w:themeFill="background1" w:themeFillShade="D9"/>
      <w:tabs>
        <w:tab w:val="left" w:pos="2970"/>
      </w:tabs>
      <w:spacing w:after="240"/>
      <w:outlineLvl w:val="4"/>
    </w:pPr>
    <w:rPr>
      <w:rFonts w:ascii="Times New Roman" w:hAnsi="Times New Roman"/>
      <w:color w:val="000000"/>
    </w:rPr>
  </w:style>
  <w:style w:type="paragraph" w:customStyle="1" w:styleId="HeadingLevel2">
    <w:name w:val="Heading Level 2"/>
    <w:link w:val="HeadingLevel2Char"/>
    <w:qFormat/>
    <w:rsid w:val="00F32C4B"/>
    <w:pPr>
      <w:outlineLvl w:val="1"/>
    </w:pPr>
    <w:rPr>
      <w:b/>
      <w:color w:val="000000"/>
      <w:sz w:val="22"/>
      <w:szCs w:val="22"/>
    </w:rPr>
  </w:style>
  <w:style w:type="paragraph" w:customStyle="1" w:styleId="HeadingLevel3">
    <w:name w:val="Heading Level 3"/>
    <w:link w:val="HeadingLevel3Char"/>
    <w:qFormat/>
    <w:rsid w:val="00F32C4B"/>
    <w:pPr>
      <w:outlineLvl w:val="2"/>
    </w:pPr>
    <w:rPr>
      <w:rFonts w:cstheme="minorHAnsi"/>
      <w:b/>
      <w:bCs/>
      <w:color w:val="000000"/>
      <w:sz w:val="20"/>
      <w:szCs w:val="22"/>
    </w:rPr>
  </w:style>
  <w:style w:type="character" w:customStyle="1" w:styleId="HeadingLevel2Char">
    <w:name w:val="Heading Level 2 Char"/>
    <w:basedOn w:val="DefaultParagraphFont"/>
    <w:link w:val="HeadingLevel2"/>
    <w:rsid w:val="00F32C4B"/>
    <w:rPr>
      <w:b/>
      <w:color w:val="000000"/>
      <w:sz w:val="22"/>
      <w:szCs w:val="22"/>
    </w:rPr>
  </w:style>
  <w:style w:type="character" w:customStyle="1" w:styleId="HeadingLevel3Char">
    <w:name w:val="Heading Level 3 Char"/>
    <w:basedOn w:val="DefaultParagraphFont"/>
    <w:link w:val="HeadingLevel3"/>
    <w:rsid w:val="00F32C4B"/>
    <w:rPr>
      <w:rFonts w:cstheme="minorHAnsi"/>
      <w:b/>
      <w:bCs/>
      <w:color w:val="000000"/>
      <w:sz w:val="20"/>
      <w:szCs w:val="22"/>
    </w:rPr>
  </w:style>
  <w:style w:type="paragraph" w:customStyle="1" w:styleId="BlockQuote">
    <w:name w:val="Block Quote"/>
    <w:link w:val="BlockQuoteChar"/>
    <w:rsid w:val="00F32C4B"/>
    <w:pPr>
      <w:spacing w:after="120"/>
      <w:ind w:left="720" w:right="720"/>
    </w:pPr>
    <w:rPr>
      <w:rFonts w:ascii="Times New Roman" w:hAnsi="Times New Roman"/>
      <w:color w:val="000000"/>
      <w:szCs w:val="22"/>
    </w:rPr>
  </w:style>
  <w:style w:type="character" w:customStyle="1" w:styleId="BlockQuoteChar">
    <w:name w:val="Block Quote Char"/>
    <w:basedOn w:val="DefaultParagraphFont"/>
    <w:link w:val="BlockQuote"/>
    <w:rsid w:val="00F32C4B"/>
    <w:rPr>
      <w:rFonts w:ascii="Times New Roman" w:hAnsi="Times New Roman"/>
      <w:color w:val="000000"/>
      <w:szCs w:val="22"/>
    </w:rPr>
  </w:style>
  <w:style w:type="paragraph" w:customStyle="1" w:styleId="BulletList1">
    <w:name w:val="Bullet List 1"/>
    <w:link w:val="BulletList1Char"/>
    <w:qFormat/>
    <w:rsid w:val="00F32C4B"/>
    <w:pPr>
      <w:numPr>
        <w:numId w:val="18"/>
      </w:numPr>
      <w:spacing w:after="120"/>
    </w:pPr>
    <w:rPr>
      <w:rFonts w:ascii="Times New Roman" w:hAnsi="Times New Roman"/>
      <w:color w:val="000000"/>
    </w:rPr>
  </w:style>
  <w:style w:type="paragraph" w:customStyle="1" w:styleId="BulletList2">
    <w:name w:val="Bullet List 2"/>
    <w:link w:val="BulletList2Char"/>
    <w:qFormat/>
    <w:rsid w:val="00F32C4B"/>
    <w:pPr>
      <w:numPr>
        <w:ilvl w:val="1"/>
        <w:numId w:val="18"/>
      </w:numPr>
      <w:spacing w:after="120"/>
    </w:pPr>
    <w:rPr>
      <w:rFonts w:ascii="Times New Roman" w:hAnsi="Times New Roman"/>
      <w:color w:val="000000"/>
    </w:rPr>
  </w:style>
  <w:style w:type="character" w:customStyle="1" w:styleId="BulletList1Char">
    <w:name w:val="Bullet List 1 Char"/>
    <w:basedOn w:val="DefaultParagraphFont"/>
    <w:link w:val="BulletList1"/>
    <w:rsid w:val="00F32C4B"/>
    <w:rPr>
      <w:rFonts w:ascii="Times New Roman" w:hAnsi="Times New Roman"/>
      <w:color w:val="000000"/>
    </w:rPr>
  </w:style>
  <w:style w:type="character" w:customStyle="1" w:styleId="BulletList2Char">
    <w:name w:val="Bullet List 2 Char"/>
    <w:basedOn w:val="DefaultParagraphFont"/>
    <w:link w:val="BulletList2"/>
    <w:rsid w:val="00F32C4B"/>
    <w:rPr>
      <w:rFonts w:ascii="Times New Roman" w:hAnsi="Times New Roman"/>
      <w:color w:val="000000"/>
    </w:rPr>
  </w:style>
  <w:style w:type="paragraph" w:customStyle="1" w:styleId="LFPara-Clause-nonum">
    <w:name w:val="LF Para - Clause - no num"/>
    <w:basedOn w:val="Normal"/>
    <w:link w:val="LFPara-Clause-nonumChar"/>
    <w:qFormat/>
    <w:rsid w:val="00F32C4B"/>
    <w:pPr>
      <w:spacing w:after="240"/>
      <w:ind w:firstLine="432"/>
    </w:pPr>
    <w:rPr>
      <w:rFonts w:ascii="Times New Roman" w:hAnsi="Times New Roman"/>
      <w:color w:val="000000"/>
    </w:rPr>
  </w:style>
  <w:style w:type="character" w:customStyle="1" w:styleId="LFPara-Clause-nonumChar">
    <w:name w:val="LF Para - Clause - no num Char"/>
    <w:basedOn w:val="DefaultParagraphFont"/>
    <w:link w:val="LFPara-Clause-nonum"/>
    <w:rsid w:val="00F32C4B"/>
    <w:rPr>
      <w:rFonts w:ascii="Times New Roman" w:hAnsi="Times New Roman"/>
      <w:color w:val="000000"/>
    </w:rPr>
  </w:style>
  <w:style w:type="paragraph" w:customStyle="1" w:styleId="LFParasubclause1-nonum">
    <w:name w:val="LF Para subclause 1 - no num"/>
    <w:qFormat/>
    <w:rsid w:val="00F32C4B"/>
    <w:pPr>
      <w:spacing w:after="240"/>
      <w:ind w:firstLine="720"/>
      <w:outlineLvl w:val="1"/>
    </w:pPr>
    <w:rPr>
      <w:rFonts w:ascii="Times New Roman" w:hAnsi="Times New Roman"/>
      <w:color w:val="000000"/>
    </w:rPr>
  </w:style>
  <w:style w:type="paragraph" w:customStyle="1" w:styleId="LFParasubclause2-nonum">
    <w:name w:val="LF Para subclause 2 - no num"/>
    <w:qFormat/>
    <w:rsid w:val="00F32C4B"/>
    <w:pPr>
      <w:spacing w:after="240"/>
      <w:ind w:left="720" w:firstLine="1440"/>
      <w:outlineLvl w:val="2"/>
    </w:pPr>
    <w:rPr>
      <w:rFonts w:ascii="Times New Roman" w:hAnsi="Times New Roman"/>
      <w:color w:val="000000"/>
    </w:rPr>
  </w:style>
  <w:style w:type="paragraph" w:customStyle="1" w:styleId="LFParasubclause3-nonum">
    <w:name w:val="LF Para subclause 3 - no num"/>
    <w:qFormat/>
    <w:rsid w:val="00F32C4B"/>
    <w:pPr>
      <w:spacing w:after="240"/>
      <w:ind w:left="1512" w:firstLine="1368"/>
      <w:outlineLvl w:val="3"/>
    </w:pPr>
    <w:rPr>
      <w:rFonts w:ascii="Times New Roman" w:hAnsi="Times New Roman"/>
      <w:color w:val="000000"/>
    </w:rPr>
  </w:style>
  <w:style w:type="paragraph" w:customStyle="1" w:styleId="LFParasubclause4-nonum">
    <w:name w:val="LF Para subclause 4 - no num"/>
    <w:qFormat/>
    <w:rsid w:val="00F32C4B"/>
    <w:pPr>
      <w:spacing w:after="240"/>
      <w:ind w:left="2160" w:firstLine="1440"/>
      <w:outlineLvl w:val="4"/>
    </w:pPr>
    <w:rPr>
      <w:rFonts w:ascii="Times New Roman" w:hAnsi="Times New Roman"/>
      <w:color w:val="000000"/>
    </w:rPr>
  </w:style>
  <w:style w:type="character" w:customStyle="1" w:styleId="LinkManual">
    <w:name w:val="Link (Manual)"/>
    <w:qFormat/>
    <w:rsid w:val="00F32C4B"/>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F32C4B"/>
    <w:pPr>
      <w:numPr>
        <w:numId w:val="9"/>
      </w:numPr>
      <w:spacing w:after="120"/>
    </w:pPr>
    <w:rPr>
      <w:rFonts w:ascii="Times New Roman" w:hAnsi="Times New Roman"/>
      <w:color w:val="000000"/>
    </w:rPr>
  </w:style>
  <w:style w:type="paragraph" w:customStyle="1" w:styleId="List-LowerAlphaListLevel2">
    <w:name w:val="List - Lower Alpha List Level 2"/>
    <w:link w:val="List-LowerAlphaListLevel2Char"/>
    <w:qFormat/>
    <w:rsid w:val="00F32C4B"/>
    <w:pPr>
      <w:numPr>
        <w:numId w:val="10"/>
      </w:numPr>
      <w:spacing w:after="120"/>
    </w:pPr>
    <w:rPr>
      <w:rFonts w:ascii="Times New Roman" w:hAnsi="Times New Roman"/>
      <w:color w:val="000000"/>
    </w:rPr>
  </w:style>
  <w:style w:type="paragraph" w:customStyle="1" w:styleId="List-LowerRomanListLevel1">
    <w:name w:val="List - Lower Roman List Level 1"/>
    <w:link w:val="List-LowerRomanListLevel1Char"/>
    <w:qFormat/>
    <w:rsid w:val="00F32C4B"/>
    <w:pPr>
      <w:numPr>
        <w:numId w:val="11"/>
      </w:numPr>
      <w:spacing w:after="120"/>
    </w:pPr>
    <w:rPr>
      <w:rFonts w:ascii="Times New Roman" w:hAnsi="Times New Roman"/>
      <w:color w:val="000000"/>
    </w:rPr>
  </w:style>
  <w:style w:type="paragraph" w:customStyle="1" w:styleId="List-LowerRomanListLevel2">
    <w:name w:val="List - Lower Roman List Level 2"/>
    <w:link w:val="List-LowerRomanListLevel2Char"/>
    <w:qFormat/>
    <w:rsid w:val="00F32C4B"/>
    <w:pPr>
      <w:numPr>
        <w:numId w:val="12"/>
      </w:numPr>
      <w:spacing w:after="120"/>
    </w:pPr>
    <w:rPr>
      <w:rFonts w:ascii="Times New Roman" w:hAnsi="Times New Roman"/>
      <w:color w:val="000000"/>
    </w:rPr>
  </w:style>
  <w:style w:type="paragraph" w:customStyle="1" w:styleId="List-NumberedListLevel1">
    <w:name w:val="List - Numbered List Level 1"/>
    <w:link w:val="List-NumberedListLevel1Char"/>
    <w:qFormat/>
    <w:rsid w:val="00F32C4B"/>
    <w:pPr>
      <w:numPr>
        <w:numId w:val="17"/>
      </w:numPr>
      <w:spacing w:after="120"/>
    </w:pPr>
    <w:rPr>
      <w:rFonts w:ascii="Times New Roman" w:hAnsi="Times New Roman"/>
      <w:color w:val="000000"/>
    </w:rPr>
  </w:style>
  <w:style w:type="paragraph" w:customStyle="1" w:styleId="List-UpperAlphaListLevel1">
    <w:name w:val="List - Upper Alpha List Level 1"/>
    <w:link w:val="List-UpperAlphaListLevel1Char"/>
    <w:qFormat/>
    <w:rsid w:val="00F32C4B"/>
    <w:pPr>
      <w:numPr>
        <w:numId w:val="13"/>
      </w:numPr>
      <w:spacing w:after="120"/>
    </w:pPr>
    <w:rPr>
      <w:rFonts w:ascii="Times New Roman" w:hAnsi="Times New Roman"/>
      <w:color w:val="000000"/>
    </w:rPr>
  </w:style>
  <w:style w:type="paragraph" w:customStyle="1" w:styleId="List-UpperAlphaListLevel2">
    <w:name w:val="List - Upper Alpha List Level 2"/>
    <w:link w:val="List-UpperAlphaListLevel2Char"/>
    <w:qFormat/>
    <w:rsid w:val="00F32C4B"/>
    <w:pPr>
      <w:numPr>
        <w:numId w:val="14"/>
      </w:numPr>
      <w:spacing w:after="120"/>
    </w:pPr>
    <w:rPr>
      <w:rFonts w:ascii="Times New Roman" w:hAnsi="Times New Roman"/>
      <w:color w:val="000000"/>
    </w:rPr>
  </w:style>
  <w:style w:type="paragraph" w:customStyle="1" w:styleId="ListParagraphLevel1">
    <w:name w:val="List Paragraph Level 1"/>
    <w:link w:val="ListParagraphLevel1Char"/>
    <w:qFormat/>
    <w:rsid w:val="00F32C4B"/>
    <w:pPr>
      <w:spacing w:after="120"/>
      <w:ind w:left="720"/>
    </w:pPr>
    <w:rPr>
      <w:rFonts w:ascii="Times New Roman" w:hAnsi="Times New Roman"/>
      <w:color w:val="000000"/>
    </w:rPr>
  </w:style>
  <w:style w:type="paragraph" w:customStyle="1" w:styleId="ListParagraphLevel2">
    <w:name w:val="List Paragraph Level 2"/>
    <w:link w:val="ListParagraphLevel2Char"/>
    <w:qFormat/>
    <w:rsid w:val="00F32C4B"/>
    <w:pPr>
      <w:spacing w:after="120"/>
      <w:ind w:left="1152"/>
    </w:pPr>
    <w:rPr>
      <w:rFonts w:ascii="Times New Roman" w:hAnsi="Times New Roman"/>
      <w:color w:val="000000"/>
    </w:rPr>
  </w:style>
  <w:style w:type="character" w:customStyle="1" w:styleId="ListParagraphLevel1Char">
    <w:name w:val="List Paragraph Level 1 Char"/>
    <w:basedOn w:val="DefaultParagraphFont"/>
    <w:link w:val="ListParagraphLevel1"/>
    <w:rsid w:val="00F32C4B"/>
    <w:rPr>
      <w:rFonts w:ascii="Times New Roman" w:hAnsi="Times New Roman"/>
      <w:color w:val="000000"/>
    </w:rPr>
  </w:style>
  <w:style w:type="character" w:customStyle="1" w:styleId="ListParagraphLevel2Char">
    <w:name w:val="List Paragraph Level 2 Char"/>
    <w:basedOn w:val="DefaultParagraphFont"/>
    <w:link w:val="ListParagraphLevel2"/>
    <w:rsid w:val="00F32C4B"/>
    <w:rPr>
      <w:rFonts w:ascii="Times New Roman" w:hAnsi="Times New Roman"/>
      <w:color w:val="000000"/>
    </w:rPr>
  </w:style>
  <w:style w:type="character" w:customStyle="1" w:styleId="List-NumberedListLevel1Char">
    <w:name w:val="List - Numbered List Level 1 Char"/>
    <w:basedOn w:val="DefaultParagraphFont"/>
    <w:link w:val="List-NumberedListLevel1"/>
    <w:rsid w:val="00F32C4B"/>
    <w:rPr>
      <w:rFonts w:ascii="Times New Roman" w:hAnsi="Times New Roman"/>
      <w:color w:val="000000"/>
    </w:rPr>
  </w:style>
  <w:style w:type="paragraph" w:customStyle="1" w:styleId="List-NumberedListLevel2">
    <w:name w:val="List - Numbered List Level 2"/>
    <w:link w:val="List-NumberedListLevel2Char"/>
    <w:rsid w:val="00F32C4B"/>
    <w:pPr>
      <w:numPr>
        <w:numId w:val="16"/>
      </w:numPr>
      <w:spacing w:after="120"/>
    </w:pPr>
    <w:rPr>
      <w:rFonts w:ascii="Times New Roman" w:hAnsi="Times New Roman"/>
      <w:color w:val="000000"/>
    </w:rPr>
  </w:style>
  <w:style w:type="character" w:customStyle="1" w:styleId="List-LowerRomanListLevel1Char">
    <w:name w:val="List - Lower Roman List Level 1 Char"/>
    <w:basedOn w:val="DefaultParagraphFont"/>
    <w:link w:val="List-LowerRomanListLevel1"/>
    <w:rsid w:val="00F32C4B"/>
    <w:rPr>
      <w:rFonts w:ascii="Times New Roman" w:hAnsi="Times New Roman"/>
      <w:color w:val="000000"/>
    </w:rPr>
  </w:style>
  <w:style w:type="character" w:customStyle="1" w:styleId="List-UpperAlphaListLevel1Char">
    <w:name w:val="List - Upper Alpha List Level 1 Char"/>
    <w:basedOn w:val="DefaultParagraphFont"/>
    <w:link w:val="List-UpperAlphaListLevel1"/>
    <w:rsid w:val="00F32C4B"/>
    <w:rPr>
      <w:rFonts w:ascii="Times New Roman" w:hAnsi="Times New Roman"/>
      <w:color w:val="000000"/>
    </w:rPr>
  </w:style>
  <w:style w:type="character" w:customStyle="1" w:styleId="List-LowerAlphaListLevel1Char">
    <w:name w:val="List - Lower Alpha List Level 1 Char"/>
    <w:basedOn w:val="DefaultParagraphFont"/>
    <w:link w:val="List-LowerAlphaListLevel1"/>
    <w:rsid w:val="00F32C4B"/>
    <w:rPr>
      <w:rFonts w:ascii="Times New Roman" w:hAnsi="Times New Roman"/>
      <w:color w:val="000000"/>
    </w:rPr>
  </w:style>
  <w:style w:type="character" w:customStyle="1" w:styleId="List-LowerAlphaListLevel2Char">
    <w:name w:val="List - Lower Alpha List Level 2 Char"/>
    <w:basedOn w:val="DefaultParagraphFont"/>
    <w:link w:val="List-LowerAlphaListLevel2"/>
    <w:rsid w:val="00F32C4B"/>
    <w:rPr>
      <w:rFonts w:ascii="Times New Roman" w:hAnsi="Times New Roman"/>
      <w:color w:val="000000"/>
    </w:rPr>
  </w:style>
  <w:style w:type="character" w:customStyle="1" w:styleId="List-UpperAlphaListLevel2Char">
    <w:name w:val="List - Upper Alpha List Level 2 Char"/>
    <w:basedOn w:val="DefaultParagraphFont"/>
    <w:link w:val="List-UpperAlphaListLevel2"/>
    <w:rsid w:val="00F32C4B"/>
    <w:rPr>
      <w:rFonts w:ascii="Times New Roman" w:hAnsi="Times New Roman"/>
      <w:color w:val="000000"/>
    </w:rPr>
  </w:style>
  <w:style w:type="character" w:customStyle="1" w:styleId="List-LowerRomanListLevel2Char">
    <w:name w:val="List - Lower Roman List Level 2 Char"/>
    <w:basedOn w:val="DefaultParagraphFont"/>
    <w:link w:val="List-LowerRomanListLevel2"/>
    <w:rsid w:val="00F32C4B"/>
    <w:rPr>
      <w:rFonts w:ascii="Times New Roman" w:hAnsi="Times New Roman"/>
      <w:color w:val="000000"/>
    </w:rPr>
  </w:style>
  <w:style w:type="paragraph" w:customStyle="1" w:styleId="MFPara-Clause-nonum">
    <w:name w:val="MF Para - Clause - no num"/>
    <w:qFormat/>
    <w:rsid w:val="00F32C4B"/>
    <w:pPr>
      <w:spacing w:after="240"/>
      <w:ind w:firstLine="1008"/>
      <w:outlineLvl w:val="0"/>
    </w:pPr>
    <w:rPr>
      <w:rFonts w:ascii="Times New Roman" w:hAnsi="Times New Roman"/>
      <w:color w:val="000000"/>
    </w:rPr>
  </w:style>
  <w:style w:type="paragraph" w:customStyle="1" w:styleId="MFParasubclause1-nonum">
    <w:name w:val="MF Para subclause 1 - no num"/>
    <w:qFormat/>
    <w:rsid w:val="00F32C4B"/>
    <w:pPr>
      <w:spacing w:after="240"/>
      <w:ind w:left="432" w:firstLine="1296"/>
      <w:outlineLvl w:val="1"/>
    </w:pPr>
    <w:rPr>
      <w:rFonts w:ascii="Times New Roman" w:hAnsi="Times New Roman"/>
      <w:color w:val="000000"/>
    </w:rPr>
  </w:style>
  <w:style w:type="paragraph" w:customStyle="1" w:styleId="MFParasubclause2-nonum">
    <w:name w:val="MF Para subclause 2 - no num"/>
    <w:qFormat/>
    <w:rsid w:val="00F32C4B"/>
    <w:pPr>
      <w:spacing w:after="240"/>
      <w:ind w:left="1008" w:firstLine="1440"/>
      <w:outlineLvl w:val="2"/>
    </w:pPr>
    <w:rPr>
      <w:rFonts w:ascii="Times New Roman" w:hAnsi="Times New Roman"/>
      <w:color w:val="000000"/>
    </w:rPr>
  </w:style>
  <w:style w:type="paragraph" w:customStyle="1" w:styleId="MFParasubclause3-nonum">
    <w:name w:val="MF Para subclause 3 - no num"/>
    <w:qFormat/>
    <w:rsid w:val="00F32C4B"/>
    <w:pPr>
      <w:spacing w:after="240"/>
      <w:ind w:left="1728" w:firstLine="1440"/>
      <w:outlineLvl w:val="3"/>
    </w:pPr>
    <w:rPr>
      <w:rFonts w:ascii="Times New Roman" w:hAnsi="Times New Roman"/>
      <w:color w:val="000000"/>
    </w:rPr>
  </w:style>
  <w:style w:type="paragraph" w:customStyle="1" w:styleId="MFParasubclause4-nonum">
    <w:name w:val="MF Para subclause 4 - no num"/>
    <w:qFormat/>
    <w:rsid w:val="00F32C4B"/>
    <w:pPr>
      <w:spacing w:after="240"/>
      <w:ind w:left="2448" w:firstLine="1440"/>
      <w:outlineLvl w:val="4"/>
    </w:pPr>
    <w:rPr>
      <w:rFonts w:ascii="Times New Roman" w:hAnsi="Times New Roman"/>
      <w:color w:val="000000"/>
    </w:rPr>
  </w:style>
  <w:style w:type="paragraph" w:customStyle="1" w:styleId="PinPointRef">
    <w:name w:val="PinPoint Ref"/>
    <w:link w:val="PinPointRefChar"/>
    <w:qFormat/>
    <w:rsid w:val="00F32C4B"/>
    <w:pPr>
      <w:outlineLvl w:val="0"/>
    </w:pPr>
    <w:rPr>
      <w:rFonts w:ascii="Times New Roman" w:hAnsi="Times New Roman"/>
      <w:b/>
      <w:color w:val="000000"/>
      <w:sz w:val="18"/>
      <w:szCs w:val="22"/>
    </w:rPr>
  </w:style>
  <w:style w:type="character" w:customStyle="1" w:styleId="PinPointRefChar">
    <w:name w:val="PinPoint Ref Char"/>
    <w:basedOn w:val="DefaultParagraphFont"/>
    <w:link w:val="PinPointRef"/>
    <w:rsid w:val="00F32C4B"/>
    <w:rPr>
      <w:rFonts w:ascii="Times New Roman" w:hAnsi="Times New Roman"/>
      <w:b/>
      <w:color w:val="000000"/>
      <w:sz w:val="18"/>
      <w:szCs w:val="22"/>
    </w:rPr>
  </w:style>
  <w:style w:type="paragraph" w:customStyle="1" w:styleId="SFParasubclause1-nonum">
    <w:name w:val="SF Para subclause 1 - no num"/>
    <w:qFormat/>
    <w:rsid w:val="00F32C4B"/>
    <w:pPr>
      <w:spacing w:after="240"/>
      <w:ind w:left="720" w:firstLine="1440"/>
      <w:outlineLvl w:val="1"/>
    </w:pPr>
    <w:rPr>
      <w:rFonts w:ascii="Times New Roman" w:hAnsi="Times New Roman"/>
      <w:color w:val="000000"/>
    </w:rPr>
  </w:style>
  <w:style w:type="paragraph" w:customStyle="1" w:styleId="SFParasubclause2-nonum">
    <w:name w:val="SF Para subclause 2 - no num"/>
    <w:qFormat/>
    <w:rsid w:val="00F32C4B"/>
    <w:pPr>
      <w:spacing w:after="240"/>
      <w:ind w:left="1440" w:firstLine="1440"/>
      <w:outlineLvl w:val="2"/>
    </w:pPr>
    <w:rPr>
      <w:rFonts w:ascii="Times New Roman" w:hAnsi="Times New Roman"/>
      <w:color w:val="000000"/>
    </w:rPr>
  </w:style>
  <w:style w:type="paragraph" w:customStyle="1" w:styleId="SFParasubclause3-nonum">
    <w:name w:val="SF Para subclause 3 - no num"/>
    <w:qFormat/>
    <w:rsid w:val="00F32C4B"/>
    <w:pPr>
      <w:spacing w:after="240"/>
      <w:ind w:left="2160" w:firstLine="1440"/>
      <w:outlineLvl w:val="3"/>
    </w:pPr>
    <w:rPr>
      <w:rFonts w:ascii="Times New Roman" w:hAnsi="Times New Roman"/>
      <w:color w:val="000000"/>
    </w:rPr>
  </w:style>
  <w:style w:type="paragraph" w:customStyle="1" w:styleId="SFPara-Clause-nonum">
    <w:name w:val="SF Para - Clause - no num"/>
    <w:link w:val="SFPara-Clause-nonumChar"/>
    <w:qFormat/>
    <w:rsid w:val="00F32C4B"/>
    <w:pPr>
      <w:spacing w:before="240" w:after="240"/>
      <w:ind w:firstLine="1440"/>
      <w:outlineLvl w:val="0"/>
    </w:pPr>
    <w:rPr>
      <w:rFonts w:ascii="Times New Roman" w:hAnsi="Times New Roman"/>
      <w:color w:val="000000"/>
    </w:rPr>
  </w:style>
  <w:style w:type="character" w:customStyle="1" w:styleId="SFPara-Clause-nonumChar">
    <w:name w:val="SF Para - Clause - no num Char"/>
    <w:basedOn w:val="DefaultParagraphFont"/>
    <w:link w:val="SFPara-Clause-nonum"/>
    <w:rsid w:val="00F32C4B"/>
    <w:rPr>
      <w:rFonts w:ascii="Times New Roman" w:hAnsi="Times New Roman"/>
      <w:color w:val="000000"/>
    </w:rPr>
  </w:style>
  <w:style w:type="paragraph" w:customStyle="1" w:styleId="SLPara-Clause-nonum">
    <w:name w:val="SL Para - Clause - no num"/>
    <w:semiHidden/>
    <w:qFormat/>
    <w:rsid w:val="00F32C4B"/>
    <w:pPr>
      <w:shd w:val="clear" w:color="auto" w:fill="FFFFFF" w:themeFill="background1"/>
      <w:spacing w:after="240"/>
      <w:ind w:firstLine="936"/>
    </w:pPr>
    <w:rPr>
      <w:rFonts w:ascii="Times New Roman" w:hAnsi="Times New Roman"/>
      <w:color w:val="000000"/>
      <w:szCs w:val="22"/>
    </w:rPr>
  </w:style>
  <w:style w:type="paragraph" w:customStyle="1" w:styleId="PreservePara">
    <w:name w:val="Preserve Para"/>
    <w:semiHidden/>
    <w:rsid w:val="00F32C4B"/>
    <w:rPr>
      <w:rFonts w:ascii="Times New Roman" w:hAnsi="Times New Roman"/>
      <w:color w:val="000000"/>
    </w:rPr>
  </w:style>
  <w:style w:type="paragraph" w:customStyle="1" w:styleId="IgnoredSmall">
    <w:name w:val="Ignored Small"/>
    <w:semiHidden/>
    <w:rsid w:val="00F32C4B"/>
    <w:rPr>
      <w:rFonts w:ascii="Times New Roman" w:hAnsi="Times New Roman"/>
      <w:color w:val="000000"/>
      <w:sz w:val="2"/>
    </w:rPr>
  </w:style>
  <w:style w:type="character" w:customStyle="1" w:styleId="Title-OptClause">
    <w:name w:val="Title - Opt Clause"/>
    <w:basedOn w:val="DefaultParagraphFont"/>
    <w:uiPriority w:val="1"/>
    <w:semiHidden/>
    <w:rsid w:val="00F32C4B"/>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sid w:val="00F32C4B"/>
    <w:rPr>
      <w:rFonts w:ascii="Times New Roman" w:hAnsi="Times New Roman"/>
      <w:color w:val="000000"/>
    </w:rPr>
  </w:style>
  <w:style w:type="paragraph" w:customStyle="1" w:styleId="DefinedTermParaLevel2">
    <w:name w:val="Defined Term Para Level 2"/>
    <w:link w:val="DefinedTermParaLevel2Char"/>
    <w:semiHidden/>
    <w:rsid w:val="00F32C4B"/>
    <w:pPr>
      <w:numPr>
        <w:ilvl w:val="1"/>
        <w:numId w:val="15"/>
      </w:numPr>
      <w:spacing w:after="240"/>
    </w:pPr>
    <w:rPr>
      <w:rFonts w:ascii="Times New Roman" w:hAnsi="Times New Roman"/>
      <w:color w:val="000000"/>
    </w:rPr>
  </w:style>
  <w:style w:type="character" w:customStyle="1" w:styleId="DefinedTermParaLevel2Char">
    <w:name w:val="Defined Term Para Level 2 Char"/>
    <w:basedOn w:val="DefaultParagraphFont"/>
    <w:link w:val="DefinedTermParaLevel2"/>
    <w:semiHidden/>
    <w:rsid w:val="00F32C4B"/>
    <w:rPr>
      <w:rFonts w:ascii="Times New Roman" w:hAnsi="Times New Roman"/>
      <w:color w:val="000000"/>
    </w:rPr>
  </w:style>
  <w:style w:type="paragraph" w:customStyle="1" w:styleId="DefinedTermParaLevel3">
    <w:name w:val="Defined Term Para Level 3"/>
    <w:link w:val="DefinedTermParaLevel3Char"/>
    <w:semiHidden/>
    <w:rsid w:val="00F32C4B"/>
    <w:pPr>
      <w:numPr>
        <w:ilvl w:val="2"/>
        <w:numId w:val="15"/>
      </w:numPr>
      <w:spacing w:after="240"/>
    </w:pPr>
    <w:rPr>
      <w:rFonts w:ascii="Times New Roman" w:hAnsi="Times New Roman"/>
      <w:color w:val="000000"/>
    </w:rPr>
  </w:style>
  <w:style w:type="paragraph" w:customStyle="1" w:styleId="DefinedTermParaLevel4">
    <w:name w:val="Defined Term Para Level 4"/>
    <w:link w:val="DefinedTermParaLevel4Char"/>
    <w:semiHidden/>
    <w:rsid w:val="00F32C4B"/>
    <w:pPr>
      <w:numPr>
        <w:ilvl w:val="3"/>
        <w:numId w:val="15"/>
      </w:numPr>
      <w:spacing w:after="240"/>
    </w:pPr>
    <w:rPr>
      <w:rFonts w:ascii="Times New Roman" w:hAnsi="Times New Roman"/>
      <w:color w:val="000000"/>
    </w:rPr>
  </w:style>
  <w:style w:type="character" w:customStyle="1" w:styleId="DefinedTermParaLevel3Char">
    <w:name w:val="Defined Term Para Level 3 Char"/>
    <w:basedOn w:val="DefaultParagraphFont"/>
    <w:link w:val="DefinedTermParaLevel3"/>
    <w:semiHidden/>
    <w:rsid w:val="00F32C4B"/>
    <w:rPr>
      <w:rFonts w:ascii="Times New Roman" w:hAnsi="Times New Roman"/>
      <w:color w:val="000000"/>
    </w:rPr>
  </w:style>
  <w:style w:type="character" w:customStyle="1" w:styleId="List-NumberedListLevel2Char">
    <w:name w:val="List - Numbered List Level 2 Char"/>
    <w:basedOn w:val="DefaultParagraphFont"/>
    <w:link w:val="List-NumberedListLevel2"/>
    <w:rsid w:val="00F32C4B"/>
    <w:rPr>
      <w:rFonts w:ascii="Times New Roman" w:hAnsi="Times New Roman"/>
      <w:color w:val="000000"/>
    </w:rPr>
  </w:style>
  <w:style w:type="paragraph" w:customStyle="1" w:styleId="BlankPara">
    <w:name w:val="Blank Para"/>
    <w:link w:val="BlankParaChar"/>
    <w:rsid w:val="00F32C4B"/>
    <w:pPr>
      <w:spacing w:after="120"/>
    </w:pPr>
    <w:rPr>
      <w:rFonts w:ascii="Times New Roman" w:hAnsi="Times New Roman"/>
      <w:color w:val="000000"/>
    </w:rPr>
  </w:style>
  <w:style w:type="character" w:customStyle="1" w:styleId="BlankParaChar">
    <w:name w:val="Blank Para Char"/>
    <w:basedOn w:val="DefaultParagraphFont"/>
    <w:link w:val="BlankPara"/>
    <w:rsid w:val="00F32C4B"/>
    <w:rPr>
      <w:rFonts w:ascii="Times New Roman" w:hAnsi="Times New Roman"/>
      <w:color w:val="000000"/>
    </w:rPr>
  </w:style>
  <w:style w:type="character" w:customStyle="1" w:styleId="DocumentTypeChar">
    <w:name w:val="Document Type Char"/>
    <w:basedOn w:val="TemplateTypeChar"/>
    <w:link w:val="DocumentType"/>
    <w:semiHidden/>
    <w:rsid w:val="00F32C4B"/>
    <w:rPr>
      <w:rFonts w:ascii="Times New Roman" w:hAnsi="Times New Roman"/>
      <w:color w:val="000000"/>
      <w:szCs w:val="22"/>
    </w:rPr>
  </w:style>
  <w:style w:type="paragraph" w:customStyle="1" w:styleId="LetterheadTitle">
    <w:name w:val="Letterhead Title"/>
    <w:link w:val="LetterheadTitleChar"/>
    <w:qFormat/>
    <w:rsid w:val="00F32C4B"/>
    <w:pPr>
      <w:spacing w:after="240"/>
      <w:jc w:val="center"/>
      <w:outlineLvl w:val="0"/>
    </w:pPr>
    <w:rPr>
      <w:rFonts w:ascii="Times New Roman" w:hAnsi="Times New Roman"/>
      <w:b/>
      <w:color w:val="000000"/>
      <w:sz w:val="22"/>
      <w:szCs w:val="22"/>
    </w:rPr>
  </w:style>
  <w:style w:type="character" w:customStyle="1" w:styleId="LetterheadTitleChar">
    <w:name w:val="Letterhead Title Char"/>
    <w:basedOn w:val="DescriptiveHeadingChar"/>
    <w:link w:val="LetterheadTitle"/>
    <w:rsid w:val="00F32C4B"/>
    <w:rPr>
      <w:rFonts w:ascii="Times New Roman" w:hAnsi="Times New Roman"/>
      <w:b/>
      <w:color w:val="000000"/>
      <w:sz w:val="22"/>
      <w:szCs w:val="22"/>
    </w:rPr>
  </w:style>
  <w:style w:type="paragraph" w:customStyle="1" w:styleId="CenteredTitle">
    <w:name w:val="Centered Title"/>
    <w:link w:val="CenteredTitleChar"/>
    <w:qFormat/>
    <w:rsid w:val="00F32C4B"/>
    <w:pPr>
      <w:jc w:val="center"/>
      <w:outlineLvl w:val="0"/>
    </w:pPr>
    <w:rPr>
      <w:rFonts w:ascii="Times New Roman" w:hAnsi="Times New Roman"/>
      <w:b/>
      <w:color w:val="000000"/>
    </w:rPr>
  </w:style>
  <w:style w:type="character" w:customStyle="1" w:styleId="CenteredTitleChar">
    <w:name w:val="Centered Title Char"/>
    <w:basedOn w:val="DefaultParagraphFont"/>
    <w:link w:val="CenteredTitle"/>
    <w:rsid w:val="00F32C4B"/>
    <w:rPr>
      <w:rFonts w:ascii="Times New Roman" w:hAnsi="Times New Roman"/>
      <w:b/>
      <w:color w:val="000000"/>
    </w:rPr>
  </w:style>
  <w:style w:type="character" w:customStyle="1" w:styleId="LinkExclude">
    <w:name w:val="Link Exclude"/>
    <w:basedOn w:val="DefaultParagraphFont"/>
    <w:uiPriority w:val="1"/>
    <w:rsid w:val="00F32C4B"/>
    <w:rPr>
      <w:rFonts w:ascii="Times New Roman" w:hAnsi="Times New Roman"/>
      <w:color w:val="000000"/>
      <w:sz w:val="24"/>
    </w:rPr>
  </w:style>
  <w:style w:type="paragraph" w:customStyle="1" w:styleId="PreserveCover">
    <w:name w:val="Preserve Cover"/>
    <w:link w:val="PreserveCoverChar"/>
    <w:semiHidden/>
    <w:rsid w:val="00F32C4B"/>
    <w:pPr>
      <w:tabs>
        <w:tab w:val="left" w:pos="1470"/>
      </w:tabs>
    </w:pPr>
    <w:rPr>
      <w:rFonts w:ascii="Times New Roman" w:hAnsi="Times New Roman"/>
      <w:color w:val="000000"/>
    </w:rPr>
  </w:style>
  <w:style w:type="character" w:customStyle="1" w:styleId="PreserveCoverChar">
    <w:name w:val="Preserve Cover Char"/>
    <w:basedOn w:val="DefaultParagraphFont"/>
    <w:link w:val="PreserveCover"/>
    <w:semiHidden/>
    <w:rsid w:val="00F32C4B"/>
    <w:rPr>
      <w:rFonts w:ascii="Times New Roman" w:hAnsi="Times New Roman"/>
      <w:color w:val="000000"/>
    </w:rPr>
  </w:style>
  <w:style w:type="paragraph" w:customStyle="1" w:styleId="ParaFirst-lineIndent">
    <w:name w:val="Para First-line Indent"/>
    <w:link w:val="ParaFirst-lineIndentChar"/>
    <w:rsid w:val="00F32C4B"/>
    <w:pPr>
      <w:ind w:firstLine="720"/>
    </w:pPr>
    <w:rPr>
      <w:rFonts w:ascii="Times New Roman" w:hAnsi="Times New Roman"/>
      <w:color w:val="000000"/>
    </w:rPr>
  </w:style>
  <w:style w:type="character" w:customStyle="1" w:styleId="ParaFirst-lineIndentChar">
    <w:name w:val="Para First-line Indent Char"/>
    <w:basedOn w:val="DefaultParagraphFont"/>
    <w:link w:val="ParaFirst-lineIndent"/>
    <w:rsid w:val="00F32C4B"/>
    <w:rPr>
      <w:rFonts w:ascii="Times New Roman" w:hAnsi="Times New Roman"/>
      <w:color w:val="000000"/>
    </w:rPr>
  </w:style>
  <w:style w:type="paragraph" w:customStyle="1" w:styleId="IgnoredSpacing">
    <w:name w:val="Ignored Spacing"/>
    <w:link w:val="IgnoredSpacingChar"/>
    <w:qFormat/>
    <w:rsid w:val="00F32C4B"/>
    <w:rPr>
      <w:rFonts w:ascii="Times New Roman" w:hAnsi="Times New Roman"/>
      <w:color w:val="000000"/>
    </w:rPr>
  </w:style>
  <w:style w:type="paragraph" w:customStyle="1" w:styleId="DescriptiveHeading">
    <w:name w:val="DescriptiveHeading"/>
    <w:link w:val="DescriptiveHeadingChar"/>
    <w:qFormat/>
    <w:rsid w:val="00F32C4B"/>
    <w:pPr>
      <w:spacing w:before="360" w:after="360"/>
      <w:outlineLvl w:val="0"/>
    </w:pPr>
    <w:rPr>
      <w:rFonts w:ascii="Times New Roman" w:hAnsi="Times New Roman"/>
      <w:b/>
      <w:color w:val="000000"/>
      <w:sz w:val="22"/>
      <w:szCs w:val="22"/>
    </w:rPr>
  </w:style>
  <w:style w:type="paragraph" w:customStyle="1" w:styleId="TemplateType">
    <w:name w:val="Template Type"/>
    <w:link w:val="TemplateTypeChar"/>
    <w:semiHidden/>
    <w:qFormat/>
    <w:rsid w:val="00F32C4B"/>
    <w:rPr>
      <w:rFonts w:ascii="Times New Roman" w:hAnsi="Times New Roman"/>
      <w:color w:val="000000"/>
    </w:rPr>
  </w:style>
  <w:style w:type="paragraph" w:customStyle="1" w:styleId="DocumentType">
    <w:name w:val="Document Type"/>
    <w:basedOn w:val="TemplateType"/>
    <w:link w:val="DocumentTypeChar"/>
    <w:semiHidden/>
    <w:rsid w:val="00F32C4B"/>
    <w:rPr>
      <w:color w:val="000000"/>
      <w:szCs w:val="22"/>
    </w:rPr>
  </w:style>
  <w:style w:type="paragraph" w:customStyle="1" w:styleId="ResourceType">
    <w:name w:val="Resource Type"/>
    <w:link w:val="ResourceTypeChar"/>
    <w:semiHidden/>
    <w:qFormat/>
    <w:rsid w:val="00F32C4B"/>
    <w:rPr>
      <w:rFonts w:ascii="Times New Roman" w:hAnsi="Times New Roman"/>
      <w:color w:val="000000"/>
    </w:rPr>
  </w:style>
  <w:style w:type="paragraph" w:styleId="Title">
    <w:name w:val="Title"/>
    <w:link w:val="TitleChar"/>
    <w:semiHidden/>
    <w:qFormat/>
    <w:rsid w:val="00F32C4B"/>
    <w:rPr>
      <w:rFonts w:ascii="Times New Roman" w:hAnsi="Times New Roman"/>
      <w:color w:val="000000"/>
      <w:szCs w:val="22"/>
    </w:rPr>
  </w:style>
  <w:style w:type="paragraph" w:customStyle="1" w:styleId="InternalAuthor">
    <w:name w:val="Internal Author"/>
    <w:link w:val="InternalAuthorChar"/>
    <w:semiHidden/>
    <w:qFormat/>
    <w:rsid w:val="00F32C4B"/>
    <w:rPr>
      <w:rFonts w:ascii="Times New Roman" w:hAnsi="Times New Roman"/>
      <w:color w:val="000000"/>
      <w:szCs w:val="22"/>
    </w:rPr>
  </w:style>
  <w:style w:type="paragraph" w:customStyle="1" w:styleId="MaintenanceEditor">
    <w:name w:val="Maintenance Editor"/>
    <w:link w:val="MaintenanceEditorChar"/>
    <w:semiHidden/>
    <w:qFormat/>
    <w:rsid w:val="00F32C4B"/>
    <w:rPr>
      <w:rFonts w:ascii="Times New Roman" w:hAnsi="Times New Roman"/>
      <w:color w:val="000000"/>
      <w:szCs w:val="22"/>
    </w:rPr>
  </w:style>
  <w:style w:type="paragraph" w:customStyle="1" w:styleId="AuthoringGroup">
    <w:name w:val="Authoring Group"/>
    <w:link w:val="AuthoringGroupChar"/>
    <w:semiHidden/>
    <w:qFormat/>
    <w:rsid w:val="00F32C4B"/>
    <w:rPr>
      <w:rFonts w:ascii="Times New Roman" w:hAnsi="Times New Roman"/>
      <w:color w:val="000000"/>
      <w:szCs w:val="22"/>
    </w:rPr>
  </w:style>
  <w:style w:type="paragraph" w:customStyle="1" w:styleId="IgnoredTemplateText">
    <w:name w:val="Ignored Template Text"/>
    <w:link w:val="IgnoredTemplateTextChar"/>
    <w:semiHidden/>
    <w:qFormat/>
    <w:rsid w:val="00F32C4B"/>
    <w:rPr>
      <w:rFonts w:ascii="Times New Roman" w:hAnsi="Times New Roman"/>
      <w:color w:val="000000"/>
      <w:sz w:val="22"/>
      <w:szCs w:val="18"/>
    </w:rPr>
  </w:style>
  <w:style w:type="paragraph" w:customStyle="1" w:styleId="InternalTOC">
    <w:name w:val="Internal TOC"/>
    <w:semiHidden/>
    <w:qFormat/>
    <w:rsid w:val="00F32C4B"/>
    <w:rPr>
      <w:rFonts w:ascii="Times New Roman" w:hAnsi="Times New Roman"/>
      <w:color w:val="000000"/>
      <w:sz w:val="22"/>
      <w:szCs w:val="22"/>
    </w:rPr>
  </w:style>
  <w:style w:type="paragraph" w:customStyle="1" w:styleId="ResourceHistoryTitle">
    <w:name w:val="Resource History Title"/>
    <w:link w:val="ResourceHistoryTitleChar"/>
    <w:qFormat/>
    <w:rsid w:val="00F32C4B"/>
    <w:rPr>
      <w:rFonts w:ascii="Times New Roman" w:hAnsi="Times New Roman" w:cstheme="minorHAnsi"/>
      <w:b/>
      <w:bCs/>
      <w:color w:val="000000"/>
      <w:szCs w:val="22"/>
    </w:rPr>
  </w:style>
  <w:style w:type="paragraph" w:customStyle="1" w:styleId="ResourceHistoryDate">
    <w:name w:val="Resource History Date"/>
    <w:link w:val="ResourceHistoryDateChar"/>
    <w:qFormat/>
    <w:rsid w:val="00F32C4B"/>
    <w:rPr>
      <w:rFonts w:ascii="Times New Roman" w:hAnsi="Times New Roman"/>
      <w:color w:val="000000"/>
    </w:rPr>
  </w:style>
  <w:style w:type="paragraph" w:customStyle="1" w:styleId="ResourceHistoryAuthor">
    <w:name w:val="Resource History Author"/>
    <w:link w:val="ResourceHistoryAuthorChar"/>
    <w:qFormat/>
    <w:rsid w:val="00F32C4B"/>
    <w:rPr>
      <w:rFonts w:ascii="Times New Roman" w:hAnsi="Times New Roman"/>
      <w:color w:val="000000"/>
    </w:rPr>
  </w:style>
  <w:style w:type="paragraph" w:customStyle="1" w:styleId="ResourceHistoryDesc">
    <w:name w:val="Resource History Desc"/>
    <w:link w:val="ResourceHistoryDescChar"/>
    <w:qFormat/>
    <w:rsid w:val="00F32C4B"/>
    <w:rPr>
      <w:rFonts w:ascii="Times New Roman" w:hAnsi="Times New Roman"/>
      <w:color w:val="000000"/>
    </w:rPr>
  </w:style>
  <w:style w:type="paragraph" w:customStyle="1" w:styleId="Abstract">
    <w:name w:val="Abstract"/>
    <w:link w:val="AbstractChar"/>
    <w:qFormat/>
    <w:rsid w:val="00F32C4B"/>
    <w:pPr>
      <w:spacing w:after="120"/>
    </w:pPr>
    <w:rPr>
      <w:rFonts w:ascii="Times New Roman" w:hAnsi="Times New Roman"/>
      <w:color w:val="000000"/>
    </w:rPr>
  </w:style>
  <w:style w:type="paragraph" w:customStyle="1" w:styleId="DraftingNoteTitle">
    <w:name w:val="Drafting Note Title"/>
    <w:link w:val="DraftingNoteTitleChar"/>
    <w:qFormat/>
    <w:rsid w:val="00F32C4B"/>
    <w:pPr>
      <w:spacing w:after="480"/>
      <w:outlineLvl w:val="0"/>
    </w:pPr>
    <w:rPr>
      <w:b/>
      <w:color w:val="000000"/>
      <w:szCs w:val="22"/>
    </w:rPr>
  </w:style>
  <w:style w:type="paragraph" w:customStyle="1" w:styleId="HeadingLevel1">
    <w:name w:val="Heading Level 1"/>
    <w:link w:val="HeadingLevel1Char"/>
    <w:qFormat/>
    <w:rsid w:val="00F32C4B"/>
    <w:pPr>
      <w:spacing w:after="240"/>
      <w:outlineLvl w:val="0"/>
    </w:pPr>
    <w:rPr>
      <w:b/>
      <w:color w:val="000000"/>
      <w:szCs w:val="22"/>
    </w:rPr>
  </w:style>
  <w:style w:type="paragraph" w:customStyle="1" w:styleId="Paragraph">
    <w:name w:val="Paragraph"/>
    <w:link w:val="ParagraphChar1"/>
    <w:qFormat/>
    <w:rsid w:val="00F32C4B"/>
    <w:rPr>
      <w:rFonts w:ascii="Times New Roman" w:hAnsi="Times New Roman"/>
      <w:color w:val="000000"/>
    </w:rPr>
  </w:style>
  <w:style w:type="paragraph" w:customStyle="1" w:styleId="DocumentTitle">
    <w:name w:val="Document Title"/>
    <w:link w:val="DocumentTitleChar"/>
    <w:qFormat/>
    <w:rsid w:val="00F32C4B"/>
    <w:pPr>
      <w:spacing w:after="240"/>
      <w:jc w:val="center"/>
      <w:outlineLvl w:val="0"/>
    </w:pPr>
    <w:rPr>
      <w:rFonts w:ascii="Times New Roman" w:hAnsi="Times New Roman"/>
      <w:b/>
      <w:color w:val="000000"/>
      <w:sz w:val="32"/>
    </w:rPr>
  </w:style>
  <w:style w:type="paragraph" w:customStyle="1" w:styleId="SFPara-Clause">
    <w:name w:val="SF Para - Clause"/>
    <w:link w:val="SFPara-ClauseChar"/>
    <w:qFormat/>
    <w:rsid w:val="00F32C4B"/>
    <w:pPr>
      <w:numPr>
        <w:numId w:val="1"/>
      </w:numPr>
      <w:spacing w:before="240" w:after="240"/>
      <w:outlineLvl w:val="0"/>
    </w:pPr>
    <w:rPr>
      <w:rFonts w:ascii="Times New Roman" w:hAnsi="Times New Roman"/>
      <w:color w:val="000000"/>
    </w:rPr>
  </w:style>
  <w:style w:type="paragraph" w:customStyle="1" w:styleId="SFParasubclause1">
    <w:name w:val="SF Para subclause 1"/>
    <w:link w:val="SFParasubclause1Char"/>
    <w:qFormat/>
    <w:rsid w:val="00F32C4B"/>
    <w:pPr>
      <w:numPr>
        <w:ilvl w:val="1"/>
        <w:numId w:val="1"/>
      </w:numPr>
      <w:spacing w:after="240"/>
      <w:outlineLvl w:val="1"/>
    </w:pPr>
    <w:rPr>
      <w:rFonts w:ascii="Times New Roman" w:hAnsi="Times New Roman"/>
      <w:color w:val="000000"/>
    </w:rPr>
  </w:style>
  <w:style w:type="paragraph" w:customStyle="1" w:styleId="SFParasubclause2">
    <w:name w:val="SF Para subclause 2"/>
    <w:link w:val="SFParasubclause2Char"/>
    <w:qFormat/>
    <w:rsid w:val="00F32C4B"/>
    <w:pPr>
      <w:numPr>
        <w:ilvl w:val="2"/>
        <w:numId w:val="1"/>
      </w:numPr>
      <w:spacing w:after="240"/>
      <w:outlineLvl w:val="2"/>
    </w:pPr>
    <w:rPr>
      <w:rFonts w:ascii="Times New Roman" w:hAnsi="Times New Roman"/>
      <w:color w:val="000000"/>
    </w:rPr>
  </w:style>
  <w:style w:type="paragraph" w:customStyle="1" w:styleId="SFParasubclause3">
    <w:name w:val="SF Para subclause 3"/>
    <w:link w:val="SFParasubclause3Char"/>
    <w:qFormat/>
    <w:rsid w:val="00F32C4B"/>
    <w:pPr>
      <w:numPr>
        <w:ilvl w:val="3"/>
        <w:numId w:val="1"/>
      </w:numPr>
      <w:spacing w:after="240"/>
      <w:outlineLvl w:val="3"/>
    </w:pPr>
    <w:rPr>
      <w:rFonts w:ascii="Times New Roman" w:hAnsi="Times New Roman"/>
      <w:color w:val="000000"/>
    </w:rPr>
  </w:style>
  <w:style w:type="paragraph" w:customStyle="1" w:styleId="SigBlockmsg">
    <w:name w:val="Sig Block msg."/>
    <w:basedOn w:val="Normal"/>
    <w:link w:val="SigBlockmsgChar"/>
    <w:semiHidden/>
    <w:qFormat/>
    <w:rsid w:val="00F32C4B"/>
    <w:pPr>
      <w:jc w:val="center"/>
    </w:pPr>
    <w:rPr>
      <w:rFonts w:ascii="Times New Roman" w:hAnsi="Times New Roman"/>
      <w:caps/>
      <w:color w:val="000000"/>
      <w:sz w:val="22"/>
      <w:szCs w:val="18"/>
    </w:rPr>
  </w:style>
  <w:style w:type="paragraph" w:customStyle="1" w:styleId="PageBrk">
    <w:name w:val="Page Brk"/>
    <w:link w:val="PageBrkChar"/>
    <w:qFormat/>
    <w:rsid w:val="00F32C4B"/>
    <w:pPr>
      <w:spacing w:before="240" w:after="240"/>
      <w:jc w:val="center"/>
    </w:pPr>
    <w:rPr>
      <w:rFonts w:ascii="Times New Roman" w:hAnsi="Times New Roman"/>
      <w:color w:val="000000"/>
      <w:sz w:val="20"/>
      <w:szCs w:val="22"/>
    </w:rPr>
  </w:style>
  <w:style w:type="paragraph" w:customStyle="1" w:styleId="AttachmentName">
    <w:name w:val="Attachment Name"/>
    <w:link w:val="AttachmentNameChar"/>
    <w:qFormat/>
    <w:rsid w:val="00F32C4B"/>
    <w:pPr>
      <w:spacing w:after="240"/>
      <w:jc w:val="center"/>
    </w:pPr>
    <w:rPr>
      <w:rFonts w:ascii="Times New Roman" w:hAnsi="Times New Roman"/>
      <w:b/>
      <w:caps/>
      <w:color w:val="000000"/>
      <w:szCs w:val="22"/>
    </w:rPr>
  </w:style>
  <w:style w:type="paragraph" w:customStyle="1" w:styleId="AttachmentHeading">
    <w:name w:val="Attachment Heading"/>
    <w:link w:val="AttachmentHeadingChar"/>
    <w:qFormat/>
    <w:rsid w:val="00F32C4B"/>
    <w:pPr>
      <w:spacing w:after="240"/>
      <w:jc w:val="center"/>
    </w:pPr>
    <w:rPr>
      <w:rFonts w:ascii="Times New Roman" w:hAnsi="Times New Roman"/>
      <w:b/>
      <w:color w:val="000000"/>
    </w:rPr>
  </w:style>
  <w:style w:type="paragraph" w:customStyle="1" w:styleId="AA5C26A7068140F887D5DE231B9C9FCE4">
    <w:name w:val="AA5C26A7068140F887D5DE231B9C9FCE4"/>
    <w:rsid w:val="00497371"/>
    <w:pPr>
      <w:shd w:val="clear" w:color="auto" w:fill="FFFFFF"/>
      <w:spacing w:before="300" w:after="150" w:line="288" w:lineRule="atLeast"/>
      <w:outlineLvl w:val="1"/>
    </w:pPr>
    <w:rPr>
      <w:rFonts w:ascii="Verdana" w:hAnsi="Verdana" w:cstheme="minorHAnsi"/>
      <w:b/>
      <w:bCs/>
      <w:color w:val="000000"/>
      <w:sz w:val="27"/>
      <w:szCs w:val="22"/>
    </w:rPr>
  </w:style>
  <w:style w:type="character" w:customStyle="1" w:styleId="ParagraphChar">
    <w:name w:val="Paragraph Char"/>
    <w:basedOn w:val="DefaultParagraphFont"/>
    <w:rsid w:val="00F32C4B"/>
    <w:rPr>
      <w:rFonts w:ascii="Times New Roman" w:hAnsi="Times New Roman"/>
      <w:color w:val="000000"/>
      <w:sz w:val="24"/>
      <w:szCs w:val="24"/>
    </w:rPr>
  </w:style>
  <w:style w:type="paragraph" w:customStyle="1" w:styleId="Para">
    <w:name w:val="Para"/>
    <w:link w:val="ParaChar"/>
    <w:qFormat/>
    <w:rsid w:val="00F32C4B"/>
    <w:rPr>
      <w:rFonts w:ascii="Times New Roman" w:hAnsi="Times New Roman"/>
      <w:color w:val="000000"/>
    </w:rPr>
  </w:style>
  <w:style w:type="character" w:customStyle="1" w:styleId="ParaChar">
    <w:name w:val="Para Char"/>
    <w:link w:val="Para"/>
    <w:rsid w:val="00F32C4B"/>
    <w:rPr>
      <w:rFonts w:ascii="Times New Roman" w:hAnsi="Times New Roman"/>
      <w:color w:val="000000"/>
    </w:rPr>
  </w:style>
  <w:style w:type="paragraph" w:customStyle="1" w:styleId="AttorneyName">
    <w:name w:val="Attorney Name"/>
    <w:basedOn w:val="Normal"/>
    <w:semiHidden/>
    <w:rsid w:val="00F32C4B"/>
    <w:pPr>
      <w:spacing w:line="227" w:lineRule="exact"/>
    </w:pPr>
    <w:rPr>
      <w:color w:val="000000"/>
      <w:szCs w:val="20"/>
    </w:rPr>
  </w:style>
  <w:style w:type="paragraph" w:customStyle="1" w:styleId="StyleCustomizableHeadingUnderline">
    <w:name w:val="Style Customizable Heading + Underline"/>
    <w:rsid w:val="00F32C4B"/>
    <w:pPr>
      <w:jc w:val="center"/>
      <w:outlineLvl w:val="0"/>
    </w:pPr>
    <w:rPr>
      <w:rFonts w:ascii="Times New Roman" w:hAnsi="Times New Roman"/>
      <w:bCs/>
      <w:color w:val="000000"/>
      <w:szCs w:val="22"/>
      <w:u w:val="single"/>
    </w:rPr>
  </w:style>
  <w:style w:type="paragraph" w:customStyle="1" w:styleId="E027B61024E14DDBA07128E9B0BF5D4F">
    <w:name w:val="E027B61024E14DDBA07128E9B0BF5D4F"/>
    <w:semiHidden/>
    <w:rsid w:val="00F32C4B"/>
    <w:pPr>
      <w:tabs>
        <w:tab w:val="num" w:pos="1440"/>
      </w:tabs>
      <w:ind w:left="1440" w:hanging="360"/>
      <w:contextualSpacing/>
    </w:pPr>
    <w:rPr>
      <w:color w:val="000000"/>
    </w:rPr>
  </w:style>
  <w:style w:type="paragraph" w:customStyle="1" w:styleId="SectionBrk">
    <w:name w:val="Section Brk"/>
    <w:link w:val="SectionBrkChar"/>
    <w:qFormat/>
    <w:rsid w:val="00F32C4B"/>
    <w:pPr>
      <w:jc w:val="center"/>
    </w:pPr>
    <w:rPr>
      <w:rFonts w:ascii="Times New Roman" w:hAnsi="Times New Roman"/>
      <w:color w:val="000000"/>
      <w:sz w:val="20"/>
      <w:szCs w:val="22"/>
    </w:rPr>
  </w:style>
  <w:style w:type="character" w:customStyle="1" w:styleId="SectionBrkChar">
    <w:name w:val="Section Brk Char"/>
    <w:basedOn w:val="DefaultParagraphFont"/>
    <w:link w:val="SectionBrk"/>
    <w:rsid w:val="00F32C4B"/>
    <w:rPr>
      <w:rFonts w:ascii="Times New Roman" w:hAnsi="Times New Roman"/>
      <w:color w:val="000000"/>
      <w:sz w:val="20"/>
      <w:szCs w:val="22"/>
    </w:rPr>
  </w:style>
  <w:style w:type="character" w:customStyle="1" w:styleId="ParagraphChar1">
    <w:name w:val="Paragraph Char1"/>
    <w:basedOn w:val="DefaultParagraphFont"/>
    <w:link w:val="Paragraph"/>
    <w:rsid w:val="00F32C4B"/>
    <w:rPr>
      <w:rFonts w:ascii="Times New Roman" w:hAnsi="Times New Roman"/>
      <w:color w:val="000000"/>
    </w:rPr>
  </w:style>
  <w:style w:type="character" w:customStyle="1" w:styleId="UnresolvedMention">
    <w:name w:val="Unresolved Mention"/>
    <w:basedOn w:val="DefaultParagraphFont"/>
    <w:uiPriority w:val="99"/>
    <w:semiHidden/>
    <w:unhideWhenUsed/>
    <w:rsid w:val="00566F72"/>
    <w:rPr>
      <w:color w:val="000000"/>
      <w:shd w:val="clear" w:color="auto" w:fill="E1DFDD"/>
    </w:rPr>
  </w:style>
  <w:style w:type="paragraph" w:styleId="Revision">
    <w:name w:val="Revision"/>
    <w:hidden/>
    <w:uiPriority w:val="99"/>
    <w:semiHidden/>
    <w:rsid w:val="001A2E55"/>
    <w:pPr>
      <w:spacing w:before="0"/>
    </w:pPr>
    <w:rPr>
      <w:color w:val="000000"/>
    </w:rPr>
  </w:style>
  <w:style w:type="character" w:styleId="CommentReference">
    <w:name w:val="annotation reference"/>
    <w:basedOn w:val="DefaultParagraphFont"/>
    <w:semiHidden/>
    <w:unhideWhenUsed/>
    <w:rsid w:val="00005519"/>
    <w:rPr>
      <w:color w:val="000000"/>
      <w:sz w:val="16"/>
      <w:szCs w:val="16"/>
    </w:rPr>
  </w:style>
  <w:style w:type="paragraph" w:styleId="CommentText">
    <w:name w:val="annotation text"/>
    <w:basedOn w:val="Normal"/>
    <w:link w:val="CommentTextChar"/>
    <w:unhideWhenUsed/>
    <w:rsid w:val="00005519"/>
    <w:rPr>
      <w:color w:val="000000"/>
      <w:sz w:val="20"/>
      <w:szCs w:val="20"/>
    </w:rPr>
  </w:style>
  <w:style w:type="character" w:customStyle="1" w:styleId="CommentTextChar">
    <w:name w:val="Comment Text Char"/>
    <w:basedOn w:val="DefaultParagraphFont"/>
    <w:link w:val="CommentText"/>
    <w:rsid w:val="00005519"/>
    <w:rPr>
      <w:color w:val="000000"/>
      <w:sz w:val="20"/>
      <w:szCs w:val="20"/>
    </w:rPr>
  </w:style>
  <w:style w:type="paragraph" w:styleId="CommentSubject">
    <w:name w:val="annotation subject"/>
    <w:basedOn w:val="CommentText"/>
    <w:next w:val="CommentText"/>
    <w:link w:val="CommentSubjectChar"/>
    <w:semiHidden/>
    <w:unhideWhenUsed/>
    <w:rsid w:val="00005519"/>
    <w:rPr>
      <w:b/>
      <w:bCs/>
      <w:color w:val="000000"/>
    </w:rPr>
  </w:style>
  <w:style w:type="character" w:customStyle="1" w:styleId="CommentSubjectChar">
    <w:name w:val="Comment Subject Char"/>
    <w:basedOn w:val="CommentTextChar"/>
    <w:link w:val="CommentSubject"/>
    <w:semiHidden/>
    <w:rsid w:val="00005519"/>
    <w:rPr>
      <w:b/>
      <w:bCs/>
      <w:color w:val="000000"/>
      <w:sz w:val="20"/>
      <w:szCs w:val="20"/>
    </w:rPr>
  </w:style>
  <w:style w:type="character" w:styleId="FollowedHyperlink">
    <w:name w:val="FollowedHyperlink"/>
    <w:basedOn w:val="DefaultParagraphFont"/>
    <w:semiHidden/>
    <w:unhideWhenUsed/>
    <w:rsid w:val="0073594E"/>
    <w:rPr>
      <w:color w:val="000000"/>
      <w:u w:val="single"/>
    </w:r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AF9E9B95-A7FA-4FEF-96B1-3114C85370A3}">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GentTemplate_USStandardDocument.dotm</Template>
  <TotalTime>20876</TotalTime>
  <Pages>25</Pages>
  <Words>19975</Words>
  <Characters>111264</Characters>
  <Application>Microsoft Office Word</Application>
  <DocSecurity>0</DocSecurity>
  <Lines>2181</Lines>
  <Paragraphs>1249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129990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Harrison Buttrick</dc:creator>
  <cp:lastModifiedBy>N S, Amalu (TR Product)</cp:lastModifiedBy>
  <cp:revision>207</cp:revision>
  <dcterms:created xsi:type="dcterms:W3CDTF">2015-06-16T15:45:00Z</dcterms:created>
  <dcterms:modified xsi:type="dcterms:W3CDTF">2024-09-24T19:50:00Z</dcterms:modified>
</cp:coreProperties>
</file>