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36D7D" w14:textId="502251AE" w:rsidR="00C7480D" w:rsidRPr="00F00D0C" w:rsidRDefault="00DF7F7F">
      <w:pPr>
        <w:rPr>
          <w:rFonts w:ascii="Times New Roman" w:hAnsi="Times New Roman"/>
          <w:sz w:val="24"/>
          <w:szCs w:val="24"/>
        </w:rPr>
      </w:pPr>
      <w:r>
        <w:rPr>
          <w:noProof/>
        </w:rPr>
        <w:drawing>
          <wp:inline distT="0" distB="0" distL="0" distR="0" wp14:anchorId="5C7474DB" wp14:editId="4932654E">
            <wp:extent cx="2121877" cy="348627"/>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2127" cy="351954"/>
                    </a:xfrm>
                    <a:prstGeom prst="rect">
                      <a:avLst/>
                    </a:prstGeom>
                    <a:noFill/>
                    <a:ln>
                      <a:noFill/>
                    </a:ln>
                  </pic:spPr>
                </pic:pic>
              </a:graphicData>
            </a:graphic>
          </wp:inline>
        </w:drawing>
      </w:r>
    </w:p>
    <w:p w14:paraId="717BFAEC" w14:textId="77777777" w:rsidR="00C7480D" w:rsidRPr="006B71F8" w:rsidRDefault="00C7480D">
      <w:pPr>
        <w:pStyle w:val="Heading1"/>
        <w:rPr>
          <w:rFonts w:ascii="Times New Roman" w:hAnsi="Times New Roman"/>
          <w:sz w:val="24"/>
          <w:szCs w:val="24"/>
        </w:rPr>
      </w:pPr>
      <w:r w:rsidRPr="006B71F8">
        <w:rPr>
          <w:rFonts w:ascii="Times New Roman" w:hAnsi="Times New Roman"/>
          <w:sz w:val="24"/>
          <w:szCs w:val="24"/>
        </w:rPr>
        <w:t>LOAN COMMITMENT</w:t>
      </w:r>
    </w:p>
    <w:p w14:paraId="3C561783" w14:textId="13DEA2AE" w:rsidR="00C7480D" w:rsidRDefault="00C7480D">
      <w:pPr>
        <w:tabs>
          <w:tab w:val="left" w:pos="-360"/>
          <w:tab w:val="left" w:pos="360"/>
          <w:tab w:val="left" w:pos="1080"/>
          <w:tab w:val="left" w:pos="1800"/>
          <w:tab w:val="left" w:pos="2520"/>
          <w:tab w:val="left" w:pos="3240"/>
          <w:tab w:val="left" w:pos="3690"/>
          <w:tab w:val="left" w:pos="3960"/>
          <w:tab w:val="left" w:pos="4680"/>
          <w:tab w:val="left" w:pos="5400"/>
          <w:tab w:val="left" w:pos="6120"/>
          <w:tab w:val="left" w:pos="6840"/>
          <w:tab w:val="left" w:pos="7560"/>
          <w:tab w:val="left" w:pos="8280"/>
          <w:tab w:val="left" w:pos="9000"/>
          <w:tab w:val="left" w:pos="9720"/>
        </w:tabs>
        <w:jc w:val="both"/>
        <w:rPr>
          <w:rFonts w:ascii="Times New Roman" w:hAnsi="Times New Roman"/>
          <w:sz w:val="24"/>
          <w:szCs w:val="24"/>
        </w:rPr>
      </w:pPr>
    </w:p>
    <w:p w14:paraId="131DC563" w14:textId="77777777" w:rsidR="00F05929" w:rsidRPr="00F05929" w:rsidRDefault="00F05929" w:rsidP="00F05929">
      <w:pPr>
        <w:rPr>
          <w:rFonts w:ascii="Times New Roman" w:hAnsi="Times New Roman"/>
          <w:sz w:val="24"/>
          <w:szCs w:val="24"/>
        </w:rPr>
      </w:pPr>
    </w:p>
    <w:p w14:paraId="2B7F24A0" w14:textId="77777777" w:rsidR="001B55B1" w:rsidRPr="006B71F8" w:rsidRDefault="001B55B1">
      <w:pPr>
        <w:tabs>
          <w:tab w:val="left" w:pos="-360"/>
          <w:tab w:val="left" w:pos="360"/>
          <w:tab w:val="left" w:pos="1080"/>
          <w:tab w:val="left" w:pos="1800"/>
          <w:tab w:val="left" w:pos="2520"/>
          <w:tab w:val="left" w:pos="3240"/>
          <w:tab w:val="left" w:pos="3690"/>
          <w:tab w:val="left" w:pos="3960"/>
          <w:tab w:val="left" w:pos="4680"/>
          <w:tab w:val="left" w:pos="5400"/>
          <w:tab w:val="left" w:pos="6120"/>
          <w:tab w:val="left" w:pos="6840"/>
          <w:tab w:val="left" w:pos="7560"/>
          <w:tab w:val="left" w:pos="8280"/>
          <w:tab w:val="left" w:pos="9000"/>
          <w:tab w:val="left" w:pos="9720"/>
        </w:tabs>
        <w:jc w:val="both"/>
        <w:rPr>
          <w:rFonts w:ascii="Times New Roman" w:hAnsi="Times New Roman"/>
          <w:sz w:val="24"/>
          <w:szCs w:val="24"/>
        </w:rPr>
      </w:pPr>
    </w:p>
    <w:p w14:paraId="4DD0C618" w14:textId="77777777" w:rsidR="00C7480D" w:rsidRPr="006B71F8" w:rsidRDefault="00C7480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Times New Roman" w:hAnsi="Times New Roman"/>
          <w:sz w:val="24"/>
          <w:szCs w:val="24"/>
        </w:rPr>
      </w:pPr>
    </w:p>
    <w:p w14:paraId="5D4C67D3" w14:textId="693F9BEA" w:rsidR="00C7480D" w:rsidRPr="006B71F8" w:rsidRDefault="00080CF3" w:rsidP="00163DC0">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center"/>
        <w:rPr>
          <w:rFonts w:ascii="Times New Roman" w:hAnsi="Times New Roman"/>
          <w:sz w:val="24"/>
          <w:szCs w:val="24"/>
        </w:rPr>
      </w:pPr>
      <w:r w:rsidRPr="006B71F8">
        <w:rPr>
          <w:rFonts w:ascii="Times New Roman" w:hAnsi="Times New Roman"/>
          <w:sz w:val="24"/>
          <w:szCs w:val="24"/>
        </w:rPr>
        <w:t>October [___], 2025</w:t>
      </w:r>
    </w:p>
    <w:p w14:paraId="5737F313" w14:textId="77777777" w:rsidR="00C7480D" w:rsidRPr="006B71F8" w:rsidRDefault="00C7480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Times New Roman" w:hAnsi="Times New Roman"/>
          <w:sz w:val="24"/>
          <w:szCs w:val="24"/>
        </w:rPr>
      </w:pPr>
    </w:p>
    <w:p w14:paraId="18750F8C" w14:textId="202FCDED" w:rsidR="009E7C6B" w:rsidRDefault="00080CF3" w:rsidP="009E7C6B">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Times New Roman" w:hAnsi="Times New Roman"/>
          <w:sz w:val="24"/>
          <w:szCs w:val="24"/>
        </w:rPr>
      </w:pPr>
      <w:bookmarkStart w:id="0" w:name="OLE_LINK23"/>
      <w:r w:rsidRPr="006B71F8">
        <w:rPr>
          <w:rFonts w:ascii="Times New Roman" w:hAnsi="Times New Roman"/>
          <w:sz w:val="24"/>
          <w:szCs w:val="24"/>
        </w:rPr>
        <w:t>Bayshore Development LLC</w:t>
      </w:r>
    </w:p>
    <w:p w14:paraId="0599FEF6" w14:textId="7CE7D8BB" w:rsidR="00810010" w:rsidRDefault="00141746" w:rsidP="00810010">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Times New Roman" w:hAnsi="Times New Roman"/>
          <w:sz w:val="24"/>
          <w:szCs w:val="24"/>
        </w:rPr>
      </w:pPr>
      <w:r>
        <w:rPr>
          <w:rFonts w:ascii="Times New Roman" w:hAnsi="Times New Roman"/>
          <w:sz w:val="24"/>
          <w:szCs w:val="24"/>
        </w:rPr>
        <w:t>2500 Palmetto Drive</w:t>
      </w:r>
    </w:p>
    <w:p w14:paraId="48DDF201" w14:textId="06C825AE" w:rsidR="00810010" w:rsidRPr="006B71F8" w:rsidRDefault="00141746" w:rsidP="009E7C6B">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Times New Roman" w:hAnsi="Times New Roman"/>
          <w:sz w:val="24"/>
          <w:szCs w:val="24"/>
        </w:rPr>
      </w:pPr>
      <w:r>
        <w:rPr>
          <w:rFonts w:ascii="Times New Roman" w:hAnsi="Times New Roman"/>
          <w:sz w:val="24"/>
          <w:szCs w:val="24"/>
        </w:rPr>
        <w:t>Coral Springs, Florida 33065</w:t>
      </w:r>
    </w:p>
    <w:p w14:paraId="5DE23A0F" w14:textId="5CC652FB" w:rsidR="009E7C6B" w:rsidRPr="006B71F8" w:rsidRDefault="009E7C6B" w:rsidP="009E7C6B">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Times New Roman" w:hAnsi="Times New Roman"/>
          <w:sz w:val="24"/>
          <w:szCs w:val="24"/>
        </w:rPr>
      </w:pPr>
      <w:r w:rsidRPr="006B71F8">
        <w:rPr>
          <w:rFonts w:ascii="Times New Roman" w:hAnsi="Times New Roman"/>
          <w:sz w:val="24"/>
          <w:szCs w:val="24"/>
        </w:rPr>
        <w:t>Attention: Carlos Mendez</w:t>
      </w:r>
      <w:r w:rsidR="009D100A" w:rsidRPr="009D100A">
        <w:rPr>
          <w:rFonts w:ascii="Times New Roman" w:hAnsi="Times New Roman"/>
          <w:sz w:val="24"/>
          <w:szCs w:val="24"/>
        </w:rPr>
      </w:r>
    </w:p>
    <w:bookmarkEnd w:id="0"/>
    <w:p w14:paraId="17E47532" w14:textId="77777777" w:rsidR="00C7480D" w:rsidRPr="006B71F8" w:rsidRDefault="00C7480D" w:rsidP="00810010">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Times New Roman" w:hAnsi="Times New Roman"/>
          <w:i/>
          <w:sz w:val="24"/>
          <w:szCs w:val="24"/>
        </w:rPr>
      </w:pPr>
      <w:r w:rsidRPr="006B71F8">
        <w:rPr>
          <w:rFonts w:ascii="Times New Roman" w:hAnsi="Times New Roman"/>
          <w:i/>
          <w:sz w:val="24"/>
          <w:szCs w:val="24"/>
        </w:rPr>
        <w:t xml:space="preserve">via </w:t>
      </w:r>
      <w:r w:rsidR="009E7C6B" w:rsidRPr="006B71F8">
        <w:rPr>
          <w:rFonts w:ascii="Times New Roman" w:hAnsi="Times New Roman"/>
          <w:i/>
          <w:sz w:val="24"/>
          <w:szCs w:val="24"/>
        </w:rPr>
        <w:t>e-mail (______________________)</w:t>
      </w:r>
    </w:p>
    <w:p w14:paraId="3270BFAE" w14:textId="77777777" w:rsidR="00C7480D" w:rsidRPr="006B71F8" w:rsidRDefault="00C7480D" w:rsidP="00163DC0">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right"/>
        <w:rPr>
          <w:rFonts w:ascii="Times New Roman" w:hAnsi="Times New Roman"/>
          <w:sz w:val="24"/>
          <w:szCs w:val="24"/>
        </w:rPr>
      </w:pPr>
    </w:p>
    <w:p w14:paraId="5BBFCD4B" w14:textId="5913D34D" w:rsidR="00521C86" w:rsidRPr="00521C86" w:rsidRDefault="00C7480D" w:rsidP="00521C86">
      <w:pPr>
        <w:tabs>
          <w:tab w:val="left" w:pos="-360"/>
          <w:tab w:val="left" w:pos="360"/>
          <w:tab w:val="left" w:pos="1080"/>
          <w:tab w:val="left" w:pos="2520"/>
          <w:tab w:val="left" w:pos="3240"/>
          <w:tab w:val="left" w:pos="3420"/>
          <w:tab w:val="left" w:pos="3960"/>
          <w:tab w:val="left" w:pos="4680"/>
          <w:tab w:val="left" w:pos="5400"/>
          <w:tab w:val="left" w:pos="6120"/>
          <w:tab w:val="left" w:pos="6840"/>
          <w:tab w:val="left" w:pos="7560"/>
          <w:tab w:val="left" w:pos="8280"/>
          <w:tab w:val="left" w:pos="9000"/>
          <w:tab w:val="left" w:pos="9720"/>
        </w:tabs>
        <w:ind w:left="1800" w:hanging="1890"/>
        <w:jc w:val="both"/>
        <w:rPr>
          <w:rFonts w:ascii="Times New Roman" w:hAnsi="Times New Roman"/>
          <w:sz w:val="24"/>
          <w:szCs w:val="24"/>
        </w:rPr>
      </w:pPr>
      <w:r w:rsidRPr="006B71F8">
        <w:rPr>
          <w:rFonts w:ascii="Times New Roman" w:hAnsi="Times New Roman"/>
          <w:sz w:val="24"/>
          <w:szCs w:val="24"/>
        </w:rPr>
        <w:tab/>
        <w:tab/>
        <w:t>RE:</w:t>
        <w:tab/>
        <w:t>Commercial Mortgage Loan to Bayshore Development LLC, a Florida limited liability company, in the amount of $38,500,000.00</w:t>
      </w:r>
      <w:r w:rsidRPr="006B71F8">
        <w:rPr>
          <w:rFonts w:ascii="Times New Roman" w:hAnsi="Times New Roman"/>
          <w:sz w:val="24"/>
          <w:szCs w:val="24"/>
        </w:rPr>
      </w:r>
      <w:r w:rsidRPr="005A088A">
        <w:rPr>
          <w:rFonts w:ascii="Times New Roman" w:hAnsi="Times New Roman"/>
          <w:bCs/>
          <w:sz w:val="24"/>
          <w:szCs w:val="24"/>
        </w:rPr>
      </w:r>
      <w:r w:rsidRPr="005A088A">
        <w:rPr>
          <w:rFonts w:ascii="Times New Roman" w:hAnsi="Times New Roman"/>
          <w:bCs/>
          <w:sz w:val="24"/>
          <w:szCs w:val="24"/>
        </w:rPr>
      </w:r>
      <w:r w:rsidR="00521C86" w:rsidRPr="00521C86">
        <w:rPr>
          <w:rFonts w:ascii="Times New Roman" w:hAnsi="Times New Roman"/>
          <w:sz w:val="24"/>
          <w:szCs w:val="24"/>
        </w:rPr>
      </w:r>
      <w:r w:rsidR="00B66095" w:rsidRPr="00B66095">
        <w:rPr>
          <w:rFonts w:ascii="Times New Roman" w:hAnsi="Times New Roman"/>
          <w:sz w:val="24"/>
          <w:szCs w:val="24"/>
        </w:rPr>
      </w:r>
      <w:r w:rsidR="00141746" w:rsidRPr="00B66095">
        <w:rPr>
          <w:rFonts w:ascii="Times New Roman" w:hAnsi="Times New Roman"/>
          <w:sz w:val="24"/>
          <w:szCs w:val="24"/>
        </w:rPr>
      </w:r>
      <w:r w:rsidR="00B66095" w:rsidRPr="00B66095">
        <w:rPr>
          <w:rFonts w:ascii="Times New Roman" w:hAnsi="Times New Roman"/>
          <w:sz w:val="24"/>
          <w:szCs w:val="24"/>
        </w:rPr>
      </w:r>
      <w:r w:rsidR="00361A83">
        <w:rPr>
          <w:rFonts w:ascii="Times New Roman" w:hAnsi="Times New Roman"/>
          <w:sz w:val="24"/>
          <w:szCs w:val="24"/>
        </w:rPr>
      </w:r>
      <w:r w:rsidR="00141746">
        <w:rPr>
          <w:rFonts w:ascii="Times New Roman" w:hAnsi="Times New Roman"/>
          <w:sz w:val="24"/>
          <w:szCs w:val="24"/>
        </w:rPr>
      </w:r>
      <w:r w:rsidR="00B66095" w:rsidRPr="00B66095">
        <w:rPr>
          <w:rFonts w:ascii="Times New Roman" w:hAnsi="Times New Roman"/>
          <w:sz w:val="24"/>
          <w:szCs w:val="24"/>
        </w:rPr>
      </w:r>
      <w:r w:rsidR="00141746">
        <w:rPr>
          <w:rFonts w:ascii="Times New Roman" w:hAnsi="Times New Roman"/>
          <w:sz w:val="24"/>
          <w:szCs w:val="24"/>
        </w:rPr>
      </w:r>
      <w:r w:rsidR="00521C86" w:rsidRPr="00521C86">
        <w:rPr>
          <w:rFonts w:ascii="Times New Roman" w:hAnsi="Times New Roman"/>
          <w:sz w:val="24"/>
          <w:szCs w:val="24"/>
        </w:rPr>
      </w:r>
      <w:r w:rsidR="00BD5460" w:rsidRPr="00BD5460">
        <w:rPr>
          <w:rFonts w:ascii="Times New Roman" w:hAnsi="Times New Roman"/>
          <w:sz w:val="24"/>
          <w:szCs w:val="24"/>
        </w:rPr>
      </w:r>
    </w:p>
    <w:p w14:paraId="0F58D7C6" w14:textId="77777777" w:rsidR="006B71F8" w:rsidRPr="006B71F8" w:rsidRDefault="006B71F8">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Times New Roman" w:hAnsi="Times New Roman"/>
          <w:sz w:val="24"/>
          <w:szCs w:val="24"/>
        </w:rPr>
      </w:pPr>
    </w:p>
    <w:p w14:paraId="08FB5C17" w14:textId="2DDE3AFE" w:rsidR="00C7480D" w:rsidRPr="006B71F8" w:rsidRDefault="00C7480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Times New Roman" w:hAnsi="Times New Roman"/>
          <w:sz w:val="24"/>
          <w:szCs w:val="24"/>
        </w:rPr>
      </w:pPr>
      <w:r w:rsidRPr="006B71F8">
        <w:rPr>
          <w:rFonts w:ascii="Times New Roman" w:hAnsi="Times New Roman"/>
          <w:sz w:val="24"/>
          <w:szCs w:val="24"/>
        </w:rPr>
        <w:t>Dear Carlos Mendez:</w:t>
      </w:r>
      <w:r w:rsidR="009D100A" w:rsidRPr="009D100A">
        <w:rPr>
          <w:rFonts w:ascii="Times New Roman" w:hAnsi="Times New Roman"/>
          <w:sz w:val="24"/>
          <w:szCs w:val="24"/>
        </w:rPr>
      </w:r>
      <w:r w:rsidRPr="006B71F8">
        <w:rPr>
          <w:rFonts w:ascii="Times New Roman" w:hAnsi="Times New Roman"/>
          <w:sz w:val="24"/>
          <w:szCs w:val="24"/>
        </w:rPr>
      </w:r>
    </w:p>
    <w:p w14:paraId="2E0884CC" w14:textId="77777777" w:rsidR="00C7480D" w:rsidRPr="00004269" w:rsidRDefault="00C7480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Times New Roman" w:hAnsi="Times New Roman"/>
          <w:sz w:val="24"/>
          <w:szCs w:val="24"/>
        </w:rPr>
      </w:pPr>
    </w:p>
    <w:p w14:paraId="17DB408E" w14:textId="77777777" w:rsidR="00C7480D" w:rsidRPr="00004269" w:rsidRDefault="00C7480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Times New Roman" w:hAnsi="Times New Roman"/>
          <w:sz w:val="24"/>
          <w:szCs w:val="24"/>
        </w:rPr>
      </w:pPr>
      <w:r w:rsidRPr="00004269">
        <w:rPr>
          <w:rFonts w:ascii="Times New Roman" w:hAnsi="Times New Roman"/>
          <w:sz w:val="24"/>
          <w:szCs w:val="24"/>
        </w:rPr>
        <w:tab/>
        <w:t>Coastal Commerce Bank (“Bank” or “Lender”) has considered your request for financing and is pleased to inform you that the Bank has agreed to make available to Borrower a commercial mortgage loan (“Loan”) upon the terms and subject to the conditions hereinafter set forth (“Commitment” or “Commitment Letter”).</w:t>
      </w:r>
      <w:r w:rsidR="00CB37DA" w:rsidRPr="00004269">
        <w:rPr>
          <w:rFonts w:ascii="Times New Roman" w:hAnsi="Times New Roman"/>
          <w:sz w:val="24"/>
          <w:szCs w:val="24"/>
        </w:rPr>
      </w:r>
      <w:r w:rsidRPr="00004269">
        <w:rPr>
          <w:rFonts w:ascii="Times New Roman" w:hAnsi="Times New Roman"/>
          <w:sz w:val="24"/>
          <w:szCs w:val="24"/>
          <w:u w:val="single"/>
        </w:rPr>
      </w:r>
      <w:r w:rsidR="00CB37DA" w:rsidRPr="00004269">
        <w:rPr>
          <w:rFonts w:ascii="Times New Roman" w:hAnsi="Times New Roman"/>
          <w:sz w:val="24"/>
          <w:szCs w:val="24"/>
        </w:rPr>
      </w:r>
      <w:r w:rsidRPr="00004269">
        <w:rPr>
          <w:rFonts w:ascii="Times New Roman" w:hAnsi="Times New Roman"/>
          <w:sz w:val="24"/>
          <w:szCs w:val="24"/>
        </w:rPr>
      </w:r>
      <w:r w:rsidR="00CB37DA" w:rsidRPr="00004269">
        <w:rPr>
          <w:rFonts w:ascii="Times New Roman" w:hAnsi="Times New Roman"/>
          <w:sz w:val="24"/>
          <w:szCs w:val="24"/>
        </w:rPr>
      </w:r>
      <w:r w:rsidRPr="00004269">
        <w:rPr>
          <w:rFonts w:ascii="Times New Roman" w:hAnsi="Times New Roman"/>
          <w:sz w:val="24"/>
          <w:szCs w:val="24"/>
          <w:u w:val="single"/>
        </w:rPr>
      </w:r>
      <w:r w:rsidR="00CB37DA" w:rsidRPr="00004269">
        <w:rPr>
          <w:rFonts w:ascii="Times New Roman" w:hAnsi="Times New Roman"/>
          <w:sz w:val="24"/>
          <w:szCs w:val="24"/>
        </w:rPr>
      </w:r>
      <w:r w:rsidRPr="00004269">
        <w:rPr>
          <w:rFonts w:ascii="Times New Roman" w:hAnsi="Times New Roman"/>
          <w:sz w:val="24"/>
          <w:szCs w:val="24"/>
        </w:rPr>
      </w:r>
      <w:r w:rsidR="00CB37DA" w:rsidRPr="00004269">
        <w:rPr>
          <w:rFonts w:ascii="Times New Roman" w:hAnsi="Times New Roman"/>
          <w:sz w:val="24"/>
          <w:szCs w:val="24"/>
        </w:rPr>
      </w:r>
      <w:r w:rsidRPr="00004269">
        <w:rPr>
          <w:rFonts w:ascii="Times New Roman" w:hAnsi="Times New Roman"/>
          <w:sz w:val="24"/>
          <w:szCs w:val="24"/>
          <w:u w:val="single"/>
        </w:rPr>
      </w:r>
      <w:r w:rsidR="00CB37DA" w:rsidRPr="00004269">
        <w:rPr>
          <w:rFonts w:ascii="Times New Roman" w:hAnsi="Times New Roman"/>
          <w:sz w:val="24"/>
          <w:szCs w:val="24"/>
        </w:rPr>
      </w:r>
      <w:r w:rsidRPr="00004269">
        <w:rPr>
          <w:rFonts w:ascii="Times New Roman" w:hAnsi="Times New Roman"/>
          <w:sz w:val="24"/>
          <w:szCs w:val="24"/>
        </w:rPr>
      </w:r>
      <w:r w:rsidR="00CB37DA" w:rsidRPr="00004269">
        <w:rPr>
          <w:rFonts w:ascii="Times New Roman" w:hAnsi="Times New Roman"/>
          <w:sz w:val="24"/>
          <w:szCs w:val="24"/>
        </w:rPr>
      </w:r>
      <w:r w:rsidRPr="00004269">
        <w:rPr>
          <w:rFonts w:ascii="Times New Roman" w:hAnsi="Times New Roman"/>
          <w:sz w:val="24"/>
          <w:szCs w:val="24"/>
          <w:u w:val="single"/>
        </w:rPr>
      </w:r>
      <w:r w:rsidR="00CB37DA" w:rsidRPr="00004269">
        <w:rPr>
          <w:rFonts w:ascii="Times New Roman" w:hAnsi="Times New Roman"/>
          <w:sz w:val="24"/>
          <w:szCs w:val="24"/>
        </w:rPr>
      </w:r>
      <w:r w:rsidRPr="00004269">
        <w:rPr>
          <w:rFonts w:ascii="Times New Roman" w:hAnsi="Times New Roman"/>
          <w:sz w:val="24"/>
          <w:szCs w:val="24"/>
        </w:rPr>
      </w:r>
      <w:r w:rsidR="00CB37DA" w:rsidRPr="00004269">
        <w:rPr>
          <w:rFonts w:ascii="Times New Roman" w:hAnsi="Times New Roman"/>
          <w:sz w:val="24"/>
          <w:szCs w:val="24"/>
        </w:rPr>
      </w:r>
      <w:r w:rsidRPr="00004269">
        <w:rPr>
          <w:rFonts w:ascii="Times New Roman" w:hAnsi="Times New Roman"/>
          <w:sz w:val="24"/>
          <w:szCs w:val="24"/>
          <w:u w:val="single"/>
        </w:rPr>
      </w:r>
      <w:r w:rsidR="00CB37DA" w:rsidRPr="00004269">
        <w:rPr>
          <w:rFonts w:ascii="Times New Roman" w:hAnsi="Times New Roman"/>
          <w:sz w:val="24"/>
          <w:szCs w:val="24"/>
        </w:rPr>
      </w:r>
      <w:r w:rsidRPr="00004269">
        <w:rPr>
          <w:rFonts w:ascii="Times New Roman" w:hAnsi="Times New Roman"/>
          <w:sz w:val="24"/>
          <w:szCs w:val="24"/>
        </w:rPr>
      </w:r>
    </w:p>
    <w:p w14:paraId="51485523" w14:textId="77777777" w:rsidR="00C7480D" w:rsidRPr="00004269" w:rsidRDefault="00C7480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Times New Roman" w:hAnsi="Times New Roman"/>
          <w:sz w:val="24"/>
          <w:szCs w:val="24"/>
        </w:rPr>
      </w:pPr>
    </w:p>
    <w:p w14:paraId="5EF6F97A" w14:textId="4728161B" w:rsidR="00004269" w:rsidRPr="00CA3C3B" w:rsidRDefault="00C7480D" w:rsidP="00004269">
      <w:pPr>
        <w:pStyle w:val="ListParagraph"/>
        <w:numPr>
          <w:ilvl w:val="0"/>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hanging="1800"/>
        <w:contextualSpacing w:val="0"/>
        <w:jc w:val="both"/>
        <w:rPr>
          <w:rFonts w:ascii="Times New Roman" w:hAnsi="Times New Roman"/>
          <w:sz w:val="24"/>
          <w:szCs w:val="24"/>
        </w:rPr>
      </w:pPr>
      <w:r w:rsidRPr="00004269">
        <w:rPr>
          <w:rFonts w:ascii="Times New Roman" w:hAnsi="Times New Roman"/>
          <w:b/>
          <w:sz w:val="24"/>
          <w:szCs w:val="24"/>
        </w:rPr>
        <w:t>Borrower:</w:t>
        <w:tab/>
        <w:t>Bayshore Development LLC, a Florida limited liability company (the “Borrower”).</w:t>
      </w:r>
      <w:r w:rsidRPr="00004269">
        <w:rPr>
          <w:rFonts w:ascii="Times New Roman" w:hAnsi="Times New Roman"/>
          <w:b/>
          <w:sz w:val="24"/>
          <w:szCs w:val="24"/>
        </w:rPr>
      </w:r>
      <w:r w:rsidR="00B66095" w:rsidRPr="00B66095">
        <w:rPr>
          <w:sz w:val="24"/>
          <w:szCs w:val="24"/>
        </w:rPr>
      </w:r>
      <w:r w:rsidR="00141746" w:rsidRPr="00B66095">
        <w:rPr>
          <w:sz w:val="24"/>
          <w:szCs w:val="24"/>
        </w:rPr>
      </w:r>
      <w:r w:rsidR="00B66095" w:rsidRPr="00B66095">
        <w:rPr>
          <w:sz w:val="24"/>
          <w:szCs w:val="24"/>
        </w:rPr>
      </w:r>
      <w:r w:rsidR="00361A83">
        <w:rPr>
          <w:sz w:val="24"/>
          <w:szCs w:val="24"/>
        </w:rPr>
      </w:r>
      <w:r w:rsidR="00141746">
        <w:rPr>
          <w:sz w:val="24"/>
          <w:szCs w:val="24"/>
        </w:rPr>
      </w:r>
      <w:r w:rsidR="00B66095" w:rsidRPr="00B66095">
        <w:rPr>
          <w:sz w:val="24"/>
          <w:szCs w:val="24"/>
        </w:rPr>
      </w:r>
      <w:r w:rsidR="00004269" w:rsidRPr="00CA3C3B">
        <w:rPr>
          <w:sz w:val="24"/>
          <w:szCs w:val="24"/>
        </w:rPr>
      </w:r>
      <w:r w:rsidR="00004269" w:rsidRPr="00CA3C3B">
        <w:rPr>
          <w:rFonts w:ascii="Times New Roman" w:hAnsi="Times New Roman"/>
          <w:sz w:val="24"/>
          <w:szCs w:val="24"/>
        </w:rPr>
      </w:r>
      <w:r w:rsidR="00004269" w:rsidRPr="00CA3C3B">
        <w:rPr>
          <w:rFonts w:ascii="Times New Roman" w:hAnsi="Times New Roman"/>
          <w:sz w:val="24"/>
          <w:szCs w:val="24"/>
          <w:u w:val="single"/>
        </w:rPr>
      </w:r>
      <w:r w:rsidR="00004269" w:rsidRPr="00CA3C3B">
        <w:rPr>
          <w:rFonts w:ascii="Times New Roman" w:hAnsi="Times New Roman"/>
          <w:sz w:val="24"/>
          <w:szCs w:val="24"/>
        </w:rPr>
      </w:r>
    </w:p>
    <w:p w14:paraId="43CDAE63" w14:textId="3E768CCA" w:rsidR="00004269" w:rsidRPr="0039344B" w:rsidRDefault="00C7480D" w:rsidP="008D0A6F">
      <w:pPr>
        <w:pStyle w:val="ListParagraph"/>
        <w:numPr>
          <w:ilvl w:val="0"/>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hanging="1800"/>
        <w:contextualSpacing w:val="0"/>
        <w:jc w:val="both"/>
        <w:rPr>
          <w:rFonts w:ascii="Times New Roman" w:hAnsi="Times New Roman"/>
          <w:sz w:val="24"/>
          <w:szCs w:val="24"/>
        </w:rPr>
      </w:pPr>
      <w:r w:rsidRPr="00CA3C3B">
        <w:rPr>
          <w:rFonts w:ascii="Times New Roman" w:hAnsi="Times New Roman"/>
          <w:b/>
          <w:sz w:val="24"/>
          <w:szCs w:val="24"/>
        </w:rPr>
        <w:t>Amount:</w:t>
        <w:tab/>
        <w:t>The amount of the Loan will be the lesser of: (i) Thirty-Eight Million Five Hundred Thousand and No/100 Dollars ($38,500,000.00); (ii) sixty percent (60%) of the reviewed “As Completed” value of the Property (defined below) as determined by the appraisal approved by Bank pursuant to the Appraisal condition precedent described below; and (iii) sixty-five percent (65%) of the Total Verified Project Costs of the Project.</w:t>
      </w:r>
      <w:r w:rsidR="0088113D" w:rsidRPr="00CA3C3B">
        <w:rPr>
          <w:rFonts w:ascii="Times New Roman" w:hAnsi="Times New Roman"/>
          <w:b/>
          <w:sz w:val="24"/>
          <w:szCs w:val="24"/>
        </w:rPr>
      </w:r>
      <w:r w:rsidR="00004269" w:rsidRPr="00C06EF9">
        <w:rPr>
          <w:sz w:val="24"/>
          <w:szCs w:val="24"/>
        </w:rPr>
      </w:r>
      <w:bookmarkStart w:id="1" w:name="OLE_LINK1"/>
      <w:bookmarkStart w:id="2" w:name="OLE_LINK2"/>
      <w:r w:rsidR="00004269" w:rsidRPr="00C06EF9">
        <w:rPr>
          <w:sz w:val="24"/>
          <w:szCs w:val="24"/>
        </w:rPr>
      </w:r>
      <w:r w:rsidR="004300DD">
        <w:rPr>
          <w:sz w:val="24"/>
          <w:szCs w:val="24"/>
        </w:rPr>
      </w:r>
      <w:r w:rsidR="00004269" w:rsidRPr="00C06EF9">
        <w:rPr>
          <w:sz w:val="24"/>
          <w:szCs w:val="24"/>
        </w:rPr>
      </w:r>
      <w:r w:rsidR="00893FC5">
        <w:rPr>
          <w:sz w:val="24"/>
          <w:szCs w:val="24"/>
        </w:rPr>
      </w:r>
      <w:r w:rsidR="00291809" w:rsidRPr="00C06EF9">
        <w:rPr>
          <w:sz w:val="24"/>
          <w:szCs w:val="24"/>
        </w:rPr>
      </w:r>
      <w:r w:rsidR="00004269" w:rsidRPr="00C06EF9">
        <w:rPr>
          <w:sz w:val="24"/>
          <w:szCs w:val="24"/>
        </w:rPr>
      </w:r>
      <w:r w:rsidR="00DA07C6" w:rsidRPr="00DA07C6">
        <w:rPr>
          <w:sz w:val="24"/>
          <w:szCs w:val="24"/>
        </w:rPr>
      </w:r>
      <w:r w:rsidR="00004269" w:rsidRPr="00C06EF9">
        <w:rPr>
          <w:sz w:val="24"/>
          <w:szCs w:val="24"/>
        </w:rPr>
      </w:r>
      <w:bookmarkEnd w:id="1"/>
      <w:bookmarkEnd w:id="2"/>
      <w:r w:rsidR="00004269" w:rsidRPr="0074577E">
        <w:rPr>
          <w:snapToGrid w:val="0"/>
          <w:sz w:val="24"/>
          <w:szCs w:val="24"/>
        </w:rPr>
      </w:r>
      <w:r w:rsidR="000A5ADA" w:rsidRPr="0074577E">
        <w:rPr>
          <w:snapToGrid w:val="0"/>
          <w:sz w:val="24"/>
          <w:szCs w:val="24"/>
        </w:rPr>
      </w:r>
      <w:r w:rsidR="00141746">
        <w:rPr>
          <w:snapToGrid w:val="0"/>
          <w:sz w:val="24"/>
          <w:szCs w:val="24"/>
        </w:rPr>
      </w:r>
      <w:r w:rsidR="00004269" w:rsidRPr="0074577E">
        <w:rPr>
          <w:snapToGrid w:val="0"/>
          <w:sz w:val="24"/>
          <w:szCs w:val="24"/>
        </w:rPr>
      </w:r>
      <w:r w:rsidR="004300DD">
        <w:rPr>
          <w:snapToGrid w:val="0"/>
          <w:sz w:val="24"/>
          <w:szCs w:val="24"/>
        </w:rPr>
      </w:r>
      <w:r w:rsidR="009A3FE4" w:rsidRPr="00E36757">
        <w:rPr>
          <w:snapToGrid w:val="0"/>
          <w:sz w:val="24"/>
          <w:szCs w:val="24"/>
        </w:rPr>
      </w:r>
      <w:r w:rsidR="0073194D" w:rsidRPr="00E36757">
        <w:rPr>
          <w:snapToGrid w:val="0"/>
          <w:sz w:val="24"/>
          <w:szCs w:val="24"/>
        </w:rPr>
      </w:r>
      <w:bookmarkStart w:id="3" w:name="_Hlk173145117"/>
      <w:r w:rsidR="009A3FE4" w:rsidRPr="00E36757">
        <w:rPr>
          <w:snapToGrid w:val="0"/>
          <w:sz w:val="24"/>
          <w:szCs w:val="24"/>
        </w:rPr>
      </w:r>
      <w:r w:rsidR="0073194D" w:rsidRPr="00E36757">
        <w:rPr>
          <w:snapToGrid w:val="0"/>
          <w:sz w:val="24"/>
          <w:szCs w:val="24"/>
        </w:rPr>
      </w:r>
      <w:bookmarkEnd w:id="3"/>
      <w:r w:rsidR="0073194D" w:rsidRPr="00E36757">
        <w:rPr>
          <w:snapToGrid w:val="0"/>
          <w:sz w:val="24"/>
          <w:szCs w:val="24"/>
        </w:rPr>
      </w:r>
      <w:r w:rsidR="00E543B1" w:rsidRPr="00E36757">
        <w:rPr>
          <w:snapToGrid w:val="0"/>
          <w:sz w:val="24"/>
          <w:szCs w:val="24"/>
        </w:rPr>
      </w:r>
    </w:p>
    <w:p w14:paraId="706BC6B2" w14:textId="3A0A233E" w:rsidR="00004269" w:rsidRPr="003561CF" w:rsidRDefault="00C7480D" w:rsidP="00004269">
      <w:pPr>
        <w:pStyle w:val="ListParagraph"/>
        <w:numPr>
          <w:ilvl w:val="0"/>
          <w:numId w:val="15"/>
        </w:numPr>
        <w:tabs>
          <w:tab w:val="left" w:pos="-360"/>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hanging="1800"/>
        <w:contextualSpacing w:val="0"/>
        <w:jc w:val="both"/>
        <w:outlineLvl w:val="1"/>
        <w:rPr>
          <w:rFonts w:ascii="Times New Roman" w:hAnsi="Times New Roman"/>
          <w:sz w:val="24"/>
          <w:szCs w:val="24"/>
        </w:rPr>
      </w:pPr>
      <w:r w:rsidRPr="00004269">
        <w:rPr>
          <w:rFonts w:ascii="Times New Roman" w:hAnsi="Times New Roman"/>
          <w:b/>
          <w:sz w:val="24"/>
          <w:szCs w:val="24"/>
        </w:rPr>
        <w:t>Purpose:</w:t>
        <w:tab/>
        <w:t>The purpose of the Loan is to finance the construction of a 1.25-acre (54,450 SF) site, plus all improvements consisting of a proposed 165-unit multifamily project to be known as “Palmetto Gardens” consisting of two (2) connected 8-story buildings containing 128,350 SF of rentable apartment space, 4,800 SF of rentable retail space, and 220 garage parking spaces (the “Project”) located at 2500 Palmetto Drive, Coral Springs, FL 33065, Broward County (Folio No. 04-3108-005-0030) (the "Property").</w:t>
      </w:r>
      <w:r w:rsidRPr="00004269">
        <w:rPr>
          <w:rFonts w:ascii="Times New Roman" w:hAnsi="Times New Roman"/>
          <w:b/>
          <w:sz w:val="24"/>
          <w:szCs w:val="24"/>
        </w:rPr>
      </w:r>
      <w:r w:rsidR="00004269" w:rsidRPr="00CA3C3B">
        <w:rPr>
          <w:sz w:val="24"/>
          <w:szCs w:val="24"/>
        </w:rPr>
      </w:r>
      <w:r w:rsidR="00004269" w:rsidRPr="00292FB6">
        <w:rPr>
          <w:sz w:val="24"/>
          <w:szCs w:val="24"/>
        </w:rPr>
      </w:r>
      <w:r w:rsidR="004300DD">
        <w:rPr>
          <w:sz w:val="24"/>
          <w:szCs w:val="24"/>
        </w:rPr>
      </w:r>
      <w:r w:rsidR="00004269" w:rsidRPr="00292FB6">
        <w:rPr>
          <w:sz w:val="24"/>
          <w:szCs w:val="24"/>
        </w:rPr>
      </w:r>
      <w:r w:rsidR="004300DD">
        <w:rPr>
          <w:sz w:val="24"/>
          <w:szCs w:val="24"/>
        </w:rPr>
      </w:r>
      <w:r w:rsidR="00004269" w:rsidRPr="00292FB6">
        <w:rPr>
          <w:sz w:val="24"/>
          <w:szCs w:val="24"/>
        </w:rPr>
      </w:r>
      <w:r w:rsidR="004300DD" w:rsidRPr="00292FB6">
        <w:rPr>
          <w:sz w:val="24"/>
          <w:szCs w:val="24"/>
        </w:rPr>
      </w:r>
      <w:r w:rsidR="00004269" w:rsidRPr="00292FB6">
        <w:rPr>
          <w:sz w:val="24"/>
          <w:szCs w:val="24"/>
        </w:rPr>
      </w:r>
      <w:r w:rsidR="004300DD" w:rsidRPr="00292FB6">
        <w:rPr>
          <w:sz w:val="24"/>
          <w:szCs w:val="24"/>
        </w:rPr>
      </w:r>
      <w:r w:rsidR="00004269" w:rsidRPr="00292FB6">
        <w:rPr>
          <w:sz w:val="24"/>
          <w:szCs w:val="24"/>
        </w:rPr>
      </w:r>
      <w:r w:rsidR="004300DD">
        <w:rPr>
          <w:sz w:val="24"/>
          <w:szCs w:val="24"/>
        </w:rPr>
      </w:r>
      <w:r w:rsidR="00004269" w:rsidRPr="00292FB6">
        <w:rPr>
          <w:sz w:val="24"/>
          <w:szCs w:val="24"/>
        </w:rPr>
      </w:r>
      <w:r w:rsidR="004300DD">
        <w:rPr>
          <w:sz w:val="24"/>
          <w:szCs w:val="24"/>
        </w:rPr>
      </w:r>
      <w:r w:rsidR="00004269" w:rsidRPr="00292FB6">
        <w:rPr>
          <w:sz w:val="24"/>
          <w:szCs w:val="24"/>
        </w:rPr>
      </w:r>
      <w:r w:rsidR="009A3FE4" w:rsidRPr="00292FB6">
        <w:rPr>
          <w:sz w:val="24"/>
          <w:szCs w:val="24"/>
        </w:rPr>
      </w:r>
      <w:r w:rsidR="009A3FE4" w:rsidRPr="004300DD">
        <w:rPr>
          <w:sz w:val="24"/>
          <w:szCs w:val="24"/>
          <w:u w:val="single"/>
        </w:rPr>
      </w:r>
      <w:r w:rsidR="009A3FE4" w:rsidRPr="00292FB6">
        <w:rPr>
          <w:sz w:val="24"/>
          <w:szCs w:val="24"/>
        </w:rPr>
      </w:r>
      <w:r w:rsidR="00004269" w:rsidRPr="00292FB6">
        <w:rPr>
          <w:sz w:val="24"/>
          <w:szCs w:val="24"/>
        </w:rPr>
      </w:r>
      <w:r w:rsidR="00004269" w:rsidRPr="00CA3C3B">
        <w:rPr>
          <w:sz w:val="24"/>
          <w:szCs w:val="24"/>
        </w:rPr>
      </w:r>
      <w:r w:rsidR="000F7C80" w:rsidRPr="00CA3C3B">
        <w:rPr>
          <w:sz w:val="24"/>
          <w:szCs w:val="24"/>
        </w:rPr>
      </w:r>
      <w:r w:rsidR="00B56DB5" w:rsidRPr="00CA3C3B">
        <w:rPr>
          <w:sz w:val="24"/>
          <w:szCs w:val="24"/>
        </w:rPr>
      </w:r>
      <w:r w:rsidR="00B56DB5" w:rsidRPr="00CA3C3B">
        <w:rPr>
          <w:sz w:val="24"/>
          <w:szCs w:val="24"/>
          <w:u w:val="single"/>
        </w:rPr>
      </w:r>
      <w:r w:rsidR="00B56DB5" w:rsidRPr="00CA3C3B">
        <w:rPr>
          <w:sz w:val="24"/>
          <w:szCs w:val="24"/>
        </w:rPr>
      </w:r>
      <w:r w:rsidR="007D2DDA" w:rsidRPr="00CA3C3B">
        <w:rPr>
          <w:sz w:val="24"/>
          <w:szCs w:val="24"/>
        </w:rPr>
      </w:r>
    </w:p>
    <w:p w14:paraId="1D678870" w14:textId="35B27354" w:rsidR="00C55F6D" w:rsidRDefault="00903DDD" w:rsidP="00C55F6D">
      <w:pPr>
        <w:pStyle w:val="ListParagraph"/>
        <w:numPr>
          <w:ilvl w:val="0"/>
          <w:numId w:val="15"/>
        </w:numPr>
        <w:tabs>
          <w:tab w:val="left" w:pos="-360"/>
          <w:tab w:val="left" w:pos="360"/>
        </w:tabs>
        <w:ind w:left="1800" w:hanging="1800"/>
        <w:contextualSpacing w:val="0"/>
        <w:jc w:val="both"/>
        <w:outlineLvl w:val="1"/>
        <w:rPr>
          <w:rFonts w:ascii="Times New Roman" w:hAnsi="Times New Roman"/>
          <w:bCs/>
          <w:sz w:val="24"/>
          <w:szCs w:val="24"/>
        </w:rPr>
      </w:pPr>
      <w:r w:rsidRPr="003561CF">
        <w:rPr>
          <w:rFonts w:ascii="Times New Roman" w:hAnsi="Times New Roman"/>
          <w:b/>
          <w:sz w:val="24"/>
          <w:szCs w:val="24"/>
        </w:rPr>
        <w:t>Guarantor:</w:t>
        <w:tab/>
        <w:t>Repayment of the Loan and all other obligations of Borrower to Bank set forth in the Loan Documents (as defined below) will be unconditionally jointly and severally guaranteed by Michael Torres, individually, Anthony Vega, individually, David Hartwell, individually, Carlos Mendez, individually, William Grant, individually, and James Kessler, individually (collectively, the “Personal Guarantors”), and London OZ Investments LLC, a Florida limited liability company, Suncoast Holdings, Inc, a Florida corporation, and Bayshore Management LLC, a Florida limited liability company (collectively, the “Entity Guarantor”), and the Clearwater Irrevocable Trust (the “Trust Guarantor”; together with the Personal Guarantor and the Entity Guarantor, collectively, the “Guarantor”).  Additionally, throughout the term of the Loan, any other individual and/or entity owning, directly or indirectly, twenty five percent (25%) or more of Borrower's ownership interests may be required to guaranty the Loan. At all times, a minimum of 51% of the ownership interests must guaranty the Loan and must have full control over the Borrower. Each guarantor will unconditionally guaranty repayment of the Loan and all other obligations of Borrower to Bank set forth in the Loan Documents (as defined below).</w:t>
      </w:r>
      <w:r w:rsidR="000F6F15" w:rsidRPr="003561CF">
        <w:rPr>
          <w:rFonts w:ascii="Times New Roman" w:hAnsi="Times New Roman"/>
          <w:bCs/>
          <w:sz w:val="24"/>
          <w:szCs w:val="24"/>
        </w:rPr>
      </w:r>
      <w:r w:rsidRPr="003561CF">
        <w:rPr>
          <w:rFonts w:ascii="Times New Roman" w:hAnsi="Times New Roman"/>
          <w:bCs/>
          <w:sz w:val="24"/>
          <w:szCs w:val="24"/>
        </w:rPr>
      </w:r>
      <w:r w:rsidRPr="000F6F15">
        <w:rPr>
          <w:rFonts w:ascii="Times New Roman" w:hAnsi="Times New Roman"/>
          <w:bCs/>
          <w:sz w:val="24"/>
          <w:szCs w:val="24"/>
        </w:rPr>
      </w:r>
      <w:r w:rsidRPr="00A91FD9">
        <w:rPr>
          <w:rFonts w:ascii="Times New Roman" w:hAnsi="Times New Roman"/>
          <w:bCs/>
          <w:sz w:val="24"/>
          <w:szCs w:val="24"/>
        </w:rPr>
      </w:r>
      <w:bookmarkStart w:id="4" w:name="_Hlk200379321"/>
      <w:r w:rsidRPr="00A91FD9">
        <w:rPr>
          <w:rFonts w:ascii="Times New Roman" w:hAnsi="Times New Roman"/>
          <w:bCs/>
          <w:sz w:val="24"/>
          <w:szCs w:val="24"/>
        </w:rPr>
      </w:r>
      <w:r w:rsidR="00316713">
        <w:rPr>
          <w:rFonts w:ascii="Times New Roman" w:hAnsi="Times New Roman"/>
          <w:bCs/>
          <w:sz w:val="24"/>
          <w:szCs w:val="24"/>
        </w:rPr>
      </w:r>
      <w:r w:rsidRPr="000F6F15">
        <w:rPr>
          <w:rFonts w:ascii="Times New Roman" w:hAnsi="Times New Roman"/>
          <w:bCs/>
          <w:sz w:val="24"/>
          <w:szCs w:val="24"/>
        </w:rPr>
      </w:r>
      <w:r w:rsidR="00316713">
        <w:rPr>
          <w:rFonts w:ascii="Times New Roman" w:hAnsi="Times New Roman"/>
          <w:bCs/>
          <w:sz w:val="24"/>
          <w:szCs w:val="24"/>
        </w:rPr>
      </w:r>
      <w:r w:rsidRPr="000F6F15">
        <w:rPr>
          <w:rFonts w:ascii="Times New Roman" w:hAnsi="Times New Roman"/>
          <w:bCs/>
          <w:sz w:val="24"/>
          <w:szCs w:val="24"/>
        </w:rPr>
      </w:r>
      <w:r w:rsidR="00316713">
        <w:rPr>
          <w:rFonts w:ascii="Times New Roman" w:hAnsi="Times New Roman"/>
          <w:bCs/>
          <w:sz w:val="24"/>
          <w:szCs w:val="24"/>
        </w:rPr>
      </w:r>
      <w:r w:rsidRPr="000F6F15">
        <w:rPr>
          <w:rFonts w:ascii="Times New Roman" w:hAnsi="Times New Roman"/>
          <w:bCs/>
          <w:sz w:val="24"/>
          <w:szCs w:val="24"/>
        </w:rPr>
      </w:r>
      <w:r w:rsidR="00316713">
        <w:rPr>
          <w:rFonts w:ascii="Times New Roman" w:hAnsi="Times New Roman"/>
          <w:bCs/>
          <w:sz w:val="24"/>
          <w:szCs w:val="24"/>
        </w:rPr>
      </w:r>
      <w:r w:rsidRPr="000F6F15">
        <w:rPr>
          <w:rFonts w:ascii="Times New Roman" w:hAnsi="Times New Roman"/>
          <w:bCs/>
          <w:sz w:val="24"/>
          <w:szCs w:val="24"/>
        </w:rPr>
      </w:r>
      <w:r w:rsidR="00316713">
        <w:rPr>
          <w:rFonts w:ascii="Times New Roman" w:hAnsi="Times New Roman"/>
          <w:bCs/>
          <w:sz w:val="24"/>
          <w:szCs w:val="24"/>
        </w:rPr>
      </w:r>
      <w:r w:rsidRPr="000F6F15">
        <w:rPr>
          <w:rFonts w:ascii="Times New Roman" w:hAnsi="Times New Roman"/>
          <w:bCs/>
          <w:sz w:val="24"/>
          <w:szCs w:val="24"/>
        </w:rPr>
      </w:r>
      <w:r w:rsidR="00316713">
        <w:rPr>
          <w:rFonts w:ascii="Times New Roman" w:hAnsi="Times New Roman"/>
          <w:bCs/>
          <w:sz w:val="24"/>
          <w:szCs w:val="24"/>
        </w:rPr>
      </w:r>
      <w:r w:rsidRPr="000F6F15">
        <w:rPr>
          <w:rFonts w:ascii="Times New Roman" w:hAnsi="Times New Roman"/>
          <w:bCs/>
          <w:sz w:val="24"/>
          <w:szCs w:val="24"/>
        </w:rPr>
      </w:r>
      <w:r w:rsidR="005E4012" w:rsidRPr="00154763">
        <w:rPr>
          <w:rFonts w:ascii="Times New Roman" w:hAnsi="Times New Roman"/>
          <w:bCs/>
          <w:sz w:val="24"/>
          <w:szCs w:val="24"/>
        </w:rPr>
      </w:r>
      <w:r w:rsidRPr="00154763">
        <w:rPr>
          <w:rFonts w:ascii="Times New Roman" w:hAnsi="Times New Roman"/>
          <w:bCs/>
          <w:sz w:val="24"/>
          <w:szCs w:val="24"/>
        </w:rPr>
      </w:r>
      <w:r w:rsidR="000F6F15" w:rsidRPr="00154763">
        <w:rPr>
          <w:rFonts w:ascii="Times New Roman" w:hAnsi="Times New Roman"/>
          <w:bCs/>
          <w:sz w:val="24"/>
          <w:szCs w:val="24"/>
        </w:rPr>
      </w:r>
      <w:r w:rsidRPr="00154763">
        <w:rPr>
          <w:rFonts w:ascii="Times New Roman" w:hAnsi="Times New Roman"/>
          <w:bCs/>
          <w:sz w:val="24"/>
          <w:szCs w:val="24"/>
          <w:u w:val="single"/>
        </w:rPr>
      </w:r>
      <w:r w:rsidR="002A41D2" w:rsidRPr="00154763">
        <w:rPr>
          <w:rFonts w:ascii="Times New Roman" w:hAnsi="Times New Roman"/>
          <w:bCs/>
          <w:sz w:val="24"/>
          <w:szCs w:val="24"/>
          <w:u w:val="single"/>
        </w:rPr>
      </w:r>
      <w:r w:rsidRPr="00154763">
        <w:rPr>
          <w:rFonts w:ascii="Times New Roman" w:hAnsi="Times New Roman"/>
          <w:bCs/>
          <w:sz w:val="24"/>
          <w:szCs w:val="24"/>
          <w:u w:val="single"/>
        </w:rPr>
      </w:r>
      <w:r w:rsidR="004300DD">
        <w:rPr>
          <w:rFonts w:ascii="Times New Roman" w:hAnsi="Times New Roman"/>
          <w:bCs/>
          <w:sz w:val="24"/>
          <w:szCs w:val="24"/>
          <w:u w:val="single"/>
        </w:rPr>
      </w:r>
      <w:r w:rsidR="000F6F15" w:rsidRPr="00154763">
        <w:rPr>
          <w:rFonts w:ascii="Times New Roman" w:hAnsi="Times New Roman"/>
          <w:bCs/>
          <w:sz w:val="24"/>
          <w:szCs w:val="24"/>
        </w:rPr>
      </w:r>
      <w:r w:rsidRPr="00154763">
        <w:rPr>
          <w:rFonts w:ascii="Times New Roman" w:hAnsi="Times New Roman"/>
          <w:bCs/>
          <w:sz w:val="24"/>
          <w:szCs w:val="24"/>
        </w:rPr>
      </w:r>
      <w:r w:rsidRPr="00FE00DB">
        <w:rPr>
          <w:rFonts w:ascii="Times New Roman" w:hAnsi="Times New Roman"/>
          <w:bCs/>
          <w:sz w:val="24"/>
          <w:szCs w:val="24"/>
        </w:rPr>
      </w:r>
      <w:r w:rsidR="004300DD">
        <w:rPr>
          <w:rFonts w:ascii="Times New Roman" w:hAnsi="Times New Roman"/>
          <w:bCs/>
          <w:sz w:val="24"/>
          <w:szCs w:val="24"/>
        </w:rPr>
      </w:r>
      <w:r w:rsidRPr="00FE00DB">
        <w:rPr>
          <w:rFonts w:ascii="Times New Roman" w:hAnsi="Times New Roman"/>
          <w:bCs/>
          <w:sz w:val="24"/>
          <w:szCs w:val="24"/>
        </w:rPr>
      </w:r>
      <w:r w:rsidR="004300DD">
        <w:rPr>
          <w:rFonts w:ascii="Times New Roman" w:hAnsi="Times New Roman"/>
          <w:bCs/>
          <w:sz w:val="24"/>
          <w:szCs w:val="24"/>
        </w:rPr>
      </w:r>
      <w:r w:rsidRPr="00FE00DB">
        <w:rPr>
          <w:rFonts w:ascii="Times New Roman" w:hAnsi="Times New Roman"/>
          <w:bCs/>
          <w:sz w:val="24"/>
          <w:szCs w:val="24"/>
        </w:rPr>
      </w:r>
      <w:r w:rsidR="004300DD">
        <w:rPr>
          <w:rFonts w:ascii="Times New Roman" w:hAnsi="Times New Roman"/>
          <w:bCs/>
          <w:sz w:val="24"/>
          <w:szCs w:val="24"/>
        </w:rPr>
      </w:r>
      <w:r w:rsidRPr="00FE00DB">
        <w:rPr>
          <w:rFonts w:ascii="Times New Roman" w:hAnsi="Times New Roman"/>
          <w:bCs/>
          <w:sz w:val="24"/>
          <w:szCs w:val="24"/>
        </w:rPr>
      </w:r>
      <w:r w:rsidR="004300DD">
        <w:rPr>
          <w:rFonts w:ascii="Times New Roman" w:hAnsi="Times New Roman"/>
          <w:bCs/>
          <w:sz w:val="24"/>
          <w:szCs w:val="24"/>
        </w:rPr>
      </w:r>
      <w:r w:rsidRPr="00FE00DB">
        <w:rPr>
          <w:rFonts w:ascii="Times New Roman" w:hAnsi="Times New Roman"/>
          <w:bCs/>
          <w:sz w:val="24"/>
          <w:szCs w:val="24"/>
        </w:rPr>
      </w:r>
      <w:r w:rsidR="00326D86" w:rsidRPr="00FE00DB">
        <w:rPr>
          <w:rFonts w:ascii="Times New Roman" w:hAnsi="Times New Roman"/>
          <w:bCs/>
          <w:sz w:val="24"/>
          <w:szCs w:val="24"/>
        </w:rPr>
      </w:r>
      <w:r w:rsidRPr="00FE00DB">
        <w:rPr>
          <w:rFonts w:ascii="Times New Roman" w:hAnsi="Times New Roman"/>
          <w:bCs/>
          <w:sz w:val="24"/>
          <w:szCs w:val="24"/>
        </w:rPr>
      </w:r>
      <w:r w:rsidR="004300DD">
        <w:rPr>
          <w:rFonts w:ascii="Times New Roman" w:hAnsi="Times New Roman"/>
          <w:bCs/>
          <w:sz w:val="24"/>
          <w:szCs w:val="24"/>
        </w:rPr>
      </w:r>
      <w:r w:rsidRPr="00FE00DB">
        <w:rPr>
          <w:rFonts w:ascii="Times New Roman" w:hAnsi="Times New Roman"/>
          <w:bCs/>
          <w:sz w:val="24"/>
          <w:szCs w:val="24"/>
        </w:rPr>
      </w:r>
      <w:r w:rsidRPr="00FE00DB">
        <w:rPr>
          <w:rFonts w:ascii="Times New Roman" w:hAnsi="Times New Roman"/>
          <w:bCs/>
          <w:sz w:val="24"/>
          <w:szCs w:val="24"/>
        </w:rPr>
      </w:r>
      <w:r w:rsidR="000F6F15" w:rsidRPr="00FE00DB">
        <w:rPr>
          <w:rFonts w:ascii="Times New Roman" w:hAnsi="Times New Roman"/>
          <w:bCs/>
          <w:sz w:val="24"/>
          <w:szCs w:val="24"/>
        </w:rPr>
      </w:r>
      <w:r w:rsidRPr="00FE00DB">
        <w:rPr>
          <w:rFonts w:ascii="Times New Roman" w:hAnsi="Times New Roman"/>
          <w:bCs/>
          <w:sz w:val="24"/>
          <w:szCs w:val="24"/>
          <w:u w:val="single"/>
        </w:rPr>
      </w:r>
      <w:r w:rsidR="000F6F15" w:rsidRPr="00FE00DB">
        <w:rPr>
          <w:rFonts w:ascii="Times New Roman" w:hAnsi="Times New Roman"/>
          <w:bCs/>
          <w:sz w:val="24"/>
          <w:szCs w:val="24"/>
        </w:rPr>
      </w:r>
      <w:r w:rsidR="00E03100" w:rsidRPr="00FE00DB">
        <w:rPr>
          <w:rFonts w:ascii="Times New Roman" w:hAnsi="Times New Roman"/>
          <w:bCs/>
          <w:sz w:val="24"/>
          <w:szCs w:val="24"/>
        </w:rPr>
      </w:r>
      <w:r w:rsidRPr="00FE00DB">
        <w:rPr>
          <w:rFonts w:ascii="Times New Roman" w:hAnsi="Times New Roman"/>
          <w:bCs/>
          <w:sz w:val="24"/>
          <w:szCs w:val="24"/>
        </w:rPr>
      </w:r>
      <w:r w:rsidR="004300DD">
        <w:rPr>
          <w:rFonts w:ascii="Times New Roman" w:hAnsi="Times New Roman"/>
          <w:bCs/>
          <w:sz w:val="24"/>
          <w:szCs w:val="24"/>
        </w:rPr>
      </w:r>
      <w:r w:rsidRPr="00FE00DB">
        <w:rPr>
          <w:rFonts w:ascii="Times New Roman" w:hAnsi="Times New Roman"/>
          <w:bCs/>
          <w:sz w:val="24"/>
          <w:szCs w:val="24"/>
        </w:rPr>
      </w:r>
      <w:r w:rsidR="004300DD">
        <w:rPr>
          <w:rFonts w:ascii="Times New Roman" w:hAnsi="Times New Roman"/>
          <w:bCs/>
          <w:sz w:val="24"/>
          <w:szCs w:val="24"/>
        </w:rPr>
      </w:r>
      <w:r w:rsidRPr="00FE00DB">
        <w:rPr>
          <w:rFonts w:ascii="Times New Roman" w:hAnsi="Times New Roman"/>
          <w:bCs/>
          <w:sz w:val="24"/>
          <w:szCs w:val="24"/>
        </w:rPr>
      </w:r>
      <w:r w:rsidR="000F6F15" w:rsidRPr="00FE00DB">
        <w:rPr>
          <w:rFonts w:ascii="Times New Roman" w:hAnsi="Times New Roman"/>
          <w:bCs/>
          <w:sz w:val="24"/>
          <w:szCs w:val="24"/>
        </w:rPr>
      </w:r>
      <w:r w:rsidRPr="00FE00DB">
        <w:rPr>
          <w:rFonts w:ascii="Times New Roman" w:hAnsi="Times New Roman"/>
          <w:bCs/>
          <w:sz w:val="24"/>
          <w:szCs w:val="24"/>
          <w:u w:val="single"/>
        </w:rPr>
      </w:r>
      <w:r w:rsidR="000F6F15" w:rsidRPr="00FE00DB">
        <w:rPr>
          <w:rFonts w:ascii="Times New Roman" w:hAnsi="Times New Roman"/>
          <w:bCs/>
          <w:sz w:val="24"/>
          <w:szCs w:val="24"/>
        </w:rPr>
      </w:r>
      <w:r w:rsidRPr="00FE00DB">
        <w:rPr>
          <w:rFonts w:ascii="Times New Roman" w:hAnsi="Times New Roman"/>
          <w:bCs/>
          <w:sz w:val="24"/>
          <w:szCs w:val="24"/>
        </w:rPr>
      </w:r>
      <w:r w:rsidR="00651508" w:rsidRPr="00FE00DB">
        <w:rPr>
          <w:rFonts w:ascii="Times New Roman" w:hAnsi="Times New Roman"/>
          <w:bCs/>
          <w:sz w:val="24"/>
          <w:szCs w:val="24"/>
        </w:rPr>
      </w:r>
      <w:r w:rsidRPr="00FE00DB">
        <w:rPr>
          <w:rFonts w:ascii="Times New Roman" w:hAnsi="Times New Roman"/>
          <w:bCs/>
          <w:sz w:val="24"/>
          <w:szCs w:val="24"/>
        </w:rPr>
      </w:r>
      <w:r w:rsidR="000F6F15" w:rsidRPr="00FE00DB">
        <w:rPr>
          <w:rFonts w:ascii="Times New Roman" w:hAnsi="Times New Roman"/>
          <w:bCs/>
          <w:sz w:val="24"/>
          <w:szCs w:val="24"/>
        </w:rPr>
      </w:r>
      <w:r w:rsidRPr="00FE00DB">
        <w:rPr>
          <w:rFonts w:ascii="Times New Roman" w:hAnsi="Times New Roman"/>
          <w:bCs/>
          <w:sz w:val="24"/>
          <w:szCs w:val="24"/>
          <w:u w:val="single"/>
        </w:rPr>
      </w:r>
      <w:r w:rsidR="000F6F15" w:rsidRPr="00FE00DB">
        <w:rPr>
          <w:rFonts w:ascii="Times New Roman" w:hAnsi="Times New Roman"/>
          <w:bCs/>
          <w:sz w:val="24"/>
          <w:szCs w:val="24"/>
        </w:rPr>
      </w:r>
      <w:r w:rsidRPr="00FE00DB">
        <w:rPr>
          <w:rFonts w:ascii="Times New Roman" w:hAnsi="Times New Roman"/>
          <w:bCs/>
          <w:sz w:val="24"/>
          <w:szCs w:val="24"/>
        </w:rPr>
      </w:r>
      <w:bookmarkEnd w:id="4"/>
      <w:r w:rsidRPr="00FE00DB">
        <w:rPr>
          <w:rFonts w:ascii="Times New Roman" w:hAnsi="Times New Roman"/>
          <w:bCs/>
          <w:sz w:val="24"/>
          <w:szCs w:val="24"/>
        </w:rPr>
      </w:r>
      <w:r w:rsidRPr="000F6F15">
        <w:rPr>
          <w:rFonts w:ascii="Times New Roman" w:hAnsi="Times New Roman"/>
          <w:bCs/>
          <w:sz w:val="24"/>
          <w:szCs w:val="24"/>
        </w:rPr>
      </w:r>
      <w:r w:rsidR="004300DD">
        <w:rPr>
          <w:rFonts w:ascii="Times New Roman" w:hAnsi="Times New Roman"/>
          <w:bCs/>
          <w:sz w:val="24"/>
          <w:szCs w:val="24"/>
        </w:rPr>
      </w:r>
      <w:r w:rsidRPr="000F6F15">
        <w:rPr>
          <w:rFonts w:ascii="Times New Roman" w:hAnsi="Times New Roman"/>
          <w:bCs/>
          <w:sz w:val="24"/>
          <w:szCs w:val="24"/>
        </w:rPr>
      </w:r>
      <w:r w:rsidR="004F7B2B">
        <w:rPr>
          <w:rFonts w:ascii="Times New Roman" w:hAnsi="Times New Roman"/>
          <w:bCs/>
          <w:sz w:val="24"/>
          <w:szCs w:val="24"/>
        </w:rPr>
      </w:r>
      <w:r w:rsidRPr="000F6F15">
        <w:rPr>
          <w:rFonts w:ascii="Times New Roman" w:hAnsi="Times New Roman"/>
          <w:bCs/>
          <w:sz w:val="24"/>
          <w:szCs w:val="24"/>
        </w:rPr>
      </w:r>
    </w:p>
    <w:p w14:paraId="71B29EE9" w14:textId="55D31207" w:rsidR="002E7A9D" w:rsidRPr="00C55F6D" w:rsidRDefault="002E7A9D" w:rsidP="00C55F6D">
      <w:pPr>
        <w:pStyle w:val="ListParagraph"/>
        <w:tabs>
          <w:tab w:val="left" w:pos="-360"/>
          <w:tab w:val="left" w:pos="360"/>
        </w:tabs>
        <w:ind w:left="1800"/>
        <w:contextualSpacing w:val="0"/>
        <w:jc w:val="both"/>
        <w:outlineLvl w:val="1"/>
        <w:rPr>
          <w:rFonts w:ascii="Times New Roman" w:hAnsi="Times New Roman"/>
          <w:bCs/>
          <w:sz w:val="24"/>
          <w:szCs w:val="24"/>
        </w:rPr>
      </w:pPr>
    </w:p>
    <w:p w14:paraId="6C874169" w14:textId="2A809404" w:rsidR="009A3FE4" w:rsidRPr="00974732" w:rsidRDefault="00C7480D" w:rsidP="00974732">
      <w:pPr>
        <w:pStyle w:val="ListParagraph"/>
        <w:numPr>
          <w:ilvl w:val="0"/>
          <w:numId w:val="15"/>
        </w:numPr>
        <w:tabs>
          <w:tab w:val="left" w:pos="-360"/>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hanging="1800"/>
        <w:contextualSpacing w:val="0"/>
        <w:jc w:val="both"/>
        <w:outlineLvl w:val="1"/>
        <w:rPr>
          <w:rFonts w:ascii="Times New Roman" w:hAnsi="Times New Roman"/>
          <w:sz w:val="24"/>
          <w:szCs w:val="24"/>
        </w:rPr>
      </w:pPr>
      <w:r w:rsidRPr="00974732">
        <w:rPr>
          <w:rFonts w:ascii="Times New Roman" w:hAnsi="Times New Roman"/>
          <w:b/>
          <w:sz w:val="24"/>
          <w:szCs w:val="24"/>
        </w:rPr>
        <w:t>Term:</w:t>
      </w:r>
      <w:r w:rsidRPr="00974732">
        <w:rPr>
          <w:rFonts w:ascii="Times New Roman" w:hAnsi="Times New Roman"/>
          <w:b/>
          <w:sz w:val="24"/>
          <w:szCs w:val="24"/>
        </w:rPr>
        <w:tab/>
      </w:r>
      <w:r w:rsidRPr="00974732">
        <w:rPr>
          <w:rFonts w:ascii="Times New Roman" w:hAnsi="Times New Roman"/>
          <w:sz w:val="24"/>
          <w:szCs w:val="24"/>
        </w:rPr>
        <w:tab/>
      </w:r>
      <w:r w:rsidR="00530D0D" w:rsidRPr="00974732">
        <w:rPr>
          <w:rFonts w:ascii="Times New Roman" w:hAnsi="Times New Roman"/>
          <w:sz w:val="24"/>
          <w:szCs w:val="24"/>
        </w:rPr>
        <w:t>The Loan will be for a term of twenty-four (24) months (the loan, the “</w:t>
      </w:r>
      <w:r w:rsidR="00530D0D" w:rsidRPr="00974732">
        <w:rPr>
          <w:rFonts w:ascii="Times New Roman" w:hAnsi="Times New Roman"/>
          <w:sz w:val="24"/>
          <w:szCs w:val="24"/>
          <w:u w:val="single"/>
        </w:rPr>
        <w:t>Construction Loan</w:t>
      </w:r>
      <w:r w:rsidR="00530D0D" w:rsidRPr="00974732">
        <w:rPr>
          <w:rFonts w:ascii="Times New Roman" w:hAnsi="Times New Roman"/>
          <w:sz w:val="24"/>
          <w:szCs w:val="24"/>
        </w:rPr>
        <w:t>”; the period, the “</w:t>
      </w:r>
      <w:r w:rsidR="00530D0D" w:rsidRPr="00974732">
        <w:rPr>
          <w:rFonts w:ascii="Times New Roman" w:hAnsi="Times New Roman"/>
          <w:sz w:val="24"/>
          <w:szCs w:val="24"/>
          <w:u w:val="single"/>
        </w:rPr>
        <w:t>Construction Phase</w:t>
      </w:r>
      <w:r w:rsidR="00530D0D" w:rsidRPr="00974732">
        <w:rPr>
          <w:rFonts w:ascii="Times New Roman" w:hAnsi="Times New Roman"/>
          <w:sz w:val="24"/>
          <w:szCs w:val="24"/>
        </w:rPr>
        <w:t>”).</w:t>
      </w:r>
      <w:r w:rsidR="004F7B2B">
        <w:rPr>
          <w:rFonts w:ascii="Times New Roman" w:hAnsi="Times New Roman"/>
          <w:sz w:val="24"/>
          <w:szCs w:val="24"/>
        </w:rPr>
        <w:t xml:space="preserve">  </w:t>
      </w:r>
      <w:r w:rsidR="004F7B2B" w:rsidRPr="00A13603">
        <w:rPr>
          <w:rFonts w:ascii="Times New Roman" w:hAnsi="Times New Roman"/>
          <w:sz w:val="24"/>
        </w:rPr>
        <w:t xml:space="preserve">Following the Construction Phase, Borrower will be afforded a </w:t>
      </w:r>
      <w:r w:rsidR="004F7B2B">
        <w:rPr>
          <w:rFonts w:ascii="Times New Roman" w:hAnsi="Times New Roman"/>
          <w:sz w:val="24"/>
        </w:rPr>
        <w:t>twelve (</w:t>
      </w:r>
      <w:r w:rsidR="004F7B2B" w:rsidRPr="00A13603">
        <w:rPr>
          <w:rFonts w:ascii="Times New Roman" w:hAnsi="Times New Roman"/>
          <w:sz w:val="24"/>
        </w:rPr>
        <w:t>12</w:t>
      </w:r>
      <w:r w:rsidR="004F7B2B">
        <w:rPr>
          <w:rFonts w:ascii="Times New Roman" w:hAnsi="Times New Roman"/>
          <w:sz w:val="24"/>
        </w:rPr>
        <w:t xml:space="preserve">) </w:t>
      </w:r>
      <w:r w:rsidR="004F7B2B" w:rsidRPr="00A13603">
        <w:rPr>
          <w:rFonts w:ascii="Times New Roman" w:hAnsi="Times New Roman"/>
          <w:sz w:val="24"/>
        </w:rPr>
        <w:t>month stabilization phase (the "</w:t>
      </w:r>
      <w:r w:rsidR="004F7B2B" w:rsidRPr="00A13603">
        <w:rPr>
          <w:rFonts w:ascii="Times New Roman" w:hAnsi="Times New Roman"/>
          <w:sz w:val="24"/>
          <w:u w:val="single"/>
        </w:rPr>
        <w:t>Stabilization Phase</w:t>
      </w:r>
      <w:r w:rsidR="004F7B2B" w:rsidRPr="00A13603">
        <w:rPr>
          <w:rFonts w:ascii="Times New Roman" w:hAnsi="Times New Roman"/>
          <w:sz w:val="24"/>
        </w:rPr>
        <w:t>")</w:t>
      </w:r>
      <w:r w:rsidR="004F7B2B">
        <w:rPr>
          <w:rFonts w:ascii="Times New Roman" w:hAnsi="Times New Roman"/>
          <w:sz w:val="24"/>
        </w:rPr>
        <w:t>.</w:t>
      </w:r>
      <w:r w:rsidR="004F7B2B" w:rsidRPr="00A13603">
        <w:rPr>
          <w:rFonts w:ascii="Times New Roman" w:hAnsi="Times New Roman"/>
          <w:sz w:val="24"/>
        </w:rPr>
        <w:t xml:space="preserve"> </w:t>
      </w:r>
      <w:r w:rsidR="004F7B2B">
        <w:rPr>
          <w:rFonts w:ascii="Times New Roman" w:hAnsi="Times New Roman"/>
          <w:sz w:val="24"/>
        </w:rPr>
        <w:t xml:space="preserve"> </w:t>
      </w:r>
      <w:r w:rsidR="004F7B2B" w:rsidRPr="002062FE">
        <w:rPr>
          <w:rFonts w:ascii="Times New Roman" w:hAnsi="Times New Roman"/>
          <w:sz w:val="24"/>
          <w:szCs w:val="24"/>
        </w:rPr>
        <w:t xml:space="preserve">The </w:t>
      </w:r>
      <w:r w:rsidR="004F7B2B">
        <w:rPr>
          <w:rFonts w:ascii="Times New Roman" w:hAnsi="Times New Roman"/>
          <w:sz w:val="24"/>
          <w:szCs w:val="24"/>
        </w:rPr>
        <w:t>extension of the Loan for the Stabilization Phase</w:t>
      </w:r>
      <w:r w:rsidR="004F7B2B" w:rsidRPr="002062FE">
        <w:rPr>
          <w:rFonts w:ascii="Times New Roman" w:hAnsi="Times New Roman"/>
          <w:sz w:val="24"/>
          <w:szCs w:val="24"/>
        </w:rPr>
        <w:t xml:space="preserve"> shall be subject to Borrower's satisfaction of the following conditions</w:t>
      </w:r>
      <w:r w:rsidR="004F7B2B" w:rsidRPr="00A13603">
        <w:rPr>
          <w:rFonts w:ascii="Times New Roman" w:hAnsi="Times New Roman"/>
          <w:sz w:val="24"/>
        </w:rPr>
        <w:t>:</w:t>
      </w:r>
      <w:r w:rsidR="004F7B2B" w:rsidRPr="00A13603">
        <w:rPr>
          <w:rFonts w:ascii="Times New Roman" w:hAnsi="Times New Roman"/>
          <w:sz w:val="24"/>
          <w:szCs w:val="24"/>
        </w:rPr>
        <w:t xml:space="preserve"> </w:t>
      </w:r>
      <w:r w:rsidR="004F7B2B" w:rsidRPr="002062FE">
        <w:rPr>
          <w:rFonts w:ascii="Times New Roman" w:hAnsi="Times New Roman"/>
          <w:sz w:val="24"/>
          <w:szCs w:val="24"/>
        </w:rPr>
        <w:t xml:space="preserve">(i) no default under the Loan </w:t>
      </w:r>
      <w:r w:rsidR="004F7B2B">
        <w:rPr>
          <w:rFonts w:ascii="Times New Roman" w:hAnsi="Times New Roman"/>
          <w:sz w:val="24"/>
          <w:szCs w:val="24"/>
        </w:rPr>
        <w:t>D</w:t>
      </w:r>
      <w:r w:rsidR="004F7B2B" w:rsidRPr="002062FE">
        <w:rPr>
          <w:rFonts w:ascii="Times New Roman" w:hAnsi="Times New Roman"/>
          <w:sz w:val="24"/>
          <w:szCs w:val="24"/>
        </w:rPr>
        <w:t xml:space="preserve">ocuments shall have occurred that has not been cured within any applicable cure period, (ii) no default under any other loans made by Bank to Borrower or any affiliate of Borrower shall have occurred that has not been cured within any applicable cure period, </w:t>
      </w:r>
      <w:r w:rsidR="004F7B2B">
        <w:rPr>
          <w:rFonts w:ascii="Times New Roman" w:hAnsi="Times New Roman"/>
          <w:sz w:val="24"/>
          <w:szCs w:val="24"/>
        </w:rPr>
        <w:t xml:space="preserve">(iii) the </w:t>
      </w:r>
      <w:r w:rsidR="004F7B2B" w:rsidRPr="005E06DE">
        <w:rPr>
          <w:rFonts w:ascii="Times New Roman" w:hAnsi="Times New Roman"/>
          <w:sz w:val="24"/>
          <w:szCs w:val="24"/>
        </w:rPr>
        <w:t>Pro</w:t>
      </w:r>
      <w:r w:rsidR="004F7B2B">
        <w:rPr>
          <w:rFonts w:ascii="Times New Roman" w:hAnsi="Times New Roman"/>
          <w:sz w:val="24"/>
          <w:szCs w:val="24"/>
        </w:rPr>
        <w:t>ject</w:t>
      </w:r>
      <w:r w:rsidR="004F7B2B" w:rsidRPr="005E06DE">
        <w:rPr>
          <w:rFonts w:ascii="Times New Roman" w:hAnsi="Times New Roman"/>
          <w:sz w:val="24"/>
          <w:szCs w:val="24"/>
        </w:rPr>
        <w:t xml:space="preserve"> has </w:t>
      </w:r>
      <w:r w:rsidR="004F7B2B">
        <w:rPr>
          <w:rFonts w:ascii="Times New Roman" w:hAnsi="Times New Roman"/>
          <w:sz w:val="24"/>
          <w:szCs w:val="24"/>
        </w:rPr>
        <w:t xml:space="preserve">been substantially completed and has </w:t>
      </w:r>
      <w:r w:rsidR="004F7B2B" w:rsidRPr="005E06DE">
        <w:rPr>
          <w:rFonts w:ascii="Times New Roman" w:hAnsi="Times New Roman"/>
          <w:sz w:val="24"/>
          <w:szCs w:val="24"/>
        </w:rPr>
        <w:t>received a</w:t>
      </w:r>
      <w:r w:rsidR="004F7B2B">
        <w:rPr>
          <w:rFonts w:ascii="Times New Roman" w:hAnsi="Times New Roman"/>
          <w:sz w:val="24"/>
          <w:szCs w:val="24"/>
        </w:rPr>
        <w:t xml:space="preserve"> temporary </w:t>
      </w:r>
      <w:r w:rsidR="004F7B2B" w:rsidRPr="005E06DE">
        <w:rPr>
          <w:rFonts w:ascii="Times New Roman" w:hAnsi="Times New Roman"/>
          <w:sz w:val="24"/>
          <w:szCs w:val="24"/>
        </w:rPr>
        <w:t>certificate of occupancy (</w:t>
      </w:r>
      <w:r w:rsidR="004F7B2B">
        <w:rPr>
          <w:rFonts w:ascii="Times New Roman" w:hAnsi="Times New Roman"/>
          <w:sz w:val="24"/>
          <w:szCs w:val="24"/>
        </w:rPr>
        <w:t>T</w:t>
      </w:r>
      <w:r w:rsidR="004F7B2B" w:rsidRPr="005E06DE">
        <w:rPr>
          <w:rFonts w:ascii="Times New Roman" w:hAnsi="Times New Roman"/>
          <w:sz w:val="24"/>
          <w:szCs w:val="24"/>
        </w:rPr>
        <w:t>CO), and is free of liens</w:t>
      </w:r>
      <w:r w:rsidR="004F7B2B">
        <w:rPr>
          <w:rFonts w:ascii="Times New Roman" w:hAnsi="Times New Roman"/>
          <w:sz w:val="24"/>
          <w:szCs w:val="24"/>
        </w:rPr>
        <w:t xml:space="preserve">, and (iv) </w:t>
      </w:r>
      <w:r w:rsidR="004F7B2B" w:rsidRPr="002062FE">
        <w:rPr>
          <w:rFonts w:ascii="Times New Roman" w:hAnsi="Times New Roman"/>
          <w:sz w:val="24"/>
          <w:szCs w:val="24"/>
        </w:rPr>
        <w:t xml:space="preserve">Borrower replenishes the Interest Reserve in the amount necessary to service the required interest only payments </w:t>
      </w:r>
      <w:r w:rsidR="004F7B2B">
        <w:rPr>
          <w:rFonts w:ascii="Times New Roman" w:hAnsi="Times New Roman"/>
          <w:sz w:val="24"/>
          <w:szCs w:val="24"/>
        </w:rPr>
        <w:t>during the Stabilization Phase.</w:t>
      </w:r>
    </w:p>
    <w:p w14:paraId="1BE54139" w14:textId="55324985" w:rsidR="0073194D" w:rsidRPr="006464CC" w:rsidRDefault="009A3FE4" w:rsidP="009A3FE4">
      <w:pPr>
        <w:pStyle w:val="ListParagraph"/>
        <w:tabs>
          <w:tab w:val="left" w:pos="-360"/>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contextualSpacing w:val="0"/>
        <w:jc w:val="both"/>
        <w:outlineLvl w:val="1"/>
        <w:rPr>
          <w:rFonts w:ascii="Times New Roman" w:hAnsi="Times New Roman"/>
          <w:sz w:val="24"/>
          <w:szCs w:val="24"/>
        </w:rPr>
      </w:pPr>
      <w:r w:rsidRPr="006464CC">
        <w:rPr>
          <w:rFonts w:ascii="Times New Roman" w:hAnsi="Times New Roman"/>
          <w:sz w:val="24"/>
          <w:szCs w:val="24"/>
        </w:rPr>
        <w:t xml:space="preserve">The Borrower will have the option of converting the Construction Loan to a </w:t>
      </w:r>
      <w:bookmarkStart w:id="5" w:name="OLE_LINK29"/>
      <w:r w:rsidRPr="006464CC">
        <w:rPr>
          <w:rFonts w:ascii="Times New Roman" w:hAnsi="Times New Roman"/>
          <w:sz w:val="24"/>
          <w:szCs w:val="24"/>
        </w:rPr>
        <w:t>fifteen (15)</w:t>
      </w:r>
      <w:bookmarkEnd w:id="5"/>
      <w:r w:rsidRPr="006464CC">
        <w:rPr>
          <w:rFonts w:ascii="Times New Roman" w:hAnsi="Times New Roman"/>
          <w:sz w:val="24"/>
          <w:szCs w:val="24"/>
        </w:rPr>
        <w:t xml:space="preserve"> year term loan pursuant to the conditions outlined below.</w:t>
      </w:r>
    </w:p>
    <w:p w14:paraId="41B717D5" w14:textId="4AF9B193" w:rsidR="0073194D" w:rsidRPr="00D82DE4" w:rsidRDefault="0073194D" w:rsidP="00FC3C38">
      <w:pPr>
        <w:pStyle w:val="ListParagraph"/>
        <w:numPr>
          <w:ilvl w:val="0"/>
          <w:numId w:val="15"/>
        </w:numPr>
        <w:tabs>
          <w:tab w:val="left" w:pos="-360"/>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hanging="1800"/>
        <w:contextualSpacing w:val="0"/>
        <w:jc w:val="both"/>
        <w:outlineLvl w:val="1"/>
        <w:rPr>
          <w:rFonts w:ascii="Times New Roman" w:hAnsi="Times New Roman"/>
          <w:sz w:val="24"/>
          <w:szCs w:val="24"/>
        </w:rPr>
      </w:pPr>
      <w:r w:rsidRPr="00D82DE4">
        <w:rPr>
          <w:rFonts w:ascii="Times New Roman" w:hAnsi="Times New Roman"/>
          <w:b/>
          <w:bCs/>
          <w:sz w:val="24"/>
          <w:szCs w:val="24"/>
        </w:rPr>
        <w:t>Conversion to Permanent Loan: Borrower may elect to convert the Loan to a fifteen year term permanent mortgage loan (the "Permanent Loan" together with the Construction Loan, collectively, the "Loan"); the period following the conversion, the "Permanent Phase"), provided that (i) Borrower gives thirty (30) days’ prior written notice to Bank of its intention to convert the Construction Loan to a permanent mortgage loan, (ii) Borrower is not in default under any of the Loan Documents or under any related loans at the Bank, (iii) Borrower has obtained all approvals associated with the Live Local Act (LLA) multifamily middle-market certification to receive tax exemptions which must be reflected on the Broward County’s property tax website, (iv) the Property meets a minimum DSCR of 1.25 to 1, based on a 30-year amortization schedule at the then prevailing rate and pro-forma operating statement based on current certified rent roll for tenants in place and paying rents for a minimum of 3-months, net of actual or assumed 5% vacancy factor (whichever is greater) and Borrower’s expenses, subject to Bank’s concurrence, including a minimum 3% management fee and 1.5% reserves, if not included in Borrower’s expenses, and (v) Borrower and Guarantor execute such other documents and instruments as Bank may require.</w:t>
      </w:r>
      <w:r w:rsidRPr="00D82DE4">
        <w:rPr>
          <w:rFonts w:ascii="Times New Roman" w:hAnsi="Times New Roman"/>
          <w:sz w:val="24"/>
          <w:szCs w:val="24"/>
        </w:rPr>
      </w:r>
      <w:r w:rsidR="001367D2" w:rsidRPr="00D82DE4">
        <w:rPr>
          <w:rFonts w:ascii="Times New Roman" w:hAnsi="Times New Roman"/>
          <w:sz w:val="24"/>
          <w:szCs w:val="24"/>
        </w:rPr>
      </w:r>
      <w:r w:rsidRPr="00D82DE4">
        <w:rPr>
          <w:rFonts w:ascii="Times New Roman" w:hAnsi="Times New Roman"/>
          <w:sz w:val="24"/>
          <w:szCs w:val="24"/>
        </w:rPr>
      </w:r>
      <w:r w:rsidRPr="00E503E4">
        <w:rPr>
          <w:rFonts w:ascii="Times New Roman" w:hAnsi="Times New Roman"/>
          <w:sz w:val="24"/>
          <w:szCs w:val="24"/>
          <w:u w:val="single"/>
        </w:rPr>
      </w:r>
      <w:r w:rsidRPr="00D82DE4">
        <w:rPr>
          <w:rFonts w:ascii="Times New Roman" w:hAnsi="Times New Roman"/>
          <w:sz w:val="24"/>
          <w:szCs w:val="24"/>
        </w:rPr>
      </w:r>
      <w:r w:rsidRPr="00E503E4">
        <w:rPr>
          <w:rFonts w:ascii="Times New Roman" w:hAnsi="Times New Roman"/>
          <w:sz w:val="24"/>
          <w:szCs w:val="24"/>
          <w:u w:val="single"/>
        </w:rPr>
      </w:r>
      <w:r w:rsidRPr="00D82DE4">
        <w:rPr>
          <w:rFonts w:ascii="Times New Roman" w:hAnsi="Times New Roman"/>
          <w:sz w:val="24"/>
          <w:szCs w:val="24"/>
        </w:rPr>
      </w:r>
      <w:r w:rsidRPr="00E503E4">
        <w:rPr>
          <w:rFonts w:ascii="Times New Roman" w:hAnsi="Times New Roman"/>
          <w:sz w:val="24"/>
          <w:szCs w:val="24"/>
          <w:u w:val="single"/>
        </w:rPr>
      </w:r>
      <w:r w:rsidRPr="00D82DE4">
        <w:rPr>
          <w:rFonts w:ascii="Times New Roman" w:hAnsi="Times New Roman"/>
          <w:sz w:val="24"/>
          <w:szCs w:val="24"/>
        </w:rPr>
      </w:r>
      <w:r w:rsidR="00E503E4">
        <w:rPr>
          <w:rFonts w:ascii="Times New Roman" w:hAnsi="Times New Roman"/>
          <w:sz w:val="24"/>
          <w:szCs w:val="24"/>
        </w:rPr>
      </w:r>
      <w:r w:rsidRPr="00D82DE4">
        <w:rPr>
          <w:rFonts w:ascii="Times New Roman" w:hAnsi="Times New Roman"/>
          <w:sz w:val="24"/>
          <w:szCs w:val="24"/>
        </w:rPr>
      </w:r>
      <w:r w:rsidR="00E503E4">
        <w:rPr>
          <w:rFonts w:ascii="Times New Roman" w:hAnsi="Times New Roman"/>
          <w:sz w:val="24"/>
          <w:szCs w:val="24"/>
        </w:rPr>
      </w:r>
      <w:r w:rsidR="00E503E4" w:rsidRPr="00777038">
        <w:rPr>
          <w:rFonts w:ascii="Times New Roman" w:hAnsi="Times New Roman"/>
          <w:sz w:val="24"/>
          <w:szCs w:val="24"/>
        </w:rPr>
      </w:r>
      <w:r w:rsidR="00E503E4" w:rsidRPr="00E503E4">
        <w:rPr>
          <w:rFonts w:ascii="Times New Roman" w:hAnsi="Times New Roman"/>
          <w:sz w:val="24"/>
          <w:szCs w:val="24"/>
        </w:rPr>
      </w:r>
      <w:r w:rsidR="00E503E4" w:rsidRPr="00777038">
        <w:rPr>
          <w:rFonts w:ascii="Times New Roman" w:hAnsi="Times New Roman"/>
          <w:sz w:val="24"/>
          <w:szCs w:val="24"/>
        </w:rPr>
      </w:r>
      <w:r w:rsidR="00E503E4">
        <w:rPr>
          <w:rFonts w:ascii="Times New Roman" w:hAnsi="Times New Roman"/>
          <w:sz w:val="24"/>
          <w:szCs w:val="24"/>
        </w:rPr>
      </w:r>
      <w:r w:rsidR="00E503E4" w:rsidRPr="00777038">
        <w:rPr>
          <w:rFonts w:ascii="Times New Roman" w:hAnsi="Times New Roman"/>
          <w:sz w:val="24"/>
          <w:szCs w:val="24"/>
        </w:rPr>
      </w:r>
      <w:r w:rsidR="00E503E4" w:rsidRPr="00E503E4">
        <w:rPr>
          <w:rFonts w:ascii="Times New Roman" w:hAnsi="Times New Roman"/>
          <w:sz w:val="24"/>
          <w:szCs w:val="24"/>
        </w:rPr>
      </w:r>
      <w:r w:rsidR="00E503E4">
        <w:rPr>
          <w:rFonts w:ascii="Times New Roman" w:hAnsi="Times New Roman"/>
          <w:sz w:val="24"/>
          <w:szCs w:val="24"/>
        </w:rPr>
      </w:r>
      <w:r w:rsidR="00E503E4" w:rsidRPr="00E503E4">
        <w:rPr>
          <w:rFonts w:ascii="Times New Roman" w:hAnsi="Times New Roman"/>
          <w:sz w:val="24"/>
          <w:szCs w:val="24"/>
        </w:rPr>
      </w:r>
      <w:r w:rsidR="00E503E4">
        <w:rPr>
          <w:rFonts w:ascii="Times New Roman" w:hAnsi="Times New Roman"/>
          <w:sz w:val="24"/>
          <w:szCs w:val="24"/>
        </w:rPr>
      </w:r>
      <w:r w:rsidR="00E503E4" w:rsidRPr="00E503E4">
        <w:rPr>
          <w:rFonts w:ascii="Times New Roman" w:hAnsi="Times New Roman"/>
          <w:sz w:val="24"/>
          <w:szCs w:val="24"/>
        </w:rPr>
      </w:r>
      <w:r w:rsidR="00E503E4">
        <w:rPr>
          <w:rFonts w:ascii="Times New Roman" w:hAnsi="Times New Roman"/>
          <w:sz w:val="24"/>
          <w:szCs w:val="24"/>
        </w:rPr>
      </w:r>
      <w:r w:rsidRPr="00D82DE4">
        <w:rPr>
          <w:rFonts w:ascii="Times New Roman" w:hAnsi="Times New Roman"/>
          <w:sz w:val="24"/>
          <w:szCs w:val="24"/>
        </w:rPr>
      </w:r>
      <w:r w:rsidR="00E503E4">
        <w:rPr>
          <w:rFonts w:ascii="Times New Roman" w:hAnsi="Times New Roman"/>
          <w:sz w:val="24"/>
          <w:szCs w:val="24"/>
        </w:rPr>
      </w:r>
      <w:r w:rsidRPr="00D82DE4">
        <w:rPr>
          <w:rFonts w:ascii="Times New Roman" w:hAnsi="Times New Roman"/>
          <w:sz w:val="24"/>
          <w:szCs w:val="24"/>
        </w:rPr>
      </w:r>
      <w:r w:rsidR="00E503E4">
        <w:rPr>
          <w:rFonts w:ascii="Times New Roman" w:hAnsi="Times New Roman"/>
          <w:sz w:val="24"/>
          <w:szCs w:val="24"/>
        </w:rPr>
      </w:r>
      <w:r w:rsidR="00E503E4" w:rsidRPr="00E503E4">
        <w:rPr>
          <w:rFonts w:ascii="Times New Roman" w:hAnsi="Times New Roman"/>
          <w:sz w:val="24"/>
          <w:szCs w:val="24"/>
        </w:rPr>
      </w:r>
      <w:r w:rsidR="00E503E4">
        <w:rPr>
          <w:rFonts w:ascii="Times New Roman" w:hAnsi="Times New Roman"/>
          <w:sz w:val="24"/>
          <w:szCs w:val="24"/>
        </w:rPr>
      </w:r>
      <w:r w:rsidR="00E503E4" w:rsidRPr="00E503E4">
        <w:rPr>
          <w:rFonts w:ascii="Times New Roman" w:hAnsi="Times New Roman"/>
          <w:sz w:val="24"/>
          <w:szCs w:val="24"/>
        </w:rPr>
      </w:r>
      <w:r w:rsidR="00E503E4">
        <w:rPr>
          <w:rFonts w:ascii="Times New Roman" w:hAnsi="Times New Roman"/>
          <w:sz w:val="24"/>
          <w:szCs w:val="24"/>
        </w:rPr>
      </w:r>
      <w:r w:rsidR="00E503E4" w:rsidRPr="00E503E4">
        <w:rPr>
          <w:rFonts w:ascii="Times New Roman" w:hAnsi="Times New Roman"/>
          <w:sz w:val="24"/>
          <w:szCs w:val="24"/>
        </w:rPr>
      </w:r>
      <w:r w:rsidR="00E503E4">
        <w:rPr>
          <w:rFonts w:ascii="Times New Roman" w:hAnsi="Times New Roman"/>
          <w:sz w:val="24"/>
          <w:szCs w:val="24"/>
        </w:rPr>
      </w:r>
      <w:r w:rsidR="00E503E4" w:rsidRPr="00E503E4">
        <w:rPr>
          <w:rFonts w:ascii="Times New Roman" w:hAnsi="Times New Roman"/>
          <w:sz w:val="24"/>
          <w:szCs w:val="24"/>
        </w:rPr>
      </w:r>
      <w:r w:rsidR="00E503E4">
        <w:rPr>
          <w:rFonts w:ascii="Times New Roman" w:hAnsi="Times New Roman"/>
          <w:sz w:val="24"/>
          <w:szCs w:val="24"/>
        </w:rPr>
      </w:r>
      <w:r w:rsidR="00E503E4" w:rsidRPr="00E503E4">
        <w:rPr>
          <w:rFonts w:ascii="Times New Roman" w:hAnsi="Times New Roman"/>
          <w:sz w:val="24"/>
          <w:szCs w:val="24"/>
        </w:rPr>
      </w:r>
      <w:r w:rsidR="00E503E4">
        <w:rPr>
          <w:rFonts w:ascii="Times New Roman" w:hAnsi="Times New Roman"/>
          <w:sz w:val="24"/>
          <w:szCs w:val="24"/>
        </w:rPr>
      </w:r>
      <w:r w:rsidR="00E503E4" w:rsidRPr="00E503E4">
        <w:rPr>
          <w:rFonts w:ascii="Times New Roman" w:hAnsi="Times New Roman"/>
          <w:sz w:val="24"/>
          <w:szCs w:val="24"/>
        </w:rPr>
      </w:r>
      <w:r w:rsidR="00E503E4">
        <w:rPr>
          <w:rFonts w:ascii="Times New Roman" w:hAnsi="Times New Roman"/>
          <w:sz w:val="24"/>
          <w:szCs w:val="24"/>
        </w:rPr>
      </w:r>
      <w:r w:rsidR="00E503E4" w:rsidRPr="00E503E4">
        <w:rPr>
          <w:rFonts w:ascii="Times New Roman" w:hAnsi="Times New Roman"/>
          <w:sz w:val="24"/>
          <w:szCs w:val="24"/>
        </w:rPr>
      </w:r>
      <w:r w:rsidR="00E503E4">
        <w:rPr>
          <w:rFonts w:ascii="Times New Roman" w:hAnsi="Times New Roman"/>
          <w:sz w:val="24"/>
          <w:szCs w:val="24"/>
        </w:rPr>
      </w:r>
      <w:r w:rsidR="00E503E4" w:rsidRPr="00E503E4">
        <w:rPr>
          <w:rFonts w:ascii="Times New Roman" w:hAnsi="Times New Roman"/>
          <w:sz w:val="24"/>
          <w:szCs w:val="24"/>
        </w:rPr>
      </w:r>
      <w:r w:rsidR="00E503E4">
        <w:rPr>
          <w:rFonts w:ascii="Times New Roman" w:hAnsi="Times New Roman"/>
          <w:sz w:val="24"/>
          <w:szCs w:val="24"/>
        </w:rPr>
      </w:r>
      <w:r w:rsidR="00E503E4" w:rsidRPr="00E503E4">
        <w:rPr>
          <w:rFonts w:ascii="Times New Roman" w:hAnsi="Times New Roman"/>
          <w:sz w:val="24"/>
          <w:szCs w:val="24"/>
        </w:rPr>
      </w:r>
      <w:r w:rsidR="00E503E4">
        <w:rPr>
          <w:rFonts w:ascii="Times New Roman" w:hAnsi="Times New Roman"/>
          <w:sz w:val="24"/>
          <w:szCs w:val="24"/>
        </w:rPr>
      </w:r>
      <w:r w:rsidR="00E503E4" w:rsidRPr="00E503E4">
        <w:rPr>
          <w:rFonts w:ascii="Times New Roman" w:hAnsi="Times New Roman"/>
          <w:sz w:val="24"/>
          <w:szCs w:val="24"/>
        </w:rPr>
      </w:r>
      <w:r w:rsidR="00E503E4">
        <w:rPr>
          <w:rFonts w:ascii="Times New Roman" w:hAnsi="Times New Roman"/>
          <w:sz w:val="24"/>
          <w:szCs w:val="24"/>
        </w:rPr>
      </w:r>
      <w:r w:rsidR="00E503E4" w:rsidRPr="00E503E4">
        <w:rPr>
          <w:rFonts w:ascii="Times New Roman" w:hAnsi="Times New Roman"/>
          <w:sz w:val="24"/>
          <w:szCs w:val="24"/>
        </w:rPr>
      </w:r>
      <w:r w:rsidRPr="00D82DE4">
        <w:rPr>
          <w:rFonts w:ascii="Times New Roman" w:hAnsi="Times New Roman"/>
          <w:sz w:val="24"/>
          <w:szCs w:val="24"/>
        </w:rPr>
      </w:r>
    </w:p>
    <w:p w14:paraId="281A0AF1" w14:textId="0EAF4D47" w:rsidR="0073194D" w:rsidRPr="0073194D" w:rsidRDefault="0073194D" w:rsidP="0073194D">
      <w:pPr>
        <w:pStyle w:val="ListParagraph"/>
        <w:tabs>
          <w:tab w:val="left" w:pos="-360"/>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contextualSpacing w:val="0"/>
        <w:jc w:val="both"/>
        <w:outlineLvl w:val="1"/>
        <w:rPr>
          <w:rFonts w:ascii="Times New Roman" w:hAnsi="Times New Roman"/>
          <w:sz w:val="24"/>
          <w:szCs w:val="24"/>
        </w:rPr>
      </w:pPr>
      <w:r w:rsidRPr="0073194D">
        <w:rPr>
          <w:rFonts w:ascii="Times New Roman" w:hAnsi="Times New Roman"/>
          <w:color w:val="010101"/>
          <w:sz w:val="24"/>
          <w:szCs w:val="24"/>
        </w:rPr>
        <w:t xml:space="preserve">If the conditions to conversion have not been satisfied on or before the expiration of the Construction Phase (or if applicable, the </w:t>
      </w:r>
      <w:r w:rsidR="00E503E4">
        <w:rPr>
          <w:rFonts w:ascii="Times New Roman" w:hAnsi="Times New Roman"/>
          <w:color w:val="010101"/>
          <w:sz w:val="24"/>
          <w:szCs w:val="24"/>
        </w:rPr>
        <w:t>Stabilization</w:t>
      </w:r>
      <w:r w:rsidRPr="0073194D">
        <w:rPr>
          <w:rFonts w:ascii="Times New Roman" w:hAnsi="Times New Roman"/>
          <w:color w:val="010101"/>
          <w:sz w:val="24"/>
          <w:szCs w:val="24"/>
        </w:rPr>
        <w:t xml:space="preserve"> </w:t>
      </w:r>
      <w:r w:rsidR="00E503E4">
        <w:rPr>
          <w:rFonts w:ascii="Times New Roman" w:hAnsi="Times New Roman"/>
          <w:color w:val="010101"/>
          <w:sz w:val="24"/>
          <w:szCs w:val="24"/>
        </w:rPr>
        <w:t>Phase</w:t>
      </w:r>
      <w:r w:rsidRPr="0073194D">
        <w:rPr>
          <w:rFonts w:ascii="Times New Roman" w:hAnsi="Times New Roman"/>
          <w:color w:val="010101"/>
          <w:sz w:val="24"/>
          <w:szCs w:val="24"/>
        </w:rPr>
        <w:t xml:space="preserve">) and Borrower has not exercised its right to convert the Loan to the Permanent </w:t>
      </w:r>
      <w:r w:rsidRPr="0073194D">
        <w:rPr>
          <w:rFonts w:ascii="Times New Roman" w:hAnsi="Times New Roman"/>
          <w:color w:val="010101"/>
          <w:sz w:val="24"/>
          <w:szCs w:val="24"/>
        </w:rPr>
        <w:lastRenderedPageBreak/>
        <w:t>Loan, then the Loan will not convert to the permanent Loan and the outstanding principal balance of the Loan, together with all accrued and unpaid interest thereon and all other amounts payable under the Loan documents, shall be immediately due and payable on the original maturity date.</w:t>
      </w:r>
    </w:p>
    <w:p w14:paraId="0A227ABF" w14:textId="77777777" w:rsidR="0073194D" w:rsidRPr="0073194D" w:rsidRDefault="0073194D" w:rsidP="0073194D">
      <w:pPr>
        <w:pStyle w:val="ListParagraph"/>
        <w:numPr>
          <w:ilvl w:val="0"/>
          <w:numId w:val="15"/>
        </w:numPr>
        <w:tabs>
          <w:tab w:val="left" w:pos="-360"/>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ind w:left="1800" w:hanging="1800"/>
        <w:contextualSpacing w:val="0"/>
        <w:jc w:val="both"/>
        <w:outlineLvl w:val="1"/>
        <w:rPr>
          <w:rFonts w:ascii="Times New Roman" w:hAnsi="Times New Roman"/>
          <w:sz w:val="24"/>
          <w:szCs w:val="24"/>
        </w:rPr>
      </w:pPr>
      <w:r w:rsidRPr="0073194D">
        <w:rPr>
          <w:rFonts w:ascii="Times New Roman" w:hAnsi="Times New Roman"/>
          <w:b/>
          <w:bCs/>
          <w:color w:val="010101"/>
          <w:sz w:val="24"/>
          <w:szCs w:val="24"/>
        </w:rPr>
        <w:t>Conditions to</w:t>
      </w:r>
      <w:r>
        <w:rPr>
          <w:rFonts w:ascii="Times New Roman" w:hAnsi="Times New Roman"/>
          <w:b/>
          <w:bCs/>
          <w:color w:val="010101"/>
          <w:sz w:val="24"/>
          <w:szCs w:val="24"/>
        </w:rPr>
        <w:t xml:space="preserve"> </w:t>
      </w:r>
    </w:p>
    <w:p w14:paraId="67CBB7E4" w14:textId="04F0B8FE" w:rsidR="0073194D" w:rsidRPr="00A0446C" w:rsidRDefault="0073194D" w:rsidP="0073194D">
      <w:pPr>
        <w:tabs>
          <w:tab w:val="left" w:pos="-360"/>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hanging="1440"/>
        <w:jc w:val="both"/>
        <w:outlineLvl w:val="1"/>
        <w:rPr>
          <w:rFonts w:ascii="Times New Roman" w:hAnsi="Times New Roman"/>
          <w:sz w:val="24"/>
          <w:szCs w:val="24"/>
        </w:rPr>
      </w:pPr>
      <w:r w:rsidRPr="0073194D">
        <w:rPr>
          <w:rFonts w:ascii="Times New Roman" w:hAnsi="Times New Roman"/>
          <w:b/>
          <w:bCs/>
          <w:color w:val="010101"/>
          <w:sz w:val="24"/>
          <w:szCs w:val="24"/>
        </w:rPr>
        <w:t>Conversion</w:t>
      </w:r>
      <w:r>
        <w:rPr>
          <w:rFonts w:ascii="Times New Roman" w:hAnsi="Times New Roman"/>
          <w:color w:val="010101"/>
          <w:sz w:val="24"/>
          <w:szCs w:val="24"/>
        </w:rPr>
        <w:t>:   </w:t>
      </w:r>
      <w:r w:rsidRPr="0073194D">
        <w:rPr>
          <w:rFonts w:ascii="Times New Roman" w:hAnsi="Times New Roman"/>
          <w:color w:val="010101"/>
          <w:sz w:val="24"/>
          <w:szCs w:val="24"/>
        </w:rPr>
        <w:t xml:space="preserve">Bank will have no obligation to convert the Construction Loan to a Permanent Loan unless Bank has received all the items required for the final advance described below, including a general release from the general contractor.  If the conditions to conversion have not been satisfied on or before the expiration of the Construction Phase (or if applicable, the </w:t>
      </w:r>
      <w:r w:rsidR="00E503E4">
        <w:rPr>
          <w:rFonts w:ascii="Times New Roman" w:hAnsi="Times New Roman"/>
          <w:color w:val="010101"/>
          <w:sz w:val="24"/>
          <w:szCs w:val="24"/>
        </w:rPr>
        <w:t>Stabilization Phase</w:t>
      </w:r>
      <w:r w:rsidRPr="0073194D">
        <w:rPr>
          <w:rFonts w:ascii="Times New Roman" w:hAnsi="Times New Roman"/>
          <w:color w:val="010101"/>
          <w:sz w:val="24"/>
          <w:szCs w:val="24"/>
        </w:rPr>
        <w:t xml:space="preserve">), the Construction Loan will not convert to the Permanent Loan and the outstanding principal balance of the Construction Loan, together with all accrued and unpaid interest thereon and all other amounts payable under the Loan </w:t>
      </w:r>
      <w:r w:rsidRPr="00A0446C">
        <w:rPr>
          <w:rFonts w:ascii="Times New Roman" w:hAnsi="Times New Roman"/>
          <w:sz w:val="24"/>
          <w:szCs w:val="24"/>
        </w:rPr>
        <w:t>documents, shall be immediately due and payable on the original maturity date.</w:t>
      </w:r>
    </w:p>
    <w:p w14:paraId="0D5AA31D" w14:textId="214AF179" w:rsidR="009A3FE4" w:rsidRPr="00EA2DDC" w:rsidRDefault="00C7480D" w:rsidP="009A3FE4">
      <w:pPr>
        <w:pStyle w:val="ListParagraph"/>
        <w:numPr>
          <w:ilvl w:val="0"/>
          <w:numId w:val="15"/>
        </w:numPr>
        <w:tabs>
          <w:tab w:val="left" w:pos="-360"/>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hanging="1800"/>
        <w:contextualSpacing w:val="0"/>
        <w:jc w:val="both"/>
        <w:outlineLvl w:val="1"/>
        <w:rPr>
          <w:rFonts w:ascii="Times New Roman" w:hAnsi="Times New Roman"/>
          <w:sz w:val="24"/>
          <w:szCs w:val="24"/>
        </w:rPr>
      </w:pPr>
      <w:r w:rsidRPr="00F02390">
        <w:rPr>
          <w:rFonts w:ascii="Times New Roman" w:hAnsi="Times New Roman"/>
          <w:b/>
          <w:sz w:val="24"/>
          <w:szCs w:val="24"/>
        </w:rPr>
        <w:t>Interest Rate:</w:t>
      </w:r>
      <w:r w:rsidRPr="00F02390">
        <w:rPr>
          <w:rFonts w:ascii="Times New Roman" w:hAnsi="Times New Roman"/>
          <w:sz w:val="24"/>
          <w:szCs w:val="24"/>
        </w:rPr>
        <w:t xml:space="preserve"> </w:t>
      </w:r>
      <w:bookmarkStart w:id="6" w:name="OLE_LINK67"/>
      <w:bookmarkStart w:id="7" w:name="OLE_LINK68"/>
      <w:r w:rsidR="00E503E4" w:rsidRPr="00E503E4">
        <w:rPr>
          <w:rFonts w:ascii="Times New Roman" w:hAnsi="Times New Roman"/>
          <w:b/>
          <w:bCs/>
          <w:sz w:val="24"/>
          <w:szCs w:val="24"/>
        </w:rPr>
        <w:t>Construction Phase</w:t>
      </w:r>
      <w:r w:rsidR="00E503E4">
        <w:rPr>
          <w:rFonts w:ascii="Times New Roman" w:hAnsi="Times New Roman"/>
          <w:sz w:val="24"/>
          <w:szCs w:val="24"/>
        </w:rPr>
        <w:t xml:space="preserve">: During the Construction Phase, and if applicable, the Stabilization Phase, </w:t>
      </w:r>
      <w:r w:rsidR="00E503E4">
        <w:rPr>
          <w:rFonts w:ascii="Times New Roman" w:hAnsi="Times New Roman"/>
          <w:color w:val="000000"/>
          <w:sz w:val="24"/>
          <w:szCs w:val="24"/>
        </w:rPr>
        <w:t>t</w:t>
      </w:r>
      <w:r w:rsidR="00890677" w:rsidRPr="00DD69BA">
        <w:rPr>
          <w:rFonts w:ascii="Times New Roman" w:hAnsi="Times New Roman"/>
          <w:color w:val="000000"/>
          <w:sz w:val="24"/>
          <w:szCs w:val="24"/>
        </w:rPr>
        <w:t xml:space="preserve">he rate of interest on the Loan will be a fluctuating rate of interest equal to </w:t>
      </w:r>
      <w:bookmarkStart w:id="8" w:name="OLE_LINK5"/>
      <w:r w:rsidR="00890677" w:rsidRPr="00DD69BA">
        <w:rPr>
          <w:rFonts w:ascii="Times New Roman" w:hAnsi="Times New Roman"/>
          <w:color w:val="000000"/>
          <w:sz w:val="24"/>
          <w:szCs w:val="24"/>
        </w:rPr>
        <w:t xml:space="preserve">the greater of (A) </w:t>
      </w:r>
      <w:r w:rsidR="00F02390" w:rsidRPr="00DD69BA">
        <w:rPr>
          <w:rFonts w:ascii="Times New Roman" w:hAnsi="Times New Roman"/>
          <w:sz w:val="24"/>
          <w:szCs w:val="24"/>
        </w:rPr>
        <w:t xml:space="preserve">the </w:t>
      </w:r>
      <w:r w:rsidR="00596111">
        <w:rPr>
          <w:rFonts w:ascii="Times New Roman" w:hAnsi="Times New Roman"/>
          <w:sz w:val="24"/>
          <w:szCs w:val="24"/>
        </w:rPr>
        <w:t xml:space="preserve">Wall Street Journal Prime Rate </w:t>
      </w:r>
      <w:r w:rsidR="00596111" w:rsidRPr="0090219D">
        <w:rPr>
          <w:rFonts w:ascii="Times New Roman" w:hAnsi="Times New Roman"/>
          <w:sz w:val="24"/>
          <w:szCs w:val="24"/>
        </w:rPr>
        <w:t>Index</w:t>
      </w:r>
      <w:r w:rsidR="00F02390" w:rsidRPr="0090219D">
        <w:rPr>
          <w:rFonts w:ascii="Times New Roman" w:hAnsi="Times New Roman"/>
          <w:sz w:val="24"/>
          <w:szCs w:val="24"/>
        </w:rPr>
        <w:t xml:space="preserve"> </w:t>
      </w:r>
      <w:r w:rsidR="00890677" w:rsidRPr="0090219D">
        <w:rPr>
          <w:rFonts w:ascii="Times New Roman" w:hAnsi="Times New Roman"/>
          <w:sz w:val="24"/>
          <w:szCs w:val="24"/>
        </w:rPr>
        <w:t>published from time to time</w:t>
      </w:r>
      <w:r w:rsidR="00F12325">
        <w:rPr>
          <w:rFonts w:ascii="Times New Roman" w:hAnsi="Times New Roman"/>
          <w:sz w:val="24"/>
          <w:szCs w:val="24"/>
        </w:rPr>
        <w:t xml:space="preserve"> minus one-quarter of a percent (0.25%)</w:t>
      </w:r>
      <w:r w:rsidR="00890677" w:rsidRPr="0090219D">
        <w:rPr>
          <w:rFonts w:ascii="Times New Roman" w:hAnsi="Times New Roman"/>
          <w:sz w:val="24"/>
          <w:szCs w:val="24"/>
        </w:rPr>
        <w:t xml:space="preserve">, or (B) </w:t>
      </w:r>
      <w:r w:rsidR="00E87CFD" w:rsidRPr="0090219D">
        <w:rPr>
          <w:rFonts w:ascii="Times New Roman" w:hAnsi="Times New Roman"/>
          <w:sz w:val="24"/>
          <w:szCs w:val="24"/>
        </w:rPr>
        <w:t>six and one half percent (</w:t>
      </w:r>
      <w:r w:rsidR="00E33F69" w:rsidRPr="00E33F69">
        <w:rPr>
          <w:rFonts w:ascii="Times New Roman" w:hAnsi="Times New Roman"/>
          <w:sz w:val="24"/>
          <w:szCs w:val="24"/>
        </w:rPr>
        <w:t>6.5</w:t>
      </w:r>
      <w:r w:rsidR="00F311FE">
        <w:rPr>
          <w:rFonts w:ascii="Times New Roman" w:hAnsi="Times New Roman"/>
          <w:sz w:val="24"/>
          <w:szCs w:val="24"/>
        </w:rPr>
        <w:t>%</w:t>
      </w:r>
      <w:r w:rsidR="00E33F69">
        <w:rPr>
          <w:rFonts w:ascii="Times New Roman" w:hAnsi="Times New Roman"/>
          <w:sz w:val="24"/>
          <w:szCs w:val="24"/>
        </w:rPr>
        <w:t>)</w:t>
      </w:r>
      <w:r w:rsidR="00DD69BA" w:rsidRPr="0090219D">
        <w:rPr>
          <w:rFonts w:ascii="Times New Roman" w:hAnsi="Times New Roman"/>
          <w:sz w:val="24"/>
          <w:szCs w:val="24"/>
        </w:rPr>
        <w:t>) per annum</w:t>
      </w:r>
      <w:bookmarkEnd w:id="8"/>
      <w:r w:rsidR="00890677" w:rsidRPr="0090219D">
        <w:rPr>
          <w:rFonts w:ascii="Times New Roman" w:hAnsi="Times New Roman"/>
          <w:sz w:val="24"/>
          <w:szCs w:val="24"/>
        </w:rPr>
        <w:t xml:space="preserve">.  Each time the </w:t>
      </w:r>
      <w:r w:rsidR="00596111" w:rsidRPr="0090219D">
        <w:rPr>
          <w:rFonts w:ascii="Times New Roman" w:hAnsi="Times New Roman"/>
          <w:sz w:val="24"/>
          <w:szCs w:val="24"/>
        </w:rPr>
        <w:t>Wall Street Journal Prime Rate Index</w:t>
      </w:r>
      <w:r w:rsidR="00F02390" w:rsidRPr="0090219D">
        <w:rPr>
          <w:rFonts w:ascii="Times New Roman" w:hAnsi="Times New Roman"/>
          <w:sz w:val="24"/>
          <w:szCs w:val="24"/>
        </w:rPr>
        <w:t xml:space="preserve"> </w:t>
      </w:r>
      <w:r w:rsidR="00890677" w:rsidRPr="0090219D">
        <w:rPr>
          <w:rFonts w:ascii="Times New Roman" w:hAnsi="Times New Roman"/>
          <w:sz w:val="24"/>
          <w:szCs w:val="24"/>
        </w:rPr>
        <w:t>changes</w:t>
      </w:r>
      <w:r w:rsidR="009A3FE4" w:rsidRPr="0090219D">
        <w:rPr>
          <w:rFonts w:ascii="Times New Roman" w:hAnsi="Times New Roman"/>
          <w:sz w:val="24"/>
          <w:szCs w:val="24"/>
        </w:rPr>
        <w:t xml:space="preserve"> during the Construction Phase</w:t>
      </w:r>
      <w:r w:rsidR="00F12325">
        <w:rPr>
          <w:rFonts w:ascii="Times New Roman" w:hAnsi="Times New Roman"/>
          <w:sz w:val="24"/>
          <w:szCs w:val="24"/>
        </w:rPr>
        <w:t>,</w:t>
      </w:r>
      <w:r w:rsidR="00F12325" w:rsidRPr="00F12325">
        <w:rPr>
          <w:rFonts w:ascii="Times New Roman" w:hAnsi="Times New Roman"/>
          <w:sz w:val="24"/>
          <w:szCs w:val="24"/>
        </w:rPr>
        <w:t xml:space="preserve"> </w:t>
      </w:r>
      <w:r w:rsidR="00F12325">
        <w:rPr>
          <w:rFonts w:ascii="Times New Roman" w:hAnsi="Times New Roman"/>
          <w:sz w:val="24"/>
          <w:szCs w:val="24"/>
        </w:rPr>
        <w:t>and if applicable, the Stabilization Phase</w:t>
      </w:r>
      <w:r w:rsidR="00890677" w:rsidRPr="0090219D">
        <w:rPr>
          <w:rFonts w:ascii="Times New Roman" w:hAnsi="Times New Roman"/>
          <w:sz w:val="24"/>
          <w:szCs w:val="24"/>
        </w:rPr>
        <w:t>,</w:t>
      </w:r>
      <w:r w:rsidR="00890677" w:rsidRPr="00DD69BA">
        <w:rPr>
          <w:rFonts w:ascii="Times New Roman" w:hAnsi="Times New Roman"/>
          <w:color w:val="000000"/>
          <w:sz w:val="24"/>
          <w:szCs w:val="24"/>
        </w:rPr>
        <w:t xml:space="preserve"> the per annum rate of interest for the Loan shall change immediately and contemporaneously with</w:t>
      </w:r>
      <w:r w:rsidR="00890677" w:rsidRPr="007C2943">
        <w:rPr>
          <w:rFonts w:ascii="Times New Roman" w:hAnsi="Times New Roman"/>
          <w:color w:val="000000"/>
          <w:sz w:val="24"/>
          <w:szCs w:val="24"/>
        </w:rPr>
        <w:t xml:space="preserve"> such change in </w:t>
      </w:r>
      <w:r w:rsidR="00890677" w:rsidRPr="00DD69BA">
        <w:rPr>
          <w:rFonts w:ascii="Times New Roman" w:hAnsi="Times New Roman"/>
          <w:color w:val="000000"/>
          <w:sz w:val="24"/>
          <w:szCs w:val="24"/>
        </w:rPr>
        <w:t>the</w:t>
      </w:r>
      <w:r w:rsidR="00F02390" w:rsidRPr="00DD69BA">
        <w:rPr>
          <w:rFonts w:ascii="Times New Roman" w:hAnsi="Times New Roman"/>
          <w:sz w:val="24"/>
          <w:szCs w:val="24"/>
        </w:rPr>
        <w:t xml:space="preserve"> </w:t>
      </w:r>
      <w:r w:rsidR="00596111">
        <w:rPr>
          <w:rFonts w:ascii="Times New Roman" w:hAnsi="Times New Roman"/>
          <w:sz w:val="24"/>
          <w:szCs w:val="24"/>
        </w:rPr>
        <w:t>Wall Street Journal Prime Rate Index</w:t>
      </w:r>
      <w:r w:rsidR="00890677" w:rsidRPr="00DD69BA">
        <w:rPr>
          <w:rFonts w:ascii="Times New Roman" w:hAnsi="Times New Roman"/>
          <w:color w:val="000000"/>
          <w:sz w:val="24"/>
          <w:szCs w:val="24"/>
        </w:rPr>
        <w:t xml:space="preserve">; provided, however, the interest rate shall never be less than </w:t>
      </w:r>
      <w:r w:rsidR="001B725C" w:rsidRPr="0090219D">
        <w:rPr>
          <w:rFonts w:ascii="Times New Roman" w:hAnsi="Times New Roman"/>
          <w:sz w:val="24"/>
          <w:szCs w:val="24"/>
        </w:rPr>
        <w:t>six and one half percent (</w:t>
      </w:r>
      <w:r w:rsidR="00AB698F" w:rsidRPr="00AB698F">
        <w:rPr>
          <w:rFonts w:ascii="Times New Roman" w:hAnsi="Times New Roman"/>
          <w:sz w:val="24"/>
          <w:szCs w:val="24"/>
        </w:rPr>
        <w:t>6.5</w:t>
      </w:r>
      <w:r w:rsidR="00C60247">
        <w:rPr>
          <w:rFonts w:ascii="Times New Roman" w:hAnsi="Times New Roman"/>
          <w:sz w:val="24"/>
          <w:szCs w:val="24"/>
        </w:rPr>
        <w:t>%</w:t>
      </w:r>
      <w:r w:rsidR="001B725C" w:rsidRPr="0090219D">
        <w:rPr>
          <w:rFonts w:ascii="Times New Roman" w:hAnsi="Times New Roman"/>
          <w:sz w:val="24"/>
          <w:szCs w:val="24"/>
        </w:rPr>
        <w:t>)</w:t>
      </w:r>
      <w:r w:rsidR="00DD69BA" w:rsidRPr="00DD69BA">
        <w:rPr>
          <w:rFonts w:ascii="Times New Roman" w:hAnsi="Times New Roman"/>
          <w:sz w:val="24"/>
          <w:szCs w:val="24"/>
        </w:rPr>
        <w:t xml:space="preserve"> per annum</w:t>
      </w:r>
      <w:r w:rsidR="009A3FE4">
        <w:rPr>
          <w:rFonts w:ascii="Times New Roman" w:hAnsi="Times New Roman"/>
          <w:sz w:val="24"/>
          <w:szCs w:val="24"/>
        </w:rPr>
        <w:t xml:space="preserve"> (the “</w:t>
      </w:r>
      <w:r w:rsidR="00F12325" w:rsidRPr="00F12325">
        <w:rPr>
          <w:rFonts w:ascii="Times New Roman" w:hAnsi="Times New Roman"/>
          <w:sz w:val="24"/>
          <w:szCs w:val="24"/>
          <w:u w:val="single"/>
        </w:rPr>
        <w:t xml:space="preserve">Construction Loan </w:t>
      </w:r>
      <w:r w:rsidR="009A3FE4" w:rsidRPr="00F12325">
        <w:rPr>
          <w:rFonts w:ascii="Times New Roman" w:hAnsi="Times New Roman"/>
          <w:sz w:val="24"/>
          <w:szCs w:val="24"/>
          <w:u w:val="single"/>
        </w:rPr>
        <w:t>Floo</w:t>
      </w:r>
      <w:r w:rsidR="009A3FE4" w:rsidRPr="009A3FE4">
        <w:rPr>
          <w:rFonts w:ascii="Times New Roman" w:hAnsi="Times New Roman"/>
          <w:sz w:val="24"/>
          <w:szCs w:val="24"/>
          <w:u w:val="single"/>
        </w:rPr>
        <w:t>r Rate</w:t>
      </w:r>
      <w:r w:rsidR="009A3FE4">
        <w:rPr>
          <w:rFonts w:ascii="Times New Roman" w:hAnsi="Times New Roman"/>
          <w:sz w:val="24"/>
          <w:szCs w:val="24"/>
        </w:rPr>
        <w:t>”)</w:t>
      </w:r>
      <w:r w:rsidR="00890677" w:rsidRPr="00DD69BA">
        <w:rPr>
          <w:rFonts w:ascii="Times New Roman" w:hAnsi="Times New Roman"/>
          <w:color w:val="000000"/>
          <w:sz w:val="24"/>
          <w:szCs w:val="24"/>
        </w:rPr>
        <w:t>.</w:t>
      </w:r>
      <w:r w:rsidRPr="007C2943">
        <w:rPr>
          <w:rFonts w:ascii="Times New Roman" w:hAnsi="Times New Roman"/>
          <w:sz w:val="24"/>
          <w:szCs w:val="24"/>
        </w:rPr>
        <w:t xml:space="preserve"> </w:t>
      </w:r>
      <w:r w:rsidR="004F2DB3" w:rsidRPr="008354FD">
        <w:rPr>
          <w:rFonts w:ascii="Times New Roman" w:hAnsi="Times New Roman"/>
          <w:sz w:val="24"/>
          <w:szCs w:val="24"/>
        </w:rPr>
        <w:t xml:space="preserve"> As used in this Commitment Letter, the term "</w:t>
      </w:r>
      <w:r w:rsidR="004F2DB3" w:rsidRPr="00F12325">
        <w:rPr>
          <w:rFonts w:ascii="Times New Roman" w:hAnsi="Times New Roman"/>
          <w:sz w:val="24"/>
          <w:szCs w:val="24"/>
          <w:u w:val="single"/>
        </w:rPr>
        <w:t>Prime Rate</w:t>
      </w:r>
      <w:r w:rsidR="004F2DB3" w:rsidRPr="008354FD">
        <w:rPr>
          <w:rFonts w:ascii="Times New Roman" w:hAnsi="Times New Roman"/>
          <w:sz w:val="24"/>
          <w:szCs w:val="24"/>
        </w:rPr>
        <w:t>" means, as of the date of determination, the rate of interest published in the Money Rates Section of The Wall Street Journal as the U.S. Prime Rate.</w:t>
      </w:r>
    </w:p>
    <w:p w14:paraId="19BB0012" w14:textId="30AD3EE8" w:rsidR="00F12325" w:rsidRDefault="009A3FE4" w:rsidP="009A3FE4">
      <w:pPr>
        <w:pStyle w:val="ListParagraph"/>
        <w:tabs>
          <w:tab w:val="left" w:pos="-360"/>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contextualSpacing w:val="0"/>
        <w:jc w:val="both"/>
        <w:outlineLvl w:val="1"/>
        <w:rPr>
          <w:rFonts w:ascii="Times New Roman" w:hAnsi="Times New Roman"/>
          <w:color w:val="000000"/>
          <w:sz w:val="24"/>
          <w:szCs w:val="24"/>
        </w:rPr>
      </w:pPr>
      <w:r w:rsidRPr="009A3FE4">
        <w:rPr>
          <w:rFonts w:ascii="Times New Roman" w:hAnsi="Times New Roman"/>
          <w:b/>
          <w:bCs/>
          <w:sz w:val="24"/>
          <w:szCs w:val="24"/>
        </w:rPr>
        <w:t xml:space="preserve">Permanent Phase: </w:t>
      </w:r>
      <w:r w:rsidRPr="009A3FE4">
        <w:rPr>
          <w:rFonts w:ascii="Times New Roman" w:hAnsi="Times New Roman"/>
          <w:sz w:val="24"/>
          <w:szCs w:val="24"/>
        </w:rPr>
        <w:t xml:space="preserve">The interest rate for the Permanent Loan shall be as follows: during the first </w:t>
      </w:r>
      <w:r w:rsidR="00F12325">
        <w:rPr>
          <w:rFonts w:ascii="Times New Roman" w:hAnsi="Times New Roman"/>
          <w:sz w:val="24"/>
          <w:szCs w:val="24"/>
        </w:rPr>
        <w:t>five</w:t>
      </w:r>
      <w:r>
        <w:rPr>
          <w:rFonts w:ascii="Times New Roman" w:hAnsi="Times New Roman"/>
          <w:sz w:val="24"/>
          <w:szCs w:val="24"/>
        </w:rPr>
        <w:t xml:space="preserve"> </w:t>
      </w:r>
      <w:r w:rsidRPr="009A3FE4">
        <w:rPr>
          <w:rFonts w:ascii="Times New Roman" w:hAnsi="Times New Roman"/>
          <w:sz w:val="24"/>
          <w:szCs w:val="24"/>
        </w:rPr>
        <w:t>(</w:t>
      </w:r>
      <w:r w:rsidR="00F12325">
        <w:rPr>
          <w:rFonts w:ascii="Times New Roman" w:hAnsi="Times New Roman"/>
          <w:sz w:val="24"/>
          <w:szCs w:val="24"/>
        </w:rPr>
        <w:t>5</w:t>
      </w:r>
      <w:r w:rsidRPr="009A3FE4">
        <w:rPr>
          <w:rFonts w:ascii="Times New Roman" w:hAnsi="Times New Roman"/>
          <w:sz w:val="24"/>
          <w:szCs w:val="24"/>
        </w:rPr>
        <w:t>) years of the Permanent Phase, the rate shall be fixed and shall be equal to</w:t>
      </w:r>
      <w:r w:rsidRPr="009A3FE4">
        <w:rPr>
          <w:rFonts w:ascii="Times New Roman" w:hAnsi="Times New Roman"/>
          <w:color w:val="000000"/>
          <w:sz w:val="24"/>
          <w:szCs w:val="24"/>
        </w:rPr>
        <w:t xml:space="preserve"> the greater of (A) the </w:t>
      </w:r>
      <w:r w:rsidR="00F12325" w:rsidRPr="00F12325">
        <w:rPr>
          <w:rFonts w:ascii="Times New Roman" w:hAnsi="Times New Roman"/>
          <w:color w:val="000000"/>
          <w:sz w:val="24"/>
          <w:szCs w:val="24"/>
        </w:rPr>
        <w:t>Prime</w:t>
      </w:r>
      <w:r w:rsidRPr="009A3FE4">
        <w:rPr>
          <w:rFonts w:ascii="Times New Roman" w:hAnsi="Times New Roman"/>
          <w:color w:val="000000"/>
          <w:sz w:val="24"/>
          <w:szCs w:val="24"/>
        </w:rPr>
        <w:t xml:space="preserve"> Rate</w:t>
      </w:r>
      <w:r w:rsidR="00F12325">
        <w:rPr>
          <w:rFonts w:ascii="Times New Roman" w:hAnsi="Times New Roman"/>
          <w:color w:val="000000"/>
          <w:sz w:val="24"/>
          <w:szCs w:val="24"/>
        </w:rPr>
        <w:t xml:space="preserve"> </w:t>
      </w:r>
      <w:r w:rsidR="00F12325" w:rsidRPr="009A3FE4">
        <w:rPr>
          <w:rFonts w:ascii="Times New Roman" w:hAnsi="Times New Roman"/>
          <w:color w:val="000000"/>
          <w:sz w:val="24"/>
          <w:szCs w:val="24"/>
        </w:rPr>
        <w:t>at the time of commencement of the Permanent Phase</w:t>
      </w:r>
      <w:r w:rsidR="00F12325">
        <w:rPr>
          <w:rFonts w:ascii="Times New Roman" w:hAnsi="Times New Roman"/>
          <w:color w:val="000000"/>
          <w:sz w:val="24"/>
          <w:szCs w:val="24"/>
        </w:rPr>
        <w:t xml:space="preserve"> minus one</w:t>
      </w:r>
      <w:r>
        <w:rPr>
          <w:rFonts w:ascii="Times New Roman" w:hAnsi="Times New Roman"/>
          <w:color w:val="000000"/>
          <w:sz w:val="24"/>
          <w:szCs w:val="24"/>
        </w:rPr>
        <w:t xml:space="preserve"> </w:t>
      </w:r>
      <w:r w:rsidRPr="009A3FE4">
        <w:rPr>
          <w:rFonts w:ascii="Times New Roman" w:hAnsi="Times New Roman"/>
          <w:color w:val="000000"/>
          <w:sz w:val="24"/>
          <w:szCs w:val="24"/>
        </w:rPr>
        <w:t>percent (</w:t>
      </w:r>
      <w:r w:rsidR="00F12325">
        <w:rPr>
          <w:rFonts w:ascii="Times New Roman" w:hAnsi="Times New Roman"/>
          <w:color w:val="000000"/>
          <w:sz w:val="24"/>
          <w:szCs w:val="24"/>
        </w:rPr>
        <w:t>1</w:t>
      </w:r>
      <w:r w:rsidRPr="009A3FE4">
        <w:rPr>
          <w:rFonts w:ascii="Times New Roman" w:hAnsi="Times New Roman"/>
          <w:color w:val="000000"/>
          <w:sz w:val="24"/>
          <w:szCs w:val="24"/>
        </w:rPr>
        <w:t xml:space="preserve">%), or (B) </w:t>
      </w:r>
      <w:r w:rsidR="00F12325">
        <w:rPr>
          <w:rFonts w:ascii="Times New Roman" w:hAnsi="Times New Roman"/>
          <w:color w:val="000000"/>
          <w:sz w:val="24"/>
          <w:szCs w:val="24"/>
        </w:rPr>
        <w:t>six percent (6%)</w:t>
      </w:r>
      <w:r w:rsidRPr="009A3FE4">
        <w:rPr>
          <w:rFonts w:ascii="Times New Roman" w:hAnsi="Times New Roman"/>
          <w:color w:val="000000"/>
          <w:sz w:val="24"/>
          <w:szCs w:val="24"/>
        </w:rPr>
        <w:t xml:space="preserve"> per annum</w:t>
      </w:r>
      <w:r w:rsidR="00F12325">
        <w:rPr>
          <w:rFonts w:ascii="Times New Roman" w:hAnsi="Times New Roman"/>
          <w:color w:val="000000"/>
          <w:sz w:val="24"/>
          <w:szCs w:val="24"/>
        </w:rPr>
        <w:t xml:space="preserve"> (the “</w:t>
      </w:r>
      <w:r w:rsidR="00F12325" w:rsidRPr="00F12325">
        <w:rPr>
          <w:rFonts w:ascii="Times New Roman" w:hAnsi="Times New Roman"/>
          <w:color w:val="000000"/>
          <w:sz w:val="24"/>
          <w:szCs w:val="24"/>
          <w:u w:val="single"/>
        </w:rPr>
        <w:t>Permanent Loan Floor Rate</w:t>
      </w:r>
      <w:r w:rsidR="00F12325">
        <w:rPr>
          <w:rFonts w:ascii="Times New Roman" w:hAnsi="Times New Roman"/>
          <w:color w:val="000000"/>
          <w:sz w:val="24"/>
          <w:szCs w:val="24"/>
        </w:rPr>
        <w:t>”)</w:t>
      </w:r>
      <w:r w:rsidRPr="009A3FE4">
        <w:rPr>
          <w:rFonts w:ascii="Times New Roman" w:hAnsi="Times New Roman"/>
          <w:sz w:val="24"/>
          <w:szCs w:val="24"/>
        </w:rPr>
        <w:t xml:space="preserve">.  </w:t>
      </w:r>
      <w:r w:rsidRPr="009A3FE4">
        <w:rPr>
          <w:rFonts w:ascii="Times New Roman" w:hAnsi="Times New Roman"/>
          <w:color w:val="000000"/>
          <w:sz w:val="24"/>
          <w:szCs w:val="24"/>
        </w:rPr>
        <w:t xml:space="preserve">The interest rate during </w:t>
      </w:r>
      <w:r w:rsidR="00F12325">
        <w:rPr>
          <w:rFonts w:ascii="Times New Roman" w:hAnsi="Times New Roman"/>
          <w:color w:val="000000"/>
          <w:sz w:val="24"/>
          <w:szCs w:val="24"/>
        </w:rPr>
        <w:t>each five (5)</w:t>
      </w:r>
      <w:r w:rsidRPr="009A3FE4">
        <w:rPr>
          <w:rFonts w:ascii="Times New Roman" w:hAnsi="Times New Roman"/>
          <w:color w:val="000000"/>
          <w:sz w:val="24"/>
          <w:szCs w:val="24"/>
        </w:rPr>
        <w:t xml:space="preserve"> year period thereafter (</w:t>
      </w:r>
      <w:r w:rsidR="00F12325">
        <w:rPr>
          <w:rFonts w:ascii="Times New Roman" w:hAnsi="Times New Roman"/>
          <w:color w:val="000000"/>
          <w:sz w:val="24"/>
          <w:szCs w:val="24"/>
        </w:rPr>
        <w:t>each, an</w:t>
      </w:r>
      <w:r w:rsidRPr="009A3FE4">
        <w:rPr>
          <w:rFonts w:ascii="Times New Roman" w:hAnsi="Times New Roman"/>
          <w:color w:val="000000"/>
          <w:sz w:val="24"/>
          <w:szCs w:val="24"/>
        </w:rPr>
        <w:t xml:space="preserve"> “</w:t>
      </w:r>
      <w:r w:rsidRPr="009A3FE4">
        <w:rPr>
          <w:rFonts w:ascii="Times New Roman" w:hAnsi="Times New Roman"/>
          <w:color w:val="000000"/>
          <w:sz w:val="24"/>
          <w:szCs w:val="24"/>
          <w:u w:val="single"/>
        </w:rPr>
        <w:t>Interest Period</w:t>
      </w:r>
      <w:r w:rsidRPr="009A3FE4">
        <w:rPr>
          <w:rFonts w:ascii="Times New Roman" w:hAnsi="Times New Roman"/>
          <w:color w:val="000000"/>
          <w:sz w:val="24"/>
          <w:szCs w:val="24"/>
        </w:rPr>
        <w:t>”) shall be adjusted and fixed for</w:t>
      </w:r>
      <w:r w:rsidR="00F12325">
        <w:rPr>
          <w:rFonts w:ascii="Times New Roman" w:hAnsi="Times New Roman"/>
          <w:color w:val="000000"/>
          <w:sz w:val="24"/>
          <w:szCs w:val="24"/>
        </w:rPr>
        <w:t xml:space="preserve"> five</w:t>
      </w:r>
      <w:r>
        <w:rPr>
          <w:rFonts w:ascii="Times New Roman" w:hAnsi="Times New Roman"/>
          <w:color w:val="000000"/>
          <w:sz w:val="24"/>
          <w:szCs w:val="24"/>
        </w:rPr>
        <w:t xml:space="preserve"> </w:t>
      </w:r>
      <w:r w:rsidRPr="009A3FE4">
        <w:rPr>
          <w:rFonts w:ascii="Times New Roman" w:hAnsi="Times New Roman"/>
          <w:color w:val="000000"/>
          <w:sz w:val="24"/>
          <w:szCs w:val="24"/>
        </w:rPr>
        <w:t>(</w:t>
      </w:r>
      <w:r w:rsidR="00F12325">
        <w:rPr>
          <w:rFonts w:ascii="Times New Roman" w:hAnsi="Times New Roman"/>
          <w:color w:val="000000"/>
          <w:sz w:val="24"/>
          <w:szCs w:val="24"/>
        </w:rPr>
        <w:t>5</w:t>
      </w:r>
      <w:r w:rsidRPr="009A3FE4">
        <w:rPr>
          <w:rFonts w:ascii="Times New Roman" w:hAnsi="Times New Roman"/>
          <w:color w:val="000000"/>
          <w:sz w:val="24"/>
          <w:szCs w:val="24"/>
        </w:rPr>
        <w:t xml:space="preserve">) years and shall be equal to the greater of (A) </w:t>
      </w:r>
      <w:r w:rsidR="00F12325" w:rsidRPr="009A3FE4">
        <w:rPr>
          <w:rFonts w:ascii="Times New Roman" w:hAnsi="Times New Roman"/>
          <w:color w:val="000000"/>
          <w:sz w:val="24"/>
          <w:szCs w:val="24"/>
        </w:rPr>
        <w:t xml:space="preserve">the </w:t>
      </w:r>
      <w:r w:rsidR="00F12325" w:rsidRPr="00F12325">
        <w:rPr>
          <w:rFonts w:ascii="Times New Roman" w:hAnsi="Times New Roman"/>
          <w:color w:val="000000"/>
          <w:sz w:val="24"/>
          <w:szCs w:val="24"/>
        </w:rPr>
        <w:t>Prime</w:t>
      </w:r>
      <w:r w:rsidR="00F12325" w:rsidRPr="009A3FE4">
        <w:rPr>
          <w:rFonts w:ascii="Times New Roman" w:hAnsi="Times New Roman"/>
          <w:color w:val="000000"/>
          <w:sz w:val="24"/>
          <w:szCs w:val="24"/>
        </w:rPr>
        <w:t xml:space="preserve"> Rate</w:t>
      </w:r>
      <w:r w:rsidR="00F12325">
        <w:rPr>
          <w:rFonts w:ascii="Times New Roman" w:hAnsi="Times New Roman"/>
          <w:color w:val="000000"/>
          <w:sz w:val="24"/>
          <w:szCs w:val="24"/>
        </w:rPr>
        <w:t xml:space="preserve"> </w:t>
      </w:r>
      <w:r w:rsidR="00F12325" w:rsidRPr="009A3FE4">
        <w:rPr>
          <w:rFonts w:ascii="Times New Roman" w:hAnsi="Times New Roman"/>
          <w:color w:val="000000"/>
          <w:sz w:val="24"/>
          <w:szCs w:val="24"/>
        </w:rPr>
        <w:t xml:space="preserve">at the time of commencement of the </w:t>
      </w:r>
      <w:r w:rsidR="00F12325">
        <w:rPr>
          <w:rFonts w:ascii="Times New Roman" w:hAnsi="Times New Roman"/>
          <w:color w:val="000000"/>
          <w:sz w:val="24"/>
          <w:szCs w:val="24"/>
        </w:rPr>
        <w:t xml:space="preserve">applicable Interest Period minus one </w:t>
      </w:r>
      <w:r w:rsidR="00F12325" w:rsidRPr="009A3FE4">
        <w:rPr>
          <w:rFonts w:ascii="Times New Roman" w:hAnsi="Times New Roman"/>
          <w:color w:val="000000"/>
          <w:sz w:val="24"/>
          <w:szCs w:val="24"/>
        </w:rPr>
        <w:t>percent (</w:t>
      </w:r>
      <w:r w:rsidR="00F12325">
        <w:rPr>
          <w:rFonts w:ascii="Times New Roman" w:hAnsi="Times New Roman"/>
          <w:color w:val="000000"/>
          <w:sz w:val="24"/>
          <w:szCs w:val="24"/>
        </w:rPr>
        <w:t>1</w:t>
      </w:r>
      <w:r w:rsidR="00F12325" w:rsidRPr="009A3FE4">
        <w:rPr>
          <w:rFonts w:ascii="Times New Roman" w:hAnsi="Times New Roman"/>
          <w:color w:val="000000"/>
          <w:sz w:val="24"/>
          <w:szCs w:val="24"/>
        </w:rPr>
        <w:t>%)</w:t>
      </w:r>
      <w:r w:rsidRPr="009A3FE4">
        <w:rPr>
          <w:rFonts w:ascii="Times New Roman" w:hAnsi="Times New Roman"/>
          <w:color w:val="000000"/>
          <w:sz w:val="24"/>
          <w:szCs w:val="24"/>
        </w:rPr>
        <w:t xml:space="preserve">, or (B) </w:t>
      </w:r>
      <w:r w:rsidR="00F12325">
        <w:rPr>
          <w:rFonts w:ascii="Times New Roman" w:hAnsi="Times New Roman"/>
          <w:color w:val="000000"/>
          <w:sz w:val="24"/>
          <w:szCs w:val="24"/>
        </w:rPr>
        <w:t xml:space="preserve">the </w:t>
      </w:r>
      <w:r w:rsidR="00F12325" w:rsidRPr="00F12325">
        <w:rPr>
          <w:rFonts w:ascii="Times New Roman" w:hAnsi="Times New Roman"/>
          <w:color w:val="000000"/>
          <w:sz w:val="24"/>
          <w:szCs w:val="24"/>
        </w:rPr>
        <w:t>Permanent Loan Floor Rate</w:t>
      </w:r>
      <w:r w:rsidRPr="009A3FE4">
        <w:rPr>
          <w:rFonts w:ascii="Times New Roman" w:hAnsi="Times New Roman"/>
          <w:color w:val="000000"/>
          <w:sz w:val="24"/>
          <w:szCs w:val="24"/>
        </w:rPr>
        <w:t xml:space="preserve">.  </w:t>
      </w:r>
    </w:p>
    <w:p w14:paraId="79D2AF6A" w14:textId="2B255581" w:rsidR="009A3FE4" w:rsidRPr="00F12325" w:rsidRDefault="009A3FE4" w:rsidP="009A3FE4">
      <w:pPr>
        <w:pStyle w:val="ListParagraph"/>
        <w:tabs>
          <w:tab w:val="left" w:pos="-360"/>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contextualSpacing w:val="0"/>
        <w:jc w:val="both"/>
        <w:outlineLvl w:val="1"/>
        <w:rPr>
          <w:rFonts w:ascii="Times New Roman" w:hAnsi="Times New Roman"/>
          <w:color w:val="000000"/>
          <w:sz w:val="24"/>
          <w:szCs w:val="24"/>
        </w:rPr>
      </w:pPr>
      <w:r w:rsidRPr="009A3FE4">
        <w:rPr>
          <w:rFonts w:ascii="Times New Roman" w:hAnsi="Times New Roman"/>
          <w:color w:val="000000"/>
          <w:sz w:val="24"/>
          <w:szCs w:val="24"/>
        </w:rPr>
        <w:t>The interest rate applicable to the Loan, as adjusted from time to time, is hereinafter referred to as the “</w:t>
      </w:r>
      <w:r w:rsidRPr="009A3FE4">
        <w:rPr>
          <w:rFonts w:ascii="Times New Roman" w:hAnsi="Times New Roman"/>
          <w:bCs/>
          <w:color w:val="000000"/>
          <w:sz w:val="24"/>
          <w:szCs w:val="24"/>
          <w:u w:val="single"/>
        </w:rPr>
        <w:t>Applicable Interest Rate</w:t>
      </w:r>
      <w:r w:rsidRPr="009A3FE4">
        <w:rPr>
          <w:rFonts w:ascii="Times New Roman" w:hAnsi="Times New Roman"/>
          <w:color w:val="000000"/>
          <w:sz w:val="24"/>
          <w:szCs w:val="24"/>
        </w:rPr>
        <w:t xml:space="preserve">”. In no event shall the Applicable Interest Rate be less than the </w:t>
      </w:r>
      <w:r w:rsidR="00F12325">
        <w:rPr>
          <w:rFonts w:ascii="Times New Roman" w:hAnsi="Times New Roman"/>
          <w:color w:val="000000"/>
          <w:sz w:val="24"/>
          <w:szCs w:val="24"/>
        </w:rPr>
        <w:t xml:space="preserve">Construction Loan </w:t>
      </w:r>
      <w:r w:rsidRPr="009A3FE4">
        <w:rPr>
          <w:rFonts w:ascii="Times New Roman" w:hAnsi="Times New Roman"/>
          <w:color w:val="000000"/>
          <w:sz w:val="24"/>
          <w:szCs w:val="24"/>
        </w:rPr>
        <w:t xml:space="preserve">Floor Rate </w:t>
      </w:r>
      <w:r w:rsidR="00F12325">
        <w:rPr>
          <w:rFonts w:ascii="Times New Roman" w:hAnsi="Times New Roman"/>
          <w:color w:val="000000"/>
          <w:sz w:val="24"/>
          <w:szCs w:val="24"/>
        </w:rPr>
        <w:t xml:space="preserve">or the Permanent Loan Floor Rate, as applicable, </w:t>
      </w:r>
      <w:r w:rsidRPr="009A3FE4">
        <w:rPr>
          <w:rFonts w:ascii="Times New Roman" w:hAnsi="Times New Roman"/>
          <w:color w:val="000000"/>
          <w:sz w:val="24"/>
          <w:szCs w:val="24"/>
        </w:rPr>
        <w:t xml:space="preserve">during the term of the Loan.  Interest on the Loan will be calculated for the actual number of days which have elapsed on the basis of a </w:t>
      </w:r>
      <w:r w:rsidR="00F12325" w:rsidRPr="009A3FE4">
        <w:rPr>
          <w:rFonts w:ascii="Times New Roman" w:hAnsi="Times New Roman"/>
          <w:color w:val="000000"/>
          <w:sz w:val="24"/>
          <w:szCs w:val="24"/>
        </w:rPr>
        <w:t>360-day</w:t>
      </w:r>
      <w:r w:rsidRPr="009A3FE4">
        <w:rPr>
          <w:rFonts w:ascii="Times New Roman" w:hAnsi="Times New Roman"/>
          <w:color w:val="000000"/>
          <w:sz w:val="24"/>
          <w:szCs w:val="24"/>
        </w:rPr>
        <w:t xml:space="preserve"> year and shall be payable in </w:t>
      </w:r>
      <w:r w:rsidRPr="008D6D70">
        <w:rPr>
          <w:rFonts w:ascii="Times New Roman" w:hAnsi="Times New Roman"/>
          <w:sz w:val="24"/>
          <w:szCs w:val="24"/>
        </w:rPr>
        <w:t>arrears.</w:t>
      </w:r>
    </w:p>
    <w:bookmarkEnd w:id="6"/>
    <w:bookmarkEnd w:id="7"/>
    <w:p w14:paraId="22A081DA" w14:textId="5E948BF5" w:rsidR="009A3FE4" w:rsidRPr="009C3C4A" w:rsidRDefault="00C7480D" w:rsidP="009A3FE4">
      <w:pPr>
        <w:pStyle w:val="ListParagraph"/>
        <w:numPr>
          <w:ilvl w:val="0"/>
          <w:numId w:val="15"/>
        </w:numPr>
        <w:tabs>
          <w:tab w:val="left" w:pos="-360"/>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hanging="1800"/>
        <w:contextualSpacing w:val="0"/>
        <w:jc w:val="both"/>
        <w:outlineLvl w:val="1"/>
        <w:rPr>
          <w:rFonts w:ascii="Times New Roman" w:hAnsi="Times New Roman"/>
          <w:sz w:val="24"/>
          <w:szCs w:val="24"/>
        </w:rPr>
      </w:pPr>
      <w:r w:rsidRPr="00136C81">
        <w:rPr>
          <w:rFonts w:ascii="Times New Roman" w:hAnsi="Times New Roman"/>
          <w:b/>
          <w:sz w:val="24"/>
          <w:szCs w:val="24"/>
        </w:rPr>
        <w:t>Repayment:</w:t>
      </w:r>
      <w:r w:rsidRPr="00136C81">
        <w:rPr>
          <w:rFonts w:ascii="Times New Roman" w:hAnsi="Times New Roman"/>
          <w:sz w:val="24"/>
          <w:szCs w:val="24"/>
        </w:rPr>
        <w:tab/>
      </w:r>
      <w:r w:rsidR="009A3FE4" w:rsidRPr="009C3C4A">
        <w:rPr>
          <w:rFonts w:ascii="Times New Roman" w:hAnsi="Times New Roman"/>
          <w:b/>
          <w:bCs/>
          <w:sz w:val="24"/>
          <w:szCs w:val="24"/>
        </w:rPr>
        <w:t xml:space="preserve">Construction Phase: </w:t>
      </w:r>
      <w:r w:rsidR="009A3FE4" w:rsidRPr="009C3C4A">
        <w:rPr>
          <w:rFonts w:ascii="Times New Roman" w:hAnsi="Times New Roman"/>
          <w:sz w:val="24"/>
          <w:szCs w:val="24"/>
        </w:rPr>
        <w:t>During the Construction Phase</w:t>
      </w:r>
      <w:r w:rsidR="006C2822">
        <w:rPr>
          <w:rFonts w:ascii="Times New Roman" w:hAnsi="Times New Roman"/>
          <w:sz w:val="24"/>
          <w:szCs w:val="24"/>
        </w:rPr>
        <w:t xml:space="preserve"> and if applicable, the Stabilization Phase</w:t>
      </w:r>
      <w:r w:rsidR="009A3FE4" w:rsidRPr="009C3C4A">
        <w:rPr>
          <w:rFonts w:ascii="Times New Roman" w:hAnsi="Times New Roman"/>
          <w:sz w:val="24"/>
          <w:szCs w:val="24"/>
        </w:rPr>
        <w:t>, the Borrower shall make monthly payments of accrued interest only on the thirtieth (30th</w:t>
      </w:r>
      <w:r w:rsidR="009A3FE4" w:rsidRPr="009A3FE4">
        <w:rPr>
          <w:rFonts w:ascii="Times New Roman" w:hAnsi="Times New Roman"/>
          <w:sz w:val="24"/>
          <w:szCs w:val="24"/>
        </w:rPr>
        <w:t>) day after the closing and on that same day each month thereafter (each, a “</w:t>
      </w:r>
      <w:r w:rsidR="009A3FE4" w:rsidRPr="009A3FE4">
        <w:rPr>
          <w:rFonts w:ascii="Times New Roman" w:hAnsi="Times New Roman"/>
          <w:sz w:val="24"/>
          <w:szCs w:val="24"/>
          <w:u w:val="single"/>
        </w:rPr>
        <w:t>Payment Date</w:t>
      </w:r>
      <w:r w:rsidR="009A3FE4" w:rsidRPr="009A3FE4">
        <w:rPr>
          <w:rFonts w:ascii="Times New Roman" w:hAnsi="Times New Roman"/>
          <w:sz w:val="24"/>
          <w:szCs w:val="24"/>
        </w:rPr>
        <w:t xml:space="preserve">”).  </w:t>
      </w:r>
    </w:p>
    <w:p w14:paraId="261438EF" w14:textId="7DD8D883" w:rsidR="009A3FE4" w:rsidRPr="00696F50" w:rsidRDefault="009A3FE4" w:rsidP="00136745">
      <w:pPr>
        <w:pStyle w:val="ListParagraph"/>
        <w:tabs>
          <w:tab w:val="left" w:pos="-360"/>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contextualSpacing w:val="0"/>
        <w:jc w:val="both"/>
        <w:outlineLvl w:val="1"/>
        <w:rPr>
          <w:rFonts w:ascii="Times New Roman" w:hAnsi="Times New Roman"/>
          <w:sz w:val="24"/>
          <w:szCs w:val="24"/>
        </w:rPr>
      </w:pPr>
      <w:r w:rsidRPr="009A3FE4">
        <w:rPr>
          <w:rFonts w:ascii="Times New Roman" w:hAnsi="Times New Roman"/>
          <w:b/>
          <w:bCs/>
          <w:sz w:val="24"/>
          <w:szCs w:val="24"/>
        </w:rPr>
        <w:lastRenderedPageBreak/>
        <w:t xml:space="preserve">Permanent Phase: </w:t>
      </w:r>
      <w:r w:rsidRPr="009A3FE4">
        <w:rPr>
          <w:rFonts w:ascii="Times New Roman" w:hAnsi="Times New Roman"/>
          <w:color w:val="000000"/>
          <w:sz w:val="24"/>
          <w:szCs w:val="24"/>
        </w:rPr>
        <w:t xml:space="preserve">During the term of the </w:t>
      </w:r>
      <w:r w:rsidRPr="009A3FE4">
        <w:rPr>
          <w:rFonts w:ascii="Times New Roman" w:hAnsi="Times New Roman"/>
          <w:sz w:val="24"/>
          <w:szCs w:val="24"/>
        </w:rPr>
        <w:t xml:space="preserve">Permanent </w:t>
      </w:r>
      <w:r w:rsidRPr="009A3FE4">
        <w:rPr>
          <w:rFonts w:ascii="Times New Roman" w:hAnsi="Times New Roman"/>
          <w:color w:val="000000"/>
          <w:sz w:val="24"/>
          <w:szCs w:val="24"/>
        </w:rPr>
        <w:t>Loan, the Borrower shall make monthly payments of principal and interest, each in the amount of the Required Monthly Payment (calculated in the manner described below) on each Payment Date.</w:t>
      </w:r>
      <w:r w:rsidRPr="009A3FE4">
        <w:rPr>
          <w:rFonts w:ascii="Times New Roman" w:hAnsi="Times New Roman"/>
          <w:color w:val="000000"/>
        </w:rPr>
        <w:t xml:space="preserve"> </w:t>
      </w:r>
      <w:r w:rsidRPr="009A3FE4">
        <w:rPr>
          <w:rFonts w:ascii="Times New Roman" w:hAnsi="Times New Roman"/>
          <w:color w:val="000000"/>
          <w:sz w:val="24"/>
          <w:szCs w:val="24"/>
        </w:rPr>
        <w:t xml:space="preserve">The initial Required Monthly Payment shall be the amount required to pay </w:t>
      </w:r>
      <w:r w:rsidRPr="00696F50">
        <w:rPr>
          <w:rFonts w:ascii="Times New Roman" w:hAnsi="Times New Roman"/>
          <w:sz w:val="24"/>
          <w:szCs w:val="24"/>
        </w:rPr>
        <w:t>the unpaid principal balance of the Loan (as of the commencement of the Permanent Phase or Interest Period</w:t>
      </w:r>
      <w:r w:rsidR="006C2822">
        <w:rPr>
          <w:rFonts w:ascii="Times New Roman" w:hAnsi="Times New Roman"/>
          <w:sz w:val="24"/>
          <w:szCs w:val="24"/>
        </w:rPr>
        <w:t>, as the case may be</w:t>
      </w:r>
      <w:r w:rsidRPr="00696F50">
        <w:rPr>
          <w:rFonts w:ascii="Times New Roman" w:hAnsi="Times New Roman"/>
          <w:sz w:val="24"/>
          <w:szCs w:val="24"/>
        </w:rPr>
        <w:t xml:space="preserve">), including accrued interest at the Applicable Interest Rate, over a </w:t>
      </w:r>
      <w:bookmarkStart w:id="9" w:name="OLE_LINK34"/>
      <w:r w:rsidRPr="00696F50">
        <w:rPr>
          <w:rFonts w:ascii="Times New Roman" w:hAnsi="Times New Roman"/>
          <w:sz w:val="24"/>
          <w:szCs w:val="24"/>
        </w:rPr>
        <w:t>thirty (30)</w:t>
      </w:r>
      <w:bookmarkEnd w:id="9"/>
      <w:r w:rsidRPr="00696F50">
        <w:rPr>
          <w:rFonts w:ascii="Times New Roman" w:hAnsi="Times New Roman"/>
          <w:sz w:val="24"/>
          <w:szCs w:val="24"/>
        </w:rPr>
        <w:t xml:space="preserve"> year amortization schedule (the “</w:t>
      </w:r>
      <w:r w:rsidRPr="00696F50">
        <w:rPr>
          <w:rFonts w:ascii="Times New Roman" w:hAnsi="Times New Roman"/>
          <w:bCs/>
          <w:sz w:val="24"/>
          <w:szCs w:val="24"/>
          <w:u w:val="single"/>
        </w:rPr>
        <w:t>Original Amortization Period</w:t>
      </w:r>
      <w:r w:rsidRPr="00696F50">
        <w:rPr>
          <w:rFonts w:ascii="Times New Roman" w:hAnsi="Times New Roman"/>
          <w:sz w:val="24"/>
          <w:szCs w:val="24"/>
        </w:rPr>
        <w:t xml:space="preserve">”), in equal monthly installments.  To the extent that the Applicable Interest Rate changes for any Interest Period, the Required Monthly Payment shall change as of the next Payment Date following the adjustment in the Applicable Interest Rate, and shall be in an amount that shall cause the unpaid principal balance of the Loan (as of the applicable Payment Date) to be amortized over the remaining Amortization Period (i.e., </w:t>
      </w:r>
      <w:r w:rsidR="00696F50" w:rsidRPr="00696F50">
        <w:rPr>
          <w:rFonts w:ascii="Times New Roman" w:hAnsi="Times New Roman"/>
          <w:sz w:val="24"/>
          <w:szCs w:val="24"/>
        </w:rPr>
        <w:t>thirty (30)</w:t>
      </w:r>
      <w:r w:rsidRPr="00696F50">
        <w:rPr>
          <w:rFonts w:ascii="Times New Roman" w:hAnsi="Times New Roman"/>
          <w:sz w:val="24"/>
          <w:szCs w:val="24"/>
        </w:rPr>
        <w:t xml:space="preserve"> years minus the number of elapsed payments of principal) at the Applicable Interest Rate in effect as of that Payment Date.  Any remaining principal and interest, if not sooner paid, shall be due and payable on the maturity date.</w:t>
      </w:r>
    </w:p>
    <w:p w14:paraId="70D8E2E5" w14:textId="58328F61" w:rsidR="00E045E5" w:rsidRPr="00E045E5" w:rsidRDefault="00E045E5" w:rsidP="00880D41">
      <w:pPr>
        <w:pStyle w:val="ListParagraph"/>
        <w:numPr>
          <w:ilvl w:val="0"/>
          <w:numId w:val="15"/>
        </w:numPr>
        <w:tabs>
          <w:tab w:val="left" w:pos="-360"/>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ind w:left="1800" w:hanging="1800"/>
        <w:contextualSpacing w:val="0"/>
        <w:jc w:val="both"/>
        <w:outlineLvl w:val="1"/>
        <w:rPr>
          <w:rFonts w:ascii="Times New Roman" w:hAnsi="Times New Roman"/>
          <w:sz w:val="24"/>
          <w:szCs w:val="24"/>
        </w:rPr>
      </w:pPr>
      <w:r>
        <w:rPr>
          <w:rFonts w:ascii="Times New Roman" w:hAnsi="Times New Roman"/>
          <w:b/>
          <w:sz w:val="24"/>
          <w:szCs w:val="24"/>
        </w:rPr>
        <w:t>Commitment</w:t>
      </w:r>
    </w:p>
    <w:p w14:paraId="3868E58C" w14:textId="44C99E20" w:rsidR="00CC0B42" w:rsidRPr="00E045E5" w:rsidRDefault="00E045E5" w:rsidP="00CC0B42">
      <w:pPr>
        <w:tabs>
          <w:tab w:val="left" w:pos="-360"/>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hanging="1800"/>
        <w:jc w:val="both"/>
        <w:outlineLvl w:val="1"/>
        <w:rPr>
          <w:rFonts w:ascii="Times New Roman" w:hAnsi="Times New Roman"/>
          <w:sz w:val="24"/>
          <w:szCs w:val="24"/>
        </w:rPr>
      </w:pPr>
      <w:r>
        <w:rPr>
          <w:rFonts w:ascii="Times New Roman" w:hAnsi="Times New Roman"/>
          <w:b/>
          <w:sz w:val="24"/>
          <w:szCs w:val="24"/>
        </w:rPr>
        <w:tab/>
      </w:r>
      <w:r w:rsidR="00C7480D" w:rsidRPr="00E045E5">
        <w:rPr>
          <w:rFonts w:ascii="Times New Roman" w:hAnsi="Times New Roman"/>
          <w:b/>
          <w:sz w:val="24"/>
          <w:szCs w:val="24"/>
        </w:rPr>
        <w:t>Fee:</w:t>
      </w:r>
      <w:r w:rsidR="00C7480D" w:rsidRPr="00E045E5">
        <w:rPr>
          <w:rFonts w:ascii="Times New Roman" w:hAnsi="Times New Roman"/>
          <w:sz w:val="24"/>
          <w:szCs w:val="24"/>
        </w:rPr>
        <w:tab/>
      </w:r>
      <w:r w:rsidR="00291C2C" w:rsidRPr="00E045E5">
        <w:rPr>
          <w:rFonts w:ascii="Times New Roman" w:hAnsi="Times New Roman"/>
          <w:sz w:val="24"/>
          <w:szCs w:val="24"/>
        </w:rPr>
        <w:tab/>
      </w:r>
      <w:r w:rsidR="00C7480D" w:rsidRPr="00E045E5">
        <w:rPr>
          <w:rFonts w:ascii="Times New Roman" w:hAnsi="Times New Roman"/>
          <w:sz w:val="24"/>
          <w:szCs w:val="24"/>
        </w:rPr>
        <w:t xml:space="preserve">Borrower will pay to Bank a nonrefundable </w:t>
      </w:r>
      <w:r w:rsidR="00C7480D" w:rsidRPr="00F531DD">
        <w:rPr>
          <w:rFonts w:ascii="Times New Roman" w:hAnsi="Times New Roman"/>
          <w:sz w:val="24"/>
          <w:szCs w:val="24"/>
        </w:rPr>
        <w:t xml:space="preserve">commitment fee in an amount equal to </w:t>
      </w:r>
      <w:r w:rsidR="00CF5DFE" w:rsidRPr="00F531DD">
        <w:rPr>
          <w:rFonts w:ascii="Times New Roman" w:hAnsi="Times New Roman"/>
          <w:sz w:val="24"/>
          <w:szCs w:val="24"/>
        </w:rPr>
        <w:t>four tenths percent</w:t>
      </w:r>
      <w:r w:rsidR="00CF5DFE" w:rsidRPr="00F531DD">
        <w:t xml:space="preserve"> (</w:t>
      </w:r>
      <w:r w:rsidR="0086659D" w:rsidRPr="0086659D">
        <w:rPr>
          <w:rFonts w:ascii="Times New Roman" w:hAnsi="Times New Roman"/>
          <w:sz w:val="24"/>
          <w:szCs w:val="24"/>
        </w:rPr>
        <w:t>0.4</w:t>
      </w:r>
      <w:r w:rsidR="002C39F8" w:rsidRPr="00F531DD">
        <w:rPr>
          <w:rFonts w:ascii="Times New Roman" w:hAnsi="Times New Roman"/>
          <w:sz w:val="24"/>
          <w:szCs w:val="24"/>
        </w:rPr>
        <w:t>%</w:t>
      </w:r>
      <w:r w:rsidR="00CF5DFE" w:rsidRPr="00F531DD">
        <w:rPr>
          <w:rFonts w:ascii="Times New Roman" w:hAnsi="Times New Roman"/>
          <w:sz w:val="24"/>
          <w:szCs w:val="24"/>
        </w:rPr>
        <w:t xml:space="preserve">) </w:t>
      </w:r>
      <w:r w:rsidR="00C7480D" w:rsidRPr="00F531DD">
        <w:rPr>
          <w:rFonts w:ascii="Times New Roman" w:hAnsi="Times New Roman"/>
          <w:sz w:val="24"/>
          <w:szCs w:val="24"/>
        </w:rPr>
        <w:t xml:space="preserve">of the </w:t>
      </w:r>
      <w:r w:rsidR="00CE560F" w:rsidRPr="00F531DD">
        <w:rPr>
          <w:rFonts w:ascii="Times New Roman" w:hAnsi="Times New Roman"/>
          <w:sz w:val="24"/>
          <w:szCs w:val="24"/>
        </w:rPr>
        <w:t xml:space="preserve">Loan </w:t>
      </w:r>
      <w:r w:rsidR="00C7480D" w:rsidRPr="00F531DD">
        <w:rPr>
          <w:rFonts w:ascii="Times New Roman" w:hAnsi="Times New Roman"/>
          <w:sz w:val="24"/>
          <w:szCs w:val="24"/>
        </w:rPr>
        <w:t xml:space="preserve">amount (the </w:t>
      </w:r>
      <w:r w:rsidR="00CB37DA" w:rsidRPr="00F531DD">
        <w:rPr>
          <w:rFonts w:ascii="Times New Roman" w:hAnsi="Times New Roman"/>
          <w:sz w:val="24"/>
          <w:szCs w:val="24"/>
        </w:rPr>
        <w:t>“</w:t>
      </w:r>
      <w:r w:rsidR="00C7480D" w:rsidRPr="00F531DD">
        <w:rPr>
          <w:rFonts w:ascii="Times New Roman" w:hAnsi="Times New Roman"/>
          <w:sz w:val="24"/>
          <w:szCs w:val="24"/>
          <w:u w:val="single"/>
        </w:rPr>
        <w:t>Commitment Fee</w:t>
      </w:r>
      <w:r w:rsidR="00CB37DA" w:rsidRPr="00F531DD">
        <w:rPr>
          <w:rFonts w:ascii="Times New Roman" w:hAnsi="Times New Roman"/>
          <w:sz w:val="24"/>
          <w:szCs w:val="24"/>
        </w:rPr>
        <w:t>”</w:t>
      </w:r>
      <w:r w:rsidR="00C7480D" w:rsidRPr="00F531DD">
        <w:rPr>
          <w:rFonts w:ascii="Times New Roman" w:hAnsi="Times New Roman"/>
          <w:sz w:val="24"/>
          <w:szCs w:val="24"/>
        </w:rPr>
        <w:t xml:space="preserve">). The Commitment Fee shall be considered earned upon acceptance of this Commitment Letter and will be paid to Bank by Borrower as follows: (i) one-half of the Commitment Fee at the time of execution by Borrower of this Commitment Letter; and (ii) the balance at the earlier of the Loan closing or the expiration or termination of this Commitment Letter.  Borrower acknowledges that the Commitment Fee is a liquidated damages amount and is reasonable compensation to Bank for the loss of other investment opportunities by reason of allocating the Loan amount for the commitment period.  In addition </w:t>
      </w:r>
      <w:r w:rsidR="00C7480D" w:rsidRPr="00E045E5">
        <w:rPr>
          <w:rFonts w:ascii="Times New Roman" w:hAnsi="Times New Roman"/>
          <w:sz w:val="24"/>
          <w:szCs w:val="24"/>
        </w:rPr>
        <w:t>to the Commitment Fee, Borrower shal</w:t>
      </w:r>
      <w:r w:rsidR="00291C2C" w:rsidRPr="00E045E5">
        <w:rPr>
          <w:rFonts w:ascii="Times New Roman" w:hAnsi="Times New Roman"/>
          <w:sz w:val="24"/>
          <w:szCs w:val="24"/>
        </w:rPr>
        <w:t xml:space="preserve">l pay an underwriting fee of </w:t>
      </w:r>
      <w:r w:rsidR="00137BA0">
        <w:rPr>
          <w:rFonts w:ascii="Times New Roman" w:hAnsi="Times New Roman"/>
          <w:sz w:val="24"/>
          <w:szCs w:val="24"/>
        </w:rPr>
        <w:t>$500.00</w:t>
      </w:r>
      <w:r w:rsidR="00C7480D" w:rsidRPr="00E045E5">
        <w:rPr>
          <w:rFonts w:ascii="Times New Roman" w:hAnsi="Times New Roman"/>
          <w:sz w:val="24"/>
          <w:szCs w:val="24"/>
        </w:rPr>
        <w:t xml:space="preserve"> to Bank at the closing of the Loan.</w:t>
      </w:r>
    </w:p>
    <w:p w14:paraId="54D83D15" w14:textId="77777777" w:rsidR="00E045E5" w:rsidRPr="00551A02" w:rsidRDefault="00E045E5" w:rsidP="00E045E5">
      <w:pPr>
        <w:pStyle w:val="ListParagraph"/>
        <w:numPr>
          <w:ilvl w:val="0"/>
          <w:numId w:val="15"/>
        </w:numPr>
        <w:tabs>
          <w:tab w:val="left" w:pos="-360"/>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ind w:left="1800" w:hanging="1800"/>
        <w:contextualSpacing w:val="0"/>
        <w:jc w:val="both"/>
        <w:outlineLvl w:val="1"/>
        <w:rPr>
          <w:rFonts w:ascii="Times New Roman" w:hAnsi="Times New Roman"/>
          <w:sz w:val="24"/>
          <w:szCs w:val="24"/>
        </w:rPr>
      </w:pPr>
      <w:r>
        <w:rPr>
          <w:rFonts w:ascii="Times New Roman" w:hAnsi="Times New Roman"/>
          <w:b/>
          <w:sz w:val="24"/>
          <w:szCs w:val="24"/>
        </w:rPr>
        <w:t xml:space="preserve">Default </w:t>
      </w:r>
    </w:p>
    <w:p w14:paraId="06AC1F41" w14:textId="77777777" w:rsidR="00E045E5" w:rsidRPr="00551A02" w:rsidRDefault="00E045E5" w:rsidP="00E045E5">
      <w:pPr>
        <w:tabs>
          <w:tab w:val="left" w:pos="-360"/>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hanging="1800"/>
        <w:jc w:val="both"/>
        <w:outlineLvl w:val="1"/>
        <w:rPr>
          <w:rFonts w:ascii="Times New Roman" w:hAnsi="Times New Roman"/>
          <w:sz w:val="24"/>
          <w:szCs w:val="24"/>
        </w:rPr>
      </w:pPr>
      <w:r w:rsidRPr="00551A02">
        <w:rPr>
          <w:rFonts w:ascii="Times New Roman" w:hAnsi="Times New Roman"/>
          <w:b/>
          <w:sz w:val="24"/>
          <w:szCs w:val="24"/>
        </w:rPr>
        <w:tab/>
      </w:r>
      <w:r w:rsidR="00C7480D" w:rsidRPr="00551A02">
        <w:rPr>
          <w:rFonts w:ascii="Times New Roman" w:hAnsi="Times New Roman"/>
          <w:b/>
          <w:sz w:val="24"/>
          <w:szCs w:val="24"/>
        </w:rPr>
        <w:t>Interest:</w:t>
      </w:r>
      <w:r w:rsidR="00C7480D" w:rsidRPr="00551A02">
        <w:rPr>
          <w:rFonts w:ascii="Times New Roman" w:hAnsi="Times New Roman"/>
          <w:b/>
          <w:sz w:val="24"/>
          <w:szCs w:val="24"/>
        </w:rPr>
        <w:tab/>
      </w:r>
      <w:r w:rsidR="00C7480D" w:rsidRPr="00551A02">
        <w:rPr>
          <w:rFonts w:ascii="Times New Roman" w:hAnsi="Times New Roman"/>
          <w:sz w:val="24"/>
          <w:szCs w:val="24"/>
        </w:rPr>
        <w:t>From and after the maturity date of the Loan and during the continuation of any default, the Loan will, at Bank's option, bear interest at the maximum rate of interest permitted under Florida law.  In addition, if any payment of principal or interest is not received by Bank within ten (10) days after</w:t>
      </w:r>
      <w:r w:rsidR="00C7480D" w:rsidRPr="00551A02">
        <w:rPr>
          <w:rFonts w:ascii="Times New Roman" w:hAnsi="Times New Roman"/>
          <w:b/>
          <w:sz w:val="24"/>
          <w:szCs w:val="24"/>
        </w:rPr>
        <w:t xml:space="preserve"> </w:t>
      </w:r>
      <w:r w:rsidR="00C7480D" w:rsidRPr="00551A02">
        <w:rPr>
          <w:rFonts w:ascii="Times New Roman" w:hAnsi="Times New Roman"/>
          <w:sz w:val="24"/>
          <w:szCs w:val="24"/>
        </w:rPr>
        <w:t>its due date, the interest rate in effect on the Loan will be increased to the maximum permitted by law and shall remain at said rate until all amounts that are due are paid.</w:t>
      </w:r>
    </w:p>
    <w:p w14:paraId="1437C52D" w14:textId="77777777" w:rsidR="00E045E5" w:rsidRPr="00551A02" w:rsidRDefault="00C7480D" w:rsidP="00E045E5">
      <w:pPr>
        <w:pStyle w:val="ListParagraph"/>
        <w:numPr>
          <w:ilvl w:val="0"/>
          <w:numId w:val="15"/>
        </w:numPr>
        <w:tabs>
          <w:tab w:val="left" w:pos="-360"/>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ind w:left="1800" w:hanging="1800"/>
        <w:contextualSpacing w:val="0"/>
        <w:jc w:val="both"/>
        <w:outlineLvl w:val="1"/>
        <w:rPr>
          <w:rFonts w:ascii="Times New Roman" w:hAnsi="Times New Roman"/>
          <w:sz w:val="24"/>
          <w:szCs w:val="24"/>
        </w:rPr>
      </w:pPr>
      <w:r w:rsidRPr="00551A02">
        <w:rPr>
          <w:rFonts w:ascii="Times New Roman" w:hAnsi="Times New Roman"/>
          <w:b/>
          <w:sz w:val="24"/>
          <w:szCs w:val="24"/>
        </w:rPr>
        <w:t xml:space="preserve">Pre-Payment </w:t>
      </w:r>
    </w:p>
    <w:p w14:paraId="3A940A8B" w14:textId="478D458F" w:rsidR="00137BA0" w:rsidRPr="00551A02" w:rsidRDefault="00E045E5" w:rsidP="00163219">
      <w:pPr>
        <w:tabs>
          <w:tab w:val="left" w:pos="-360"/>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hanging="1800"/>
        <w:jc w:val="both"/>
        <w:outlineLvl w:val="1"/>
        <w:rPr>
          <w:rFonts w:ascii="Times New Roman" w:hAnsi="Times New Roman"/>
          <w:sz w:val="24"/>
          <w:szCs w:val="24"/>
        </w:rPr>
      </w:pPr>
      <w:r w:rsidRPr="00551A02">
        <w:rPr>
          <w:rFonts w:ascii="Times New Roman" w:hAnsi="Times New Roman"/>
          <w:b/>
          <w:sz w:val="24"/>
          <w:szCs w:val="24"/>
        </w:rPr>
        <w:tab/>
      </w:r>
      <w:r w:rsidR="00C7480D" w:rsidRPr="00551A02">
        <w:rPr>
          <w:rFonts w:ascii="Times New Roman" w:hAnsi="Times New Roman"/>
          <w:b/>
          <w:sz w:val="24"/>
          <w:szCs w:val="24"/>
        </w:rPr>
        <w:t xml:space="preserve">Penalty:   </w:t>
      </w:r>
      <w:r w:rsidR="00291C2C" w:rsidRPr="00551A02">
        <w:rPr>
          <w:rFonts w:ascii="Times New Roman" w:hAnsi="Times New Roman"/>
          <w:b/>
          <w:sz w:val="24"/>
          <w:szCs w:val="24"/>
        </w:rPr>
        <w:tab/>
      </w:r>
      <w:r w:rsidR="008255E6">
        <w:rPr>
          <w:rFonts w:ascii="Times New Roman" w:hAnsi="Times New Roman"/>
          <w:bCs/>
          <w:sz w:val="24"/>
          <w:szCs w:val="24"/>
        </w:rPr>
        <w:t xml:space="preserve">Upon conversion </w:t>
      </w:r>
      <w:r w:rsidR="00491256">
        <w:rPr>
          <w:rFonts w:ascii="Times New Roman" w:hAnsi="Times New Roman"/>
          <w:bCs/>
          <w:sz w:val="24"/>
          <w:szCs w:val="24"/>
        </w:rPr>
        <w:t xml:space="preserve">to the Permanent Loan, any prepayment made before the </w:t>
      </w:r>
      <w:r w:rsidR="009F586D">
        <w:rPr>
          <w:rFonts w:ascii="Times New Roman" w:hAnsi="Times New Roman"/>
          <w:bCs/>
          <w:sz w:val="24"/>
          <w:szCs w:val="24"/>
        </w:rPr>
        <w:t>third</w:t>
      </w:r>
      <w:r w:rsidR="00491256">
        <w:rPr>
          <w:rFonts w:ascii="Times New Roman" w:hAnsi="Times New Roman"/>
          <w:bCs/>
          <w:sz w:val="24"/>
          <w:szCs w:val="24"/>
        </w:rPr>
        <w:t xml:space="preserve"> </w:t>
      </w:r>
      <w:r w:rsidR="006F4D6F">
        <w:rPr>
          <w:rFonts w:ascii="Times New Roman" w:hAnsi="Times New Roman"/>
          <w:bCs/>
          <w:sz w:val="24"/>
          <w:szCs w:val="24"/>
        </w:rPr>
        <w:t>(3</w:t>
      </w:r>
      <w:r w:rsidR="006F4D6F" w:rsidRPr="006F4D6F">
        <w:rPr>
          <w:rFonts w:ascii="Times New Roman" w:hAnsi="Times New Roman"/>
          <w:bCs/>
          <w:sz w:val="24"/>
          <w:szCs w:val="24"/>
          <w:vertAlign w:val="superscript"/>
        </w:rPr>
        <w:t>rd</w:t>
      </w:r>
      <w:r w:rsidR="006F4D6F">
        <w:rPr>
          <w:rFonts w:ascii="Times New Roman" w:hAnsi="Times New Roman"/>
          <w:bCs/>
          <w:sz w:val="24"/>
          <w:szCs w:val="24"/>
        </w:rPr>
        <w:t xml:space="preserve">) </w:t>
      </w:r>
      <w:r w:rsidR="00491256">
        <w:rPr>
          <w:rFonts w:ascii="Times New Roman" w:hAnsi="Times New Roman"/>
          <w:bCs/>
          <w:sz w:val="24"/>
          <w:szCs w:val="24"/>
        </w:rPr>
        <w:t xml:space="preserve">anniversary of such conversion, shall be subject to a prepayment fee </w:t>
      </w:r>
      <w:r w:rsidR="009F586D">
        <w:rPr>
          <w:rFonts w:ascii="Times New Roman" w:hAnsi="Times New Roman"/>
          <w:bCs/>
          <w:sz w:val="24"/>
          <w:szCs w:val="24"/>
        </w:rPr>
        <w:t xml:space="preserve">equal to the applicable Prepayment Percentage of the amount prepaid.  Thereafter, the </w:t>
      </w:r>
      <w:r w:rsidR="00137BA0" w:rsidRPr="00551A02">
        <w:rPr>
          <w:rFonts w:ascii="Times New Roman" w:hAnsi="Times New Roman"/>
          <w:sz w:val="24"/>
          <w:szCs w:val="24"/>
        </w:rPr>
        <w:t>Loan may be prepaid, in whole or in part, at any time</w:t>
      </w:r>
      <w:r w:rsidR="002C36FC" w:rsidRPr="00551A02">
        <w:rPr>
          <w:rFonts w:ascii="Times New Roman" w:hAnsi="Times New Roman"/>
          <w:sz w:val="24"/>
          <w:szCs w:val="24"/>
        </w:rPr>
        <w:t xml:space="preserve"> and from time to time</w:t>
      </w:r>
      <w:r w:rsidR="002C36FC" w:rsidRPr="00444921">
        <w:rPr>
          <w:rFonts w:ascii="Times New Roman" w:hAnsi="Times New Roman"/>
          <w:sz w:val="24"/>
          <w:szCs w:val="24"/>
        </w:rPr>
        <w:t xml:space="preserve"> without premium or penalty.</w:t>
      </w:r>
      <w:r w:rsidR="00231D0B">
        <w:rPr>
          <w:rFonts w:ascii="Times New Roman" w:hAnsi="Times New Roman"/>
          <w:sz w:val="24"/>
          <w:szCs w:val="24"/>
        </w:rPr>
        <w:t xml:space="preserve">  As used herein, the term “</w:t>
      </w:r>
      <w:r w:rsidR="00231D0B" w:rsidRPr="00231D0B">
        <w:rPr>
          <w:rFonts w:ascii="Times New Roman" w:hAnsi="Times New Roman"/>
          <w:sz w:val="24"/>
          <w:szCs w:val="24"/>
          <w:u w:val="single"/>
        </w:rPr>
        <w:t>Prepayment Percentage</w:t>
      </w:r>
      <w:r w:rsidR="00231D0B">
        <w:rPr>
          <w:rFonts w:ascii="Times New Roman" w:hAnsi="Times New Roman"/>
          <w:sz w:val="24"/>
          <w:szCs w:val="24"/>
        </w:rPr>
        <w:t>” shall mean (A) for prepayments made within the first twelve (12) months after conversion, five percent (5%), (B) for prepayments made after the twelfth (12</w:t>
      </w:r>
      <w:r w:rsidR="00231D0B" w:rsidRPr="00231D0B">
        <w:rPr>
          <w:rFonts w:ascii="Times New Roman" w:hAnsi="Times New Roman"/>
          <w:sz w:val="24"/>
          <w:szCs w:val="24"/>
          <w:vertAlign w:val="superscript"/>
        </w:rPr>
        <w:t>th</w:t>
      </w:r>
      <w:r w:rsidR="00231D0B">
        <w:rPr>
          <w:rFonts w:ascii="Times New Roman" w:hAnsi="Times New Roman"/>
          <w:sz w:val="24"/>
          <w:szCs w:val="24"/>
        </w:rPr>
        <w:t>) month but before the twenty-fourth (24</w:t>
      </w:r>
      <w:r w:rsidR="00231D0B" w:rsidRPr="00231D0B">
        <w:rPr>
          <w:rFonts w:ascii="Times New Roman" w:hAnsi="Times New Roman"/>
          <w:sz w:val="24"/>
          <w:szCs w:val="24"/>
          <w:vertAlign w:val="superscript"/>
        </w:rPr>
        <w:t>th</w:t>
      </w:r>
      <w:r w:rsidR="00231D0B">
        <w:rPr>
          <w:rFonts w:ascii="Times New Roman" w:hAnsi="Times New Roman"/>
          <w:sz w:val="24"/>
          <w:szCs w:val="24"/>
        </w:rPr>
        <w:t>) month after conversion, three percent (3%), and (C) for prepayments made after the twenty-fourth (24</w:t>
      </w:r>
      <w:r w:rsidR="00231D0B" w:rsidRPr="00231D0B">
        <w:rPr>
          <w:rFonts w:ascii="Times New Roman" w:hAnsi="Times New Roman"/>
          <w:sz w:val="24"/>
          <w:szCs w:val="24"/>
          <w:vertAlign w:val="superscript"/>
        </w:rPr>
        <w:t>th</w:t>
      </w:r>
      <w:r w:rsidR="00231D0B">
        <w:rPr>
          <w:rFonts w:ascii="Times New Roman" w:hAnsi="Times New Roman"/>
          <w:sz w:val="24"/>
          <w:szCs w:val="24"/>
        </w:rPr>
        <w:t xml:space="preserve">) </w:t>
      </w:r>
      <w:r w:rsidR="00231D0B">
        <w:rPr>
          <w:rFonts w:ascii="Times New Roman" w:hAnsi="Times New Roman"/>
          <w:sz w:val="24"/>
          <w:szCs w:val="24"/>
        </w:rPr>
        <w:lastRenderedPageBreak/>
        <w:t>month but before the thi</w:t>
      </w:r>
      <w:r w:rsidR="00EA2404">
        <w:rPr>
          <w:rFonts w:ascii="Times New Roman" w:hAnsi="Times New Roman"/>
          <w:sz w:val="24"/>
          <w:szCs w:val="24"/>
        </w:rPr>
        <w:t>rty-sixth (36</w:t>
      </w:r>
      <w:r w:rsidR="00EA2404" w:rsidRPr="00EA2404">
        <w:rPr>
          <w:rFonts w:ascii="Times New Roman" w:hAnsi="Times New Roman"/>
          <w:sz w:val="24"/>
          <w:szCs w:val="24"/>
          <w:vertAlign w:val="superscript"/>
        </w:rPr>
        <w:t>th</w:t>
      </w:r>
      <w:r w:rsidR="00EA2404">
        <w:rPr>
          <w:rFonts w:ascii="Times New Roman" w:hAnsi="Times New Roman"/>
          <w:sz w:val="24"/>
          <w:szCs w:val="24"/>
        </w:rPr>
        <w:t>) month after conversion, one percent (1%).</w:t>
      </w:r>
    </w:p>
    <w:p w14:paraId="5C653D01" w14:textId="77777777" w:rsidR="00E045E5" w:rsidRPr="00551A02" w:rsidRDefault="00C7480D" w:rsidP="00E045E5">
      <w:pPr>
        <w:pStyle w:val="ListParagraph"/>
        <w:numPr>
          <w:ilvl w:val="0"/>
          <w:numId w:val="15"/>
        </w:numPr>
        <w:tabs>
          <w:tab w:val="left" w:pos="-360"/>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hanging="1800"/>
        <w:contextualSpacing w:val="0"/>
        <w:jc w:val="both"/>
        <w:outlineLvl w:val="1"/>
        <w:rPr>
          <w:rFonts w:ascii="Times New Roman" w:hAnsi="Times New Roman"/>
          <w:sz w:val="24"/>
          <w:szCs w:val="24"/>
        </w:rPr>
      </w:pPr>
      <w:r w:rsidRPr="00551A02">
        <w:rPr>
          <w:rFonts w:ascii="Times New Roman" w:hAnsi="Times New Roman"/>
          <w:b/>
          <w:sz w:val="24"/>
          <w:szCs w:val="24"/>
        </w:rPr>
        <w:t>Collateral:</w:t>
      </w:r>
      <w:r w:rsidRPr="00551A02">
        <w:rPr>
          <w:rFonts w:ascii="Times New Roman" w:hAnsi="Times New Roman"/>
          <w:b/>
          <w:sz w:val="24"/>
          <w:szCs w:val="24"/>
        </w:rPr>
        <w:tab/>
      </w:r>
      <w:r w:rsidRPr="00551A02">
        <w:rPr>
          <w:rFonts w:ascii="Times New Roman" w:hAnsi="Times New Roman"/>
          <w:sz w:val="24"/>
          <w:szCs w:val="24"/>
        </w:rPr>
        <w:t xml:space="preserve">Borrower’s obligations to repay the Loan will be secured by the following real and personal property (collectively, </w:t>
      </w:r>
      <w:r w:rsidR="00CB37DA" w:rsidRPr="00551A02">
        <w:rPr>
          <w:rFonts w:ascii="Times New Roman" w:hAnsi="Times New Roman"/>
          <w:sz w:val="24"/>
          <w:szCs w:val="24"/>
        </w:rPr>
        <w:t>“</w:t>
      </w:r>
      <w:r w:rsidRPr="00551A02">
        <w:rPr>
          <w:rFonts w:ascii="Times New Roman" w:hAnsi="Times New Roman"/>
          <w:sz w:val="24"/>
          <w:szCs w:val="24"/>
          <w:u w:val="single"/>
        </w:rPr>
        <w:t>Collateral</w:t>
      </w:r>
      <w:r w:rsidR="00CB37DA" w:rsidRPr="00551A02">
        <w:rPr>
          <w:rFonts w:ascii="Times New Roman" w:hAnsi="Times New Roman"/>
          <w:sz w:val="24"/>
          <w:szCs w:val="24"/>
        </w:rPr>
        <w:t>”</w:t>
      </w:r>
      <w:r w:rsidRPr="00551A02">
        <w:rPr>
          <w:rFonts w:ascii="Times New Roman" w:hAnsi="Times New Roman"/>
          <w:sz w:val="24"/>
          <w:szCs w:val="24"/>
        </w:rPr>
        <w:t>) and the security interests shall be evidenced as follows:</w:t>
      </w:r>
      <w:r w:rsidR="00E045E5" w:rsidRPr="00551A02">
        <w:rPr>
          <w:rFonts w:ascii="Times New Roman" w:hAnsi="Times New Roman"/>
          <w:sz w:val="24"/>
          <w:szCs w:val="24"/>
        </w:rPr>
        <w:t xml:space="preserve"> </w:t>
      </w:r>
    </w:p>
    <w:p w14:paraId="32E22648" w14:textId="6B5AA76F" w:rsidR="007175D7" w:rsidRDefault="00C7480D" w:rsidP="007175D7">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sz w:val="24"/>
          <w:szCs w:val="24"/>
        </w:rPr>
      </w:pPr>
      <w:r w:rsidRPr="00551A02">
        <w:rPr>
          <w:rFonts w:ascii="Times New Roman" w:hAnsi="Times New Roman"/>
          <w:sz w:val="24"/>
          <w:szCs w:val="24"/>
        </w:rPr>
        <w:t xml:space="preserve">A valid first lien mortgage on the </w:t>
      </w:r>
      <w:r w:rsidR="00B56DB5">
        <w:rPr>
          <w:rFonts w:ascii="Times New Roman" w:hAnsi="Times New Roman"/>
          <w:sz w:val="24"/>
          <w:szCs w:val="24"/>
        </w:rPr>
        <w:t>Property</w:t>
      </w:r>
      <w:r w:rsidRPr="00551A02">
        <w:rPr>
          <w:rFonts w:ascii="Times New Roman" w:hAnsi="Times New Roman"/>
          <w:sz w:val="24"/>
          <w:szCs w:val="24"/>
        </w:rPr>
        <w:t>, and the improvements now or hereafter constructed thereon (existing mortgages on the</w:t>
      </w:r>
      <w:r w:rsidRPr="00E045E5">
        <w:rPr>
          <w:rFonts w:ascii="Times New Roman" w:hAnsi="Times New Roman"/>
          <w:sz w:val="24"/>
          <w:szCs w:val="24"/>
        </w:rPr>
        <w:t xml:space="preserve"> Property, if any, must be paid off, closed (if a line of credit), and satisfied);</w:t>
      </w:r>
      <w:r w:rsidR="00A77ED2">
        <w:rPr>
          <w:rFonts w:ascii="Times New Roman" w:hAnsi="Times New Roman"/>
          <w:sz w:val="24"/>
          <w:szCs w:val="24"/>
        </w:rPr>
        <w:t xml:space="preserve"> and</w:t>
      </w:r>
    </w:p>
    <w:p w14:paraId="28E3669C" w14:textId="4F271F74" w:rsidR="007175D7" w:rsidRPr="008A13ED" w:rsidRDefault="00C7480D" w:rsidP="007175D7">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sz w:val="24"/>
          <w:szCs w:val="24"/>
        </w:rPr>
      </w:pPr>
      <w:r w:rsidRPr="007175D7">
        <w:rPr>
          <w:rFonts w:ascii="Times New Roman" w:hAnsi="Times New Roman"/>
          <w:sz w:val="24"/>
          <w:szCs w:val="24"/>
        </w:rPr>
        <w:t xml:space="preserve">An absolute assignment of leases and rents providing for the assignment to Bank by </w:t>
      </w:r>
      <w:r w:rsidRPr="008A13ED">
        <w:rPr>
          <w:rFonts w:ascii="Times New Roman" w:hAnsi="Times New Roman"/>
          <w:sz w:val="24"/>
          <w:szCs w:val="24"/>
        </w:rPr>
        <w:t>Borrower of all leases and rents relating to the Property</w:t>
      </w:r>
      <w:r w:rsidR="00A77ED2">
        <w:rPr>
          <w:rFonts w:ascii="Times New Roman" w:hAnsi="Times New Roman"/>
          <w:sz w:val="24"/>
          <w:szCs w:val="24"/>
        </w:rPr>
        <w:t>.</w:t>
      </w:r>
    </w:p>
    <w:p w14:paraId="2B88DE8A" w14:textId="77777777" w:rsidR="000C15D5" w:rsidRPr="00426217" w:rsidRDefault="00C7480D" w:rsidP="00426217">
      <w:pPr>
        <w:pStyle w:val="ListParagraph"/>
        <w:numPr>
          <w:ilvl w:val="0"/>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1800" w:hanging="1800"/>
        <w:contextualSpacing w:val="0"/>
        <w:jc w:val="both"/>
        <w:outlineLvl w:val="1"/>
        <w:rPr>
          <w:b/>
          <w:bCs/>
          <w:sz w:val="24"/>
          <w:szCs w:val="24"/>
        </w:rPr>
      </w:pPr>
      <w:r w:rsidRPr="00426217">
        <w:rPr>
          <w:b/>
          <w:bCs/>
          <w:sz w:val="24"/>
          <w:szCs w:val="24"/>
        </w:rPr>
        <w:t>Reporting</w:t>
      </w:r>
    </w:p>
    <w:p w14:paraId="4FD142AB" w14:textId="681F6391" w:rsidR="007175D7" w:rsidRPr="000C15D5" w:rsidRDefault="00C24D00" w:rsidP="00E11DCF">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hanging="1800"/>
        <w:jc w:val="both"/>
        <w:outlineLvl w:val="1"/>
        <w:rPr>
          <w:rFonts w:ascii="Times New Roman" w:hAnsi="Times New Roman"/>
          <w:sz w:val="24"/>
          <w:szCs w:val="24"/>
        </w:rPr>
      </w:pPr>
      <w:r>
        <w:rPr>
          <w:rFonts w:ascii="Times New Roman" w:hAnsi="Times New Roman"/>
          <w:b/>
          <w:sz w:val="24"/>
          <w:szCs w:val="24"/>
        </w:rPr>
        <w:tab/>
      </w:r>
      <w:r w:rsidR="00C7480D" w:rsidRPr="000C15D5">
        <w:rPr>
          <w:rFonts w:ascii="Times New Roman" w:hAnsi="Times New Roman"/>
          <w:b/>
          <w:sz w:val="24"/>
          <w:szCs w:val="24"/>
        </w:rPr>
        <w:t>Requirements</w:t>
      </w:r>
      <w:r w:rsidR="00C7480D" w:rsidRPr="000C15D5">
        <w:rPr>
          <w:rFonts w:ascii="Times New Roman" w:hAnsi="Times New Roman"/>
          <w:sz w:val="24"/>
          <w:szCs w:val="24"/>
        </w:rPr>
        <w:t>:</w:t>
      </w:r>
      <w:r w:rsidR="00C7480D" w:rsidRPr="000C15D5">
        <w:rPr>
          <w:rFonts w:ascii="Times New Roman" w:hAnsi="Times New Roman"/>
          <w:sz w:val="24"/>
          <w:szCs w:val="24"/>
        </w:rPr>
        <w:tab/>
        <w:t>Borrower shall furnish to Bank the following financial information, in each instance prepared in accordance with generally accepted accounting principles consistently applied and otherwise in form and substance satisfactory to Bank:</w:t>
      </w:r>
    </w:p>
    <w:p w14:paraId="29F78C17" w14:textId="4AC552BC" w:rsidR="00761972" w:rsidRPr="00B50CC8" w:rsidRDefault="00C7480D" w:rsidP="00761972">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B50CC8">
        <w:rPr>
          <w:rFonts w:ascii="Times New Roman" w:hAnsi="Times New Roman"/>
          <w:b/>
          <w:sz w:val="24"/>
          <w:szCs w:val="24"/>
          <w:u w:val="single"/>
        </w:rPr>
        <w:t>Borrower</w:t>
      </w:r>
      <w:r w:rsidR="000C208A" w:rsidRPr="00B50CC8">
        <w:rPr>
          <w:rFonts w:ascii="Times New Roman" w:hAnsi="Times New Roman"/>
          <w:b/>
          <w:sz w:val="24"/>
          <w:szCs w:val="24"/>
          <w:u w:val="single"/>
        </w:rPr>
        <w:t>’</w:t>
      </w:r>
      <w:r w:rsidRPr="00B50CC8">
        <w:rPr>
          <w:rFonts w:ascii="Times New Roman" w:hAnsi="Times New Roman"/>
          <w:b/>
          <w:sz w:val="24"/>
          <w:szCs w:val="24"/>
          <w:u w:val="single"/>
        </w:rPr>
        <w:t>s</w:t>
      </w:r>
      <w:r w:rsidR="00BD7E24" w:rsidRPr="00B50CC8">
        <w:rPr>
          <w:rFonts w:ascii="Times New Roman" w:hAnsi="Times New Roman"/>
          <w:b/>
          <w:sz w:val="24"/>
          <w:szCs w:val="24"/>
          <w:u w:val="single"/>
        </w:rPr>
        <w:t xml:space="preserve"> and Entity Guarantor's</w:t>
      </w:r>
      <w:r w:rsidRPr="00B50CC8">
        <w:rPr>
          <w:rFonts w:ascii="Times New Roman" w:hAnsi="Times New Roman"/>
          <w:b/>
          <w:sz w:val="24"/>
          <w:szCs w:val="24"/>
          <w:u w:val="single"/>
        </w:rPr>
        <w:t xml:space="preserve"> Financial Statements</w:t>
      </w:r>
      <w:r w:rsidRPr="00B50CC8">
        <w:rPr>
          <w:rFonts w:ascii="Times New Roman" w:hAnsi="Times New Roman"/>
          <w:b/>
          <w:sz w:val="24"/>
          <w:szCs w:val="24"/>
        </w:rPr>
        <w:t>.</w:t>
      </w:r>
      <w:r w:rsidRPr="00B50CC8">
        <w:rPr>
          <w:rFonts w:ascii="Times New Roman" w:hAnsi="Times New Roman"/>
          <w:i/>
          <w:sz w:val="24"/>
          <w:szCs w:val="24"/>
        </w:rPr>
        <w:t xml:space="preserve">  </w:t>
      </w:r>
      <w:r w:rsidRPr="00B50CC8">
        <w:rPr>
          <w:rFonts w:ascii="Times New Roman" w:hAnsi="Times New Roman"/>
          <w:sz w:val="24"/>
          <w:szCs w:val="24"/>
        </w:rPr>
        <w:t>Not later than April 30 of each year, annual</w:t>
      </w:r>
      <w:r w:rsidR="005F57B1" w:rsidRPr="00B50CC8">
        <w:rPr>
          <w:rFonts w:ascii="Times New Roman" w:hAnsi="Times New Roman"/>
          <w:sz w:val="24"/>
          <w:szCs w:val="24"/>
        </w:rPr>
        <w:t xml:space="preserve"> f</w:t>
      </w:r>
      <w:r w:rsidRPr="00B50CC8">
        <w:rPr>
          <w:rFonts w:ascii="Times New Roman" w:hAnsi="Times New Roman"/>
          <w:sz w:val="24"/>
          <w:szCs w:val="24"/>
        </w:rPr>
        <w:t xml:space="preserve">inancial statements of </w:t>
      </w:r>
      <w:r w:rsidR="00BD7E24" w:rsidRPr="00B50CC8">
        <w:rPr>
          <w:rFonts w:ascii="Times New Roman" w:hAnsi="Times New Roman"/>
          <w:sz w:val="24"/>
          <w:szCs w:val="24"/>
        </w:rPr>
        <w:t xml:space="preserve">Borrower and </w:t>
      </w:r>
      <w:r w:rsidR="005E10C0">
        <w:rPr>
          <w:rFonts w:ascii="Times New Roman" w:hAnsi="Times New Roman"/>
          <w:sz w:val="24"/>
          <w:szCs w:val="24"/>
        </w:rPr>
        <w:t xml:space="preserve">each </w:t>
      </w:r>
      <w:r w:rsidR="00BD7E24" w:rsidRPr="00B50CC8">
        <w:rPr>
          <w:rFonts w:ascii="Times New Roman" w:hAnsi="Times New Roman"/>
          <w:sz w:val="24"/>
          <w:szCs w:val="24"/>
        </w:rPr>
        <w:t xml:space="preserve">Entity Guarantor </w:t>
      </w:r>
      <w:r w:rsidRPr="00B50CC8">
        <w:rPr>
          <w:rFonts w:ascii="Times New Roman" w:hAnsi="Times New Roman"/>
          <w:sz w:val="24"/>
          <w:szCs w:val="24"/>
        </w:rPr>
        <w:t>including, without limitation, statements of financial condition, income and cash flows, a reconciliation of net worth, a listing of all contingent liabilities, notes to financial statements, and any other information requested by Bank, certified and signed by an approp</w:t>
      </w:r>
      <w:r w:rsidR="005F57B1" w:rsidRPr="00B50CC8">
        <w:rPr>
          <w:rFonts w:ascii="Times New Roman" w:hAnsi="Times New Roman"/>
          <w:sz w:val="24"/>
          <w:szCs w:val="24"/>
        </w:rPr>
        <w:t xml:space="preserve">riate officer of the </w:t>
      </w:r>
      <w:r w:rsidR="00BD7E24" w:rsidRPr="00B50CC8">
        <w:rPr>
          <w:rFonts w:ascii="Times New Roman" w:hAnsi="Times New Roman"/>
          <w:sz w:val="24"/>
          <w:szCs w:val="24"/>
        </w:rPr>
        <w:t>Borrower and Entity Guarantor</w:t>
      </w:r>
      <w:r w:rsidR="005F57B1" w:rsidRPr="00B50CC8">
        <w:rPr>
          <w:rFonts w:ascii="Times New Roman" w:hAnsi="Times New Roman"/>
          <w:sz w:val="24"/>
          <w:szCs w:val="24"/>
        </w:rPr>
        <w:t>.</w:t>
      </w:r>
    </w:p>
    <w:p w14:paraId="18C60C66" w14:textId="003A6804" w:rsidR="007175D7" w:rsidRPr="00794741" w:rsidRDefault="00C7480D" w:rsidP="00761972">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4264E0">
        <w:rPr>
          <w:rFonts w:ascii="Times New Roman" w:hAnsi="Times New Roman"/>
          <w:b/>
          <w:sz w:val="24"/>
          <w:szCs w:val="24"/>
          <w:u w:val="single"/>
        </w:rPr>
        <w:t>Borrower</w:t>
      </w:r>
      <w:r w:rsidR="000C208A" w:rsidRPr="004264E0">
        <w:rPr>
          <w:rFonts w:ascii="Times New Roman" w:hAnsi="Times New Roman"/>
          <w:b/>
          <w:sz w:val="24"/>
          <w:szCs w:val="24"/>
          <w:u w:val="single"/>
        </w:rPr>
        <w:t>’</w:t>
      </w:r>
      <w:r w:rsidR="002000FB" w:rsidRPr="004264E0">
        <w:rPr>
          <w:rFonts w:ascii="Times New Roman" w:hAnsi="Times New Roman"/>
          <w:b/>
          <w:sz w:val="24"/>
          <w:szCs w:val="24"/>
          <w:u w:val="single"/>
        </w:rPr>
        <w:t>s a</w:t>
      </w:r>
      <w:r w:rsidR="000C208A" w:rsidRPr="004264E0">
        <w:rPr>
          <w:rFonts w:ascii="Times New Roman" w:hAnsi="Times New Roman"/>
          <w:b/>
          <w:sz w:val="24"/>
          <w:szCs w:val="24"/>
          <w:u w:val="single"/>
        </w:rPr>
        <w:t>nd Guarantor’s</w:t>
      </w:r>
      <w:r w:rsidR="002000FB" w:rsidRPr="004264E0">
        <w:rPr>
          <w:rFonts w:ascii="Times New Roman" w:hAnsi="Times New Roman"/>
          <w:b/>
          <w:sz w:val="24"/>
          <w:szCs w:val="24"/>
          <w:u w:val="single"/>
        </w:rPr>
        <w:t xml:space="preserve"> </w:t>
      </w:r>
      <w:r w:rsidRPr="004264E0">
        <w:rPr>
          <w:rFonts w:ascii="Times New Roman" w:hAnsi="Times New Roman"/>
          <w:b/>
          <w:sz w:val="24"/>
          <w:szCs w:val="24"/>
          <w:u w:val="single"/>
        </w:rPr>
        <w:t>tax returns</w:t>
      </w:r>
      <w:r w:rsidRPr="004264E0">
        <w:rPr>
          <w:rFonts w:ascii="Times New Roman" w:hAnsi="Times New Roman"/>
          <w:b/>
          <w:sz w:val="24"/>
          <w:szCs w:val="24"/>
        </w:rPr>
        <w:t>.</w:t>
      </w:r>
      <w:r w:rsidRPr="004264E0">
        <w:rPr>
          <w:rFonts w:ascii="Times New Roman" w:hAnsi="Times New Roman"/>
          <w:sz w:val="24"/>
          <w:szCs w:val="24"/>
        </w:rPr>
        <w:t xml:space="preserve">  As soon as available, and in no event later than thirty (30) days after filing with the applicable tax agency, </w:t>
      </w:r>
      <w:r w:rsidR="002000FB" w:rsidRPr="004264E0">
        <w:rPr>
          <w:rFonts w:ascii="Times New Roman" w:hAnsi="Times New Roman"/>
          <w:sz w:val="24"/>
          <w:szCs w:val="24"/>
        </w:rPr>
        <w:t xml:space="preserve">Borrower and Guarantor </w:t>
      </w:r>
      <w:r w:rsidRPr="004264E0">
        <w:rPr>
          <w:rFonts w:ascii="Times New Roman" w:hAnsi="Times New Roman"/>
          <w:sz w:val="24"/>
          <w:szCs w:val="24"/>
        </w:rPr>
        <w:t xml:space="preserve">shall deliver to Bank complete copies of </w:t>
      </w:r>
      <w:r w:rsidR="002000FB" w:rsidRPr="004264E0">
        <w:rPr>
          <w:rFonts w:ascii="Times New Roman" w:hAnsi="Times New Roman"/>
          <w:sz w:val="24"/>
          <w:szCs w:val="24"/>
        </w:rPr>
        <w:t xml:space="preserve">Borrower's and Guarantor's </w:t>
      </w:r>
      <w:r w:rsidRPr="004264E0">
        <w:rPr>
          <w:rFonts w:ascii="Times New Roman" w:hAnsi="Times New Roman"/>
          <w:sz w:val="24"/>
          <w:szCs w:val="24"/>
        </w:rPr>
        <w:t>annual federal and state tax returns, as applicable, together with all schedules thereto</w:t>
      </w:r>
      <w:r w:rsidR="00273EBC" w:rsidRPr="004264E0">
        <w:rPr>
          <w:rFonts w:ascii="Times New Roman" w:hAnsi="Times New Roman"/>
          <w:sz w:val="24"/>
          <w:szCs w:val="24"/>
        </w:rPr>
        <w:t>, and any request for an extension of the filing date thereof</w:t>
      </w:r>
      <w:r w:rsidRPr="004264E0">
        <w:rPr>
          <w:rFonts w:ascii="Times New Roman" w:hAnsi="Times New Roman"/>
          <w:sz w:val="24"/>
          <w:szCs w:val="24"/>
        </w:rPr>
        <w:t xml:space="preserve">, each of which shall be signed and certified by </w:t>
      </w:r>
      <w:r w:rsidR="002000FB" w:rsidRPr="004264E0">
        <w:rPr>
          <w:rFonts w:ascii="Times New Roman" w:hAnsi="Times New Roman"/>
          <w:sz w:val="24"/>
          <w:szCs w:val="24"/>
        </w:rPr>
        <w:t xml:space="preserve">Borrower and Guarantor </w:t>
      </w:r>
      <w:r w:rsidRPr="004264E0">
        <w:rPr>
          <w:rFonts w:ascii="Times New Roman" w:hAnsi="Times New Roman"/>
          <w:sz w:val="24"/>
          <w:szCs w:val="24"/>
        </w:rPr>
        <w:t>to be true, correct and complete copies of such returns.</w:t>
      </w:r>
      <w:bookmarkStart w:id="10" w:name="OLE_LINK10"/>
      <w:bookmarkStart w:id="11" w:name="OLE_LINK9"/>
      <w:r w:rsidR="00761972" w:rsidRPr="004264E0">
        <w:rPr>
          <w:rFonts w:ascii="Times New Roman" w:hAnsi="Times New Roman"/>
          <w:sz w:val="24"/>
          <w:szCs w:val="24"/>
        </w:rPr>
        <w:t xml:space="preserve">  Notwithstanding any extension timely filed by the Borrower or the Corporate Guarantor, tax returns must be submitted to the Bank no later than October 15 of any subject tax year.</w:t>
      </w:r>
      <w:bookmarkStart w:id="12" w:name="OLE_LINK11"/>
      <w:bookmarkEnd w:id="10"/>
      <w:r w:rsidR="00FF1EA7" w:rsidRPr="004264E0">
        <w:rPr>
          <w:rFonts w:ascii="Times New Roman" w:hAnsi="Times New Roman"/>
          <w:sz w:val="24"/>
          <w:szCs w:val="24"/>
        </w:rPr>
        <w:t xml:space="preserve">  </w:t>
      </w:r>
      <w:r w:rsidR="00761972" w:rsidRPr="004264E0">
        <w:rPr>
          <w:rFonts w:ascii="Times New Roman" w:hAnsi="Times New Roman"/>
          <w:sz w:val="24"/>
          <w:szCs w:val="24"/>
        </w:rPr>
        <w:t>Notwithstanding any extension timely filed by the Personal Guarantor, tax returns must be submitted to the Bank no later than November 15 of any subject tax year.</w:t>
      </w:r>
      <w:bookmarkEnd w:id="11"/>
      <w:bookmarkEnd w:id="12"/>
    </w:p>
    <w:p w14:paraId="00D667D2" w14:textId="4DC0E6AD" w:rsidR="007175D7" w:rsidRPr="006362E6" w:rsidRDefault="00BD7E24" w:rsidP="006362E6">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6362E6">
        <w:rPr>
          <w:rFonts w:ascii="Times New Roman" w:hAnsi="Times New Roman"/>
          <w:b/>
          <w:sz w:val="24"/>
          <w:szCs w:val="24"/>
          <w:u w:val="single"/>
        </w:rPr>
        <w:t>Personal</w:t>
      </w:r>
      <w:r w:rsidRPr="006362E6">
        <w:rPr>
          <w:rFonts w:ascii="Times New Roman" w:hAnsi="Times New Roman"/>
          <w:bCs/>
          <w:sz w:val="24"/>
          <w:szCs w:val="24"/>
          <w:u w:val="single"/>
        </w:rPr>
        <w:t xml:space="preserve"> </w:t>
      </w:r>
      <w:r w:rsidRPr="006362E6">
        <w:rPr>
          <w:rFonts w:ascii="Times New Roman" w:hAnsi="Times New Roman"/>
          <w:b/>
          <w:sz w:val="24"/>
          <w:szCs w:val="24"/>
          <w:u w:val="single"/>
        </w:rPr>
        <w:t>G</w:t>
      </w:r>
      <w:r w:rsidR="00C7480D" w:rsidRPr="006362E6">
        <w:rPr>
          <w:rFonts w:ascii="Times New Roman" w:hAnsi="Times New Roman"/>
          <w:b/>
          <w:sz w:val="24"/>
          <w:szCs w:val="24"/>
          <w:u w:val="single"/>
        </w:rPr>
        <w:t>uarantor</w:t>
      </w:r>
      <w:r w:rsidR="000C208A" w:rsidRPr="006362E6">
        <w:rPr>
          <w:rFonts w:ascii="Times New Roman" w:hAnsi="Times New Roman"/>
          <w:b/>
          <w:sz w:val="24"/>
          <w:szCs w:val="24"/>
          <w:u w:val="single"/>
        </w:rPr>
        <w:t>’</w:t>
      </w:r>
      <w:r w:rsidR="00C7480D" w:rsidRPr="006362E6">
        <w:rPr>
          <w:rFonts w:ascii="Times New Roman" w:hAnsi="Times New Roman"/>
          <w:b/>
          <w:sz w:val="24"/>
          <w:szCs w:val="24"/>
          <w:u w:val="single"/>
        </w:rPr>
        <w:t>s Financial Statements</w:t>
      </w:r>
      <w:r w:rsidR="00C7480D" w:rsidRPr="006362E6">
        <w:rPr>
          <w:rFonts w:ascii="Times New Roman" w:hAnsi="Times New Roman"/>
          <w:sz w:val="24"/>
          <w:szCs w:val="24"/>
        </w:rPr>
        <w:t xml:space="preserve">.  Not later than </w:t>
      </w:r>
      <w:r w:rsidR="00273EBC" w:rsidRPr="006362E6">
        <w:rPr>
          <w:rFonts w:ascii="Times New Roman" w:hAnsi="Times New Roman"/>
          <w:sz w:val="24"/>
          <w:szCs w:val="24"/>
        </w:rPr>
        <w:t>twelve (12) months from the date of the last furnished personal financial statements</w:t>
      </w:r>
      <w:r w:rsidR="00C7480D" w:rsidRPr="006362E6">
        <w:rPr>
          <w:rFonts w:ascii="Times New Roman" w:hAnsi="Times New Roman"/>
          <w:sz w:val="24"/>
          <w:szCs w:val="24"/>
        </w:rPr>
        <w:t>, annual</w:t>
      </w:r>
      <w:r w:rsidR="009C74D0" w:rsidRPr="006362E6">
        <w:rPr>
          <w:rFonts w:ascii="Times New Roman" w:hAnsi="Times New Roman"/>
          <w:sz w:val="24"/>
          <w:szCs w:val="24"/>
        </w:rPr>
        <w:t xml:space="preserve"> personal </w:t>
      </w:r>
      <w:r w:rsidR="00C7480D" w:rsidRPr="006362E6">
        <w:rPr>
          <w:rFonts w:ascii="Times New Roman" w:hAnsi="Times New Roman"/>
          <w:sz w:val="24"/>
          <w:szCs w:val="24"/>
        </w:rPr>
        <w:t>financial statements of</w:t>
      </w:r>
      <w:r w:rsidR="00F136EC">
        <w:rPr>
          <w:rFonts w:ascii="Times New Roman" w:hAnsi="Times New Roman"/>
          <w:sz w:val="24"/>
          <w:szCs w:val="24"/>
        </w:rPr>
        <w:t xml:space="preserve"> each</w:t>
      </w:r>
      <w:r w:rsidR="00C7480D" w:rsidRPr="006362E6">
        <w:rPr>
          <w:rFonts w:ascii="Times New Roman" w:hAnsi="Times New Roman"/>
          <w:sz w:val="24"/>
          <w:szCs w:val="24"/>
        </w:rPr>
        <w:t xml:space="preserve"> </w:t>
      </w:r>
      <w:r w:rsidRPr="006362E6">
        <w:rPr>
          <w:rFonts w:ascii="Times New Roman" w:hAnsi="Times New Roman"/>
          <w:sz w:val="24"/>
          <w:szCs w:val="24"/>
        </w:rPr>
        <w:t xml:space="preserve">Personal </w:t>
      </w:r>
      <w:r w:rsidR="00C7480D" w:rsidRPr="006362E6">
        <w:rPr>
          <w:rFonts w:ascii="Times New Roman" w:hAnsi="Times New Roman"/>
          <w:sz w:val="24"/>
          <w:szCs w:val="24"/>
        </w:rPr>
        <w:t xml:space="preserve">Guarantor </w:t>
      </w:r>
      <w:r w:rsidR="00F136EC">
        <w:rPr>
          <w:rFonts w:ascii="Times New Roman" w:hAnsi="Times New Roman"/>
          <w:sz w:val="24"/>
          <w:szCs w:val="24"/>
        </w:rPr>
        <w:t>and Trust Guarantor i</w:t>
      </w:r>
      <w:r w:rsidR="00C7480D" w:rsidRPr="006362E6">
        <w:rPr>
          <w:rFonts w:ascii="Times New Roman" w:hAnsi="Times New Roman"/>
          <w:sz w:val="24"/>
          <w:szCs w:val="24"/>
        </w:rPr>
        <w:t>ncluding, without limitation, statements of financial condition, a listing of real estate holdings (including percentage of ownership and ownership status), income and cash flows, a reconciliation of net worth, a listing of all contingent liabilities, notes to financial statements and any other information requested by Bank, certifie</w:t>
      </w:r>
      <w:r w:rsidR="005F57B1" w:rsidRPr="006362E6">
        <w:rPr>
          <w:rFonts w:ascii="Times New Roman" w:hAnsi="Times New Roman"/>
          <w:sz w:val="24"/>
          <w:szCs w:val="24"/>
        </w:rPr>
        <w:t xml:space="preserve">d and signed by the </w:t>
      </w:r>
      <w:r w:rsidRPr="006362E6">
        <w:rPr>
          <w:rFonts w:ascii="Times New Roman" w:hAnsi="Times New Roman"/>
          <w:sz w:val="24"/>
          <w:szCs w:val="24"/>
        </w:rPr>
        <w:t xml:space="preserve">Personal </w:t>
      </w:r>
      <w:r w:rsidR="005F57B1" w:rsidRPr="006362E6">
        <w:rPr>
          <w:rFonts w:ascii="Times New Roman" w:hAnsi="Times New Roman"/>
          <w:sz w:val="24"/>
          <w:szCs w:val="24"/>
        </w:rPr>
        <w:t>Guarantor.</w:t>
      </w:r>
    </w:p>
    <w:p w14:paraId="3C5990B2" w14:textId="5BA7F5F9" w:rsidR="007175D7" w:rsidRPr="00A77ED2" w:rsidRDefault="00C7480D" w:rsidP="00BA1D67">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A94CC6">
        <w:rPr>
          <w:rFonts w:ascii="Times New Roman" w:hAnsi="Times New Roman"/>
          <w:b/>
          <w:sz w:val="24"/>
          <w:szCs w:val="24"/>
          <w:u w:val="single"/>
        </w:rPr>
        <w:lastRenderedPageBreak/>
        <w:t>Annual Rent Rolls and Operating Statement for the Property</w:t>
      </w:r>
      <w:r w:rsidRPr="00A94CC6">
        <w:rPr>
          <w:rFonts w:ascii="Times New Roman" w:hAnsi="Times New Roman"/>
          <w:sz w:val="24"/>
          <w:szCs w:val="24"/>
        </w:rPr>
        <w:t xml:space="preserve">.  </w:t>
      </w:r>
      <w:r w:rsidR="00273EBC" w:rsidRPr="00A94CC6">
        <w:rPr>
          <w:rFonts w:ascii="Times New Roman" w:hAnsi="Times New Roman"/>
          <w:sz w:val="24"/>
          <w:szCs w:val="24"/>
        </w:rPr>
        <w:t>N</w:t>
      </w:r>
      <w:r w:rsidRPr="00A94CC6">
        <w:rPr>
          <w:rFonts w:ascii="Times New Roman" w:hAnsi="Times New Roman"/>
          <w:sz w:val="24"/>
          <w:szCs w:val="24"/>
        </w:rPr>
        <w:t>ot later</w:t>
      </w:r>
      <w:r w:rsidR="00273EBC" w:rsidRPr="00A94CC6">
        <w:rPr>
          <w:rFonts w:ascii="Times New Roman" w:hAnsi="Times New Roman"/>
          <w:sz w:val="24"/>
          <w:szCs w:val="24"/>
        </w:rPr>
        <w:t xml:space="preserve"> than April 30 of each year</w:t>
      </w:r>
      <w:r w:rsidR="009A3FE4" w:rsidRPr="00A94CC6">
        <w:rPr>
          <w:rFonts w:ascii="Times New Roman" w:hAnsi="Times New Roman"/>
          <w:sz w:val="24"/>
          <w:szCs w:val="24"/>
        </w:rPr>
        <w:t xml:space="preserve"> during the Permanent Phase</w:t>
      </w:r>
      <w:r w:rsidR="00273EBC" w:rsidRPr="00A94CC6">
        <w:rPr>
          <w:rFonts w:ascii="Times New Roman" w:hAnsi="Times New Roman"/>
          <w:sz w:val="24"/>
          <w:szCs w:val="24"/>
        </w:rPr>
        <w:t xml:space="preserve">, a current </w:t>
      </w:r>
      <w:r w:rsidRPr="00A94CC6">
        <w:rPr>
          <w:rFonts w:ascii="Times New Roman" w:hAnsi="Times New Roman"/>
          <w:sz w:val="24"/>
          <w:szCs w:val="24"/>
        </w:rPr>
        <w:t xml:space="preserve">rent roll (including a leasing activity summary) and an annual </w:t>
      </w:r>
      <w:r w:rsidR="00273EBC" w:rsidRPr="00A94CC6">
        <w:rPr>
          <w:rFonts w:ascii="Times New Roman" w:hAnsi="Times New Roman"/>
          <w:sz w:val="24"/>
          <w:szCs w:val="24"/>
        </w:rPr>
        <w:t xml:space="preserve">fiscal year-end </w:t>
      </w:r>
      <w:r w:rsidRPr="00A94CC6">
        <w:rPr>
          <w:rFonts w:ascii="Times New Roman" w:hAnsi="Times New Roman"/>
          <w:sz w:val="24"/>
          <w:szCs w:val="24"/>
        </w:rPr>
        <w:t>operating statement for the Property presented on an annual basis.</w:t>
      </w:r>
    </w:p>
    <w:p w14:paraId="19736167" w14:textId="3C0C8FC8" w:rsidR="00A77ED2" w:rsidRPr="00A94CC6" w:rsidRDefault="00A77ED2" w:rsidP="00BA1D67">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A77ED2">
        <w:rPr>
          <w:rFonts w:ascii="Times New Roman" w:hAnsi="Times New Roman"/>
          <w:b/>
          <w:bCs/>
          <w:sz w:val="24"/>
          <w:szCs w:val="24"/>
          <w:u w:val="single"/>
        </w:rPr>
        <w:t>Stabilization Phase</w:t>
      </w:r>
      <w:r>
        <w:rPr>
          <w:rFonts w:ascii="Times New Roman" w:hAnsi="Times New Roman"/>
          <w:sz w:val="24"/>
          <w:szCs w:val="24"/>
        </w:rPr>
        <w:t xml:space="preserve">.  </w:t>
      </w:r>
      <w:r w:rsidRPr="00A77ED2">
        <w:rPr>
          <w:rFonts w:ascii="Times New Roman" w:hAnsi="Times New Roman"/>
          <w:sz w:val="24"/>
          <w:szCs w:val="24"/>
        </w:rPr>
        <w:t xml:space="preserve">During the </w:t>
      </w:r>
      <w:r>
        <w:rPr>
          <w:rFonts w:ascii="Times New Roman" w:hAnsi="Times New Roman"/>
          <w:sz w:val="24"/>
          <w:szCs w:val="24"/>
        </w:rPr>
        <w:t>S</w:t>
      </w:r>
      <w:r w:rsidRPr="00A77ED2">
        <w:rPr>
          <w:rFonts w:ascii="Times New Roman" w:hAnsi="Times New Roman"/>
          <w:sz w:val="24"/>
          <w:szCs w:val="24"/>
        </w:rPr>
        <w:t xml:space="preserve">tabilization </w:t>
      </w:r>
      <w:r>
        <w:rPr>
          <w:rFonts w:ascii="Times New Roman" w:hAnsi="Times New Roman"/>
          <w:sz w:val="24"/>
          <w:szCs w:val="24"/>
        </w:rPr>
        <w:t>P</w:t>
      </w:r>
      <w:r w:rsidRPr="00A77ED2">
        <w:rPr>
          <w:rFonts w:ascii="Times New Roman" w:hAnsi="Times New Roman"/>
          <w:sz w:val="24"/>
          <w:szCs w:val="24"/>
        </w:rPr>
        <w:t>hase, Borrower shall provide quarterly leasing reports and semi-annual operating statements to the Bank</w:t>
      </w:r>
      <w:r>
        <w:rPr>
          <w:rFonts w:ascii="Times New Roman" w:hAnsi="Times New Roman"/>
          <w:sz w:val="24"/>
          <w:szCs w:val="24"/>
        </w:rPr>
        <w:t>.</w:t>
      </w:r>
    </w:p>
    <w:p w14:paraId="486F2B16" w14:textId="77777777" w:rsidR="007175D7" w:rsidRPr="007175D7" w:rsidRDefault="00C7480D" w:rsidP="007175D7">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7175D7">
        <w:rPr>
          <w:rFonts w:ascii="Times New Roman" w:hAnsi="Times New Roman"/>
          <w:sz w:val="24"/>
          <w:szCs w:val="24"/>
        </w:rPr>
        <w:t>Such other information as Bank may from time to time reasonably request.</w:t>
      </w:r>
    </w:p>
    <w:p w14:paraId="6BD4B937" w14:textId="77777777" w:rsidR="007175D7" w:rsidRPr="007175D7" w:rsidRDefault="00C7480D" w:rsidP="007175D7">
      <w:pPr>
        <w:pStyle w:val="ListParagraph"/>
        <w:numPr>
          <w:ilvl w:val="0"/>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hanging="1800"/>
        <w:contextualSpacing w:val="0"/>
        <w:jc w:val="both"/>
        <w:outlineLvl w:val="1"/>
        <w:rPr>
          <w:rFonts w:ascii="Times New Roman" w:hAnsi="Times New Roman"/>
          <w:b/>
          <w:sz w:val="24"/>
          <w:szCs w:val="24"/>
        </w:rPr>
      </w:pPr>
      <w:r w:rsidRPr="007175D7">
        <w:rPr>
          <w:rFonts w:ascii="Times New Roman" w:hAnsi="Times New Roman"/>
          <w:b/>
          <w:sz w:val="24"/>
          <w:szCs w:val="24"/>
        </w:rPr>
        <w:t xml:space="preserve">Covenants:  </w:t>
      </w:r>
      <w:r w:rsidRPr="007175D7">
        <w:rPr>
          <w:rFonts w:ascii="Times New Roman" w:hAnsi="Times New Roman"/>
          <w:b/>
          <w:sz w:val="24"/>
          <w:szCs w:val="24"/>
        </w:rPr>
        <w:tab/>
      </w:r>
      <w:r w:rsidRPr="007175D7">
        <w:rPr>
          <w:rFonts w:ascii="Times New Roman" w:hAnsi="Times New Roman"/>
          <w:sz w:val="24"/>
          <w:szCs w:val="24"/>
        </w:rPr>
        <w:t>In addition to such affirmative and negative covenants as are typically required by Bank, the Loan Documents will contain the following additional covenants:</w:t>
      </w:r>
    </w:p>
    <w:p w14:paraId="5AD26518" w14:textId="0A76C1F9" w:rsidR="007175D7" w:rsidRPr="007175D7" w:rsidRDefault="00F136EC" w:rsidP="007175D7">
      <w:pPr>
        <w:pStyle w:val="ListParagraph"/>
        <w:numPr>
          <w:ilvl w:val="1"/>
          <w:numId w:val="15"/>
        </w:numPr>
        <w:tabs>
          <w:tab w:val="left" w:pos="-360"/>
          <w:tab w:val="left" w:pos="360"/>
          <w:tab w:val="left" w:pos="108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Pr>
          <w:rFonts w:ascii="Times New Roman" w:hAnsi="Times New Roman"/>
          <w:b/>
          <w:sz w:val="24"/>
          <w:szCs w:val="24"/>
          <w:u w:val="single"/>
        </w:rPr>
        <w:t>Compensating Balance/</w:t>
      </w:r>
      <w:r w:rsidR="00C7480D" w:rsidRPr="007175D7">
        <w:rPr>
          <w:rFonts w:ascii="Times New Roman" w:hAnsi="Times New Roman"/>
          <w:b/>
          <w:sz w:val="24"/>
          <w:szCs w:val="24"/>
          <w:u w:val="single"/>
        </w:rPr>
        <w:t>Deposit Accounts</w:t>
      </w:r>
      <w:r w:rsidR="00C7480D" w:rsidRPr="007175D7">
        <w:rPr>
          <w:rFonts w:ascii="Times New Roman" w:hAnsi="Times New Roman"/>
          <w:sz w:val="24"/>
          <w:szCs w:val="24"/>
        </w:rPr>
        <w:t xml:space="preserve">.  </w:t>
      </w:r>
      <w:r w:rsidR="00C33CA7" w:rsidRPr="00C33CA7">
        <w:rPr>
          <w:rFonts w:ascii="Times New Roman" w:hAnsi="Times New Roman"/>
          <w:sz w:val="24"/>
          <w:szCs w:val="24"/>
        </w:rPr>
        <w:t xml:space="preserve">Borrower and Guarantors shall maintain cumulative compensating deposit balances at Bank representing no less than ten percent (10%) of the outstanding </w:t>
      </w:r>
      <w:r w:rsidR="00C33CA7">
        <w:rPr>
          <w:rFonts w:ascii="Times New Roman" w:hAnsi="Times New Roman"/>
          <w:sz w:val="24"/>
          <w:szCs w:val="24"/>
        </w:rPr>
        <w:t>L</w:t>
      </w:r>
      <w:r w:rsidR="00C33CA7" w:rsidRPr="00C33CA7">
        <w:rPr>
          <w:rFonts w:ascii="Times New Roman" w:hAnsi="Times New Roman"/>
          <w:sz w:val="24"/>
          <w:szCs w:val="24"/>
        </w:rPr>
        <w:t xml:space="preserve">oan balance for the life of the </w:t>
      </w:r>
      <w:r w:rsidR="00C33CA7">
        <w:rPr>
          <w:rFonts w:ascii="Times New Roman" w:hAnsi="Times New Roman"/>
          <w:sz w:val="24"/>
          <w:szCs w:val="24"/>
        </w:rPr>
        <w:t>L</w:t>
      </w:r>
      <w:r w:rsidR="00C33CA7" w:rsidRPr="00C33CA7">
        <w:rPr>
          <w:rFonts w:ascii="Times New Roman" w:hAnsi="Times New Roman"/>
          <w:sz w:val="24"/>
          <w:szCs w:val="24"/>
        </w:rPr>
        <w:t>oan</w:t>
      </w:r>
      <w:r w:rsidR="00C33CA7">
        <w:rPr>
          <w:rFonts w:ascii="Times New Roman" w:hAnsi="Times New Roman"/>
          <w:sz w:val="24"/>
          <w:szCs w:val="24"/>
        </w:rPr>
        <w:t>.</w:t>
      </w:r>
      <w:r w:rsidR="00C33CA7" w:rsidRPr="00C33CA7">
        <w:rPr>
          <w:rFonts w:ascii="Times New Roman" w:hAnsi="Times New Roman"/>
          <w:sz w:val="24"/>
          <w:szCs w:val="24"/>
        </w:rPr>
        <w:t xml:space="preserve"> </w:t>
      </w:r>
      <w:r w:rsidR="00C33CA7">
        <w:rPr>
          <w:rFonts w:ascii="Times New Roman" w:hAnsi="Times New Roman"/>
          <w:sz w:val="24"/>
          <w:szCs w:val="24"/>
        </w:rPr>
        <w:t xml:space="preserve"> </w:t>
      </w:r>
      <w:r w:rsidR="009A3FE4">
        <w:rPr>
          <w:rFonts w:ascii="Times New Roman" w:hAnsi="Times New Roman"/>
          <w:sz w:val="24"/>
          <w:szCs w:val="24"/>
        </w:rPr>
        <w:t xml:space="preserve">During the Permanent Phase, </w:t>
      </w:r>
      <w:r w:rsidR="00C7480D" w:rsidRPr="007175D7">
        <w:rPr>
          <w:rFonts w:ascii="Times New Roman" w:hAnsi="Times New Roman"/>
          <w:sz w:val="24"/>
          <w:szCs w:val="24"/>
        </w:rPr>
        <w:t>Borrower agree</w:t>
      </w:r>
      <w:r w:rsidR="000C208A" w:rsidRPr="007175D7">
        <w:rPr>
          <w:rFonts w:ascii="Times New Roman" w:hAnsi="Times New Roman"/>
          <w:sz w:val="24"/>
          <w:szCs w:val="24"/>
        </w:rPr>
        <w:t>s</w:t>
      </w:r>
      <w:r w:rsidR="00C7480D" w:rsidRPr="007175D7">
        <w:rPr>
          <w:rFonts w:ascii="Times New Roman" w:hAnsi="Times New Roman"/>
          <w:sz w:val="24"/>
          <w:szCs w:val="24"/>
        </w:rPr>
        <w:t xml:space="preserve"> to maintain </w:t>
      </w:r>
      <w:r w:rsidR="009A3FE4">
        <w:rPr>
          <w:rFonts w:ascii="Times New Roman" w:hAnsi="Times New Roman"/>
          <w:sz w:val="24"/>
          <w:szCs w:val="24"/>
        </w:rPr>
        <w:t xml:space="preserve">its </w:t>
      </w:r>
      <w:r w:rsidR="00C7480D" w:rsidRPr="007175D7">
        <w:rPr>
          <w:rFonts w:ascii="Times New Roman" w:hAnsi="Times New Roman"/>
          <w:sz w:val="24"/>
          <w:szCs w:val="24"/>
        </w:rPr>
        <w:t xml:space="preserve">primary operating </w:t>
      </w:r>
      <w:r w:rsidR="00C7480D" w:rsidRPr="00F531DD">
        <w:rPr>
          <w:rFonts w:ascii="Times New Roman" w:hAnsi="Times New Roman"/>
          <w:sz w:val="24"/>
          <w:szCs w:val="24"/>
        </w:rPr>
        <w:t>account</w:t>
      </w:r>
      <w:r w:rsidR="009A3FE4" w:rsidRPr="00F531DD">
        <w:rPr>
          <w:rFonts w:ascii="Times New Roman" w:hAnsi="Times New Roman"/>
          <w:sz w:val="24"/>
          <w:szCs w:val="24"/>
        </w:rPr>
        <w:t xml:space="preserve"> </w:t>
      </w:r>
      <w:r w:rsidR="00C7480D" w:rsidRPr="00F531DD">
        <w:rPr>
          <w:rFonts w:ascii="Times New Roman" w:hAnsi="Times New Roman"/>
          <w:sz w:val="24"/>
          <w:szCs w:val="24"/>
        </w:rPr>
        <w:t>at Bank</w:t>
      </w:r>
      <w:r w:rsidR="00C7480D" w:rsidRPr="00343FA3">
        <w:rPr>
          <w:rFonts w:ascii="Times New Roman" w:hAnsi="Times New Roman"/>
          <w:sz w:val="24"/>
          <w:szCs w:val="24"/>
        </w:rPr>
        <w:t>.</w:t>
      </w:r>
    </w:p>
    <w:p w14:paraId="547D3C22" w14:textId="6896CEB9" w:rsidR="007175D7" w:rsidRPr="00513C54" w:rsidRDefault="00C7480D" w:rsidP="007175D7">
      <w:pPr>
        <w:pStyle w:val="ListParagraph"/>
        <w:numPr>
          <w:ilvl w:val="1"/>
          <w:numId w:val="15"/>
        </w:numPr>
        <w:tabs>
          <w:tab w:val="left" w:pos="-360"/>
          <w:tab w:val="left" w:pos="360"/>
          <w:tab w:val="left" w:pos="108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7175D7">
        <w:rPr>
          <w:rFonts w:ascii="Times New Roman" w:hAnsi="Times New Roman"/>
          <w:b/>
          <w:sz w:val="24"/>
          <w:szCs w:val="24"/>
          <w:u w:val="single"/>
        </w:rPr>
        <w:t>Debt Service Coverage Ratio; LTV</w:t>
      </w:r>
      <w:r w:rsidRPr="007175D7">
        <w:rPr>
          <w:rFonts w:ascii="Times New Roman" w:hAnsi="Times New Roman"/>
          <w:sz w:val="24"/>
          <w:szCs w:val="24"/>
        </w:rPr>
        <w:t xml:space="preserve">.  </w:t>
      </w:r>
      <w:bookmarkStart w:id="13" w:name="OLE_LINK27"/>
      <w:bookmarkEnd w:id="13"/>
      <w:r w:rsidR="005E5D09" w:rsidRPr="00513C54">
        <w:rPr>
          <w:rFonts w:ascii="Times New Roman" w:hAnsi="Times New Roman"/>
          <w:sz w:val="24"/>
          <w:szCs w:val="24"/>
        </w:rPr>
        <w:t xml:space="preserve">Loan </w:t>
      </w:r>
      <w:r w:rsidR="002249DB" w:rsidRPr="00513C54">
        <w:rPr>
          <w:rFonts w:ascii="Times New Roman" w:hAnsi="Times New Roman"/>
          <w:sz w:val="24"/>
          <w:szCs w:val="24"/>
        </w:rPr>
        <w:t>will be t</w:t>
      </w:r>
      <w:r w:rsidR="005E5D09" w:rsidRPr="00513C54">
        <w:rPr>
          <w:rFonts w:ascii="Times New Roman" w:hAnsi="Times New Roman"/>
          <w:sz w:val="24"/>
          <w:szCs w:val="24"/>
        </w:rPr>
        <w:t xml:space="preserve">ested annually </w:t>
      </w:r>
      <w:r w:rsidR="009A3FE4" w:rsidRPr="00513C54">
        <w:rPr>
          <w:rFonts w:ascii="Times New Roman" w:hAnsi="Times New Roman"/>
          <w:sz w:val="24"/>
          <w:szCs w:val="24"/>
        </w:rPr>
        <w:t xml:space="preserve">during the Permanent Phase </w:t>
      </w:r>
      <w:r w:rsidR="005E5D09" w:rsidRPr="00513C54">
        <w:rPr>
          <w:rFonts w:ascii="Times New Roman" w:hAnsi="Times New Roman"/>
          <w:sz w:val="24"/>
          <w:szCs w:val="24"/>
        </w:rPr>
        <w:t xml:space="preserve">and </w:t>
      </w:r>
      <w:r w:rsidR="002249DB" w:rsidRPr="00513C54">
        <w:rPr>
          <w:rFonts w:ascii="Times New Roman" w:hAnsi="Times New Roman"/>
          <w:sz w:val="24"/>
          <w:szCs w:val="24"/>
        </w:rPr>
        <w:t>is r</w:t>
      </w:r>
      <w:r w:rsidR="005E5D09" w:rsidRPr="00513C54">
        <w:rPr>
          <w:rFonts w:ascii="Times New Roman" w:hAnsi="Times New Roman"/>
          <w:sz w:val="24"/>
          <w:szCs w:val="24"/>
        </w:rPr>
        <w:t xml:space="preserve">equired to </w:t>
      </w:r>
      <w:r w:rsidRPr="00513C54">
        <w:rPr>
          <w:rFonts w:ascii="Times New Roman" w:hAnsi="Times New Roman"/>
          <w:sz w:val="24"/>
          <w:szCs w:val="24"/>
        </w:rPr>
        <w:t xml:space="preserve">maintain a </w:t>
      </w:r>
      <w:r w:rsidR="00AA2BBE" w:rsidRPr="00513C54">
        <w:rPr>
          <w:rFonts w:ascii="Times New Roman" w:hAnsi="Times New Roman"/>
          <w:sz w:val="24"/>
          <w:szCs w:val="24"/>
        </w:rPr>
        <w:t>D</w:t>
      </w:r>
      <w:r w:rsidRPr="00513C54">
        <w:rPr>
          <w:rFonts w:ascii="Times New Roman" w:hAnsi="Times New Roman"/>
          <w:sz w:val="24"/>
          <w:szCs w:val="24"/>
        </w:rPr>
        <w:t xml:space="preserve">ebt </w:t>
      </w:r>
      <w:r w:rsidR="00AA2BBE" w:rsidRPr="00513C54">
        <w:rPr>
          <w:rFonts w:ascii="Times New Roman" w:hAnsi="Times New Roman"/>
          <w:sz w:val="24"/>
          <w:szCs w:val="24"/>
        </w:rPr>
        <w:t>S</w:t>
      </w:r>
      <w:r w:rsidRPr="00513C54">
        <w:rPr>
          <w:rFonts w:ascii="Times New Roman" w:hAnsi="Times New Roman"/>
          <w:sz w:val="24"/>
          <w:szCs w:val="24"/>
        </w:rPr>
        <w:t xml:space="preserve">ervice </w:t>
      </w:r>
      <w:r w:rsidR="00AA2BBE" w:rsidRPr="00513C54">
        <w:rPr>
          <w:rFonts w:ascii="Times New Roman" w:hAnsi="Times New Roman"/>
          <w:sz w:val="24"/>
          <w:szCs w:val="24"/>
        </w:rPr>
        <w:t>C</w:t>
      </w:r>
      <w:r w:rsidRPr="00513C54">
        <w:rPr>
          <w:rFonts w:ascii="Times New Roman" w:hAnsi="Times New Roman"/>
          <w:sz w:val="24"/>
          <w:szCs w:val="24"/>
        </w:rPr>
        <w:t xml:space="preserve">overage </w:t>
      </w:r>
      <w:r w:rsidR="00AA2BBE" w:rsidRPr="00513C54">
        <w:rPr>
          <w:rFonts w:ascii="Times New Roman" w:hAnsi="Times New Roman"/>
          <w:sz w:val="24"/>
          <w:szCs w:val="24"/>
        </w:rPr>
        <w:t>R</w:t>
      </w:r>
      <w:r w:rsidRPr="00513C54">
        <w:rPr>
          <w:rFonts w:ascii="Times New Roman" w:hAnsi="Times New Roman"/>
          <w:sz w:val="24"/>
          <w:szCs w:val="24"/>
        </w:rPr>
        <w:t xml:space="preserve">atio </w:t>
      </w:r>
      <w:r w:rsidR="009A3FE4">
        <w:rPr>
          <w:rFonts w:ascii="Times New Roman" w:hAnsi="Times New Roman"/>
          <w:sz w:val="24"/>
          <w:szCs w:val="24"/>
        </w:rPr>
        <w:t xml:space="preserve">during the Permanent Phase </w:t>
      </w:r>
      <w:r w:rsidRPr="007175D7">
        <w:rPr>
          <w:rFonts w:ascii="Times New Roman" w:hAnsi="Times New Roman"/>
          <w:sz w:val="24"/>
          <w:szCs w:val="24"/>
        </w:rPr>
        <w:t>of at least</w:t>
      </w:r>
      <w:r w:rsidR="00617973">
        <w:rPr>
          <w:rFonts w:ascii="Times New Roman" w:hAnsi="Times New Roman"/>
          <w:sz w:val="24"/>
          <w:szCs w:val="24"/>
        </w:rPr>
        <w:t xml:space="preserve"> </w:t>
      </w:r>
      <w:r w:rsidR="004576E9" w:rsidRPr="004576E9">
        <w:rPr>
          <w:rFonts w:ascii="Times New Roman" w:hAnsi="Times New Roman"/>
          <w:sz w:val="24"/>
          <w:szCs w:val="24"/>
        </w:rPr>
        <w:t>1.25</w:t>
      </w:r>
      <w:r w:rsidRPr="007175D7">
        <w:rPr>
          <w:rFonts w:ascii="Times New Roman" w:hAnsi="Times New Roman"/>
          <w:sz w:val="24"/>
          <w:szCs w:val="24"/>
        </w:rPr>
        <w:t xml:space="preserve"> </w:t>
      </w:r>
      <w:r w:rsidRPr="00617973">
        <w:rPr>
          <w:rFonts w:ascii="Times New Roman" w:hAnsi="Times New Roman"/>
          <w:sz w:val="24"/>
          <w:szCs w:val="24"/>
        </w:rPr>
        <w:t xml:space="preserve">to 1 </w:t>
      </w:r>
      <w:r w:rsidRPr="007175D7">
        <w:rPr>
          <w:rFonts w:ascii="Times New Roman" w:hAnsi="Times New Roman"/>
          <w:sz w:val="24"/>
          <w:szCs w:val="24"/>
        </w:rPr>
        <w:t>(</w:t>
      </w:r>
      <w:r w:rsidR="00CB37DA" w:rsidRPr="007175D7">
        <w:rPr>
          <w:rFonts w:ascii="Times New Roman" w:hAnsi="Times New Roman"/>
          <w:sz w:val="24"/>
          <w:szCs w:val="24"/>
        </w:rPr>
        <w:t>“</w:t>
      </w:r>
      <w:r w:rsidRPr="007175D7">
        <w:rPr>
          <w:rFonts w:ascii="Times New Roman" w:hAnsi="Times New Roman"/>
          <w:sz w:val="24"/>
          <w:szCs w:val="24"/>
          <w:u w:val="single"/>
        </w:rPr>
        <w:t>Minimum Debt Service Coverage Ratio</w:t>
      </w:r>
      <w:r w:rsidR="00CB37DA" w:rsidRPr="007175D7">
        <w:rPr>
          <w:rFonts w:ascii="Times New Roman" w:hAnsi="Times New Roman"/>
          <w:sz w:val="24"/>
          <w:szCs w:val="24"/>
        </w:rPr>
        <w:t>”</w:t>
      </w:r>
      <w:r w:rsidRPr="007175D7">
        <w:rPr>
          <w:rFonts w:ascii="Times New Roman" w:hAnsi="Times New Roman"/>
          <w:sz w:val="24"/>
          <w:szCs w:val="24"/>
        </w:rPr>
        <w:t xml:space="preserve">) throughout the term of the Loan.  </w:t>
      </w:r>
      <w:r w:rsidR="00CB37DA" w:rsidRPr="007175D7">
        <w:rPr>
          <w:rFonts w:ascii="Times New Roman" w:hAnsi="Times New Roman"/>
          <w:sz w:val="24"/>
          <w:szCs w:val="24"/>
        </w:rPr>
        <w:t>“</w:t>
      </w:r>
      <w:r w:rsidRPr="007175D7">
        <w:rPr>
          <w:rFonts w:ascii="Times New Roman" w:hAnsi="Times New Roman"/>
          <w:sz w:val="24"/>
          <w:szCs w:val="24"/>
          <w:u w:val="single"/>
        </w:rPr>
        <w:t>Debt Service Coverage Ratio</w:t>
      </w:r>
      <w:r w:rsidR="00CB37DA" w:rsidRPr="007175D7">
        <w:rPr>
          <w:rFonts w:ascii="Times New Roman" w:hAnsi="Times New Roman"/>
          <w:sz w:val="24"/>
          <w:szCs w:val="24"/>
        </w:rPr>
        <w:t>”</w:t>
      </w:r>
      <w:r w:rsidR="00AA2BBE">
        <w:rPr>
          <w:rFonts w:ascii="Times New Roman" w:hAnsi="Times New Roman"/>
          <w:sz w:val="24"/>
          <w:szCs w:val="24"/>
        </w:rPr>
        <w:t xml:space="preserve"> </w:t>
      </w:r>
      <w:r w:rsidRPr="007175D7">
        <w:rPr>
          <w:rFonts w:ascii="Times New Roman" w:hAnsi="Times New Roman"/>
          <w:sz w:val="24"/>
          <w:szCs w:val="24"/>
        </w:rPr>
        <w:t>means Net Operating Income of the Property for the period in question divided by the aggregate principal and interest payable on the Loan for the same period</w:t>
      </w:r>
      <w:r w:rsidRPr="003561CF">
        <w:rPr>
          <w:rFonts w:ascii="Times New Roman" w:hAnsi="Times New Roman"/>
          <w:sz w:val="24"/>
          <w:szCs w:val="24"/>
        </w:rPr>
        <w:t xml:space="preserve">.  </w:t>
      </w:r>
      <w:r w:rsidR="00CB37DA" w:rsidRPr="007175D7">
        <w:rPr>
          <w:rFonts w:ascii="Times New Roman" w:hAnsi="Times New Roman"/>
          <w:sz w:val="24"/>
          <w:szCs w:val="24"/>
        </w:rPr>
        <w:t>“</w:t>
      </w:r>
      <w:r w:rsidRPr="007175D7">
        <w:rPr>
          <w:rFonts w:ascii="Times New Roman" w:hAnsi="Times New Roman"/>
          <w:sz w:val="24"/>
          <w:szCs w:val="24"/>
          <w:u w:val="single"/>
        </w:rPr>
        <w:t>Net Operating Income</w:t>
      </w:r>
      <w:r w:rsidR="00CB37DA" w:rsidRPr="007175D7">
        <w:rPr>
          <w:rFonts w:ascii="Times New Roman" w:hAnsi="Times New Roman"/>
          <w:sz w:val="24"/>
          <w:szCs w:val="24"/>
        </w:rPr>
        <w:t>”</w:t>
      </w:r>
      <w:r w:rsidRPr="007175D7">
        <w:rPr>
          <w:rFonts w:ascii="Times New Roman" w:hAnsi="Times New Roman"/>
          <w:sz w:val="24"/>
          <w:szCs w:val="24"/>
        </w:rPr>
        <w:t xml:space="preserve"> means all actual income from the Property minus ordinary operating expenses (based on the </w:t>
      </w:r>
      <w:r w:rsidR="00AA2BBE" w:rsidRPr="00AA2BBE">
        <w:rPr>
          <w:rFonts w:ascii="Times New Roman" w:hAnsi="Times New Roman"/>
          <w:sz w:val="24"/>
          <w:szCs w:val="24"/>
        </w:rPr>
        <w:t>most recent filed company tax returns</w:t>
      </w:r>
      <w:r w:rsidRPr="00AA2BBE">
        <w:rPr>
          <w:rFonts w:ascii="Times New Roman" w:hAnsi="Times New Roman"/>
          <w:sz w:val="24"/>
          <w:szCs w:val="24"/>
        </w:rPr>
        <w:t xml:space="preserve">). In determining the Debt Service Coverage Ratio, Bank shall utilize an </w:t>
      </w:r>
      <w:r w:rsidRPr="00E8029B">
        <w:rPr>
          <w:rFonts w:ascii="Times New Roman" w:hAnsi="Times New Roman"/>
          <w:sz w:val="24"/>
          <w:szCs w:val="24"/>
        </w:rPr>
        <w:t>assumed</w:t>
      </w:r>
      <w:r w:rsidR="00AA2BBE" w:rsidRPr="00E8029B">
        <w:rPr>
          <w:rFonts w:ascii="Times New Roman" w:hAnsi="Times New Roman"/>
          <w:sz w:val="24"/>
          <w:szCs w:val="24"/>
        </w:rPr>
        <w:t xml:space="preserve"> </w:t>
      </w:r>
      <w:r w:rsidR="00AA2BBE" w:rsidRPr="00E8029B">
        <w:rPr>
          <w:sz w:val="24"/>
          <w:szCs w:val="24"/>
        </w:rPr>
        <w:t>three</w:t>
      </w:r>
      <w:r w:rsidRPr="00E8029B">
        <w:rPr>
          <w:rFonts w:ascii="Times New Roman" w:hAnsi="Times New Roman"/>
          <w:sz w:val="24"/>
          <w:szCs w:val="24"/>
        </w:rPr>
        <w:t xml:space="preserve"> percent</w:t>
      </w:r>
      <w:r w:rsidR="00AA2BBE" w:rsidRPr="00E8029B">
        <w:rPr>
          <w:rFonts w:ascii="Times New Roman" w:hAnsi="Times New Roman"/>
          <w:sz w:val="24"/>
          <w:szCs w:val="24"/>
        </w:rPr>
        <w:t xml:space="preserve"> (</w:t>
      </w:r>
      <w:r w:rsidR="00A038C1" w:rsidRPr="00A038C1">
        <w:rPr>
          <w:sz w:val="24"/>
          <w:szCs w:val="24"/>
        </w:rPr>
        <w:t>3%</w:t>
      </w:r>
      <w:r w:rsidR="00AA2BBE" w:rsidRPr="00764A45">
        <w:rPr>
          <w:sz w:val="24"/>
          <w:szCs w:val="24"/>
        </w:rPr>
        <w:t>)</w:t>
      </w:r>
      <w:r w:rsidR="00AA2BBE" w:rsidRPr="00764A45">
        <w:rPr>
          <w:rFonts w:ascii="Times New Roman" w:hAnsi="Times New Roman"/>
          <w:sz w:val="24"/>
          <w:szCs w:val="24"/>
        </w:rPr>
        <w:t xml:space="preserve"> </w:t>
      </w:r>
      <w:r w:rsidRPr="00764A45">
        <w:rPr>
          <w:rFonts w:ascii="Times New Roman" w:hAnsi="Times New Roman"/>
          <w:sz w:val="24"/>
          <w:szCs w:val="24"/>
        </w:rPr>
        <w:t>management fee (or such greater management fee actually payable), and a</w:t>
      </w:r>
      <w:r w:rsidR="00AA2BBE" w:rsidRPr="00764A45">
        <w:rPr>
          <w:rFonts w:ascii="Times New Roman" w:hAnsi="Times New Roman"/>
          <w:sz w:val="24"/>
          <w:szCs w:val="24"/>
        </w:rPr>
        <w:t xml:space="preserve"> one and one half percent (</w:t>
      </w:r>
      <w:r w:rsidR="00A038C1" w:rsidRPr="00764A45">
        <w:rPr>
          <w:rFonts w:ascii="Times New Roman" w:hAnsi="Times New Roman"/>
          <w:sz w:val="24"/>
          <w:szCs w:val="24"/>
        </w:rPr>
        <w:t>1.5</w:t>
      </w:r>
      <w:r w:rsidR="00F311FE" w:rsidRPr="00764A45">
        <w:rPr>
          <w:rFonts w:ascii="Times New Roman" w:hAnsi="Times New Roman"/>
          <w:sz w:val="24"/>
          <w:szCs w:val="24"/>
        </w:rPr>
        <w:t>%</w:t>
      </w:r>
      <w:r w:rsidR="00AA2BBE" w:rsidRPr="00764A45">
        <w:rPr>
          <w:rFonts w:ascii="Times New Roman" w:hAnsi="Times New Roman"/>
          <w:sz w:val="24"/>
          <w:szCs w:val="24"/>
        </w:rPr>
        <w:t>)</w:t>
      </w:r>
      <w:r w:rsidR="00AA2BBE" w:rsidRPr="00E8029B">
        <w:rPr>
          <w:rFonts w:ascii="Times New Roman" w:hAnsi="Times New Roman"/>
          <w:sz w:val="24"/>
          <w:szCs w:val="24"/>
        </w:rPr>
        <w:t xml:space="preserve"> </w:t>
      </w:r>
      <w:r w:rsidRPr="00E8029B">
        <w:rPr>
          <w:rFonts w:ascii="Times New Roman" w:hAnsi="Times New Roman"/>
          <w:sz w:val="24"/>
          <w:szCs w:val="24"/>
        </w:rPr>
        <w:t>reserve for capital</w:t>
      </w:r>
      <w:r w:rsidRPr="007175D7">
        <w:rPr>
          <w:rFonts w:ascii="Times New Roman" w:hAnsi="Times New Roman"/>
          <w:sz w:val="24"/>
          <w:szCs w:val="24"/>
        </w:rPr>
        <w:t xml:space="preserve"> repairs and replacements</w:t>
      </w:r>
      <w:r w:rsidR="007D79F1">
        <w:rPr>
          <w:rFonts w:ascii="Times New Roman" w:hAnsi="Times New Roman"/>
          <w:sz w:val="24"/>
          <w:szCs w:val="24"/>
        </w:rPr>
        <w:t>, to the extent such expenses are not already included in the operating statement</w:t>
      </w:r>
      <w:r w:rsidRPr="007175D7">
        <w:rPr>
          <w:rFonts w:ascii="Times New Roman" w:hAnsi="Times New Roman"/>
          <w:sz w:val="24"/>
          <w:szCs w:val="24"/>
        </w:rPr>
        <w:t xml:space="preserve">. </w:t>
      </w:r>
      <w:r w:rsidR="00A50297" w:rsidRPr="007175D7">
        <w:rPr>
          <w:rFonts w:ascii="Times New Roman" w:hAnsi="Times New Roman"/>
          <w:sz w:val="24"/>
          <w:szCs w:val="24"/>
        </w:rPr>
        <w:t xml:space="preserve">If at any time the foregoing debt service coverage ratio requirement is not satisfied, such failure shall constitute an Event of Default under the Loan, unless within one hundred twenty (120) days thereafter, the Borrower shall either (i) prepay the Loan in an amount sufficient to cure such failure, or (ii) pledge additional collateral acceptable to Bank </w:t>
      </w:r>
      <w:r w:rsidR="00A50297" w:rsidRPr="00B70704">
        <w:rPr>
          <w:rFonts w:ascii="Times New Roman" w:hAnsi="Times New Roman"/>
          <w:sz w:val="24"/>
          <w:szCs w:val="24"/>
        </w:rPr>
        <w:t>in its sole discretion in an amount sufficient to cure such failure</w:t>
      </w:r>
      <w:r w:rsidR="00A50297" w:rsidRPr="00E8029B">
        <w:rPr>
          <w:rFonts w:ascii="Times New Roman" w:hAnsi="Times New Roman"/>
          <w:sz w:val="24"/>
          <w:szCs w:val="24"/>
        </w:rPr>
        <w:t>.  In the case of either (i) or (ii), the cash collateral deposit or principal repayment, as the case may be, shall be equal to an amo</w:t>
      </w:r>
      <w:r w:rsidR="00A50297" w:rsidRPr="007175D7">
        <w:rPr>
          <w:rFonts w:ascii="Times New Roman" w:hAnsi="Times New Roman"/>
          <w:sz w:val="24"/>
          <w:szCs w:val="24"/>
        </w:rPr>
        <w:t xml:space="preserve">unt, which when subtracted from the then outstanding principal balance of the Loan, would cause the debt service coverage ratio covenant to be satisfied assuming the debt service for the trailing twelve (12) month period had been calculated based on the principal balance of the Loan (reduced by the amount of the Borrower's cash collateral deposit or principal repayment), remaining original amortization schedule and effective interest </w:t>
      </w:r>
      <w:r w:rsidR="00A50297" w:rsidRPr="00513C54">
        <w:rPr>
          <w:rFonts w:ascii="Times New Roman" w:hAnsi="Times New Roman"/>
          <w:sz w:val="24"/>
          <w:szCs w:val="24"/>
        </w:rPr>
        <w:t>rate.</w:t>
      </w:r>
    </w:p>
    <w:p w14:paraId="6378CC33" w14:textId="3A155DA8" w:rsidR="007175D7" w:rsidRPr="00513C54" w:rsidRDefault="00C7480D" w:rsidP="002F374E">
      <w:pPr>
        <w:pStyle w:val="ListParagraph"/>
        <w:tabs>
          <w:tab w:val="left" w:pos="-360"/>
          <w:tab w:val="left" w:pos="360"/>
          <w:tab w:val="left" w:pos="108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contextualSpacing w:val="0"/>
        <w:jc w:val="both"/>
        <w:outlineLvl w:val="1"/>
        <w:rPr>
          <w:rFonts w:ascii="Times New Roman" w:hAnsi="Times New Roman"/>
          <w:sz w:val="24"/>
          <w:szCs w:val="24"/>
        </w:rPr>
      </w:pPr>
      <w:r w:rsidRPr="00513C54">
        <w:rPr>
          <w:rFonts w:ascii="Times New Roman" w:hAnsi="Times New Roman"/>
          <w:sz w:val="24"/>
          <w:szCs w:val="24"/>
        </w:rPr>
        <w:t xml:space="preserve">Additionally, in the event the Debt Service Coverage Ratio falls below the Minimum Debt Service Coverage Ratio during any reporting period, Bank shall have the right to obtain a new appraisal of the Property prepared at Borrower’s </w:t>
      </w:r>
      <w:r w:rsidRPr="00513C54">
        <w:rPr>
          <w:rFonts w:ascii="Times New Roman" w:hAnsi="Times New Roman"/>
          <w:sz w:val="24"/>
          <w:szCs w:val="24"/>
        </w:rPr>
        <w:lastRenderedPageBreak/>
        <w:t xml:space="preserve">sole expense by an appraiser acceptable to Bank.  In the event that the appraised value of the Property (as determined by Bank after reviewing the new appraisal report(s)) results in the outstanding Loan balance exceeding </w:t>
      </w:r>
      <w:r w:rsidR="00A228EC" w:rsidRPr="00513C54">
        <w:rPr>
          <w:snapToGrid w:val="0"/>
          <w:sz w:val="24"/>
          <w:szCs w:val="24"/>
        </w:rPr>
        <w:t xml:space="preserve">sixty-five </w:t>
      </w:r>
      <w:r w:rsidR="00A228EC" w:rsidRPr="007450A9">
        <w:rPr>
          <w:snapToGrid w:val="0"/>
          <w:sz w:val="24"/>
          <w:szCs w:val="24"/>
        </w:rPr>
        <w:t>percent (</w:t>
      </w:r>
      <w:r w:rsidR="00CA227E" w:rsidRPr="007450A9">
        <w:rPr>
          <w:snapToGrid w:val="0"/>
          <w:sz w:val="24"/>
          <w:szCs w:val="24"/>
        </w:rPr>
        <w:t>65</w:t>
      </w:r>
      <w:r w:rsidR="00A228EC" w:rsidRPr="007450A9">
        <w:rPr>
          <w:snapToGrid w:val="0"/>
          <w:sz w:val="24"/>
          <w:szCs w:val="24"/>
        </w:rPr>
        <w:t>%)</w:t>
      </w:r>
      <w:r w:rsidR="00B70704" w:rsidRPr="007450A9">
        <w:rPr>
          <w:snapToGrid w:val="0"/>
          <w:sz w:val="24"/>
          <w:szCs w:val="24"/>
        </w:rPr>
        <w:t xml:space="preserve"> </w:t>
      </w:r>
      <w:r w:rsidRPr="007450A9">
        <w:rPr>
          <w:rFonts w:ascii="Times New Roman" w:hAnsi="Times New Roman"/>
          <w:sz w:val="24"/>
          <w:szCs w:val="24"/>
        </w:rPr>
        <w:t>of</w:t>
      </w:r>
      <w:r w:rsidRPr="00513C54">
        <w:rPr>
          <w:rFonts w:ascii="Times New Roman" w:hAnsi="Times New Roman"/>
          <w:sz w:val="24"/>
          <w:szCs w:val="24"/>
        </w:rPr>
        <w:t xml:space="preserve"> the</w:t>
      </w:r>
      <w:r w:rsidRPr="00513C54">
        <w:rPr>
          <w:rFonts w:ascii="Times New Roman" w:hAnsi="Times New Roman"/>
          <w:snapToGrid w:val="0"/>
          <w:sz w:val="24"/>
          <w:szCs w:val="24"/>
        </w:rPr>
        <w:t xml:space="preserve"> </w:t>
      </w:r>
      <w:r w:rsidRPr="00513C54">
        <w:rPr>
          <w:rFonts w:ascii="Times New Roman" w:hAnsi="Times New Roman"/>
          <w:sz w:val="24"/>
          <w:szCs w:val="24"/>
        </w:rPr>
        <w:t>appraised value of the Property (</w:t>
      </w:r>
      <w:r w:rsidR="00CB37DA" w:rsidRPr="00513C54">
        <w:rPr>
          <w:rFonts w:ascii="Times New Roman" w:hAnsi="Times New Roman"/>
          <w:sz w:val="24"/>
          <w:szCs w:val="24"/>
        </w:rPr>
        <w:t>“</w:t>
      </w:r>
      <w:r w:rsidRPr="00513C54">
        <w:rPr>
          <w:rFonts w:ascii="Times New Roman" w:hAnsi="Times New Roman"/>
          <w:sz w:val="24"/>
          <w:szCs w:val="24"/>
          <w:u w:val="single"/>
        </w:rPr>
        <w:t>Required LTV</w:t>
      </w:r>
      <w:r w:rsidR="00CB37DA" w:rsidRPr="00513C54">
        <w:rPr>
          <w:rFonts w:ascii="Times New Roman" w:hAnsi="Times New Roman"/>
          <w:sz w:val="24"/>
          <w:szCs w:val="24"/>
        </w:rPr>
        <w:t>”</w:t>
      </w:r>
      <w:r w:rsidRPr="00513C54">
        <w:rPr>
          <w:rFonts w:ascii="Times New Roman" w:hAnsi="Times New Roman"/>
          <w:sz w:val="24"/>
          <w:szCs w:val="24"/>
        </w:rPr>
        <w:t>), the Borrower will have one hundred twenty (120) days to pledge additional cash collateral acceptable to the Bank or make a principal repayment in an amount necessary to achieve and maintain the Required LTV</w:t>
      </w:r>
      <w:r w:rsidR="007175D7" w:rsidRPr="00513C54">
        <w:rPr>
          <w:rFonts w:ascii="Times New Roman" w:hAnsi="Times New Roman"/>
          <w:sz w:val="24"/>
          <w:szCs w:val="24"/>
        </w:rPr>
        <w:t>.</w:t>
      </w:r>
    </w:p>
    <w:p w14:paraId="2C3EB74A" w14:textId="05AC745C" w:rsidR="007175D7" w:rsidRPr="00A228EC" w:rsidRDefault="00C7480D" w:rsidP="00942A72">
      <w:pPr>
        <w:pStyle w:val="ListParagraph"/>
        <w:numPr>
          <w:ilvl w:val="1"/>
          <w:numId w:val="15"/>
        </w:numPr>
        <w:tabs>
          <w:tab w:val="left" w:pos="-360"/>
          <w:tab w:val="left" w:pos="360"/>
          <w:tab w:val="left" w:pos="108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A228EC">
        <w:rPr>
          <w:rFonts w:ascii="Times New Roman" w:hAnsi="Times New Roman"/>
          <w:b/>
          <w:sz w:val="24"/>
          <w:szCs w:val="24"/>
          <w:u w:val="single"/>
        </w:rPr>
        <w:t>Tax and Insurance Escrow</w:t>
      </w:r>
      <w:r w:rsidRPr="00A228EC">
        <w:rPr>
          <w:rFonts w:ascii="Times New Roman" w:hAnsi="Times New Roman"/>
          <w:sz w:val="24"/>
          <w:szCs w:val="24"/>
        </w:rPr>
        <w:t xml:space="preserve">. </w:t>
      </w:r>
      <w:bookmarkStart w:id="14" w:name="OLE_LINK71"/>
      <w:bookmarkStart w:id="15" w:name="OLE_LINK72"/>
      <w:bookmarkStart w:id="16" w:name="OLE_LINK73"/>
      <w:bookmarkEnd w:id="14"/>
      <w:r w:rsidR="005E10C0">
        <w:rPr>
          <w:rFonts w:ascii="Times New Roman" w:hAnsi="Times New Roman"/>
          <w:sz w:val="24"/>
          <w:szCs w:val="24"/>
        </w:rPr>
        <w:t xml:space="preserve">During the Construction Phase, and if applicable, the Stabilization Phase, Borrower will provide Bank with evidence of the payment of all real estate taxes and insurance premiums with respect to the Property.  </w:t>
      </w:r>
      <w:r w:rsidRPr="00A228EC">
        <w:rPr>
          <w:rFonts w:ascii="Times New Roman" w:hAnsi="Times New Roman"/>
          <w:sz w:val="24"/>
          <w:szCs w:val="24"/>
        </w:rPr>
        <w:t xml:space="preserve">During </w:t>
      </w:r>
      <w:r w:rsidR="005E10C0">
        <w:rPr>
          <w:rFonts w:ascii="Times New Roman" w:hAnsi="Times New Roman"/>
          <w:sz w:val="24"/>
          <w:szCs w:val="24"/>
        </w:rPr>
        <w:t>Permanent Phase</w:t>
      </w:r>
      <w:r w:rsidRPr="00A228EC">
        <w:rPr>
          <w:rFonts w:ascii="Times New Roman" w:hAnsi="Times New Roman"/>
          <w:sz w:val="24"/>
          <w:szCs w:val="24"/>
        </w:rPr>
        <w:t>, Borrower shall pay to the Bank, concurrently with the monthly payment of principal and interest, equal monthly installments which are sufficient to pay: (a) all real estate taxes on the Property by November of each year in which such taxes are billed on the Property; and (b) the annual</w:t>
      </w:r>
      <w:r w:rsidR="00B70704" w:rsidRPr="00A228EC">
        <w:rPr>
          <w:rFonts w:ascii="Times New Roman" w:hAnsi="Times New Roman"/>
          <w:sz w:val="24"/>
          <w:szCs w:val="24"/>
        </w:rPr>
        <w:t xml:space="preserve"> </w:t>
      </w:r>
      <w:r w:rsidRPr="00A228EC">
        <w:rPr>
          <w:rFonts w:ascii="Times New Roman" w:hAnsi="Times New Roman"/>
          <w:sz w:val="24"/>
          <w:szCs w:val="24"/>
        </w:rPr>
        <w:t>insurance premiums for the required insurance on the Property.</w:t>
      </w:r>
      <w:r w:rsidR="00B70704" w:rsidRPr="00A228EC">
        <w:rPr>
          <w:rFonts w:ascii="Times New Roman" w:hAnsi="Times New Roman"/>
          <w:sz w:val="24"/>
          <w:szCs w:val="24"/>
        </w:rPr>
        <w:t xml:space="preserve">  </w:t>
      </w:r>
      <w:r w:rsidRPr="00A228EC">
        <w:rPr>
          <w:rFonts w:ascii="Times New Roman" w:hAnsi="Times New Roman"/>
          <w:sz w:val="24"/>
          <w:szCs w:val="24"/>
        </w:rPr>
        <w:t>Bank shall hold amounts so paid in a non-</w:t>
      </w:r>
      <w:r w:rsidR="005E10C0" w:rsidRPr="00A228EC">
        <w:rPr>
          <w:rFonts w:ascii="Times New Roman" w:hAnsi="Times New Roman"/>
          <w:sz w:val="24"/>
          <w:szCs w:val="24"/>
        </w:rPr>
        <w:t>interest-bearing</w:t>
      </w:r>
      <w:r w:rsidRPr="00A228EC">
        <w:rPr>
          <w:rFonts w:ascii="Times New Roman" w:hAnsi="Times New Roman"/>
          <w:sz w:val="24"/>
          <w:szCs w:val="24"/>
        </w:rPr>
        <w:t xml:space="preserve"> account, and, provided Borrower </w:t>
      </w:r>
      <w:r w:rsidR="000C208A" w:rsidRPr="00A228EC">
        <w:rPr>
          <w:rFonts w:ascii="Times New Roman" w:hAnsi="Times New Roman"/>
          <w:sz w:val="24"/>
          <w:szCs w:val="24"/>
        </w:rPr>
        <w:t xml:space="preserve">has </w:t>
      </w:r>
      <w:r w:rsidRPr="00A228EC">
        <w:rPr>
          <w:rFonts w:ascii="Times New Roman" w:hAnsi="Times New Roman"/>
          <w:sz w:val="24"/>
          <w:szCs w:val="24"/>
        </w:rPr>
        <w:t>made sufficient payments, Bank shall pay the tax amount to the taxing authorities, at any time when due and Bank shall pay the annual insurance premium when due.  Notwithstanding the foregoing, the Bank shall at all times have the right, after a default by Borrower, to apply such funds to the obligations of the Loan as the Bank deems appropriate.</w:t>
      </w:r>
      <w:bookmarkEnd w:id="15"/>
      <w:bookmarkEnd w:id="16"/>
    </w:p>
    <w:p w14:paraId="7D0A67E6" w14:textId="2569756B" w:rsidR="007175D7" w:rsidRPr="007175D7" w:rsidRDefault="00C7480D" w:rsidP="007175D7">
      <w:pPr>
        <w:pStyle w:val="ListParagraph"/>
        <w:numPr>
          <w:ilvl w:val="1"/>
          <w:numId w:val="15"/>
        </w:numPr>
        <w:tabs>
          <w:tab w:val="left" w:pos="-360"/>
          <w:tab w:val="left" w:pos="360"/>
          <w:tab w:val="left" w:pos="108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7175D7">
        <w:rPr>
          <w:rFonts w:ascii="Times New Roman" w:hAnsi="Times New Roman"/>
          <w:b/>
          <w:spacing w:val="-3"/>
          <w:sz w:val="24"/>
          <w:szCs w:val="24"/>
          <w:u w:val="single"/>
        </w:rPr>
        <w:t>Restriction on change of ownership and further encumbrances</w:t>
      </w:r>
      <w:r w:rsidR="00044CE3" w:rsidRPr="007175D7">
        <w:rPr>
          <w:rFonts w:ascii="Times New Roman" w:hAnsi="Times New Roman"/>
          <w:spacing w:val="-3"/>
          <w:sz w:val="24"/>
          <w:szCs w:val="24"/>
        </w:rPr>
        <w:t>.</w:t>
      </w:r>
      <w:r w:rsidRPr="007175D7">
        <w:rPr>
          <w:rFonts w:ascii="Times New Roman" w:hAnsi="Times New Roman"/>
          <w:spacing w:val="-3"/>
          <w:sz w:val="24"/>
          <w:szCs w:val="24"/>
        </w:rPr>
        <w:t xml:space="preserve">  So long as this commitment or any part of the Loan is outstanding, the Property shall remain free and clear of all other encumbrances, liens, mortgages, security interest and secondary financing, and Borrower shall not, without prior written consent of Bank, sell, transfer, encumber or convey all or any part of its interest in the Property or any portion thereof.  Additionally, any change, directly or indirectly, in the shareholder, trust beneficiary, or equity ownership of any Borrower or change in the ownership structure of a Borrower</w:t>
      </w:r>
      <w:r w:rsidR="000C208A" w:rsidRPr="007175D7">
        <w:rPr>
          <w:rFonts w:ascii="Times New Roman" w:hAnsi="Times New Roman"/>
          <w:spacing w:val="-3"/>
          <w:sz w:val="24"/>
          <w:szCs w:val="24"/>
        </w:rPr>
        <w:t xml:space="preserve"> </w:t>
      </w:r>
      <w:r w:rsidRPr="007175D7">
        <w:rPr>
          <w:rFonts w:ascii="Times New Roman" w:hAnsi="Times New Roman"/>
          <w:spacing w:val="-3"/>
          <w:sz w:val="24"/>
          <w:szCs w:val="24"/>
        </w:rPr>
        <w:t xml:space="preserve">or other breach of the foregoing shall constitute </w:t>
      </w:r>
      <w:r w:rsidR="00D07D9D" w:rsidRPr="007175D7">
        <w:rPr>
          <w:rFonts w:ascii="Times New Roman" w:hAnsi="Times New Roman"/>
          <w:spacing w:val="-3"/>
          <w:sz w:val="24"/>
          <w:szCs w:val="24"/>
        </w:rPr>
        <w:t>a default under the Loan Documents, and if prior to closing, shall constitute grounds for terminating this Commitment Letter</w:t>
      </w:r>
      <w:r w:rsidRPr="007175D7">
        <w:rPr>
          <w:rFonts w:ascii="Times New Roman" w:hAnsi="Times New Roman"/>
          <w:spacing w:val="-3"/>
          <w:sz w:val="24"/>
          <w:szCs w:val="24"/>
        </w:rPr>
        <w:t>.  In the event Bank consents to any change in ownership structure of a Borrower, a</w:t>
      </w:r>
      <w:r w:rsidRPr="007175D7">
        <w:rPr>
          <w:rFonts w:ascii="Times New Roman" w:hAnsi="Times New Roman"/>
          <w:sz w:val="24"/>
          <w:szCs w:val="24"/>
        </w:rPr>
        <w:t xml:space="preserve">ny individual and/or entity </w:t>
      </w:r>
      <w:r w:rsidRPr="007175D7">
        <w:rPr>
          <w:rFonts w:ascii="Times New Roman" w:hAnsi="Times New Roman"/>
          <w:spacing w:val="-3"/>
          <w:sz w:val="24"/>
          <w:szCs w:val="24"/>
        </w:rPr>
        <w:t xml:space="preserve">which </w:t>
      </w:r>
      <w:r w:rsidRPr="007175D7">
        <w:rPr>
          <w:rFonts w:ascii="Times New Roman" w:hAnsi="Times New Roman"/>
          <w:sz w:val="24"/>
          <w:szCs w:val="24"/>
        </w:rPr>
        <w:t xml:space="preserve">owns, directly or indirectly, </w:t>
      </w:r>
      <w:r w:rsidR="00C33CA7">
        <w:rPr>
          <w:rFonts w:ascii="Times New Roman" w:hAnsi="Times New Roman"/>
          <w:sz w:val="24"/>
          <w:szCs w:val="24"/>
        </w:rPr>
        <w:t>twenty five</w:t>
      </w:r>
      <w:r w:rsidRPr="007175D7">
        <w:rPr>
          <w:rFonts w:ascii="Times New Roman" w:hAnsi="Times New Roman"/>
          <w:sz w:val="24"/>
          <w:szCs w:val="24"/>
        </w:rPr>
        <w:t xml:space="preserve"> percent </w:t>
      </w:r>
      <w:r w:rsidRPr="007175D7">
        <w:rPr>
          <w:rFonts w:ascii="Times New Roman" w:hAnsi="Times New Roman"/>
          <w:iCs/>
          <w:sz w:val="24"/>
          <w:szCs w:val="24"/>
        </w:rPr>
        <w:t>(</w:t>
      </w:r>
      <w:r w:rsidR="00C33CA7">
        <w:rPr>
          <w:rFonts w:ascii="Times New Roman" w:hAnsi="Times New Roman"/>
          <w:iCs/>
          <w:sz w:val="24"/>
          <w:szCs w:val="24"/>
        </w:rPr>
        <w:t>2</w:t>
      </w:r>
      <w:r w:rsidRPr="007175D7">
        <w:rPr>
          <w:rFonts w:ascii="Times New Roman" w:hAnsi="Times New Roman"/>
          <w:iCs/>
          <w:sz w:val="24"/>
          <w:szCs w:val="24"/>
        </w:rPr>
        <w:t xml:space="preserve">5%) </w:t>
      </w:r>
      <w:r w:rsidRPr="007175D7">
        <w:rPr>
          <w:rFonts w:ascii="Times New Roman" w:hAnsi="Times New Roman"/>
          <w:sz w:val="24"/>
          <w:szCs w:val="24"/>
        </w:rPr>
        <w:t xml:space="preserve">or more of the direct or indirect ownership interests in Borrower </w:t>
      </w:r>
      <w:r w:rsidR="00953031" w:rsidRPr="007175D7">
        <w:rPr>
          <w:rFonts w:ascii="Times New Roman" w:hAnsi="Times New Roman"/>
          <w:sz w:val="24"/>
          <w:szCs w:val="24"/>
        </w:rPr>
        <w:t>may</w:t>
      </w:r>
      <w:r w:rsidRPr="007175D7">
        <w:rPr>
          <w:rFonts w:ascii="Times New Roman" w:hAnsi="Times New Roman"/>
          <w:sz w:val="24"/>
          <w:szCs w:val="24"/>
        </w:rPr>
        <w:t xml:space="preserve"> be required to guarantee the repayment of the Loan and the performance of all other obligations of Borrower to Bank set forth in the Loan Documents.  In the event of a Bank permitted change in the </w:t>
      </w:r>
      <w:r w:rsidRPr="007175D7">
        <w:rPr>
          <w:rFonts w:ascii="Times New Roman" w:hAnsi="Times New Roman"/>
          <w:spacing w:val="-3"/>
          <w:sz w:val="24"/>
          <w:szCs w:val="24"/>
        </w:rPr>
        <w:t>ownership structure of Borrower, a</w:t>
      </w:r>
      <w:r w:rsidRPr="007175D7">
        <w:rPr>
          <w:rFonts w:ascii="Times New Roman" w:hAnsi="Times New Roman"/>
          <w:sz w:val="24"/>
          <w:szCs w:val="24"/>
        </w:rPr>
        <w:t xml:space="preserve"> minimum of </w:t>
      </w:r>
      <w:r w:rsidRPr="007175D7">
        <w:rPr>
          <w:rFonts w:ascii="Times New Roman" w:hAnsi="Times New Roman"/>
          <w:iCs/>
          <w:sz w:val="24"/>
          <w:szCs w:val="24"/>
        </w:rPr>
        <w:t xml:space="preserve">51% </w:t>
      </w:r>
      <w:r w:rsidRPr="007175D7">
        <w:rPr>
          <w:rFonts w:ascii="Times New Roman" w:hAnsi="Times New Roman"/>
          <w:sz w:val="24"/>
          <w:szCs w:val="24"/>
        </w:rPr>
        <w:t xml:space="preserve">of the </w:t>
      </w:r>
      <w:r w:rsidR="005C474A">
        <w:rPr>
          <w:rFonts w:ascii="Times New Roman" w:hAnsi="Times New Roman"/>
          <w:sz w:val="24"/>
          <w:szCs w:val="24"/>
        </w:rPr>
        <w:t>ownership interests of Borrower</w:t>
      </w:r>
      <w:r w:rsidR="00E24A0F" w:rsidRPr="00730F3F">
        <w:rPr>
          <w:rFonts w:ascii="Times New Roman" w:hAnsi="Times New Roman"/>
          <w:color w:val="FF4500"/>
          <w:sz w:val="24"/>
          <w:szCs w:val="24"/>
        </w:rPr>
        <w:t xml:space="preserve"> </w:t>
      </w:r>
      <w:r w:rsidRPr="007175D7">
        <w:rPr>
          <w:rFonts w:ascii="Times New Roman" w:hAnsi="Times New Roman"/>
          <w:sz w:val="24"/>
          <w:szCs w:val="24"/>
        </w:rPr>
        <w:t>must guaranty the Loan and</w:t>
      </w:r>
      <w:r w:rsidR="005C474A">
        <w:rPr>
          <w:rFonts w:ascii="Times New Roman" w:hAnsi="Times New Roman"/>
          <w:sz w:val="24"/>
          <w:szCs w:val="24"/>
        </w:rPr>
        <w:t xml:space="preserve"> must </w:t>
      </w:r>
      <w:r w:rsidRPr="007175D7">
        <w:rPr>
          <w:rFonts w:ascii="Times New Roman" w:hAnsi="Times New Roman"/>
          <w:sz w:val="24"/>
          <w:szCs w:val="24"/>
        </w:rPr>
        <w:t>have full control over Borrower.</w:t>
      </w:r>
    </w:p>
    <w:p w14:paraId="1340D07A" w14:textId="2140B8C3" w:rsidR="007175D7" w:rsidRPr="007175D7" w:rsidRDefault="00C7480D" w:rsidP="007175D7">
      <w:pPr>
        <w:pStyle w:val="ListParagraph"/>
        <w:numPr>
          <w:ilvl w:val="1"/>
          <w:numId w:val="15"/>
        </w:numPr>
        <w:tabs>
          <w:tab w:val="left" w:pos="-360"/>
          <w:tab w:val="left" w:pos="360"/>
          <w:tab w:val="left" w:pos="108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7175D7">
        <w:rPr>
          <w:rFonts w:ascii="Times New Roman" w:hAnsi="Times New Roman"/>
          <w:b/>
          <w:spacing w:val="-3"/>
          <w:sz w:val="24"/>
          <w:szCs w:val="24"/>
          <w:u w:val="single"/>
        </w:rPr>
        <w:t>No Mezzanine Financing; Subordination of Debt</w:t>
      </w:r>
      <w:r w:rsidRPr="007175D7">
        <w:rPr>
          <w:rFonts w:ascii="Times New Roman" w:hAnsi="Times New Roman"/>
          <w:spacing w:val="-3"/>
          <w:sz w:val="24"/>
          <w:szCs w:val="24"/>
        </w:rPr>
        <w:t>.  Neither Borrower nor its constituents shall obtain any mezzanine or other secondary financing.  Any loans between members of Borrower</w:t>
      </w:r>
      <w:r w:rsidR="000C208A" w:rsidRPr="007175D7">
        <w:rPr>
          <w:rFonts w:ascii="Times New Roman" w:hAnsi="Times New Roman"/>
          <w:spacing w:val="-3"/>
          <w:sz w:val="24"/>
          <w:szCs w:val="24"/>
        </w:rPr>
        <w:t xml:space="preserve"> </w:t>
      </w:r>
      <w:r w:rsidRPr="007175D7">
        <w:rPr>
          <w:rFonts w:ascii="Times New Roman" w:hAnsi="Times New Roman"/>
          <w:spacing w:val="-3"/>
          <w:sz w:val="24"/>
          <w:szCs w:val="24"/>
        </w:rPr>
        <w:t>and Borrower</w:t>
      </w:r>
      <w:r w:rsidR="000C208A" w:rsidRPr="007175D7">
        <w:rPr>
          <w:rFonts w:ascii="Times New Roman" w:hAnsi="Times New Roman"/>
          <w:spacing w:val="-3"/>
          <w:sz w:val="24"/>
          <w:szCs w:val="24"/>
        </w:rPr>
        <w:t xml:space="preserve"> </w:t>
      </w:r>
      <w:r w:rsidRPr="007175D7">
        <w:rPr>
          <w:rFonts w:ascii="Times New Roman" w:hAnsi="Times New Roman"/>
          <w:spacing w:val="-3"/>
          <w:sz w:val="24"/>
          <w:szCs w:val="24"/>
        </w:rPr>
        <w:t>(if permitted by Bank) shall be subordinate in all respects with the repayment of the Loan</w:t>
      </w:r>
      <w:r w:rsidR="00C33CA7">
        <w:rPr>
          <w:rFonts w:ascii="Times New Roman" w:hAnsi="Times New Roman"/>
          <w:spacing w:val="-3"/>
          <w:sz w:val="24"/>
          <w:szCs w:val="24"/>
        </w:rPr>
        <w:t>, including a standstill agreement.</w:t>
      </w:r>
    </w:p>
    <w:p w14:paraId="388A9DC8" w14:textId="77777777" w:rsidR="007175D7" w:rsidRPr="007175D7" w:rsidRDefault="00C7480D" w:rsidP="007175D7">
      <w:pPr>
        <w:pStyle w:val="ListParagraph"/>
        <w:numPr>
          <w:ilvl w:val="1"/>
          <w:numId w:val="15"/>
        </w:numPr>
        <w:tabs>
          <w:tab w:val="left" w:pos="-360"/>
          <w:tab w:val="left" w:pos="360"/>
          <w:tab w:val="left" w:pos="108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7175D7">
        <w:rPr>
          <w:rFonts w:ascii="Times New Roman" w:hAnsi="Times New Roman"/>
          <w:b/>
          <w:bCs/>
          <w:sz w:val="24"/>
          <w:szCs w:val="24"/>
          <w:u w:val="single"/>
        </w:rPr>
        <w:t>Sales or Participations</w:t>
      </w:r>
      <w:r w:rsidRPr="007175D7">
        <w:rPr>
          <w:rFonts w:ascii="Times New Roman" w:hAnsi="Times New Roman"/>
          <w:sz w:val="24"/>
          <w:szCs w:val="24"/>
        </w:rPr>
        <w:t xml:space="preserve">.  Bank may from time to time sell or assign, in whole or in part, or grant participations in, the Loan.  The holder of any such </w:t>
      </w:r>
      <w:r w:rsidRPr="007175D7">
        <w:rPr>
          <w:rFonts w:ascii="Times New Roman" w:hAnsi="Times New Roman"/>
          <w:sz w:val="24"/>
          <w:szCs w:val="24"/>
        </w:rPr>
        <w:lastRenderedPageBreak/>
        <w:t xml:space="preserve">sale, assignment or participation, if the applicable agreement between Bank and such holder so provides, shall be: (a) entitled to all of the rights, obligations and benefits of Bank; and (b) deemed to hold and may exercise the rights of setoff or banker's lien with respect to any and all obligations of such holder to Borrower, in each case as fully as though Borrower </w:t>
      </w:r>
      <w:r w:rsidR="000C208A" w:rsidRPr="007175D7">
        <w:rPr>
          <w:rFonts w:ascii="Times New Roman" w:hAnsi="Times New Roman"/>
          <w:sz w:val="24"/>
          <w:szCs w:val="24"/>
        </w:rPr>
        <w:t xml:space="preserve">was </w:t>
      </w:r>
      <w:r w:rsidRPr="007175D7">
        <w:rPr>
          <w:rFonts w:ascii="Times New Roman" w:hAnsi="Times New Roman"/>
          <w:sz w:val="24"/>
          <w:szCs w:val="24"/>
        </w:rPr>
        <w:t>directly indebted to such holder.  Bank may in its discretion give notice to Borrower of such sale, assignment or participation; however, the failure to give such notice shall not affect any of Bank's or such holder's rights hereunder.</w:t>
      </w:r>
    </w:p>
    <w:p w14:paraId="38D3C3BE" w14:textId="77777777" w:rsidR="007175D7" w:rsidRDefault="00C7480D" w:rsidP="00510F84">
      <w:pPr>
        <w:pStyle w:val="ListParagraph"/>
        <w:numPr>
          <w:ilvl w:val="1"/>
          <w:numId w:val="15"/>
        </w:numPr>
        <w:tabs>
          <w:tab w:val="left" w:pos="-360"/>
          <w:tab w:val="left" w:pos="360"/>
          <w:tab w:val="left" w:pos="108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sz w:val="24"/>
          <w:szCs w:val="24"/>
        </w:rPr>
      </w:pPr>
      <w:r w:rsidRPr="007175D7">
        <w:rPr>
          <w:rFonts w:ascii="Times New Roman" w:hAnsi="Times New Roman"/>
          <w:b/>
          <w:sz w:val="24"/>
          <w:szCs w:val="24"/>
          <w:u w:val="single"/>
        </w:rPr>
        <w:t>Individual Obligation Waivers</w:t>
      </w:r>
      <w:r w:rsidRPr="007175D7">
        <w:rPr>
          <w:rFonts w:ascii="Times New Roman" w:hAnsi="Times New Roman"/>
          <w:sz w:val="24"/>
          <w:szCs w:val="24"/>
        </w:rPr>
        <w:t>.  The Note or other Loan documents shall contain certain individual obligation waivers (surety waivers or guarantor waivers), including but not limited to, waivers of promptness, diligence, notice of acceptance, presentment, demand for performance, notice of nonperformance, default, acceleration, protest or dishonor, impairment of collateral, release of co-obligors, and any other notice with respect to any of defenses, unless, and only to the extent that such defenses are expressly grant</w:t>
      </w:r>
      <w:r w:rsidR="000C208A" w:rsidRPr="007175D7">
        <w:rPr>
          <w:rFonts w:ascii="Times New Roman" w:hAnsi="Times New Roman"/>
          <w:sz w:val="24"/>
          <w:szCs w:val="24"/>
        </w:rPr>
        <w:t>ed to Borrower</w:t>
      </w:r>
      <w:r w:rsidRPr="007175D7">
        <w:rPr>
          <w:rFonts w:ascii="Times New Roman" w:hAnsi="Times New Roman"/>
          <w:sz w:val="24"/>
          <w:szCs w:val="24"/>
        </w:rPr>
        <w:t xml:space="preserve"> by the Loan documents.</w:t>
      </w:r>
    </w:p>
    <w:p w14:paraId="2F0931CE" w14:textId="3CE22B55" w:rsidR="007175D7" w:rsidRPr="006E6D6F" w:rsidRDefault="00C7480D" w:rsidP="007175D7">
      <w:pPr>
        <w:pStyle w:val="ListParagraph"/>
        <w:numPr>
          <w:ilvl w:val="1"/>
          <w:numId w:val="15"/>
        </w:numPr>
        <w:tabs>
          <w:tab w:val="left" w:pos="-360"/>
          <w:tab w:val="left" w:pos="360"/>
          <w:tab w:val="left" w:pos="108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sz w:val="24"/>
          <w:szCs w:val="24"/>
        </w:rPr>
      </w:pPr>
      <w:r w:rsidRPr="007175D7">
        <w:rPr>
          <w:rFonts w:ascii="Times New Roman" w:hAnsi="Times New Roman"/>
          <w:b/>
          <w:sz w:val="24"/>
          <w:szCs w:val="24"/>
          <w:u w:val="single"/>
          <w:lang w:val="x-none"/>
        </w:rPr>
        <w:t>No Transfers.</w:t>
      </w:r>
      <w:r w:rsidRPr="007175D7">
        <w:rPr>
          <w:rFonts w:ascii="Times New Roman" w:hAnsi="Times New Roman"/>
          <w:sz w:val="24"/>
          <w:szCs w:val="24"/>
          <w:lang w:val="x-none"/>
        </w:rPr>
        <w:t xml:space="preserve">   The Loan Documents shall contain a due on sale clause prohibiting the Borrower from transferring any interest in the Property during the term of the Loan without first repaying to Bank all amounts due under the Loan</w:t>
      </w:r>
      <w:r w:rsidRPr="00953542">
        <w:rPr>
          <w:rFonts w:ascii="Times New Roman" w:hAnsi="Times New Roman"/>
          <w:sz w:val="24"/>
          <w:szCs w:val="24"/>
          <w:lang w:val="x-none"/>
        </w:rPr>
        <w:t>.</w:t>
      </w:r>
    </w:p>
    <w:p w14:paraId="2F23B6B0" w14:textId="73D3EC45" w:rsidR="0073194D" w:rsidRPr="000D4316" w:rsidRDefault="0073194D" w:rsidP="00D556B1">
      <w:pPr>
        <w:pStyle w:val="ListParagraph"/>
        <w:numPr>
          <w:ilvl w:val="0"/>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hanging="1800"/>
        <w:contextualSpacing w:val="0"/>
        <w:jc w:val="both"/>
        <w:outlineLvl w:val="1"/>
        <w:rPr>
          <w:rFonts w:ascii="Times New Roman" w:hAnsi="Times New Roman"/>
          <w:sz w:val="24"/>
          <w:szCs w:val="24"/>
        </w:rPr>
      </w:pPr>
      <w:r w:rsidRPr="000D4316">
        <w:rPr>
          <w:rFonts w:ascii="Times New Roman" w:hAnsi="Times New Roman"/>
          <w:b/>
          <w:bCs/>
          <w:sz w:val="24"/>
          <w:szCs w:val="24"/>
        </w:rPr>
        <w:t>Construction Covenants</w:t>
      </w:r>
      <w:r w:rsidRPr="000D4316">
        <w:rPr>
          <w:rFonts w:ascii="Times New Roman" w:hAnsi="Times New Roman"/>
          <w:sz w:val="24"/>
          <w:szCs w:val="24"/>
        </w:rPr>
        <w:t>:</w:t>
      </w:r>
      <w:r w:rsidRPr="000D4316">
        <w:rPr>
          <w:rFonts w:ascii="Times New Roman" w:hAnsi="Times New Roman"/>
          <w:sz w:val="24"/>
          <w:szCs w:val="24"/>
        </w:rPr>
        <w:tab/>
        <w:t xml:space="preserve">In addition to construction covenants as are </w:t>
      </w:r>
      <w:r w:rsidRPr="000D4316">
        <w:rPr>
          <w:rFonts w:ascii="Times New Roman" w:hAnsi="Times New Roman"/>
          <w:color w:val="010101"/>
          <w:sz w:val="24"/>
          <w:szCs w:val="24"/>
        </w:rPr>
        <w:t>typically required by Bank for this type of loan (including, without limitation, a loan balancing covenant), the Loan documents will contain the following construction covenants:</w:t>
      </w:r>
    </w:p>
    <w:p w14:paraId="08243F34" w14:textId="7E84DC4D" w:rsidR="0041126F" w:rsidRPr="0041126F" w:rsidRDefault="0041126F" w:rsidP="0073194D">
      <w:pPr>
        <w:pStyle w:val="ListParagraph"/>
        <w:widowControl w:val="0"/>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rPr>
          <w:rFonts w:ascii="Times New Roman" w:hAnsi="Times New Roman"/>
          <w:sz w:val="24"/>
          <w:szCs w:val="24"/>
        </w:rPr>
      </w:pPr>
      <w:r w:rsidRPr="0041126F">
        <w:rPr>
          <w:rFonts w:ascii="Times New Roman" w:hAnsi="Times New Roman"/>
          <w:color w:val="010101"/>
          <w:sz w:val="24"/>
          <w:szCs w:val="24"/>
        </w:rPr>
        <w:t xml:space="preserve">Construction of the Project shall be </w:t>
      </w:r>
      <w:r w:rsidRPr="002D5F4E">
        <w:rPr>
          <w:rFonts w:ascii="Times New Roman" w:hAnsi="Times New Roman"/>
          <w:sz w:val="24"/>
          <w:szCs w:val="24"/>
        </w:rPr>
        <w:t xml:space="preserve">completed no later than </w:t>
      </w:r>
      <w:r w:rsidR="009A3FE4" w:rsidRPr="002D5F4E">
        <w:rPr>
          <w:rFonts w:ascii="Times New Roman" w:hAnsi="Times New Roman"/>
          <w:sz w:val="24"/>
          <w:szCs w:val="24"/>
        </w:rPr>
        <w:t>twenty-four</w:t>
      </w:r>
      <w:r w:rsidRPr="002D5F4E">
        <w:rPr>
          <w:rFonts w:ascii="Times New Roman" w:hAnsi="Times New Roman"/>
          <w:sz w:val="24"/>
          <w:szCs w:val="24"/>
        </w:rPr>
        <w:t xml:space="preserve"> (</w:t>
      </w:r>
      <w:r w:rsidR="009A3FE4" w:rsidRPr="002D5F4E">
        <w:rPr>
          <w:rFonts w:ascii="Times New Roman" w:hAnsi="Times New Roman"/>
          <w:sz w:val="24"/>
          <w:szCs w:val="24"/>
        </w:rPr>
        <w:t>24</w:t>
      </w:r>
      <w:r w:rsidRPr="002D5F4E">
        <w:rPr>
          <w:rFonts w:ascii="Times New Roman" w:hAnsi="Times New Roman"/>
          <w:sz w:val="24"/>
          <w:szCs w:val="24"/>
        </w:rPr>
        <w:t xml:space="preserve">) months </w:t>
      </w:r>
      <w:r w:rsidRPr="0041126F">
        <w:rPr>
          <w:rFonts w:ascii="Times New Roman" w:hAnsi="Times New Roman"/>
          <w:color w:val="010101"/>
          <w:sz w:val="24"/>
          <w:szCs w:val="24"/>
        </w:rPr>
        <w:t xml:space="preserve">from the closing date. </w:t>
      </w:r>
    </w:p>
    <w:p w14:paraId="71996962" w14:textId="09D62EC6" w:rsidR="0073194D" w:rsidRPr="0073194D" w:rsidRDefault="0073194D" w:rsidP="0073194D">
      <w:pPr>
        <w:pStyle w:val="ListParagraph"/>
        <w:widowControl w:val="0"/>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rPr>
          <w:rFonts w:ascii="Times New Roman" w:hAnsi="Times New Roman"/>
          <w:sz w:val="24"/>
          <w:szCs w:val="24"/>
        </w:rPr>
      </w:pPr>
      <w:r w:rsidRPr="0073194D">
        <w:rPr>
          <w:rFonts w:ascii="Times New Roman" w:hAnsi="Times New Roman"/>
          <w:color w:val="010101"/>
          <w:sz w:val="24"/>
          <w:szCs w:val="24"/>
        </w:rPr>
        <w:t xml:space="preserve">Advances during construction shall be made monthly for monthly disbursements of Direct Costs, actually incurred by Borrower for work in place as part of the Project, and Indirect Costs, actually incurred by Borrower and approved for funding by Bank, in accordance with the Budget, which costs must be certified by Bank's inspector; provided, however, in no event will Bank be obligated to make disbursements in excess of the lesser of (i) </w:t>
      </w:r>
      <w:r w:rsidR="00730F3F">
        <w:rPr>
          <w:snapToGrid w:val="0"/>
          <w:sz w:val="24"/>
          <w:szCs w:val="24"/>
        </w:rPr>
        <w:t>sixty-five percent (65%)</w:t>
      </w:r>
      <w:r w:rsidR="00730F3F" w:rsidRPr="0073194D">
        <w:rPr>
          <w:snapToGrid w:val="0"/>
          <w:sz w:val="24"/>
          <w:szCs w:val="24"/>
        </w:rPr>
        <w:t xml:space="preserve"> percent </w:t>
      </w:r>
      <w:r w:rsidRPr="0073194D">
        <w:rPr>
          <w:rFonts w:ascii="Times New Roman" w:hAnsi="Times New Roman"/>
          <w:color w:val="010101"/>
          <w:sz w:val="24"/>
          <w:szCs w:val="24"/>
        </w:rPr>
        <w:t>of the total Direct and Indirect Costs incurred as of such date, or (ii) the Total Verified Project Costs.   Construction funds will be advanced and monitored by Bank's Real Estate Department and all advances will be conditioned on inspections and the Bank's customary draw procedures.  Furthermore, Bank will not be required to make any Advances, except in accordance with the Sources and Uses attached to this Commitment as</w:t>
      </w:r>
      <w:r w:rsidRPr="0073194D">
        <w:rPr>
          <w:rFonts w:ascii="Times New Roman" w:hAnsi="Times New Roman"/>
          <w:sz w:val="24"/>
          <w:szCs w:val="24"/>
        </w:rPr>
        <w:t xml:space="preserve"> </w:t>
      </w:r>
      <w:r w:rsidRPr="0073194D">
        <w:rPr>
          <w:rFonts w:ascii="Times New Roman" w:hAnsi="Times New Roman"/>
          <w:color w:val="010101"/>
          <w:sz w:val="24"/>
          <w:szCs w:val="24"/>
          <w:u w:val="single"/>
        </w:rPr>
        <w:t>Schedule 1</w:t>
      </w:r>
      <w:r w:rsidRPr="0073194D">
        <w:rPr>
          <w:rFonts w:ascii="Times New Roman" w:hAnsi="Times New Roman"/>
          <w:color w:val="010101"/>
          <w:sz w:val="24"/>
          <w:szCs w:val="24"/>
        </w:rPr>
        <w:t>.</w:t>
      </w:r>
    </w:p>
    <w:p w14:paraId="256CB6FC" w14:textId="77777777" w:rsidR="0073194D" w:rsidRPr="0073194D" w:rsidRDefault="0073194D" w:rsidP="0073194D">
      <w:pPr>
        <w:pStyle w:val="ListParagraph"/>
        <w:widowControl w:val="0"/>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rPr>
          <w:rFonts w:ascii="Times New Roman" w:hAnsi="Times New Roman"/>
          <w:sz w:val="24"/>
          <w:szCs w:val="24"/>
        </w:rPr>
      </w:pPr>
      <w:r w:rsidRPr="0073194D">
        <w:rPr>
          <w:rFonts w:ascii="Times New Roman" w:hAnsi="Times New Roman"/>
          <w:color w:val="010101"/>
          <w:sz w:val="24"/>
          <w:szCs w:val="24"/>
        </w:rPr>
        <w:t>"</w:t>
      </w:r>
      <w:r w:rsidRPr="004E30ED">
        <w:rPr>
          <w:rFonts w:ascii="Times New Roman" w:hAnsi="Times New Roman"/>
          <w:color w:val="010101"/>
          <w:sz w:val="24"/>
          <w:szCs w:val="24"/>
          <w:u w:val="single"/>
        </w:rPr>
        <w:t>Direct Costs</w:t>
      </w:r>
      <w:r w:rsidRPr="0073194D">
        <w:rPr>
          <w:rFonts w:ascii="Times New Roman" w:hAnsi="Times New Roman"/>
          <w:color w:val="010101"/>
          <w:sz w:val="24"/>
          <w:szCs w:val="24"/>
        </w:rPr>
        <w:t>" means direct construction costs incurred by Borrower in connection with the construction of the Project as itemized in the Budget, as same may be revised. </w:t>
      </w:r>
    </w:p>
    <w:p w14:paraId="56B4A80E" w14:textId="77777777" w:rsidR="0073194D" w:rsidRPr="0073194D" w:rsidRDefault="0073194D" w:rsidP="0073194D">
      <w:pPr>
        <w:pStyle w:val="ListParagraph"/>
        <w:widowControl w:val="0"/>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rPr>
          <w:rFonts w:ascii="Times New Roman" w:hAnsi="Times New Roman"/>
          <w:sz w:val="24"/>
          <w:szCs w:val="24"/>
        </w:rPr>
      </w:pPr>
      <w:r w:rsidRPr="0073194D">
        <w:rPr>
          <w:rFonts w:ascii="Times New Roman" w:hAnsi="Times New Roman"/>
          <w:color w:val="010101"/>
          <w:sz w:val="24"/>
          <w:szCs w:val="24"/>
        </w:rPr>
        <w:t>"</w:t>
      </w:r>
      <w:r w:rsidRPr="004E30ED">
        <w:rPr>
          <w:rFonts w:ascii="Times New Roman" w:hAnsi="Times New Roman"/>
          <w:color w:val="010101"/>
          <w:sz w:val="24"/>
          <w:szCs w:val="24"/>
          <w:u w:val="single"/>
        </w:rPr>
        <w:t>Indirect Costs</w:t>
      </w:r>
      <w:r w:rsidRPr="0073194D">
        <w:rPr>
          <w:rFonts w:ascii="Times New Roman" w:hAnsi="Times New Roman"/>
          <w:color w:val="010101"/>
          <w:sz w:val="24"/>
          <w:szCs w:val="24"/>
        </w:rPr>
        <w:t xml:space="preserve">" means costs, other than Direct Costs, incurred by Borrower in connection with the Loan or the construction of the Project as </w:t>
      </w:r>
      <w:r w:rsidRPr="0073194D">
        <w:rPr>
          <w:rFonts w:ascii="Times New Roman" w:hAnsi="Times New Roman"/>
          <w:color w:val="010101"/>
          <w:sz w:val="24"/>
          <w:szCs w:val="24"/>
        </w:rPr>
        <w:lastRenderedPageBreak/>
        <w:t>itemized in the Budget, as same may be revised.</w:t>
      </w:r>
    </w:p>
    <w:p w14:paraId="6B9FF800" w14:textId="77777777" w:rsidR="008A02C2" w:rsidRPr="008A02C2" w:rsidRDefault="0073194D" w:rsidP="008A02C2">
      <w:pPr>
        <w:pStyle w:val="ListParagraph"/>
        <w:widowControl w:val="0"/>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rPr>
          <w:rFonts w:ascii="Times New Roman" w:hAnsi="Times New Roman"/>
          <w:sz w:val="24"/>
          <w:szCs w:val="24"/>
        </w:rPr>
      </w:pPr>
      <w:r w:rsidRPr="0073194D">
        <w:rPr>
          <w:rFonts w:ascii="Times New Roman" w:hAnsi="Times New Roman"/>
          <w:color w:val="010101"/>
          <w:sz w:val="24"/>
          <w:szCs w:val="24"/>
        </w:rPr>
        <w:t>"</w:t>
      </w:r>
      <w:r w:rsidRPr="004E30ED">
        <w:rPr>
          <w:rFonts w:ascii="Times New Roman" w:hAnsi="Times New Roman"/>
          <w:color w:val="010101"/>
          <w:sz w:val="24"/>
          <w:szCs w:val="24"/>
          <w:u w:val="single"/>
        </w:rPr>
        <w:t>Total Verified Project Costs</w:t>
      </w:r>
      <w:r w:rsidRPr="0073194D">
        <w:rPr>
          <w:rFonts w:ascii="Times New Roman" w:hAnsi="Times New Roman"/>
          <w:color w:val="010101"/>
          <w:sz w:val="24"/>
          <w:szCs w:val="24"/>
        </w:rPr>
        <w:t>" means the aggregate, from time to time, of (i) Indirect Costs actually incurred by Borrower, and (ii) Direct Costs actually incurred by Borrower for work in place as part of the Project, as certified by Bank's inspector.</w:t>
      </w:r>
    </w:p>
    <w:p w14:paraId="72FA0CCF" w14:textId="4C120464" w:rsidR="0073194D" w:rsidRPr="008A02C2" w:rsidRDefault="0073194D" w:rsidP="008A02C2">
      <w:pPr>
        <w:pStyle w:val="ListParagraph"/>
        <w:widowControl w:val="0"/>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rPr>
          <w:rFonts w:ascii="Times New Roman" w:hAnsi="Times New Roman"/>
          <w:sz w:val="24"/>
          <w:szCs w:val="24"/>
        </w:rPr>
      </w:pPr>
      <w:r w:rsidRPr="008A02C2">
        <w:rPr>
          <w:rFonts w:ascii="Times New Roman" w:hAnsi="Times New Roman"/>
          <w:sz w:val="24"/>
          <w:szCs w:val="24"/>
        </w:rPr>
        <w:t xml:space="preserve">Prior to any advance, Borrower shall invest an amount equal to not less than </w:t>
      </w:r>
      <w:r w:rsidR="009B008B" w:rsidRPr="008A02C2">
        <w:rPr>
          <w:rFonts w:ascii="Times New Roman" w:hAnsi="Times New Roman"/>
          <w:sz w:val="24"/>
          <w:szCs w:val="24"/>
        </w:rPr>
        <w:t>thirty-five</w:t>
      </w:r>
      <w:r w:rsidRPr="008A02C2">
        <w:rPr>
          <w:rFonts w:ascii="Times New Roman" w:hAnsi="Times New Roman"/>
          <w:sz w:val="24"/>
          <w:szCs w:val="24"/>
        </w:rPr>
        <w:t xml:space="preserve"> percent (</w:t>
      </w:r>
      <w:r w:rsidR="00CA227E" w:rsidRPr="00CA227E">
        <w:rPr>
          <w:rFonts w:ascii="Times New Roman" w:hAnsi="Times New Roman"/>
          <w:sz w:val="24"/>
          <w:szCs w:val="24"/>
        </w:rPr>
        <w:t>35</w:t>
      </w:r>
      <w:r w:rsidRPr="008A02C2">
        <w:rPr>
          <w:rFonts w:ascii="Times New Roman" w:hAnsi="Times New Roman"/>
          <w:sz w:val="24"/>
          <w:szCs w:val="24"/>
        </w:rPr>
        <w:t xml:space="preserve">%) of the Total Verified Project Costs </w:t>
      </w:r>
      <w:r w:rsidR="001353B7">
        <w:rPr>
          <w:rFonts w:ascii="Times New Roman" w:hAnsi="Times New Roman"/>
          <w:sz w:val="24"/>
          <w:szCs w:val="24"/>
        </w:rPr>
        <w:t xml:space="preserve">(including land cost) </w:t>
      </w:r>
      <w:r w:rsidRPr="008A02C2">
        <w:rPr>
          <w:rFonts w:ascii="Times New Roman" w:hAnsi="Times New Roman"/>
          <w:sz w:val="24"/>
          <w:szCs w:val="24"/>
        </w:rPr>
        <w:t>(</w:t>
      </w:r>
      <w:r w:rsidRPr="008A02C2">
        <w:rPr>
          <w:rFonts w:ascii="Times New Roman" w:hAnsi="Times New Roman"/>
          <w:color w:val="010101"/>
          <w:sz w:val="24"/>
          <w:szCs w:val="24"/>
        </w:rPr>
        <w:t>the "</w:t>
      </w:r>
      <w:r w:rsidRPr="004E30ED">
        <w:rPr>
          <w:rFonts w:ascii="Times New Roman" w:hAnsi="Times New Roman"/>
          <w:color w:val="010101"/>
          <w:sz w:val="24"/>
          <w:szCs w:val="24"/>
          <w:u w:val="single"/>
        </w:rPr>
        <w:t>Equity Requirement</w:t>
      </w:r>
      <w:r w:rsidRPr="008A02C2">
        <w:rPr>
          <w:rFonts w:ascii="Times New Roman" w:hAnsi="Times New Roman"/>
          <w:color w:val="010101"/>
          <w:sz w:val="24"/>
          <w:szCs w:val="24"/>
        </w:rPr>
        <w:t xml:space="preserve">").  Borrower will provide proof of satisfying the Equity Requirement with cancelled checks and such other evidence as Bank may require.   </w:t>
      </w:r>
      <w:r w:rsidR="007303CF" w:rsidRPr="007303CF">
        <w:rPr>
          <w:rFonts w:ascii="Times New Roman" w:hAnsi="Times New Roman"/>
          <w:color w:val="010101"/>
          <w:sz w:val="24"/>
          <w:szCs w:val="24"/>
        </w:rPr>
        <w:t>In the event that the Borrower has not contributed 100</w:t>
      </w:r>
      <w:r w:rsidR="007303CF">
        <w:rPr>
          <w:rFonts w:ascii="Times New Roman" w:hAnsi="Times New Roman"/>
          <w:color w:val="010101"/>
          <w:sz w:val="24"/>
          <w:szCs w:val="24"/>
        </w:rPr>
        <w:t xml:space="preserve">% </w:t>
      </w:r>
      <w:r w:rsidR="007303CF" w:rsidRPr="007303CF">
        <w:rPr>
          <w:rFonts w:ascii="Times New Roman" w:hAnsi="Times New Roman"/>
          <w:color w:val="010101"/>
          <w:sz w:val="24"/>
          <w:szCs w:val="24"/>
        </w:rPr>
        <w:t xml:space="preserve">of </w:t>
      </w:r>
      <w:r w:rsidR="007303CF">
        <w:rPr>
          <w:rFonts w:ascii="Times New Roman" w:hAnsi="Times New Roman"/>
          <w:color w:val="010101"/>
          <w:sz w:val="24"/>
          <w:szCs w:val="24"/>
        </w:rPr>
        <w:t>its</w:t>
      </w:r>
      <w:r w:rsidR="007303CF" w:rsidRPr="007303CF">
        <w:rPr>
          <w:rFonts w:ascii="Times New Roman" w:hAnsi="Times New Roman"/>
          <w:color w:val="010101"/>
          <w:sz w:val="24"/>
          <w:szCs w:val="24"/>
        </w:rPr>
        <w:t xml:space="preserve"> required equity, Borrower will establish an escrow for the difference from which approved cost</w:t>
      </w:r>
      <w:r w:rsidR="007303CF">
        <w:rPr>
          <w:rFonts w:ascii="Times New Roman" w:hAnsi="Times New Roman"/>
          <w:color w:val="010101"/>
          <w:sz w:val="24"/>
          <w:szCs w:val="24"/>
        </w:rPr>
        <w:t>s</w:t>
      </w:r>
      <w:r w:rsidR="007303CF" w:rsidRPr="007303CF">
        <w:rPr>
          <w:rFonts w:ascii="Times New Roman" w:hAnsi="Times New Roman"/>
          <w:color w:val="010101"/>
          <w:sz w:val="24"/>
          <w:szCs w:val="24"/>
        </w:rPr>
        <w:t xml:space="preserve"> will be funded</w:t>
      </w:r>
      <w:r w:rsidR="007303CF">
        <w:rPr>
          <w:rFonts w:ascii="Times New Roman" w:hAnsi="Times New Roman"/>
          <w:color w:val="010101"/>
          <w:sz w:val="24"/>
          <w:szCs w:val="24"/>
        </w:rPr>
        <w:t>.</w:t>
      </w:r>
      <w:r w:rsidR="007303CF" w:rsidRPr="007303CF">
        <w:rPr>
          <w:rFonts w:ascii="Times New Roman" w:hAnsi="Times New Roman"/>
          <w:color w:val="010101"/>
          <w:sz w:val="24"/>
          <w:szCs w:val="24"/>
        </w:rPr>
        <w:t xml:space="preserve"> </w:t>
      </w:r>
      <w:r w:rsidR="008A02C2" w:rsidRPr="008A02C2">
        <w:rPr>
          <w:rFonts w:ascii="Times New Roman" w:hAnsi="Times New Roman"/>
          <w:color w:val="010101"/>
          <w:sz w:val="24"/>
          <w:szCs w:val="24"/>
        </w:rPr>
        <w:t>Borrower acknowledges that</w:t>
      </w:r>
      <w:r w:rsidR="008A02C2">
        <w:rPr>
          <w:rFonts w:ascii="Times New Roman" w:hAnsi="Times New Roman"/>
          <w:color w:val="010101"/>
          <w:sz w:val="24"/>
          <w:szCs w:val="24"/>
        </w:rPr>
        <w:t xml:space="preserve"> </w:t>
      </w:r>
      <w:r w:rsidR="008A02C2" w:rsidRPr="008A02C2">
        <w:rPr>
          <w:rFonts w:ascii="Times New Roman" w:hAnsi="Times New Roman"/>
          <w:color w:val="010101"/>
          <w:sz w:val="24"/>
          <w:szCs w:val="24"/>
        </w:rPr>
        <w:t>upon the depletion of the Direct Costs contingency, Borrower is responsible</w:t>
      </w:r>
      <w:r w:rsidR="008A02C2">
        <w:rPr>
          <w:rFonts w:ascii="Times New Roman" w:hAnsi="Times New Roman"/>
          <w:color w:val="010101"/>
          <w:sz w:val="24"/>
          <w:szCs w:val="24"/>
        </w:rPr>
        <w:t xml:space="preserve"> </w:t>
      </w:r>
      <w:r w:rsidR="008A02C2" w:rsidRPr="008A02C2">
        <w:rPr>
          <w:rFonts w:ascii="Times New Roman" w:hAnsi="Times New Roman"/>
          <w:color w:val="010101"/>
          <w:sz w:val="24"/>
          <w:szCs w:val="24"/>
        </w:rPr>
        <w:t>for funding all future cost overruns. In addition, Borrower is required to</w:t>
      </w:r>
      <w:r w:rsidR="008A02C2">
        <w:rPr>
          <w:rFonts w:ascii="Times New Roman" w:hAnsi="Times New Roman"/>
          <w:color w:val="010101"/>
          <w:sz w:val="24"/>
          <w:szCs w:val="24"/>
        </w:rPr>
        <w:t xml:space="preserve"> </w:t>
      </w:r>
      <w:r w:rsidR="008A02C2" w:rsidRPr="008A02C2">
        <w:rPr>
          <w:rFonts w:ascii="Times New Roman" w:hAnsi="Times New Roman"/>
          <w:color w:val="010101"/>
          <w:sz w:val="24"/>
          <w:szCs w:val="24"/>
        </w:rPr>
        <w:t>maintain a minimum of fifteen percent (15%) (calculated as a percentage of</w:t>
      </w:r>
      <w:r w:rsidR="008A02C2">
        <w:rPr>
          <w:rFonts w:ascii="Times New Roman" w:hAnsi="Times New Roman"/>
          <w:color w:val="010101"/>
          <w:sz w:val="24"/>
          <w:szCs w:val="24"/>
        </w:rPr>
        <w:t xml:space="preserve"> </w:t>
      </w:r>
      <w:r w:rsidR="008A02C2" w:rsidRPr="008A02C2">
        <w:rPr>
          <w:rFonts w:ascii="Times New Roman" w:hAnsi="Times New Roman"/>
          <w:color w:val="010101"/>
          <w:sz w:val="24"/>
          <w:szCs w:val="24"/>
        </w:rPr>
        <w:t>the reviewed “as completed” value) up-front cash equity in the Project at all</w:t>
      </w:r>
      <w:r w:rsidR="008A02C2">
        <w:rPr>
          <w:rFonts w:ascii="Times New Roman" w:hAnsi="Times New Roman"/>
          <w:color w:val="010101"/>
          <w:sz w:val="24"/>
          <w:szCs w:val="24"/>
        </w:rPr>
        <w:t xml:space="preserve"> </w:t>
      </w:r>
      <w:r w:rsidR="008A02C2" w:rsidRPr="008A02C2">
        <w:rPr>
          <w:rFonts w:ascii="Times New Roman" w:hAnsi="Times New Roman"/>
          <w:color w:val="010101"/>
          <w:sz w:val="24"/>
          <w:szCs w:val="24"/>
        </w:rPr>
        <w:t>times during the Construction Phase.</w:t>
      </w:r>
    </w:p>
    <w:p w14:paraId="7DCA684B" w14:textId="77777777" w:rsidR="0073194D" w:rsidRPr="0073194D" w:rsidRDefault="0073194D" w:rsidP="0073194D">
      <w:pPr>
        <w:pStyle w:val="ListParagraph"/>
        <w:widowControl w:val="0"/>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rPr>
          <w:rFonts w:ascii="Times New Roman" w:hAnsi="Times New Roman"/>
          <w:sz w:val="24"/>
          <w:szCs w:val="24"/>
        </w:rPr>
      </w:pPr>
      <w:r w:rsidRPr="0073194D">
        <w:rPr>
          <w:rFonts w:ascii="Times New Roman" w:hAnsi="Times New Roman"/>
          <w:color w:val="010101"/>
          <w:sz w:val="24"/>
          <w:szCs w:val="24"/>
        </w:rPr>
        <w:t>No advances shall be made for the construction of the Project unless all approvals and permits for the Project, including without limitation the certificate of concurrency and the building permit, are legally valid and remain in full force.</w:t>
      </w:r>
    </w:p>
    <w:p w14:paraId="590FF244" w14:textId="77777777" w:rsidR="0073194D" w:rsidRPr="0073194D" w:rsidRDefault="0073194D" w:rsidP="0073194D">
      <w:pPr>
        <w:pStyle w:val="ListParagraph"/>
        <w:widowControl w:val="0"/>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rPr>
          <w:rFonts w:ascii="Times New Roman" w:hAnsi="Times New Roman"/>
          <w:sz w:val="24"/>
          <w:szCs w:val="24"/>
        </w:rPr>
      </w:pPr>
      <w:r w:rsidRPr="0073194D">
        <w:rPr>
          <w:rFonts w:ascii="Times New Roman" w:hAnsi="Times New Roman"/>
          <w:color w:val="010101"/>
          <w:sz w:val="24"/>
          <w:szCs w:val="24"/>
        </w:rPr>
        <w:t>Prior to each advance, Borrower shall deliver to Bank, in form and substance satisfactory to Bank, the following: (i) endorsement to title insurance policy; (ii) written advance request in form and detail required by Bank, accompanied by such invoices, receipts and other documents requested by Bank; (iii) satisfactory inspection report from Bank's inspector; and (iv) any other certificate, affidavit, survey, release or agreement required by Bank.  Borrower shall be responsible for and shall pay the inspection fee charged by Bank's inspector for each inspection made in connection with each Loan advance. </w:t>
      </w:r>
    </w:p>
    <w:p w14:paraId="53CDFFA1" w14:textId="77777777" w:rsidR="0073194D" w:rsidRPr="0073194D" w:rsidRDefault="0073194D" w:rsidP="0073194D">
      <w:pPr>
        <w:pStyle w:val="ListParagraph"/>
        <w:widowControl w:val="0"/>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rPr>
          <w:rFonts w:ascii="Times New Roman" w:hAnsi="Times New Roman"/>
          <w:sz w:val="24"/>
          <w:szCs w:val="24"/>
        </w:rPr>
      </w:pPr>
      <w:r w:rsidRPr="0073194D">
        <w:rPr>
          <w:rFonts w:ascii="Times New Roman" w:hAnsi="Times New Roman"/>
          <w:color w:val="010101"/>
          <w:sz w:val="24"/>
          <w:szCs w:val="24"/>
        </w:rPr>
        <w:t>Bank will have no obligation to make the final advance of the Loan unless Bank has received, in form and substance satisfactory to Bank, the following (collectively, the</w:t>
      </w:r>
      <w:r w:rsidRPr="0073194D">
        <w:rPr>
          <w:rFonts w:ascii="Times New Roman" w:hAnsi="Times New Roman"/>
          <w:sz w:val="24"/>
          <w:szCs w:val="24"/>
        </w:rPr>
        <w:t xml:space="preserve"> </w:t>
      </w:r>
      <w:r w:rsidRPr="0073194D">
        <w:rPr>
          <w:rFonts w:ascii="Times New Roman" w:hAnsi="Times New Roman"/>
          <w:b/>
          <w:bCs/>
          <w:color w:val="010101"/>
          <w:sz w:val="24"/>
          <w:szCs w:val="24"/>
        </w:rPr>
        <w:t>“</w:t>
      </w:r>
      <w:r w:rsidRPr="004E30ED">
        <w:rPr>
          <w:rFonts w:ascii="Times New Roman" w:hAnsi="Times New Roman"/>
          <w:color w:val="010101"/>
          <w:sz w:val="24"/>
          <w:szCs w:val="24"/>
          <w:u w:val="single"/>
        </w:rPr>
        <w:t>Completion Conditions</w:t>
      </w:r>
      <w:r w:rsidRPr="0073194D">
        <w:rPr>
          <w:rFonts w:ascii="Times New Roman" w:hAnsi="Times New Roman"/>
          <w:b/>
          <w:bCs/>
          <w:color w:val="010101"/>
          <w:sz w:val="24"/>
          <w:szCs w:val="24"/>
        </w:rPr>
        <w:t>”</w:t>
      </w:r>
      <w:r w:rsidRPr="0073194D">
        <w:rPr>
          <w:rFonts w:ascii="Times New Roman" w:hAnsi="Times New Roman"/>
          <w:color w:val="010101"/>
          <w:sz w:val="24"/>
          <w:szCs w:val="24"/>
        </w:rPr>
        <w:t>): (i) all the items required for an advance described above; (ii) satisfactory evidence that the Project have been completed in accordance with the plans and specifications, including a certificate from Borrower's architect or engineer in charge of construction stating so; and (iii) approvals from all governmental authorities that are required for the Project to be used as intended, including without limitation, a final Certificate of Occupancy.</w:t>
      </w:r>
    </w:p>
    <w:p w14:paraId="20D4B708" w14:textId="14C0DF40" w:rsidR="0041126F" w:rsidRPr="0041126F" w:rsidRDefault="0073194D" w:rsidP="0041126F">
      <w:pPr>
        <w:pStyle w:val="ListParagraph"/>
        <w:widowControl w:val="0"/>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rPr>
          <w:rFonts w:ascii="Times New Roman" w:hAnsi="Times New Roman"/>
          <w:sz w:val="24"/>
          <w:szCs w:val="24"/>
        </w:rPr>
      </w:pPr>
      <w:r w:rsidRPr="0073194D">
        <w:rPr>
          <w:rFonts w:ascii="Times New Roman" w:hAnsi="Times New Roman"/>
          <w:color w:val="010101"/>
          <w:sz w:val="24"/>
          <w:szCs w:val="24"/>
        </w:rPr>
        <w:t>The Bank will withhold retainage from each advance in an amount equal to the greater of (x) ten percent (10%) or (y) the applicable retainage amount required to be held back pursuant to the construction contract.</w:t>
      </w:r>
      <w:r w:rsidR="00A77ED2">
        <w:rPr>
          <w:rFonts w:ascii="Times New Roman" w:hAnsi="Times New Roman"/>
          <w:color w:val="010101"/>
          <w:sz w:val="24"/>
          <w:szCs w:val="24"/>
        </w:rPr>
        <w:t xml:space="preserve"> </w:t>
      </w:r>
      <w:r w:rsidR="00C33CA7" w:rsidRPr="00C33CA7">
        <w:rPr>
          <w:rFonts w:ascii="Times New Roman" w:hAnsi="Times New Roman"/>
          <w:color w:val="010101"/>
          <w:sz w:val="24"/>
          <w:szCs w:val="24"/>
        </w:rPr>
        <w:t>Bonding will not be required for the general contractor. However, all major subcontractors, as determined by the Bank, are required to be bonded with unconditional payment and performance bonds, including a dual-obligee rider.</w:t>
      </w:r>
    </w:p>
    <w:p w14:paraId="5AEEF853" w14:textId="710EF8BC" w:rsidR="0073194D" w:rsidRPr="0073194D" w:rsidRDefault="0073194D" w:rsidP="0073194D">
      <w:pPr>
        <w:pStyle w:val="ListParagraph"/>
        <w:widowControl w:val="0"/>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rPr>
          <w:rFonts w:ascii="Times New Roman" w:hAnsi="Times New Roman"/>
          <w:sz w:val="24"/>
          <w:szCs w:val="24"/>
        </w:rPr>
      </w:pPr>
      <w:r w:rsidRPr="0073194D">
        <w:rPr>
          <w:rFonts w:ascii="Times New Roman" w:hAnsi="Times New Roman"/>
          <w:color w:val="010101"/>
          <w:sz w:val="24"/>
          <w:szCs w:val="24"/>
        </w:rPr>
        <w:t>Borrower acknowledges that the Loan amount includes a $2,750,000.00 reserve for interest due on the Loan (the "Interest Reserve").  Subject to the limitations set forth below, Bank shall disburse and charge the Interest Reserve for interest due under the Loan on the date such interest payments become due.  Such disbursements shall be made by a bookkeeping entry on Bank's records reflecting, as an additional advance, an amount equal to the accrued interest due and payable on the relevant payment date.  Any such funds disbursed in the manner provided in this subsection shall be deemed paid to and received by Borrower, shall be added to the outstanding principal balance of the Loan and shall bear interest at the Applicable Interest Rate.  It is understood and agreed that (i) Bank shall not be obligated to disburse any portion of the Interest Reserve at any time when any condition to an advance is not satisfied (except that Bank shall have the right to fund such interest from the Interest Reserve even if no draw request has been submitted to or approved by Bank), and (ii) all payments received by Borrower under any leases for any portion of the Property, prior to the occurrence of an Event of Default, shall be applied first to the approved operating expenses of the Property and then toward interest due on the Loan, with only the balance funded out of the Interest Reserve.  In the event Bank is not obligated to disburse out of the Interest Reserve as aforesaid, Borrower shall be responsible for the current payment of interest on the Loan from Borrower's own funds. In addition, if at any time prior to full repayment, the funds available under the Interest Reserve are not sufficient to service the Loan to maturity, the Borrower will be required to supplement the Interest Reserve by opening a reserve account at Bank and depositing the amount required to service the Loan to maturity.</w:t>
      </w:r>
      <w:r w:rsidR="00AE5D70">
        <w:rPr>
          <w:rFonts w:ascii="Times New Roman" w:hAnsi="Times New Roman"/>
          <w:color w:val="010101"/>
          <w:sz w:val="24"/>
          <w:szCs w:val="24"/>
        </w:rPr>
      </w:r>
      <w:r w:rsidRPr="0073194D">
        <w:rPr>
          <w:rFonts w:ascii="Times New Roman" w:hAnsi="Times New Roman"/>
          <w:color w:val="010101"/>
          <w:sz w:val="24"/>
          <w:szCs w:val="24"/>
        </w:rPr>
      </w:r>
      <w:r w:rsidRPr="00A77ED2">
        <w:rPr>
          <w:rFonts w:ascii="Times New Roman" w:hAnsi="Times New Roman"/>
          <w:color w:val="010101"/>
          <w:sz w:val="24"/>
          <w:szCs w:val="24"/>
          <w:u w:val="single"/>
        </w:rPr>
      </w:r>
      <w:r w:rsidRPr="0073194D">
        <w:rPr>
          <w:rFonts w:ascii="Times New Roman" w:hAnsi="Times New Roman"/>
          <w:color w:val="010101"/>
          <w:sz w:val="24"/>
          <w:szCs w:val="24"/>
        </w:rPr>
      </w:r>
    </w:p>
    <w:p w14:paraId="1CB963CB" w14:textId="77777777" w:rsidR="007175D7" w:rsidRPr="007175D7" w:rsidRDefault="00C7480D" w:rsidP="007175D7">
      <w:pPr>
        <w:pStyle w:val="ListParagraph"/>
        <w:numPr>
          <w:ilvl w:val="0"/>
          <w:numId w:val="15"/>
        </w:numPr>
        <w:tabs>
          <w:tab w:val="left" w:pos="-360"/>
          <w:tab w:val="left" w:pos="360"/>
          <w:tab w:val="left" w:pos="1080"/>
          <w:tab w:val="left" w:pos="2520"/>
          <w:tab w:val="left" w:pos="3240"/>
          <w:tab w:val="left" w:pos="3960"/>
          <w:tab w:val="left" w:pos="4680"/>
          <w:tab w:val="left" w:pos="5400"/>
          <w:tab w:val="left" w:pos="6120"/>
          <w:tab w:val="left" w:pos="6840"/>
          <w:tab w:val="left" w:pos="7560"/>
          <w:tab w:val="left" w:pos="8280"/>
          <w:tab w:val="left" w:pos="9000"/>
          <w:tab w:val="left" w:pos="9720"/>
        </w:tabs>
        <w:ind w:left="1800" w:hanging="1800"/>
        <w:contextualSpacing w:val="0"/>
        <w:jc w:val="both"/>
        <w:outlineLvl w:val="1"/>
        <w:rPr>
          <w:rFonts w:ascii="Times New Roman" w:hAnsi="Times New Roman"/>
          <w:sz w:val="24"/>
          <w:szCs w:val="24"/>
        </w:rPr>
      </w:pPr>
      <w:r w:rsidRPr="007175D7">
        <w:rPr>
          <w:rFonts w:ascii="Times New Roman" w:hAnsi="Times New Roman"/>
          <w:b/>
          <w:sz w:val="24"/>
          <w:szCs w:val="24"/>
        </w:rPr>
        <w:t>Conditions</w:t>
      </w:r>
      <w:r w:rsidR="007175D7">
        <w:rPr>
          <w:rFonts w:ascii="Times New Roman" w:hAnsi="Times New Roman"/>
          <w:b/>
          <w:sz w:val="24"/>
          <w:szCs w:val="24"/>
        </w:rPr>
        <w:t xml:space="preserve"> </w:t>
      </w:r>
    </w:p>
    <w:p w14:paraId="0F361BD8" w14:textId="39C75F6D" w:rsidR="007175D7" w:rsidRPr="007175D7" w:rsidRDefault="007175D7" w:rsidP="007175D7">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hanging="1800"/>
        <w:jc w:val="both"/>
        <w:outlineLvl w:val="1"/>
        <w:rPr>
          <w:rFonts w:ascii="Times New Roman" w:hAnsi="Times New Roman"/>
          <w:sz w:val="24"/>
          <w:szCs w:val="24"/>
        </w:rPr>
      </w:pPr>
      <w:r>
        <w:rPr>
          <w:rFonts w:ascii="Times New Roman" w:hAnsi="Times New Roman"/>
          <w:b/>
          <w:sz w:val="24"/>
          <w:szCs w:val="24"/>
        </w:rPr>
        <w:tab/>
      </w:r>
      <w:r w:rsidR="00C7480D" w:rsidRPr="007175D7">
        <w:rPr>
          <w:rFonts w:ascii="Times New Roman" w:hAnsi="Times New Roman"/>
          <w:b/>
          <w:sz w:val="24"/>
          <w:szCs w:val="24"/>
        </w:rPr>
        <w:t>Precedent:</w:t>
      </w:r>
      <w:r>
        <w:rPr>
          <w:rFonts w:ascii="Times New Roman" w:hAnsi="Times New Roman"/>
          <w:sz w:val="24"/>
          <w:szCs w:val="24"/>
        </w:rPr>
        <w:tab/>
      </w:r>
      <w:r w:rsidR="00C7480D" w:rsidRPr="007175D7">
        <w:rPr>
          <w:rFonts w:ascii="Times New Roman" w:hAnsi="Times New Roman"/>
          <w:sz w:val="24"/>
          <w:szCs w:val="24"/>
        </w:rPr>
        <w:t>The provisions of this Commitment and closing hereunder are subject to and conditioned upon Bank’s receipt of the following, in each instance in form and substance satisfactory to Bank:</w:t>
      </w:r>
    </w:p>
    <w:p w14:paraId="29D6F0AE" w14:textId="3C74D358" w:rsidR="006033DC" w:rsidRPr="003A7611" w:rsidRDefault="005E10C0" w:rsidP="006033DC">
      <w:pPr>
        <w:pStyle w:val="ListParagraph"/>
        <w:numPr>
          <w:ilvl w:val="1"/>
          <w:numId w:val="15"/>
        </w:numPr>
        <w:tabs>
          <w:tab w:val="left" w:pos="-360"/>
          <w:tab w:val="left" w:pos="360"/>
          <w:tab w:val="left" w:pos="1080"/>
          <w:tab w:val="left" w:pos="2520"/>
          <w:tab w:val="left" w:pos="3240"/>
          <w:tab w:val="left" w:pos="3960"/>
          <w:tab w:val="left" w:pos="4680"/>
          <w:tab w:val="left" w:pos="5400"/>
          <w:tab w:val="left" w:pos="6120"/>
          <w:tab w:val="left" w:pos="6840"/>
          <w:tab w:val="left" w:pos="7560"/>
          <w:tab w:val="left" w:pos="8280"/>
          <w:tab w:val="left" w:pos="9000"/>
          <w:tab w:val="left" w:pos="9720"/>
        </w:tabs>
        <w:autoSpaceDE w:val="0"/>
        <w:autoSpaceDN w:val="0"/>
        <w:adjustRightInd w:val="0"/>
        <w:spacing w:after="240"/>
        <w:ind w:left="1800" w:firstLine="0"/>
        <w:contextualSpacing w:val="0"/>
        <w:jc w:val="both"/>
        <w:outlineLvl w:val="1"/>
        <w:rPr>
          <w:rFonts w:ascii="Times New Roman" w:hAnsi="Times New Roman"/>
          <w:sz w:val="24"/>
          <w:szCs w:val="24"/>
        </w:rPr>
      </w:pPr>
      <w:bookmarkStart w:id="17" w:name="OLE_LINK36"/>
      <w:r>
        <w:rPr>
          <w:rFonts w:ascii="Times New Roman" w:hAnsi="Times New Roman"/>
          <w:b/>
          <w:bCs/>
          <w:color w:val="000000"/>
          <w:sz w:val="24"/>
          <w:szCs w:val="24"/>
          <w:u w:val="single"/>
        </w:rPr>
        <w:t>Minimum Liquidity Cash Collateral Account.  Prior to any funding of the Loan, Borrower is required to establish and pledge as additional collateral a reserve account (the "Minimum Liquidity Cash Collateral Account") in an amount equal to $5,000,000.  The Minimum Liquidity Cash Collateral Account shall be held for the life of the Loan or until such time that the following conditions are met: (i) Borrower is not in default under any of the Loan documents or under any related loans at the Bank, (ii) Borrower has obtained all approvals associated with the Live Local Act (LLA) multifamily middle-market certification to receive tax exemptions which must be reflected on the Broward County’s property tax website, and (iii) the Property meets a minimum DSCR of 1.25 to 1, based on actual principal and interest payments and NOI per annualized certified rent roll for tenants in place and paying rents, net of actual or assumed 5% vacancy factor (whichever is greater) and Borrower’s pro-forma expenses (subject to approval from Bank), adjusted to include a minimum 3% management fee and 1.5% reserves, if not included in Borrower’s expenses.</w:t>
      </w:r>
      <w:r w:rsidR="00942A72" w:rsidRPr="0028771D">
        <w:rPr>
          <w:rFonts w:ascii="Times New Roman" w:hAnsi="Times New Roman"/>
          <w:b/>
          <w:bCs/>
          <w:color w:val="000000"/>
          <w:sz w:val="24"/>
          <w:szCs w:val="24"/>
          <w:u w:val="single"/>
        </w:rPr>
      </w:r>
      <w:r w:rsidR="00942A72" w:rsidRPr="0028771D">
        <w:rPr>
          <w:rFonts w:ascii="Times New Roman" w:hAnsi="Times New Roman"/>
          <w:color w:val="000000"/>
          <w:sz w:val="24"/>
          <w:szCs w:val="24"/>
        </w:rPr>
      </w:r>
      <w:r w:rsidR="004E30ED">
        <w:rPr>
          <w:rFonts w:ascii="Times New Roman" w:hAnsi="Times New Roman"/>
          <w:color w:val="000000"/>
          <w:sz w:val="24"/>
          <w:szCs w:val="24"/>
        </w:rPr>
      </w:r>
      <w:r w:rsidR="00942A72" w:rsidRPr="0028771D">
        <w:rPr>
          <w:rFonts w:ascii="Times New Roman" w:hAnsi="Times New Roman"/>
          <w:color w:val="000000"/>
          <w:sz w:val="24"/>
          <w:szCs w:val="24"/>
        </w:rPr>
      </w:r>
      <w:r w:rsidR="004E30ED" w:rsidRPr="004E30ED">
        <w:rPr>
          <w:rFonts w:ascii="Times New Roman" w:hAnsi="Times New Roman"/>
          <w:color w:val="000000"/>
          <w:sz w:val="24"/>
          <w:szCs w:val="24"/>
          <w:u w:val="single"/>
        </w:rPr>
      </w:r>
      <w:r w:rsidR="00942A72" w:rsidRPr="0028771D">
        <w:rPr>
          <w:rFonts w:ascii="Times New Roman" w:hAnsi="Times New Roman"/>
          <w:color w:val="000000"/>
          <w:sz w:val="24"/>
          <w:szCs w:val="24"/>
          <w:u w:val="single"/>
        </w:rPr>
      </w:r>
      <w:r w:rsidR="00942A72" w:rsidRPr="0028771D">
        <w:rPr>
          <w:rFonts w:ascii="Times New Roman" w:hAnsi="Times New Roman"/>
          <w:color w:val="000000"/>
          <w:sz w:val="24"/>
          <w:szCs w:val="24"/>
        </w:rPr>
      </w:r>
      <w:r w:rsidR="00942A72" w:rsidRPr="009A48D3">
        <w:rPr>
          <w:rFonts w:ascii="Times New Roman" w:hAnsi="Times New Roman"/>
          <w:sz w:val="24"/>
          <w:szCs w:val="24"/>
        </w:rPr>
      </w:r>
      <w:r w:rsidR="004E30ED">
        <w:rPr>
          <w:rFonts w:ascii="Times New Roman" w:hAnsi="Times New Roman"/>
          <w:sz w:val="24"/>
          <w:szCs w:val="24"/>
        </w:rPr>
      </w:r>
      <w:r w:rsidR="00942A72" w:rsidRPr="0028771D">
        <w:rPr>
          <w:rFonts w:ascii="Times New Roman" w:hAnsi="Times New Roman"/>
          <w:color w:val="000000"/>
          <w:sz w:val="24"/>
          <w:szCs w:val="24"/>
        </w:rPr>
      </w:r>
      <w:bookmarkEnd w:id="17"/>
      <w:r w:rsidR="004E30ED" w:rsidRPr="00CA658C">
        <w:rPr>
          <w:rFonts w:ascii="Times New Roman" w:hAnsi="Times New Roman"/>
          <w:color w:val="000000"/>
          <w:sz w:val="24"/>
          <w:szCs w:val="24"/>
        </w:rPr>
      </w:r>
      <w:r w:rsidR="004E30ED" w:rsidRPr="004E30ED">
        <w:rPr>
          <w:rFonts w:ascii="Times New Roman" w:hAnsi="Times New Roman"/>
          <w:color w:val="000000"/>
          <w:sz w:val="24"/>
          <w:szCs w:val="24"/>
        </w:rPr>
      </w:r>
      <w:r w:rsidR="004E30ED" w:rsidRPr="00CA658C">
        <w:rPr>
          <w:rFonts w:ascii="Times New Roman" w:hAnsi="Times New Roman"/>
          <w:color w:val="000000"/>
          <w:sz w:val="24"/>
          <w:szCs w:val="24"/>
        </w:rPr>
      </w:r>
      <w:r w:rsidR="004E30ED" w:rsidRPr="00777038">
        <w:rPr>
          <w:rFonts w:ascii="Times New Roman" w:hAnsi="Times New Roman"/>
          <w:sz w:val="24"/>
          <w:szCs w:val="24"/>
        </w:rPr>
      </w:r>
      <w:r w:rsidR="004E30ED" w:rsidRPr="00E503E4">
        <w:rPr>
          <w:rFonts w:ascii="Times New Roman" w:hAnsi="Times New Roman"/>
          <w:sz w:val="24"/>
          <w:szCs w:val="24"/>
        </w:rPr>
      </w:r>
      <w:r w:rsidR="004E30ED" w:rsidRPr="00777038">
        <w:rPr>
          <w:rFonts w:ascii="Times New Roman" w:hAnsi="Times New Roman"/>
          <w:sz w:val="24"/>
          <w:szCs w:val="24"/>
        </w:rPr>
      </w:r>
      <w:r w:rsidR="004E30ED">
        <w:rPr>
          <w:rFonts w:ascii="Times New Roman" w:hAnsi="Times New Roman"/>
          <w:sz w:val="24"/>
          <w:szCs w:val="24"/>
        </w:rPr>
      </w:r>
      <w:r w:rsidR="004E30ED" w:rsidRPr="00777038">
        <w:rPr>
          <w:rFonts w:ascii="Times New Roman" w:hAnsi="Times New Roman"/>
          <w:sz w:val="24"/>
          <w:szCs w:val="24"/>
        </w:rPr>
      </w:r>
      <w:r w:rsidR="004E30ED" w:rsidRPr="00E503E4">
        <w:rPr>
          <w:rFonts w:ascii="Times New Roman" w:hAnsi="Times New Roman"/>
          <w:sz w:val="24"/>
          <w:szCs w:val="24"/>
        </w:rPr>
      </w:r>
      <w:r w:rsidR="004E30ED">
        <w:rPr>
          <w:rFonts w:ascii="Times New Roman" w:hAnsi="Times New Roman"/>
          <w:sz w:val="24"/>
          <w:szCs w:val="24"/>
        </w:rPr>
      </w:r>
      <w:r w:rsidR="004E30ED" w:rsidRPr="00E503E4">
        <w:rPr>
          <w:rFonts w:ascii="Times New Roman" w:hAnsi="Times New Roman"/>
          <w:sz w:val="24"/>
          <w:szCs w:val="24"/>
        </w:rPr>
      </w:r>
      <w:r w:rsidR="004E30ED">
        <w:rPr>
          <w:rFonts w:ascii="Times New Roman" w:hAnsi="Times New Roman"/>
          <w:sz w:val="24"/>
          <w:szCs w:val="24"/>
        </w:rPr>
      </w:r>
      <w:r w:rsidR="004E30ED" w:rsidRPr="00E503E4">
        <w:rPr>
          <w:rFonts w:ascii="Times New Roman" w:hAnsi="Times New Roman"/>
          <w:sz w:val="24"/>
          <w:szCs w:val="24"/>
        </w:rPr>
      </w:r>
      <w:r w:rsidR="004E30ED">
        <w:rPr>
          <w:rFonts w:ascii="Times New Roman" w:hAnsi="Times New Roman"/>
          <w:sz w:val="24"/>
          <w:szCs w:val="24"/>
        </w:rPr>
      </w:r>
      <w:r w:rsidR="004E30ED" w:rsidRPr="00D82DE4">
        <w:rPr>
          <w:rFonts w:ascii="Times New Roman" w:hAnsi="Times New Roman"/>
          <w:sz w:val="24"/>
          <w:szCs w:val="24"/>
        </w:rPr>
      </w:r>
      <w:r w:rsidR="004E30ED">
        <w:rPr>
          <w:rFonts w:ascii="Times New Roman" w:hAnsi="Times New Roman"/>
          <w:sz w:val="24"/>
          <w:szCs w:val="24"/>
        </w:rPr>
      </w:r>
      <w:r w:rsidR="004E30ED" w:rsidRPr="00D82DE4">
        <w:rPr>
          <w:rFonts w:ascii="Times New Roman" w:hAnsi="Times New Roman"/>
          <w:sz w:val="24"/>
          <w:szCs w:val="24"/>
        </w:rPr>
      </w:r>
      <w:r w:rsidR="004E30ED">
        <w:rPr>
          <w:rFonts w:ascii="Times New Roman" w:hAnsi="Times New Roman"/>
          <w:sz w:val="24"/>
          <w:szCs w:val="24"/>
        </w:rPr>
      </w:r>
      <w:r w:rsidR="004E30ED" w:rsidRPr="00E503E4">
        <w:rPr>
          <w:rFonts w:ascii="Times New Roman" w:hAnsi="Times New Roman"/>
          <w:sz w:val="24"/>
          <w:szCs w:val="24"/>
        </w:rPr>
      </w:r>
      <w:r w:rsidR="004E30ED">
        <w:rPr>
          <w:rFonts w:ascii="Times New Roman" w:hAnsi="Times New Roman"/>
          <w:sz w:val="24"/>
          <w:szCs w:val="24"/>
        </w:rPr>
      </w:r>
      <w:r w:rsidR="004E30ED" w:rsidRPr="00E503E4">
        <w:rPr>
          <w:rFonts w:ascii="Times New Roman" w:hAnsi="Times New Roman"/>
          <w:sz w:val="24"/>
          <w:szCs w:val="24"/>
        </w:rPr>
      </w:r>
      <w:r w:rsidR="004E30ED">
        <w:rPr>
          <w:rFonts w:ascii="Times New Roman" w:hAnsi="Times New Roman"/>
          <w:sz w:val="24"/>
          <w:szCs w:val="24"/>
        </w:rPr>
      </w:r>
      <w:r w:rsidR="004E30ED" w:rsidRPr="00E503E4">
        <w:rPr>
          <w:rFonts w:ascii="Times New Roman" w:hAnsi="Times New Roman"/>
          <w:sz w:val="24"/>
          <w:szCs w:val="24"/>
        </w:rPr>
      </w:r>
      <w:r w:rsidR="004E30ED" w:rsidRPr="004E30ED">
        <w:rPr>
          <w:rFonts w:ascii="Times New Roman" w:hAnsi="Times New Roman"/>
          <w:sz w:val="24"/>
          <w:szCs w:val="24"/>
        </w:rPr>
      </w:r>
      <w:r w:rsidR="004E30ED">
        <w:rPr>
          <w:rFonts w:ascii="Times New Roman" w:hAnsi="Times New Roman"/>
          <w:sz w:val="24"/>
          <w:szCs w:val="24"/>
        </w:rPr>
      </w:r>
      <w:r w:rsidR="004E30ED" w:rsidRPr="004E30ED">
        <w:rPr>
          <w:rFonts w:ascii="Times New Roman" w:hAnsi="Times New Roman"/>
          <w:sz w:val="24"/>
          <w:szCs w:val="24"/>
        </w:rPr>
      </w:r>
      <w:r w:rsidR="004E30ED">
        <w:rPr>
          <w:rFonts w:ascii="Times New Roman" w:hAnsi="Times New Roman"/>
          <w:sz w:val="24"/>
          <w:szCs w:val="24"/>
        </w:rPr>
      </w:r>
      <w:r w:rsidR="004E30ED" w:rsidRPr="004E30ED">
        <w:rPr>
          <w:rFonts w:ascii="Times New Roman" w:hAnsi="Times New Roman"/>
          <w:sz w:val="24"/>
          <w:szCs w:val="24"/>
        </w:rPr>
      </w:r>
      <w:r w:rsidR="004E30ED">
        <w:rPr>
          <w:rFonts w:ascii="Times New Roman" w:hAnsi="Times New Roman"/>
          <w:sz w:val="24"/>
          <w:szCs w:val="24"/>
        </w:rPr>
      </w:r>
      <w:r w:rsidR="004E30ED" w:rsidRPr="004E30ED">
        <w:rPr>
          <w:rFonts w:ascii="Times New Roman" w:hAnsi="Times New Roman"/>
          <w:sz w:val="24"/>
          <w:szCs w:val="24"/>
        </w:rPr>
      </w:r>
      <w:r w:rsidR="004E30ED">
        <w:rPr>
          <w:rFonts w:ascii="Times New Roman" w:hAnsi="Times New Roman"/>
          <w:sz w:val="24"/>
          <w:szCs w:val="24"/>
        </w:rPr>
      </w:r>
      <w:r w:rsidR="004E30ED" w:rsidRPr="004E30ED">
        <w:rPr>
          <w:rFonts w:ascii="Times New Roman" w:hAnsi="Times New Roman"/>
          <w:sz w:val="24"/>
          <w:szCs w:val="24"/>
        </w:rPr>
      </w:r>
      <w:r w:rsidR="004E30ED">
        <w:rPr>
          <w:rFonts w:ascii="Times New Roman" w:hAnsi="Times New Roman"/>
          <w:sz w:val="24"/>
          <w:szCs w:val="24"/>
        </w:rPr>
      </w:r>
      <w:r w:rsidR="004E30ED" w:rsidRPr="004E30ED">
        <w:rPr>
          <w:rFonts w:ascii="Times New Roman" w:hAnsi="Times New Roman"/>
          <w:sz w:val="24"/>
          <w:szCs w:val="24"/>
        </w:rPr>
      </w:r>
      <w:r w:rsidR="004E30ED">
        <w:rPr>
          <w:rFonts w:ascii="Times New Roman" w:hAnsi="Times New Roman"/>
          <w:sz w:val="24"/>
          <w:szCs w:val="24"/>
        </w:rPr>
      </w:r>
      <w:r w:rsidR="004E30ED" w:rsidRPr="004E30ED">
        <w:rPr>
          <w:rFonts w:ascii="Times New Roman" w:hAnsi="Times New Roman"/>
          <w:sz w:val="24"/>
          <w:szCs w:val="24"/>
        </w:rPr>
      </w:r>
      <w:r w:rsidR="001109DB">
        <w:rPr>
          <w:rFonts w:ascii="Times New Roman" w:hAnsi="Times New Roman"/>
          <w:color w:val="000000"/>
          <w:sz w:val="24"/>
          <w:szCs w:val="24"/>
        </w:rPr>
      </w:r>
    </w:p>
    <w:p w14:paraId="35DC1A6E" w14:textId="3FF19ACC" w:rsidR="003A7611" w:rsidRPr="00CA658C" w:rsidRDefault="00CA658C" w:rsidP="00BF3F80">
      <w:pPr>
        <w:pStyle w:val="ListParagraph"/>
        <w:numPr>
          <w:ilvl w:val="1"/>
          <w:numId w:val="15"/>
        </w:numPr>
        <w:tabs>
          <w:tab w:val="left" w:pos="-360"/>
          <w:tab w:val="left" w:pos="360"/>
          <w:tab w:val="left" w:pos="1080"/>
          <w:tab w:val="left" w:pos="2520"/>
          <w:tab w:val="left" w:pos="3240"/>
          <w:tab w:val="left" w:pos="3960"/>
          <w:tab w:val="left" w:pos="4680"/>
          <w:tab w:val="left" w:pos="5400"/>
          <w:tab w:val="left" w:pos="6120"/>
          <w:tab w:val="left" w:pos="6840"/>
          <w:tab w:val="left" w:pos="7560"/>
          <w:tab w:val="left" w:pos="8280"/>
          <w:tab w:val="left" w:pos="9000"/>
          <w:tab w:val="left" w:pos="9720"/>
        </w:tabs>
        <w:autoSpaceDE w:val="0"/>
        <w:autoSpaceDN w:val="0"/>
        <w:adjustRightInd w:val="0"/>
        <w:spacing w:after="240"/>
        <w:ind w:left="1800" w:firstLine="0"/>
        <w:contextualSpacing w:val="0"/>
        <w:jc w:val="both"/>
        <w:outlineLvl w:val="1"/>
        <w:rPr>
          <w:rFonts w:ascii="Times New Roman" w:hAnsi="Times New Roman"/>
          <w:sz w:val="24"/>
          <w:szCs w:val="24"/>
        </w:rPr>
      </w:pPr>
      <w:r w:rsidRPr="00CA658C">
        <w:rPr>
          <w:rFonts w:ascii="Times New Roman" w:hAnsi="Times New Roman"/>
          <w:b/>
          <w:bCs/>
          <w:color w:val="000000"/>
          <w:sz w:val="24"/>
          <w:szCs w:val="24"/>
          <w:u w:val="single"/>
        </w:rPr>
        <w:t>Stabilization Reserve Account.  Prior to closing, Borrower is required to establish and pledge as additional collateral a reserve account (the “Stabilization Reserve Account”) in an amount equal to eighteen (18) months of principal and interest payments (equal to approximately $4,843,000 based on the proposed total Loan amortized over 30 years at 6.25%).  The Stabilization Reserve Account shall be held for the life of the Loan or until such time that the following conditions are met: (i) the Permanent Phase has commenced, (ii) Borrower is not in default under any of the Loan documents or under any related loans at the Bank, (iii) Borrower has obtained all approvals associated with the Live Local Act (LLA) multifamily middle-market certification to receive tax exemptions which must be reflected on the Broward County’s property tax website, (iv) the Property meets a minimum DSCR of 1.25 to 1, based on actual principal and interest payments and NOI per annualized certified rent roll for tenants in place and paying rents, net of actual or assumed 5% vacancy factor (whichever is greater) and Borrower’s expenses per most recent filed certified income tax return, adjusted to include a minimum 3% management fee and 1.5% reserves, if not included in Borrower’s expenses, and (v) Property meets the Minimum Debt Service Coverage Ratio for the most recent testing period.</w:t>
      </w:r>
      <w:r w:rsidRPr="00CA658C">
        <w:rPr>
          <w:rFonts w:ascii="Times New Roman" w:hAnsi="Times New Roman"/>
          <w:color w:val="000000"/>
          <w:sz w:val="24"/>
          <w:szCs w:val="24"/>
        </w:rPr>
      </w:r>
      <w:r w:rsidRPr="00CA658C">
        <w:rPr>
          <w:rFonts w:ascii="Times New Roman" w:hAnsi="Times New Roman"/>
          <w:color w:val="000000"/>
          <w:sz w:val="24"/>
          <w:szCs w:val="24"/>
        </w:rPr>
      </w:r>
      <w:r w:rsidR="004E30ED" w:rsidRPr="004E30ED">
        <w:rPr>
          <w:rFonts w:ascii="Times New Roman" w:hAnsi="Times New Roman"/>
          <w:color w:val="000000"/>
          <w:sz w:val="24"/>
          <w:szCs w:val="24"/>
          <w:u w:val="single"/>
        </w:rPr>
      </w:r>
      <w:r w:rsidRPr="00CA658C">
        <w:rPr>
          <w:rFonts w:ascii="Times New Roman" w:hAnsi="Times New Roman"/>
          <w:color w:val="000000"/>
          <w:sz w:val="24"/>
          <w:szCs w:val="24"/>
          <w:u w:val="single"/>
        </w:rPr>
      </w:r>
      <w:r w:rsidRPr="00CA658C">
        <w:rPr>
          <w:rFonts w:ascii="Times New Roman" w:hAnsi="Times New Roman"/>
          <w:color w:val="000000"/>
          <w:sz w:val="24"/>
          <w:szCs w:val="24"/>
        </w:rPr>
      </w:r>
      <w:r w:rsidR="007303CF">
        <w:rPr>
          <w:rFonts w:ascii="Times New Roman" w:hAnsi="Times New Roman"/>
          <w:color w:val="000000"/>
          <w:sz w:val="24"/>
          <w:szCs w:val="24"/>
        </w:rPr>
      </w:r>
      <w:r w:rsidR="007303CF" w:rsidRPr="007303CF">
        <w:rPr>
          <w:rFonts w:ascii="Times New Roman" w:hAnsi="Times New Roman"/>
          <w:color w:val="000000"/>
          <w:sz w:val="24"/>
          <w:szCs w:val="24"/>
        </w:rPr>
      </w:r>
      <w:r w:rsidR="007303CF">
        <w:rPr>
          <w:rFonts w:ascii="Times New Roman" w:hAnsi="Times New Roman"/>
          <w:color w:val="000000"/>
          <w:sz w:val="24"/>
          <w:szCs w:val="24"/>
        </w:rPr>
      </w:r>
      <w:r w:rsidR="007303CF" w:rsidRPr="007303CF">
        <w:rPr>
          <w:rFonts w:ascii="Times New Roman" w:hAnsi="Times New Roman"/>
          <w:color w:val="000000"/>
          <w:sz w:val="24"/>
          <w:szCs w:val="24"/>
        </w:rPr>
      </w:r>
      <w:r w:rsidR="007303CF">
        <w:rPr>
          <w:rFonts w:ascii="Times New Roman" w:hAnsi="Times New Roman"/>
          <w:color w:val="000000"/>
          <w:sz w:val="24"/>
          <w:szCs w:val="24"/>
        </w:rPr>
      </w:r>
      <w:r w:rsidR="007303CF" w:rsidRPr="007303CF">
        <w:rPr>
          <w:rFonts w:ascii="Times New Roman" w:hAnsi="Times New Roman"/>
          <w:color w:val="000000"/>
          <w:sz w:val="24"/>
          <w:szCs w:val="24"/>
        </w:rPr>
      </w:r>
      <w:r w:rsidR="007303CF">
        <w:rPr>
          <w:rFonts w:ascii="Times New Roman" w:hAnsi="Times New Roman"/>
          <w:color w:val="000000"/>
          <w:sz w:val="24"/>
          <w:szCs w:val="24"/>
        </w:rPr>
      </w:r>
      <w:r w:rsidR="007303CF" w:rsidRPr="007303CF">
        <w:rPr>
          <w:rFonts w:ascii="Times New Roman" w:hAnsi="Times New Roman"/>
          <w:color w:val="000000"/>
          <w:sz w:val="24"/>
          <w:szCs w:val="24"/>
        </w:rPr>
      </w:r>
      <w:r w:rsidR="007303CF">
        <w:rPr>
          <w:rFonts w:ascii="Times New Roman" w:hAnsi="Times New Roman"/>
          <w:color w:val="000000"/>
          <w:sz w:val="24"/>
          <w:szCs w:val="24"/>
        </w:rPr>
      </w:r>
      <w:r w:rsidRPr="00CA658C">
        <w:rPr>
          <w:rFonts w:ascii="Times New Roman" w:hAnsi="Times New Roman"/>
          <w:color w:val="000000"/>
          <w:sz w:val="24"/>
          <w:szCs w:val="24"/>
        </w:rPr>
      </w:r>
      <w:r w:rsidR="004E30ED">
        <w:rPr>
          <w:rFonts w:ascii="Times New Roman" w:hAnsi="Times New Roman"/>
          <w:color w:val="000000"/>
          <w:sz w:val="24"/>
          <w:szCs w:val="24"/>
        </w:rPr>
      </w:r>
      <w:r w:rsidRPr="00CA658C">
        <w:rPr>
          <w:rFonts w:ascii="Times New Roman" w:hAnsi="Times New Roman"/>
          <w:color w:val="000000"/>
          <w:sz w:val="24"/>
          <w:szCs w:val="24"/>
        </w:rPr>
      </w:r>
      <w:r w:rsidR="00A77ED2" w:rsidRPr="00777038">
        <w:rPr>
          <w:rFonts w:ascii="Times New Roman" w:hAnsi="Times New Roman"/>
          <w:sz w:val="24"/>
          <w:szCs w:val="24"/>
        </w:rPr>
      </w:r>
      <w:r w:rsidR="00A77ED2" w:rsidRPr="00E503E4">
        <w:rPr>
          <w:rFonts w:ascii="Times New Roman" w:hAnsi="Times New Roman"/>
          <w:sz w:val="24"/>
          <w:szCs w:val="24"/>
        </w:rPr>
      </w:r>
      <w:r w:rsidR="00A77ED2" w:rsidRPr="00777038">
        <w:rPr>
          <w:rFonts w:ascii="Times New Roman" w:hAnsi="Times New Roman"/>
          <w:sz w:val="24"/>
          <w:szCs w:val="24"/>
        </w:rPr>
      </w:r>
      <w:r w:rsidR="00A77ED2">
        <w:rPr>
          <w:rFonts w:ascii="Times New Roman" w:hAnsi="Times New Roman"/>
          <w:sz w:val="24"/>
          <w:szCs w:val="24"/>
        </w:rPr>
      </w:r>
      <w:r w:rsidR="00A77ED2" w:rsidRPr="00777038">
        <w:rPr>
          <w:rFonts w:ascii="Times New Roman" w:hAnsi="Times New Roman"/>
          <w:sz w:val="24"/>
          <w:szCs w:val="24"/>
        </w:rPr>
      </w:r>
      <w:r w:rsidR="00A77ED2" w:rsidRPr="00E503E4">
        <w:rPr>
          <w:rFonts w:ascii="Times New Roman" w:hAnsi="Times New Roman"/>
          <w:sz w:val="24"/>
          <w:szCs w:val="24"/>
        </w:rPr>
      </w:r>
      <w:r w:rsidR="00A77ED2">
        <w:rPr>
          <w:rFonts w:ascii="Times New Roman" w:hAnsi="Times New Roman"/>
          <w:sz w:val="24"/>
          <w:szCs w:val="24"/>
        </w:rPr>
      </w:r>
      <w:r w:rsidR="00A77ED2" w:rsidRPr="00E503E4">
        <w:rPr>
          <w:rFonts w:ascii="Times New Roman" w:hAnsi="Times New Roman"/>
          <w:sz w:val="24"/>
          <w:szCs w:val="24"/>
        </w:rPr>
      </w:r>
      <w:r w:rsidR="00A77ED2">
        <w:rPr>
          <w:rFonts w:ascii="Times New Roman" w:hAnsi="Times New Roman"/>
          <w:sz w:val="24"/>
          <w:szCs w:val="24"/>
        </w:rPr>
      </w:r>
      <w:r w:rsidR="00A77ED2" w:rsidRPr="00E503E4">
        <w:rPr>
          <w:rFonts w:ascii="Times New Roman" w:hAnsi="Times New Roman"/>
          <w:sz w:val="24"/>
          <w:szCs w:val="24"/>
        </w:rPr>
      </w:r>
      <w:r w:rsidR="00A77ED2">
        <w:rPr>
          <w:rFonts w:ascii="Times New Roman" w:hAnsi="Times New Roman"/>
          <w:sz w:val="24"/>
          <w:szCs w:val="24"/>
        </w:rPr>
      </w:r>
      <w:r w:rsidR="00A77ED2" w:rsidRPr="00D82DE4">
        <w:rPr>
          <w:rFonts w:ascii="Times New Roman" w:hAnsi="Times New Roman"/>
          <w:sz w:val="24"/>
          <w:szCs w:val="24"/>
        </w:rPr>
      </w:r>
      <w:r w:rsidR="00A77ED2">
        <w:rPr>
          <w:rFonts w:ascii="Times New Roman" w:hAnsi="Times New Roman"/>
          <w:sz w:val="24"/>
          <w:szCs w:val="24"/>
        </w:rPr>
      </w:r>
      <w:r w:rsidR="00A77ED2" w:rsidRPr="00D82DE4">
        <w:rPr>
          <w:rFonts w:ascii="Times New Roman" w:hAnsi="Times New Roman"/>
          <w:sz w:val="24"/>
          <w:szCs w:val="24"/>
        </w:rPr>
      </w:r>
      <w:r w:rsidR="00A77ED2">
        <w:rPr>
          <w:rFonts w:ascii="Times New Roman" w:hAnsi="Times New Roman"/>
          <w:sz w:val="24"/>
          <w:szCs w:val="24"/>
        </w:rPr>
      </w:r>
      <w:r w:rsidR="00A77ED2" w:rsidRPr="00E503E4">
        <w:rPr>
          <w:rFonts w:ascii="Times New Roman" w:hAnsi="Times New Roman"/>
          <w:sz w:val="24"/>
          <w:szCs w:val="24"/>
        </w:rPr>
      </w:r>
      <w:r w:rsidR="00A77ED2">
        <w:rPr>
          <w:rFonts w:ascii="Times New Roman" w:hAnsi="Times New Roman"/>
          <w:sz w:val="24"/>
          <w:szCs w:val="24"/>
        </w:rPr>
      </w:r>
      <w:r w:rsidR="00A77ED2" w:rsidRPr="00E503E4">
        <w:rPr>
          <w:rFonts w:ascii="Times New Roman" w:hAnsi="Times New Roman"/>
          <w:sz w:val="24"/>
          <w:szCs w:val="24"/>
        </w:rPr>
      </w:r>
      <w:r w:rsidR="00A77ED2">
        <w:rPr>
          <w:rFonts w:ascii="Times New Roman" w:hAnsi="Times New Roman"/>
          <w:sz w:val="24"/>
          <w:szCs w:val="24"/>
        </w:rPr>
      </w:r>
      <w:r w:rsidR="00A77ED2" w:rsidRPr="00E503E4">
        <w:rPr>
          <w:rFonts w:ascii="Times New Roman" w:hAnsi="Times New Roman"/>
          <w:sz w:val="24"/>
          <w:szCs w:val="24"/>
        </w:rPr>
      </w:r>
      <w:r w:rsidR="004E30ED" w:rsidRPr="004E30ED">
        <w:rPr>
          <w:rFonts w:ascii="Times New Roman" w:hAnsi="Times New Roman"/>
          <w:sz w:val="24"/>
          <w:szCs w:val="24"/>
        </w:rPr>
      </w:r>
      <w:r w:rsidR="004E30ED">
        <w:rPr>
          <w:rFonts w:ascii="Times New Roman" w:hAnsi="Times New Roman"/>
          <w:sz w:val="24"/>
          <w:szCs w:val="24"/>
        </w:rPr>
      </w:r>
      <w:r w:rsidR="004E30ED" w:rsidRPr="004E30ED">
        <w:rPr>
          <w:rFonts w:ascii="Times New Roman" w:hAnsi="Times New Roman"/>
          <w:sz w:val="24"/>
          <w:szCs w:val="24"/>
        </w:rPr>
      </w:r>
      <w:r w:rsidR="004E30ED">
        <w:rPr>
          <w:rFonts w:ascii="Times New Roman" w:hAnsi="Times New Roman"/>
          <w:sz w:val="24"/>
          <w:szCs w:val="24"/>
        </w:rPr>
      </w:r>
      <w:r w:rsidR="004E30ED" w:rsidRPr="004E30ED">
        <w:rPr>
          <w:rFonts w:ascii="Times New Roman" w:hAnsi="Times New Roman"/>
          <w:sz w:val="24"/>
          <w:szCs w:val="24"/>
        </w:rPr>
      </w:r>
      <w:r w:rsidR="004E30ED">
        <w:rPr>
          <w:rFonts w:ascii="Times New Roman" w:hAnsi="Times New Roman"/>
          <w:sz w:val="24"/>
          <w:szCs w:val="24"/>
        </w:rPr>
      </w:r>
      <w:r w:rsidR="004E30ED" w:rsidRPr="004E30ED">
        <w:rPr>
          <w:rFonts w:ascii="Times New Roman" w:hAnsi="Times New Roman"/>
          <w:sz w:val="24"/>
          <w:szCs w:val="24"/>
        </w:rPr>
      </w:r>
      <w:r w:rsidR="004E30ED">
        <w:rPr>
          <w:rFonts w:ascii="Times New Roman" w:hAnsi="Times New Roman"/>
          <w:sz w:val="24"/>
          <w:szCs w:val="24"/>
        </w:rPr>
      </w:r>
      <w:r w:rsidR="004E30ED" w:rsidRPr="004E30ED">
        <w:rPr>
          <w:rFonts w:ascii="Times New Roman" w:hAnsi="Times New Roman"/>
          <w:sz w:val="24"/>
          <w:szCs w:val="24"/>
        </w:rPr>
      </w:r>
      <w:r w:rsidR="004E30ED">
        <w:rPr>
          <w:rFonts w:ascii="Times New Roman" w:hAnsi="Times New Roman"/>
          <w:sz w:val="24"/>
          <w:szCs w:val="24"/>
        </w:rPr>
      </w:r>
      <w:r w:rsidR="004E30ED" w:rsidRPr="004E30ED">
        <w:rPr>
          <w:rFonts w:ascii="Times New Roman" w:hAnsi="Times New Roman"/>
          <w:sz w:val="24"/>
          <w:szCs w:val="24"/>
        </w:rPr>
      </w:r>
      <w:r w:rsidR="004E30ED">
        <w:rPr>
          <w:rFonts w:ascii="Times New Roman" w:hAnsi="Times New Roman"/>
          <w:sz w:val="24"/>
          <w:szCs w:val="24"/>
        </w:rPr>
      </w:r>
      <w:r w:rsidR="004E30ED" w:rsidRPr="004E30ED">
        <w:rPr>
          <w:rFonts w:ascii="Times New Roman" w:hAnsi="Times New Roman"/>
          <w:sz w:val="24"/>
          <w:szCs w:val="24"/>
        </w:rPr>
      </w:r>
      <w:r w:rsidR="004E30ED">
        <w:rPr>
          <w:rFonts w:ascii="Times New Roman" w:hAnsi="Times New Roman"/>
          <w:sz w:val="24"/>
          <w:szCs w:val="24"/>
        </w:rPr>
      </w:r>
      <w:r w:rsidR="004E30ED" w:rsidRPr="004E30ED">
        <w:rPr>
          <w:rFonts w:ascii="Times New Roman" w:hAnsi="Times New Roman"/>
          <w:sz w:val="24"/>
          <w:szCs w:val="24"/>
        </w:rPr>
      </w:r>
      <w:r w:rsidR="004E30ED">
        <w:rPr>
          <w:rFonts w:ascii="Times New Roman" w:hAnsi="Times New Roman"/>
          <w:sz w:val="24"/>
          <w:szCs w:val="24"/>
        </w:rPr>
      </w:r>
      <w:r w:rsidRPr="00CA658C">
        <w:rPr>
          <w:rFonts w:ascii="Times New Roman" w:hAnsi="Times New Roman"/>
          <w:color w:val="000000"/>
          <w:sz w:val="24"/>
          <w:szCs w:val="24"/>
        </w:rPr>
      </w:r>
      <w:r w:rsidR="004E30ED">
        <w:rPr>
          <w:rFonts w:ascii="Times New Roman" w:hAnsi="Times New Roman"/>
          <w:color w:val="000000"/>
          <w:sz w:val="24"/>
          <w:szCs w:val="24"/>
        </w:rPr>
      </w:r>
      <w:r w:rsidRPr="00CA658C">
        <w:rPr>
          <w:rFonts w:ascii="Times New Roman" w:hAnsi="Times New Roman"/>
          <w:color w:val="000000"/>
          <w:sz w:val="24"/>
          <w:szCs w:val="24"/>
        </w:rPr>
      </w:r>
      <w:r w:rsidR="00A77ED2" w:rsidRPr="00A77ED2">
        <w:rPr>
          <w:rFonts w:ascii="Times New Roman" w:hAnsi="Times New Roman"/>
          <w:color w:val="000000"/>
          <w:sz w:val="24"/>
          <w:szCs w:val="24"/>
        </w:rPr>
      </w:r>
      <w:r w:rsidR="00A77ED2" w:rsidRPr="00A77ED2">
        <w:rPr>
          <w:rFonts w:ascii="Times New Roman" w:hAnsi="Times New Roman"/>
          <w:sz w:val="24"/>
          <w:szCs w:val="24"/>
        </w:rPr>
      </w:r>
      <w:r w:rsidR="00A77ED2" w:rsidRPr="00A77ED2">
        <w:rPr>
          <w:rFonts w:ascii="Times New Roman" w:hAnsi="Times New Roman"/>
          <w:color w:val="000000"/>
          <w:sz w:val="24"/>
          <w:szCs w:val="24"/>
        </w:rPr>
      </w:r>
      <w:r w:rsidRPr="00CA658C">
        <w:rPr>
          <w:rFonts w:ascii="Times New Roman" w:hAnsi="Times New Roman"/>
          <w:color w:val="000000"/>
          <w:sz w:val="24"/>
          <w:szCs w:val="24"/>
        </w:rPr>
      </w:r>
    </w:p>
    <w:p w14:paraId="7473FDC1" w14:textId="2F9B41A0" w:rsidR="007175D7" w:rsidRDefault="00C7480D" w:rsidP="007175D7">
      <w:pPr>
        <w:pStyle w:val="ListParagraph"/>
        <w:numPr>
          <w:ilvl w:val="1"/>
          <w:numId w:val="15"/>
        </w:numPr>
        <w:tabs>
          <w:tab w:val="left" w:pos="-360"/>
          <w:tab w:val="left" w:pos="360"/>
          <w:tab w:val="left" w:pos="108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sz w:val="24"/>
          <w:szCs w:val="24"/>
        </w:rPr>
      </w:pPr>
      <w:r w:rsidRPr="007175D7">
        <w:rPr>
          <w:rFonts w:ascii="Times New Roman" w:hAnsi="Times New Roman"/>
          <w:b/>
          <w:sz w:val="24"/>
          <w:szCs w:val="24"/>
          <w:u w:val="single"/>
        </w:rPr>
        <w:t>Management Agreement(s)</w:t>
      </w:r>
      <w:r w:rsidRPr="007175D7">
        <w:rPr>
          <w:rFonts w:ascii="Times New Roman" w:hAnsi="Times New Roman"/>
          <w:sz w:val="24"/>
          <w:szCs w:val="24"/>
        </w:rPr>
        <w:t xml:space="preserve">.  Bank must review and approve (in its sole discretion) any and all management agreements relating to the Property (collectively, </w:t>
      </w:r>
      <w:r w:rsidR="00CB37DA" w:rsidRPr="007175D7">
        <w:rPr>
          <w:rFonts w:ascii="Times New Roman" w:hAnsi="Times New Roman"/>
          <w:sz w:val="24"/>
          <w:szCs w:val="24"/>
        </w:rPr>
        <w:t>“</w:t>
      </w:r>
      <w:r w:rsidRPr="007175D7">
        <w:rPr>
          <w:rFonts w:ascii="Times New Roman" w:hAnsi="Times New Roman"/>
          <w:sz w:val="24"/>
          <w:szCs w:val="24"/>
          <w:u w:val="single"/>
        </w:rPr>
        <w:t>Management Agreements</w:t>
      </w:r>
      <w:r w:rsidR="00CB37DA" w:rsidRPr="007175D7">
        <w:rPr>
          <w:rFonts w:ascii="Times New Roman" w:hAnsi="Times New Roman"/>
          <w:sz w:val="24"/>
          <w:szCs w:val="24"/>
        </w:rPr>
        <w:t>”</w:t>
      </w:r>
      <w:r w:rsidRPr="007175D7">
        <w:rPr>
          <w:rFonts w:ascii="Times New Roman" w:hAnsi="Times New Roman"/>
          <w:sz w:val="24"/>
          <w:szCs w:val="24"/>
        </w:rPr>
        <w:t>).  At Loan closing, Borrower shall collaterally assign the Management Agreements, if any, as further security for the Loan.  Borrower shall provide no less than ninety (90) days prior written notice to Bank of any proposed termination or modification of any Management Agreement and shall not agree to modify or terminate such Management Agreements without obtaining Bank’ prior written consent and approval.  In the event Borrower does not have a management agreement in place, Borrower shall provide an affidavit regarding management and authority of members acceptable to Bank.</w:t>
      </w:r>
    </w:p>
    <w:p w14:paraId="542072DF" w14:textId="02599E66" w:rsidR="00EA3204" w:rsidRDefault="00C7480D" w:rsidP="00C33CA7">
      <w:pPr>
        <w:pStyle w:val="ListParagraph"/>
        <w:numPr>
          <w:ilvl w:val="1"/>
          <w:numId w:val="15"/>
        </w:numPr>
        <w:tabs>
          <w:tab w:val="left" w:pos="-360"/>
          <w:tab w:val="left" w:pos="360"/>
          <w:tab w:val="left" w:pos="108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sz w:val="24"/>
          <w:szCs w:val="24"/>
        </w:rPr>
      </w:pPr>
      <w:r w:rsidRPr="007175D7">
        <w:rPr>
          <w:rFonts w:ascii="Times New Roman" w:hAnsi="Times New Roman"/>
          <w:b/>
          <w:sz w:val="24"/>
          <w:szCs w:val="24"/>
          <w:u w:val="single"/>
        </w:rPr>
        <w:t>Appraisal.</w:t>
      </w:r>
      <w:r w:rsidRPr="007175D7">
        <w:rPr>
          <w:rFonts w:ascii="Times New Roman" w:hAnsi="Times New Roman"/>
          <w:b/>
          <w:sz w:val="24"/>
          <w:szCs w:val="24"/>
        </w:rPr>
        <w:t xml:space="preserve">  </w:t>
      </w:r>
      <w:r w:rsidRPr="007175D7">
        <w:rPr>
          <w:rFonts w:ascii="Times New Roman" w:hAnsi="Times New Roman"/>
          <w:sz w:val="24"/>
          <w:szCs w:val="24"/>
        </w:rPr>
        <w:t>Bank must review and approve (in its sole discretion) a current Appraisal Report for the Property. In no event shall the amount of the Loan exceed</w:t>
      </w:r>
      <w:r w:rsidR="00DC242A">
        <w:rPr>
          <w:rFonts w:ascii="Times New Roman" w:hAnsi="Times New Roman"/>
          <w:sz w:val="24"/>
          <w:szCs w:val="24"/>
        </w:rPr>
        <w:t xml:space="preserve"> </w:t>
      </w:r>
      <w:r w:rsidR="00DC242A" w:rsidRPr="00004269">
        <w:rPr>
          <w:snapToGrid w:val="0"/>
          <w:sz w:val="24"/>
          <w:szCs w:val="24"/>
        </w:rPr>
        <w:t>sixty percent (60%</w:t>
      </w:r>
      <w:r w:rsidR="00DC242A">
        <w:rPr>
          <w:snapToGrid w:val="0"/>
          <w:sz w:val="24"/>
          <w:szCs w:val="24"/>
        </w:rPr>
        <w:t xml:space="preserve">) of </w:t>
      </w:r>
      <w:r w:rsidRPr="007175D7">
        <w:rPr>
          <w:rFonts w:ascii="Times New Roman" w:hAnsi="Times New Roman"/>
          <w:sz w:val="24"/>
          <w:szCs w:val="24"/>
        </w:rPr>
        <w:t xml:space="preserve">the current </w:t>
      </w:r>
      <w:r w:rsidR="009B6151">
        <w:rPr>
          <w:rFonts w:ascii="Times New Roman" w:hAnsi="Times New Roman"/>
          <w:sz w:val="24"/>
          <w:szCs w:val="24"/>
        </w:rPr>
        <w:t xml:space="preserve">reviewed </w:t>
      </w:r>
      <w:r w:rsidR="00CB37DA" w:rsidRPr="007175D7">
        <w:rPr>
          <w:rFonts w:ascii="Times New Roman" w:hAnsi="Times New Roman"/>
          <w:sz w:val="24"/>
          <w:szCs w:val="24"/>
        </w:rPr>
        <w:t>“</w:t>
      </w:r>
      <w:r w:rsidRPr="007175D7">
        <w:rPr>
          <w:rFonts w:ascii="Times New Roman" w:hAnsi="Times New Roman"/>
          <w:sz w:val="24"/>
          <w:szCs w:val="24"/>
        </w:rPr>
        <w:t xml:space="preserve">As </w:t>
      </w:r>
      <w:r w:rsidR="00CA658C">
        <w:rPr>
          <w:rFonts w:ascii="Times New Roman" w:hAnsi="Times New Roman"/>
          <w:sz w:val="24"/>
          <w:szCs w:val="24"/>
        </w:rPr>
        <w:t>Completed</w:t>
      </w:r>
      <w:r w:rsidR="00CB37DA" w:rsidRPr="007175D7">
        <w:rPr>
          <w:rFonts w:ascii="Times New Roman" w:hAnsi="Times New Roman"/>
          <w:sz w:val="24"/>
          <w:szCs w:val="24"/>
        </w:rPr>
        <w:t>”</w:t>
      </w:r>
      <w:r w:rsidRPr="007175D7">
        <w:rPr>
          <w:rFonts w:ascii="Times New Roman" w:hAnsi="Times New Roman"/>
          <w:sz w:val="24"/>
          <w:szCs w:val="24"/>
        </w:rPr>
        <w:t xml:space="preserve"> appraised value of the Property. The appraisal will be ordered by Bank from an appraiser acceptable to Bank. The fee for the appraisal shall be paid by Borrower prior to Bank ordering the appraisal.  Further, after closing, the Bank shall have the right to conduct or have conducted by an independent appraiser acceptable to the Bank updated appraisals of the mortgaged Property in form and substance satisfactory to the Bank at the so</w:t>
      </w:r>
      <w:r w:rsidR="00510F84">
        <w:rPr>
          <w:rFonts w:ascii="Times New Roman" w:hAnsi="Times New Roman"/>
          <w:sz w:val="24"/>
          <w:szCs w:val="24"/>
        </w:rPr>
        <w:t>le cost and expense of Borrower</w:t>
      </w:r>
      <w:r w:rsidRPr="007175D7">
        <w:rPr>
          <w:rFonts w:ascii="Times New Roman" w:hAnsi="Times New Roman"/>
          <w:sz w:val="24"/>
          <w:szCs w:val="24"/>
        </w:rPr>
        <w:t>. Borrower shall pay the Bank for the cost of all such appraisals upon demand and such costs shall be secured by the Mortgage.</w:t>
      </w:r>
    </w:p>
    <w:p w14:paraId="34302A01" w14:textId="00EDFB2D" w:rsidR="005E10C0" w:rsidRPr="00C33CA7" w:rsidRDefault="005E10C0" w:rsidP="00C33CA7">
      <w:pPr>
        <w:pStyle w:val="ListParagraph"/>
        <w:numPr>
          <w:ilvl w:val="1"/>
          <w:numId w:val="15"/>
        </w:numPr>
        <w:tabs>
          <w:tab w:val="left" w:pos="-360"/>
          <w:tab w:val="left" w:pos="360"/>
          <w:tab w:val="left" w:pos="108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sz w:val="24"/>
          <w:szCs w:val="24"/>
        </w:rPr>
      </w:pPr>
      <w:r w:rsidRPr="005E10C0">
        <w:rPr>
          <w:rFonts w:ascii="Times New Roman" w:hAnsi="Times New Roman"/>
          <w:b/>
          <w:bCs/>
          <w:sz w:val="24"/>
          <w:szCs w:val="24"/>
          <w:u w:val="single"/>
        </w:rPr>
        <w:t>Agreements</w:t>
      </w:r>
      <w:r>
        <w:rPr>
          <w:rFonts w:ascii="Times New Roman" w:hAnsi="Times New Roman"/>
          <w:sz w:val="24"/>
          <w:szCs w:val="24"/>
        </w:rPr>
        <w:t>.  Borrower shall provide Bank with copies of all agreements affecting or relating to the operation, m</w:t>
      </w:r>
      <w:r w:rsidRPr="005E10C0">
        <w:rPr>
          <w:rFonts w:ascii="Times New Roman" w:hAnsi="Times New Roman"/>
          <w:sz w:val="24"/>
          <w:szCs w:val="24"/>
        </w:rPr>
        <w:t xml:space="preserve">anagement, development or construction of the Project, including without limitation, all cross-easement agreements (if any) that may arise from any adjacent uses, including all agreements associated with the Live Local Act, the construction contract and the architect’s contract and all major subcontracts, all of which shall be reasonably acceptable to </w:t>
      </w:r>
      <w:r>
        <w:rPr>
          <w:rFonts w:ascii="Times New Roman" w:hAnsi="Times New Roman"/>
          <w:sz w:val="24"/>
          <w:szCs w:val="24"/>
        </w:rPr>
        <w:t>Bank</w:t>
      </w:r>
      <w:r w:rsidRPr="005E10C0">
        <w:rPr>
          <w:rFonts w:ascii="Times New Roman" w:hAnsi="Times New Roman"/>
          <w:sz w:val="24"/>
          <w:szCs w:val="24"/>
        </w:rPr>
        <w:t xml:space="preserve"> and its counsel</w:t>
      </w:r>
      <w:r>
        <w:rPr>
          <w:rFonts w:ascii="Times New Roman" w:hAnsi="Times New Roman"/>
          <w:sz w:val="24"/>
          <w:szCs w:val="24"/>
        </w:rPr>
        <w:t>.</w:t>
      </w:r>
    </w:p>
    <w:p w14:paraId="7BE3A841" w14:textId="69C8D581" w:rsidR="007175D7" w:rsidRPr="00E45DEC" w:rsidRDefault="00C7480D" w:rsidP="00510F84">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7175D7">
        <w:rPr>
          <w:rFonts w:ascii="Times New Roman" w:hAnsi="Times New Roman"/>
          <w:b/>
          <w:sz w:val="24"/>
          <w:szCs w:val="24"/>
          <w:u w:val="single"/>
        </w:rPr>
        <w:lastRenderedPageBreak/>
        <w:t>Title Insurance.</w:t>
      </w:r>
      <w:r w:rsidRPr="007175D7">
        <w:rPr>
          <w:rFonts w:ascii="Times New Roman" w:hAnsi="Times New Roman"/>
          <w:sz w:val="24"/>
          <w:szCs w:val="24"/>
        </w:rPr>
        <w:t xml:space="preserve">  A title commitment issued by a title insurance company reasonably acceptable to Bank (</w:t>
      </w:r>
      <w:r w:rsidR="00CB37DA" w:rsidRPr="007175D7">
        <w:rPr>
          <w:rFonts w:ascii="Times New Roman" w:hAnsi="Times New Roman"/>
          <w:sz w:val="24"/>
          <w:szCs w:val="24"/>
        </w:rPr>
        <w:t>“</w:t>
      </w:r>
      <w:r w:rsidRPr="007175D7">
        <w:rPr>
          <w:rFonts w:ascii="Times New Roman" w:hAnsi="Times New Roman"/>
          <w:sz w:val="24"/>
          <w:szCs w:val="24"/>
          <w:u w:val="single"/>
        </w:rPr>
        <w:t>Title Insurer</w:t>
      </w:r>
      <w:r w:rsidR="00CB37DA" w:rsidRPr="007175D7">
        <w:rPr>
          <w:rFonts w:ascii="Times New Roman" w:hAnsi="Times New Roman"/>
          <w:sz w:val="24"/>
          <w:szCs w:val="24"/>
        </w:rPr>
        <w:t>”</w:t>
      </w:r>
      <w:r w:rsidRPr="007175D7">
        <w:rPr>
          <w:rFonts w:ascii="Times New Roman" w:hAnsi="Times New Roman"/>
          <w:sz w:val="24"/>
          <w:szCs w:val="24"/>
        </w:rPr>
        <w:t xml:space="preserve">), together with copies of all documents identified therein, and pursuant to which the Title Insurer agrees to issue to Bank an </w:t>
      </w:r>
      <w:r w:rsidR="009C74D0">
        <w:rPr>
          <w:rFonts w:ascii="Times New Roman" w:hAnsi="Times New Roman"/>
          <w:sz w:val="24"/>
          <w:szCs w:val="24"/>
        </w:rPr>
        <w:t xml:space="preserve">ALTA form of Loan Policy </w:t>
      </w:r>
      <w:r w:rsidRPr="007175D7">
        <w:rPr>
          <w:rFonts w:ascii="Times New Roman" w:hAnsi="Times New Roman"/>
          <w:sz w:val="24"/>
          <w:szCs w:val="24"/>
        </w:rPr>
        <w:t xml:space="preserve">acceptable to Bank insuring the Bank’s mortgage as a valid first lien for the full amount of the Loan, free and clear of all liens (including mechanics' liens) and encumbrances, and subject only to such exclusions from coverage and such exceptions to title as may be approved by Bank, and containing such endorsements as Bank may require (and, if required by Bank, with co-insurance or reinsurance with direct access agreements issued by such title insurance companies as are acceptable to Bank).  The title commitment shall name Bank, its successors and/or assigns, as the insured under the Loan Policy. Title to the Property shall be good and marketable.  Title agent shall not have any direct or indirect ownership and/or management interest in the Borrower.   Borrower agrees that in the event the Loan Policy is not received within forty-five </w:t>
      </w:r>
      <w:r w:rsidRPr="007175D7">
        <w:rPr>
          <w:rFonts w:ascii="Times New Roman" w:hAnsi="Times New Roman"/>
          <w:iCs/>
          <w:sz w:val="24"/>
          <w:szCs w:val="24"/>
        </w:rPr>
        <w:t xml:space="preserve">(45) </w:t>
      </w:r>
      <w:r w:rsidRPr="007175D7">
        <w:rPr>
          <w:rFonts w:ascii="Times New Roman" w:hAnsi="Times New Roman"/>
          <w:sz w:val="24"/>
          <w:szCs w:val="24"/>
        </w:rPr>
        <w:t>days after closing, the Bank, at its option, shall have the right to obtain a full title insurance policy at Borrower's expense</w:t>
      </w:r>
      <w:r w:rsidR="007175D7">
        <w:rPr>
          <w:rFonts w:ascii="Times New Roman" w:hAnsi="Times New Roman"/>
          <w:sz w:val="24"/>
          <w:szCs w:val="24"/>
        </w:rPr>
        <w:t>.</w:t>
      </w:r>
      <w:r w:rsidR="0041126F" w:rsidRPr="0041126F">
        <w:rPr>
          <w:color w:val="010101"/>
        </w:rPr>
        <w:t xml:space="preserve"> </w:t>
      </w:r>
      <w:r w:rsidR="0041126F" w:rsidRPr="0041126F">
        <w:rPr>
          <w:rFonts w:ascii="Times New Roman" w:hAnsi="Times New Roman"/>
          <w:sz w:val="24"/>
          <w:szCs w:val="24"/>
        </w:rPr>
        <w:t xml:space="preserve">In addition to the foregoing, the Bank will require that the Borrower, the Bank, the general contractor and the title underwriter issuing the </w:t>
      </w:r>
      <w:r w:rsidR="0041126F" w:rsidRPr="00E45DEC">
        <w:rPr>
          <w:rFonts w:ascii="Times New Roman" w:hAnsi="Times New Roman"/>
          <w:sz w:val="24"/>
          <w:szCs w:val="24"/>
        </w:rPr>
        <w:t>Loan Policy enter into a Construction Loan Disbursement Agreement, in form and substance acceptable to the Bank, pursuant to which the title underwriter shall agree to issue periodic title updates and construction endorsements to the Bank's Loan Policy.</w:t>
      </w:r>
    </w:p>
    <w:p w14:paraId="67BABE3F" w14:textId="20FC2F3A" w:rsidR="0041126F" w:rsidRPr="00E45DEC" w:rsidRDefault="00C7480D" w:rsidP="0041126F">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7175D7">
        <w:rPr>
          <w:rFonts w:ascii="Times New Roman" w:hAnsi="Times New Roman"/>
          <w:b/>
          <w:sz w:val="24"/>
          <w:szCs w:val="24"/>
          <w:u w:val="single"/>
        </w:rPr>
        <w:t>Survey.</w:t>
      </w:r>
      <w:r w:rsidRPr="007175D7">
        <w:rPr>
          <w:rFonts w:ascii="Times New Roman" w:hAnsi="Times New Roman"/>
          <w:sz w:val="24"/>
          <w:szCs w:val="24"/>
        </w:rPr>
        <w:t xml:space="preserve">  A current ALTA/ACMAS boundary and location survey of the Property.  The survey shall be certified to Title Insurer and Bank, its successors and assigns, and insurable by Title Insurer, by a land surveyor licensed in the state where the Property is located and acceptable to Bank.  The survey shall comply with Bank’s minimum standards for surveys and shall include, without limitation: (i) the boundaries of the Property by courses and distances, together with a metes and bounds description corresponding to such survey; (ii) the location of all improvements; (iii) the location and width of all easements, utility lines, rights-of-way and building set-back lines and notes referencing the book and page numbers for the instruments granting the same; (iv) the location of all encroachments and restrictions, if any, affecting the Property; and (v) the certification of the surveyor as to (A) whether the roads abutting the Property are publicly dedicated, (B) the acreage of the Property, (C) whether the parcels comprising the Property (if applicable) are contiguous without any gores, gaps, overlaps or strips of land separating them, and (D) such other matters as reasonably requested by Bank or its counsel.</w:t>
      </w:r>
      <w:r w:rsidR="009C74D0">
        <w:rPr>
          <w:rFonts w:ascii="Times New Roman" w:hAnsi="Times New Roman"/>
          <w:sz w:val="24"/>
          <w:szCs w:val="24"/>
        </w:rPr>
        <w:t xml:space="preserve">  </w:t>
      </w:r>
      <w:r w:rsidR="0041126F" w:rsidRPr="0041126F">
        <w:rPr>
          <w:color w:val="010101"/>
        </w:rPr>
        <w:t xml:space="preserve"> </w:t>
      </w:r>
      <w:r w:rsidR="0041126F" w:rsidRPr="0041126F">
        <w:rPr>
          <w:rFonts w:ascii="Times New Roman" w:hAnsi="Times New Roman"/>
          <w:sz w:val="24"/>
          <w:szCs w:val="24"/>
        </w:rPr>
        <w:t xml:space="preserve">In addition, Borrower shall deliver to Bank (i) a foundation survey, within thirty (30) days after completion of the foundation of the </w:t>
      </w:r>
      <w:r w:rsidR="0041126F" w:rsidRPr="00E45DEC">
        <w:rPr>
          <w:rFonts w:ascii="Times New Roman" w:hAnsi="Times New Roman"/>
          <w:sz w:val="24"/>
          <w:szCs w:val="24"/>
        </w:rPr>
        <w:t>Project, and (ii) an as-built survey, within thirty (30) days after the completion of the Project.</w:t>
      </w:r>
    </w:p>
    <w:p w14:paraId="022161D0" w14:textId="52ABB99A" w:rsidR="0041126F" w:rsidRPr="0041126F" w:rsidRDefault="0041126F" w:rsidP="0041126F">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41126F">
        <w:rPr>
          <w:rFonts w:ascii="Times New Roman" w:hAnsi="Times New Roman"/>
          <w:b/>
          <w:bCs/>
          <w:color w:val="010101"/>
          <w:sz w:val="24"/>
          <w:szCs w:val="24"/>
          <w:u w:val="single"/>
        </w:rPr>
        <w:t>Plan and Cost Review.</w:t>
      </w:r>
      <w:r w:rsidRPr="0041126F">
        <w:rPr>
          <w:rFonts w:ascii="Times New Roman" w:hAnsi="Times New Roman"/>
          <w:sz w:val="24"/>
          <w:szCs w:val="24"/>
        </w:rPr>
        <w:t xml:space="preserve"> </w:t>
      </w:r>
      <w:r w:rsidRPr="0041126F">
        <w:rPr>
          <w:rFonts w:ascii="Times New Roman" w:hAnsi="Times New Roman"/>
          <w:color w:val="010101"/>
          <w:sz w:val="24"/>
          <w:szCs w:val="24"/>
        </w:rPr>
        <w:t xml:space="preserve">A Plan and Cost Review pursuant to which Bank’s inspector shall review and advise Bank with respect to all plans and specifications, the adequacy of the Budget and other matters related to the design, construction, operation and use of the Project.  Bank’s inspector, which shall be an independent architect, engineer or other qualified specialist approved by and for the benefit of the Bank, shall also monitor the progress of construction and review requests for Loan advances.  The initial fees of Bank’s </w:t>
      </w:r>
      <w:r w:rsidRPr="0041126F">
        <w:rPr>
          <w:rFonts w:ascii="Times New Roman" w:hAnsi="Times New Roman"/>
          <w:color w:val="010101"/>
          <w:sz w:val="24"/>
          <w:szCs w:val="24"/>
        </w:rPr>
        <w:lastRenderedPageBreak/>
        <w:t>inspector due through the closing date shall be paid by Borrower on the closing date, with all subsequent fees of Bank’s inspector to be paid by Borrower promptly upon demand or as otherwise provided in the Loan documents.</w:t>
      </w:r>
    </w:p>
    <w:p w14:paraId="55B223C1" w14:textId="239AD9A3" w:rsidR="0041126F" w:rsidRPr="0041126F" w:rsidRDefault="0041126F" w:rsidP="0041126F">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41126F">
        <w:rPr>
          <w:rFonts w:ascii="Times New Roman" w:hAnsi="Times New Roman"/>
          <w:b/>
          <w:bCs/>
          <w:color w:val="010101"/>
          <w:sz w:val="24"/>
          <w:szCs w:val="24"/>
          <w:u w:val="single"/>
        </w:rPr>
        <w:t>Agreements of General Contractor, Architect and/or Engineer.</w:t>
      </w:r>
      <w:r w:rsidRPr="0041126F">
        <w:rPr>
          <w:rFonts w:ascii="Times New Roman" w:hAnsi="Times New Roman"/>
          <w:sz w:val="24"/>
          <w:szCs w:val="24"/>
        </w:rPr>
        <w:t xml:space="preserve"> </w:t>
      </w:r>
      <w:r w:rsidRPr="0041126F">
        <w:rPr>
          <w:rFonts w:ascii="Times New Roman" w:hAnsi="Times New Roman"/>
          <w:color w:val="010101"/>
          <w:sz w:val="24"/>
          <w:szCs w:val="24"/>
        </w:rPr>
        <w:t>  Separate agreements duly executed by the general contractor, Project architect and/or engineer, pursuant to which each agrees to perform under their respective contracts with Borrower at the request of Bank.  The general contractor's contract shall include a detailed breakdown of all building construction costs applicable to the contract (the "</w:t>
      </w:r>
      <w:r w:rsidRPr="007303CF">
        <w:rPr>
          <w:rFonts w:ascii="Times New Roman" w:hAnsi="Times New Roman"/>
          <w:color w:val="010101"/>
          <w:sz w:val="24"/>
          <w:szCs w:val="24"/>
          <w:u w:val="single"/>
        </w:rPr>
        <w:t>GC Contract</w:t>
      </w:r>
      <w:r w:rsidRPr="0041126F">
        <w:rPr>
          <w:rFonts w:ascii="Times New Roman" w:hAnsi="Times New Roman"/>
          <w:color w:val="010101"/>
          <w:sz w:val="24"/>
          <w:szCs w:val="24"/>
        </w:rPr>
        <w:t>") and must be on an AIA form that is acceptable to Bank.  The general contractor, the sub-contractors under the GC Contract, the Project architect and/or engineer shall each be reasonably acceptable to Bank.</w:t>
      </w:r>
      <w:r w:rsidR="00155CDC">
        <w:rPr>
          <w:rFonts w:ascii="Times New Roman" w:hAnsi="Times New Roman"/>
          <w:color w:val="010101"/>
          <w:sz w:val="24"/>
          <w:szCs w:val="24"/>
        </w:rPr>
        <w:t xml:space="preserve"> </w:t>
      </w:r>
      <w:r w:rsidR="00075BF9">
        <w:rPr>
          <w:rFonts w:ascii="Times New Roman" w:hAnsi="Times New Roman"/>
          <w:color w:val="010101"/>
          <w:sz w:val="24"/>
          <w:szCs w:val="24"/>
        </w:rPr>
        <w:t xml:space="preserve"> </w:t>
      </w:r>
      <w:r w:rsidRPr="0041126F">
        <w:rPr>
          <w:rFonts w:ascii="Times New Roman" w:hAnsi="Times New Roman"/>
          <w:sz w:val="24"/>
          <w:szCs w:val="24"/>
        </w:rPr>
        <w:t xml:space="preserve">In addition, </w:t>
      </w:r>
      <w:r w:rsidR="007303CF">
        <w:rPr>
          <w:rFonts w:ascii="Times New Roman" w:hAnsi="Times New Roman"/>
          <w:sz w:val="24"/>
          <w:szCs w:val="24"/>
        </w:rPr>
        <w:t>all major subcontractors (as determined by Bank)</w:t>
      </w:r>
      <w:r w:rsidRPr="0041126F">
        <w:rPr>
          <w:rFonts w:ascii="Times New Roman" w:hAnsi="Times New Roman"/>
          <w:sz w:val="24"/>
          <w:szCs w:val="24"/>
        </w:rPr>
        <w:t xml:space="preserve"> will be required to obtain a payment and performance bond in form and substance satisfactory to Bank, which must name Bank as a dual obligee thereunder.</w:t>
      </w:r>
    </w:p>
    <w:p w14:paraId="2E128FFD" w14:textId="77777777" w:rsidR="0041126F" w:rsidRPr="0041126F" w:rsidRDefault="0041126F" w:rsidP="0041126F">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41126F">
        <w:rPr>
          <w:rFonts w:ascii="Times New Roman" w:hAnsi="Times New Roman"/>
          <w:b/>
          <w:bCs/>
          <w:color w:val="010101"/>
          <w:sz w:val="24"/>
          <w:szCs w:val="24"/>
          <w:u w:val="single"/>
        </w:rPr>
        <w:t>Architect’s Certificate</w:t>
      </w:r>
      <w:r w:rsidRPr="0041126F">
        <w:rPr>
          <w:rFonts w:ascii="Times New Roman" w:hAnsi="Times New Roman"/>
          <w:color w:val="010101"/>
          <w:sz w:val="24"/>
          <w:szCs w:val="24"/>
        </w:rPr>
        <w:t>.  A certificate duly executed by the Project architect or engineer in favor of Bank establishing the compliance of the Project plans and specifications with all applicable legal requirements, including without limitation, the availability of all permits and other governmental approvals required for the construction and operation of the Project.</w:t>
      </w:r>
    </w:p>
    <w:p w14:paraId="192AA478" w14:textId="4D514DEF" w:rsidR="0041126F" w:rsidRPr="0041126F" w:rsidRDefault="0041126F" w:rsidP="0041126F">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41126F">
        <w:rPr>
          <w:rFonts w:ascii="Times New Roman" w:hAnsi="Times New Roman"/>
          <w:b/>
          <w:bCs/>
          <w:color w:val="010101"/>
          <w:sz w:val="24"/>
          <w:szCs w:val="24"/>
          <w:u w:val="single"/>
        </w:rPr>
        <w:t>Budget</w:t>
      </w:r>
      <w:r w:rsidRPr="0041126F">
        <w:rPr>
          <w:rFonts w:ascii="Times New Roman" w:hAnsi="Times New Roman"/>
          <w:sz w:val="24"/>
          <w:szCs w:val="24"/>
        </w:rPr>
        <w:t xml:space="preserve"> </w:t>
      </w:r>
      <w:r w:rsidRPr="0041126F">
        <w:rPr>
          <w:rFonts w:ascii="Times New Roman" w:hAnsi="Times New Roman"/>
          <w:color w:val="010101"/>
          <w:sz w:val="24"/>
          <w:szCs w:val="24"/>
        </w:rPr>
        <w:t xml:space="preserve">.  A detailed </w:t>
      </w:r>
      <w:r w:rsidR="00F136EC" w:rsidRPr="0041126F">
        <w:rPr>
          <w:rFonts w:ascii="Times New Roman" w:hAnsi="Times New Roman"/>
          <w:color w:val="010101"/>
          <w:sz w:val="24"/>
          <w:szCs w:val="24"/>
        </w:rPr>
        <w:t>line-item</w:t>
      </w:r>
      <w:r w:rsidRPr="0041126F">
        <w:rPr>
          <w:rFonts w:ascii="Times New Roman" w:hAnsi="Times New Roman"/>
          <w:color w:val="010101"/>
          <w:sz w:val="24"/>
          <w:szCs w:val="24"/>
        </w:rPr>
        <w:t xml:space="preserve"> budget of Direct Costs and Indirect Costs and a reasonable amount for contingency.</w:t>
      </w:r>
    </w:p>
    <w:p w14:paraId="13F454FB" w14:textId="62376882" w:rsidR="0041126F" w:rsidRPr="0041126F" w:rsidRDefault="0041126F" w:rsidP="0041126F">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41126F">
        <w:rPr>
          <w:rFonts w:ascii="Times New Roman" w:hAnsi="Times New Roman"/>
          <w:b/>
          <w:bCs/>
          <w:color w:val="010101"/>
          <w:sz w:val="24"/>
          <w:szCs w:val="24"/>
          <w:u w:val="single"/>
        </w:rPr>
        <w:t>Project Development Schedule</w:t>
      </w:r>
      <w:r w:rsidRPr="0041126F">
        <w:rPr>
          <w:rFonts w:ascii="Times New Roman" w:hAnsi="Times New Roman"/>
          <w:color w:val="010101"/>
          <w:sz w:val="24"/>
          <w:szCs w:val="24"/>
        </w:rPr>
        <w:t xml:space="preserve">.  A detailed schedule or </w:t>
      </w:r>
      <w:r w:rsidR="00F136EC" w:rsidRPr="0041126F">
        <w:rPr>
          <w:rFonts w:ascii="Times New Roman" w:hAnsi="Times New Roman"/>
          <w:color w:val="010101"/>
          <w:sz w:val="24"/>
          <w:szCs w:val="24"/>
        </w:rPr>
        <w:t>timeline</w:t>
      </w:r>
      <w:r w:rsidRPr="0041126F">
        <w:rPr>
          <w:rFonts w:ascii="Times New Roman" w:hAnsi="Times New Roman"/>
          <w:color w:val="010101"/>
          <w:sz w:val="24"/>
          <w:szCs w:val="24"/>
        </w:rPr>
        <w:t xml:space="preserve"> showing the projected dates by which all stages of the Project are to be completed.</w:t>
      </w:r>
    </w:p>
    <w:p w14:paraId="1F6CDC4E" w14:textId="77777777" w:rsidR="0041126F" w:rsidRPr="0041126F" w:rsidRDefault="0041126F" w:rsidP="0041126F">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41126F">
        <w:rPr>
          <w:rFonts w:ascii="Times New Roman" w:hAnsi="Times New Roman"/>
          <w:b/>
          <w:bCs/>
          <w:color w:val="010101"/>
          <w:sz w:val="24"/>
          <w:szCs w:val="24"/>
          <w:u w:val="single"/>
        </w:rPr>
        <w:t>Construction Documents</w:t>
      </w:r>
      <w:r w:rsidRPr="0041126F">
        <w:rPr>
          <w:rFonts w:ascii="Times New Roman" w:hAnsi="Times New Roman"/>
          <w:color w:val="010101"/>
          <w:sz w:val="24"/>
          <w:szCs w:val="24"/>
        </w:rPr>
        <w:t>.  Executed copies of all agreements affecting or relating to the use, operation, development or construction of the Project, including without limitation, the construction contract and the architect’s contract. </w:t>
      </w:r>
    </w:p>
    <w:p w14:paraId="2E4C5BE0" w14:textId="77777777" w:rsidR="0041126F" w:rsidRPr="0041126F" w:rsidRDefault="0041126F" w:rsidP="0041126F">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41126F">
        <w:rPr>
          <w:rFonts w:ascii="Times New Roman" w:hAnsi="Times New Roman"/>
          <w:b/>
          <w:bCs/>
          <w:color w:val="010101"/>
          <w:sz w:val="24"/>
          <w:szCs w:val="24"/>
          <w:u w:val="single"/>
        </w:rPr>
        <w:t>Plans and Specifications</w:t>
      </w:r>
      <w:r w:rsidRPr="0041126F">
        <w:rPr>
          <w:rFonts w:ascii="Times New Roman" w:hAnsi="Times New Roman"/>
          <w:color w:val="010101"/>
          <w:sz w:val="24"/>
          <w:szCs w:val="24"/>
        </w:rPr>
        <w:t>.  A complete set of the final plans and specifications for the Project.</w:t>
      </w:r>
    </w:p>
    <w:p w14:paraId="426D7B6A" w14:textId="77777777" w:rsidR="0041126F" w:rsidRPr="0041126F" w:rsidRDefault="0041126F" w:rsidP="0041126F">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41126F">
        <w:rPr>
          <w:rFonts w:ascii="Times New Roman" w:hAnsi="Times New Roman"/>
          <w:b/>
          <w:bCs/>
          <w:color w:val="010101"/>
          <w:sz w:val="24"/>
          <w:szCs w:val="24"/>
          <w:u w:val="single"/>
        </w:rPr>
        <w:t>Governmental Permits</w:t>
      </w:r>
      <w:r w:rsidRPr="0041126F">
        <w:rPr>
          <w:rFonts w:ascii="Times New Roman" w:hAnsi="Times New Roman"/>
          <w:color w:val="010101"/>
          <w:sz w:val="24"/>
          <w:szCs w:val="24"/>
        </w:rPr>
        <w:t>.  Evidence in the form of but not limited to, environmental permits, use permits, zoning permits, a certification of concurrency, building permits and subdivision and land development approvals, that the construction of the Project and its use and occupancy for the purposes contemplated herein is in compliance with all laws, ordinances and regulations (including all applicable environmental, zoning, building, use and subdivision laws, ordinances and regulations).  All approvals and permits must be legally valid and remain in full force and effect throughout the term of the Loan. In the event that any of such approvals or permits is invalidated, rescinded or suspended, Bank will not be obligated to close the Loan during the period that any invalidation, rescission or suspension continues.</w:t>
      </w:r>
    </w:p>
    <w:p w14:paraId="7D245F94" w14:textId="77777777" w:rsidR="0041126F" w:rsidRPr="0041126F" w:rsidRDefault="0041126F" w:rsidP="0041126F">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41126F">
        <w:rPr>
          <w:rFonts w:ascii="Times New Roman" w:hAnsi="Times New Roman"/>
          <w:b/>
          <w:bCs/>
          <w:color w:val="010101"/>
          <w:sz w:val="24"/>
          <w:szCs w:val="24"/>
          <w:u w:val="single"/>
        </w:rPr>
        <w:lastRenderedPageBreak/>
        <w:t>Utility Services</w:t>
      </w:r>
      <w:r w:rsidRPr="0041126F">
        <w:rPr>
          <w:rFonts w:ascii="Times New Roman" w:hAnsi="Times New Roman"/>
          <w:color w:val="010101"/>
          <w:sz w:val="24"/>
          <w:szCs w:val="24"/>
        </w:rPr>
        <w:t>.  Evidence that adequate utility services are available at the Property, including water, sewer, electric, gas, telephone and cable, and the Borrower may tap into such services.</w:t>
      </w:r>
    </w:p>
    <w:p w14:paraId="7773BB4E" w14:textId="7003EE30" w:rsidR="0041126F" w:rsidRPr="00E45DEC" w:rsidRDefault="0041126F" w:rsidP="0041126F">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41126F">
        <w:rPr>
          <w:rFonts w:ascii="Times New Roman" w:hAnsi="Times New Roman"/>
          <w:b/>
          <w:bCs/>
          <w:color w:val="010101"/>
          <w:sz w:val="24"/>
          <w:szCs w:val="24"/>
          <w:u w:val="single"/>
        </w:rPr>
        <w:t>Geotechnical Report</w:t>
      </w:r>
      <w:r w:rsidRPr="0041126F">
        <w:rPr>
          <w:rFonts w:ascii="Times New Roman" w:hAnsi="Times New Roman"/>
          <w:color w:val="010101"/>
          <w:sz w:val="24"/>
          <w:szCs w:val="24"/>
        </w:rPr>
        <w:t xml:space="preserve">. A geotechnical report for the Property, ordered by Borrower at Borrower’s expense from an engineer or consultant acceptable to Bank, assessing the physical condition of the Property and describing the ability of the soil to support the Project and containing recommendations as to the preparation of the soil and the type and design of the foundation needed in order to adequately support the Project, which report must be in form and substance satisfactory to Bank.   Bank shall have the right to withdraw this Commitment Letter in the event that the property condition report discloses significant concerns </w:t>
      </w:r>
      <w:r w:rsidRPr="00E45DEC">
        <w:rPr>
          <w:rFonts w:ascii="Times New Roman" w:hAnsi="Times New Roman"/>
          <w:sz w:val="24"/>
          <w:szCs w:val="24"/>
        </w:rPr>
        <w:t>associated with the physical condition of the Property, as determined by Bank in its sole discretion.</w:t>
      </w:r>
    </w:p>
    <w:p w14:paraId="2DE599FF" w14:textId="19084980" w:rsidR="007175D7" w:rsidRPr="007175D7" w:rsidRDefault="00C7480D" w:rsidP="007175D7">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7175D7">
        <w:rPr>
          <w:rFonts w:ascii="Times New Roman" w:hAnsi="Times New Roman"/>
          <w:b/>
          <w:sz w:val="24"/>
          <w:szCs w:val="24"/>
          <w:u w:val="single"/>
        </w:rPr>
        <w:t>Insurance.</w:t>
      </w:r>
      <w:r w:rsidRPr="007175D7">
        <w:rPr>
          <w:rFonts w:ascii="Times New Roman" w:hAnsi="Times New Roman"/>
          <w:sz w:val="24"/>
          <w:szCs w:val="24"/>
        </w:rPr>
        <w:t xml:space="preserve">  Original or duplicate policies of insurance, or evidence of insurance on an ACORD 27 (in the case of property insurance) or ACORD 25 (in the case of liability insurance) form of certificate, each in effect for a period of not less than one year following the Loan closing date, as follows: (i)  </w:t>
      </w:r>
      <w:r w:rsidR="00CB37DA" w:rsidRPr="007175D7">
        <w:rPr>
          <w:rFonts w:ascii="Times New Roman" w:hAnsi="Times New Roman"/>
          <w:sz w:val="24"/>
          <w:szCs w:val="24"/>
        </w:rPr>
        <w:t>“</w:t>
      </w:r>
      <w:r w:rsidRPr="007175D7">
        <w:rPr>
          <w:rFonts w:ascii="Times New Roman" w:hAnsi="Times New Roman"/>
          <w:sz w:val="24"/>
          <w:szCs w:val="24"/>
        </w:rPr>
        <w:t>All</w:t>
      </w:r>
      <w:r w:rsidRPr="007175D7">
        <w:rPr>
          <w:rFonts w:ascii="Times New Roman" w:hAnsi="Times New Roman"/>
          <w:sz w:val="24"/>
          <w:szCs w:val="24"/>
        </w:rPr>
        <w:noBreakHyphen/>
        <w:t>Risk</w:t>
      </w:r>
      <w:r w:rsidR="00CB37DA" w:rsidRPr="007175D7">
        <w:rPr>
          <w:rFonts w:ascii="Times New Roman" w:hAnsi="Times New Roman"/>
          <w:sz w:val="24"/>
          <w:szCs w:val="24"/>
        </w:rPr>
        <w:t>”</w:t>
      </w:r>
      <w:r w:rsidRPr="007175D7">
        <w:rPr>
          <w:rFonts w:ascii="Times New Roman" w:hAnsi="Times New Roman"/>
          <w:sz w:val="24"/>
          <w:szCs w:val="24"/>
        </w:rPr>
        <w:t xml:space="preserve"> fire and extended coverage hazard insurance (non-reporting Commercial Property Policy with Special Cause of Loss form) </w:t>
      </w:r>
      <w:r w:rsidR="0041126F" w:rsidRPr="0041126F">
        <w:rPr>
          <w:rFonts w:ascii="Times New Roman" w:hAnsi="Times New Roman"/>
          <w:sz w:val="24"/>
          <w:szCs w:val="24"/>
        </w:rPr>
        <w:t xml:space="preserve">(provided that Builders Risk shall be required during construction) </w:t>
      </w:r>
      <w:r w:rsidRPr="00481890">
        <w:rPr>
          <w:rFonts w:ascii="Times New Roman" w:hAnsi="Times New Roman"/>
          <w:sz w:val="24"/>
          <w:szCs w:val="24"/>
        </w:rPr>
        <w:t xml:space="preserve">covering the Property in an aggregate amount not less than 100% of the agreed upon full insurable replacement value of the Property, including </w:t>
      </w:r>
      <w:r w:rsidRPr="007175D7">
        <w:rPr>
          <w:rFonts w:ascii="Times New Roman" w:hAnsi="Times New Roman"/>
          <w:sz w:val="24"/>
          <w:szCs w:val="24"/>
        </w:rPr>
        <w:t xml:space="preserve">coverage for loss of rents or business interruption, and naming Bank, its successors and assigns as their interests may appear, as the first mortgagee under a standard mortgagee endorsement clause; (ii) comprehensive general public liability insurance covering injury and damage to persons and property with limits acceptable to Bank and naming Bank, its successors and assigns as their interests may appear, as an additional insured; (iii) if the Property is located within a </w:t>
      </w:r>
      <w:r w:rsidR="00CB37DA" w:rsidRPr="007175D7">
        <w:rPr>
          <w:rFonts w:ascii="Times New Roman" w:hAnsi="Times New Roman"/>
          <w:sz w:val="24"/>
          <w:szCs w:val="24"/>
        </w:rPr>
        <w:t>“</w:t>
      </w:r>
      <w:r w:rsidRPr="007175D7">
        <w:rPr>
          <w:rFonts w:ascii="Times New Roman" w:hAnsi="Times New Roman"/>
          <w:sz w:val="24"/>
          <w:szCs w:val="24"/>
        </w:rPr>
        <w:t>special flood hazard area</w:t>
      </w:r>
      <w:r w:rsidR="00CB37DA" w:rsidRPr="007175D7">
        <w:rPr>
          <w:rFonts w:ascii="Times New Roman" w:hAnsi="Times New Roman"/>
          <w:sz w:val="24"/>
          <w:szCs w:val="24"/>
        </w:rPr>
        <w:t>”</w:t>
      </w:r>
      <w:r w:rsidRPr="007175D7">
        <w:rPr>
          <w:rFonts w:ascii="Times New Roman" w:hAnsi="Times New Roman"/>
          <w:sz w:val="24"/>
          <w:szCs w:val="24"/>
        </w:rPr>
        <w:t xml:space="preserve"> as identified by the Secretary of Housing and Urban Development under the National Flood Insurance Reform Act of 1994, flood insurance in the amount equal to the lesser of (A) the agreed upon full insurable replacement value of the Property (less any value attributable to the Property), or (B) the maximum available amount through the Federal Flood Insurance Program, and naming Bank, its successors and assigns as their interests may appear, as the first mortgagee under a standard mortgagee endorsement clause; (iv) insurance which complies with the workers' compensation and employers' liability laws of all states in which Borrower shall be required to maintain such insurance; and (v) such other insurance as Bank may require from time to time in amounts and with carriers reasonably satisfactory to Bank.  The liability insurance must include coverage for storage tank pollution liability, with a minimum coverage amount of $1,000,000 for each occurrence and a minimum aggregate coverage amount of $2,000,000.</w:t>
      </w:r>
      <w:r w:rsidR="007175D7">
        <w:rPr>
          <w:rFonts w:ascii="Times New Roman" w:hAnsi="Times New Roman"/>
          <w:sz w:val="24"/>
          <w:szCs w:val="24"/>
        </w:rPr>
        <w:t xml:space="preserve">  </w:t>
      </w:r>
    </w:p>
    <w:p w14:paraId="5C518C73" w14:textId="77777777" w:rsidR="007175D7" w:rsidRPr="007175D7" w:rsidRDefault="00C7480D" w:rsidP="007175D7">
      <w:pPr>
        <w:pStyle w:val="ListParagraph"/>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contextualSpacing w:val="0"/>
        <w:jc w:val="both"/>
        <w:outlineLvl w:val="1"/>
        <w:rPr>
          <w:rFonts w:ascii="Times New Roman" w:hAnsi="Times New Roman"/>
          <w:b/>
          <w:sz w:val="24"/>
          <w:szCs w:val="24"/>
        </w:rPr>
      </w:pPr>
      <w:r w:rsidRPr="007175D7">
        <w:rPr>
          <w:rFonts w:ascii="Times New Roman" w:hAnsi="Times New Roman"/>
          <w:sz w:val="24"/>
          <w:szCs w:val="24"/>
        </w:rPr>
        <w:t>Each policy or certificate shall indicate the Bank’s address as Coastal Commerce Bank, Insurance Department, 900 S.E. Federal Highway, Fort Lauderdale, Florida 33316. In addition, each insurance policy shall include a provision that such policy will not be cancelled, altered or in any way limited in coverage or reduced in amount unless Bank is notified in writing at least thirty (30) days prior to such cancellation or change.  Each insurance policy will be written on such forms as are reasonably acceptable to Bank by insurance companies authorized or licensed to do business in the state in which the Property is located having an Alfred M. Best Company, Inc. rating of “A-” or higher and a financial size category of not less than IX, and which companies are otherwise reasonably acceptable to Bank.</w:t>
      </w:r>
      <w:r w:rsidRPr="007175D7">
        <w:rPr>
          <w:rFonts w:ascii="Times New Roman" w:hAnsi="Times New Roman"/>
          <w:sz w:val="24"/>
          <w:szCs w:val="24"/>
          <w:vertAlign w:val="superscript"/>
        </w:rPr>
      </w:r>
      <w:r w:rsidRPr="007175D7">
        <w:rPr>
          <w:rFonts w:ascii="Times New Roman" w:hAnsi="Times New Roman"/>
          <w:sz w:val="24"/>
          <w:szCs w:val="24"/>
        </w:rPr>
      </w:r>
      <w:r w:rsidRPr="007175D7">
        <w:rPr>
          <w:rFonts w:ascii="Times New Roman" w:hAnsi="Times New Roman"/>
          <w:sz w:val="24"/>
          <w:szCs w:val="24"/>
        </w:rPr>
      </w:r>
      <w:r w:rsidR="00CB37DA" w:rsidRPr="007175D7">
        <w:rPr>
          <w:rFonts w:ascii="Times New Roman" w:hAnsi="Times New Roman"/>
          <w:sz w:val="24"/>
          <w:szCs w:val="24"/>
        </w:rPr>
      </w:r>
      <w:r w:rsidRPr="007175D7">
        <w:rPr>
          <w:rFonts w:ascii="Times New Roman" w:hAnsi="Times New Roman"/>
          <w:sz w:val="24"/>
          <w:szCs w:val="24"/>
        </w:rPr>
      </w:r>
      <w:r w:rsidR="00CB37DA" w:rsidRPr="007175D7">
        <w:rPr>
          <w:rFonts w:ascii="Times New Roman" w:hAnsi="Times New Roman"/>
          <w:sz w:val="24"/>
          <w:szCs w:val="24"/>
        </w:rPr>
      </w:r>
      <w:r w:rsidRPr="007175D7">
        <w:rPr>
          <w:rFonts w:ascii="Times New Roman" w:hAnsi="Times New Roman"/>
          <w:sz w:val="24"/>
          <w:szCs w:val="24"/>
        </w:rPr>
      </w:r>
    </w:p>
    <w:p w14:paraId="3F85F630" w14:textId="1F54AA6E" w:rsidR="007175D7" w:rsidRPr="007175D7" w:rsidRDefault="00C7480D" w:rsidP="007175D7">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7175D7">
        <w:rPr>
          <w:rFonts w:ascii="Times New Roman" w:hAnsi="Times New Roman"/>
          <w:b/>
          <w:sz w:val="24"/>
          <w:szCs w:val="24"/>
          <w:u w:val="single"/>
        </w:rPr>
        <w:t>Flood Insurance.  Proof of flood insurance adequately covering subject property and naming Coastal Commerce Bank as loss payee shall be maintained during the life of the loan.</w:t>
      </w:r>
      <w:r w:rsidRPr="007175D7">
        <w:rPr>
          <w:rFonts w:ascii="Times New Roman" w:hAnsi="Times New Roman"/>
          <w:sz w:val="24"/>
          <w:szCs w:val="24"/>
        </w:rPr>
      </w:r>
    </w:p>
    <w:p w14:paraId="1142642F" w14:textId="0E1AFACE" w:rsidR="007175D7" w:rsidRPr="007175D7" w:rsidRDefault="00C7480D" w:rsidP="007175D7">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7175D7">
        <w:rPr>
          <w:rFonts w:ascii="Times New Roman" w:hAnsi="Times New Roman"/>
          <w:b/>
          <w:sz w:val="24"/>
          <w:szCs w:val="24"/>
          <w:u w:val="single"/>
        </w:rPr>
        <w:t xml:space="preserve">Windstorm Insurance. Proof of windstorm insurance adequately covering subject property and naming Coastal Commerce Bank as loss payee shall be maintained during the life of the Loan. </w:t>
      </w:r>
      <w:r w:rsidRPr="007175D7">
        <w:rPr>
          <w:rFonts w:ascii="Times New Roman" w:hAnsi="Times New Roman"/>
          <w:sz w:val="24"/>
          <w:szCs w:val="24"/>
        </w:rPr>
      </w:r>
    </w:p>
    <w:p w14:paraId="3B0A2342" w14:textId="1718F4A9" w:rsidR="007175D7" w:rsidRPr="00A84472" w:rsidRDefault="00C7480D" w:rsidP="007175D7">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7175D7">
        <w:rPr>
          <w:rFonts w:ascii="Times New Roman" w:hAnsi="Times New Roman"/>
          <w:b/>
          <w:sz w:val="24"/>
          <w:szCs w:val="24"/>
          <w:u w:val="single"/>
        </w:rPr>
        <w:t>Organizational Documents</w:t>
      </w:r>
      <w:r w:rsidRPr="007175D7">
        <w:rPr>
          <w:rFonts w:ascii="Times New Roman" w:hAnsi="Times New Roman"/>
          <w:sz w:val="24"/>
          <w:szCs w:val="24"/>
        </w:rPr>
        <w:t xml:space="preserve">. Borrower shall provide Bank with a list of all owners of a direct or beneficial interest in the Property and/or Borrower, including any trusts, partnerships or corporations having an interest (direct or indirect) in the Property and/or the Borrower, which shall indicate the number of shares and/or percentage ownership interest owned by each owner. Borrower shall also provide copies of the organizational documents of Borrower, as amended to the Loan closing date, including, without limitation, articles of organization, operating agreements, articles of incorporation, by-laws, and good standing certificate for Borrower. Any individual and/or entity owning, directly or indirectly, </w:t>
      </w:r>
      <w:r w:rsidR="005E10C0">
        <w:rPr>
          <w:rFonts w:ascii="Times New Roman" w:hAnsi="Times New Roman"/>
          <w:sz w:val="24"/>
          <w:szCs w:val="24"/>
        </w:rPr>
        <w:t>twenty five</w:t>
      </w:r>
      <w:r w:rsidRPr="007175D7">
        <w:rPr>
          <w:rFonts w:ascii="Times New Roman" w:hAnsi="Times New Roman"/>
          <w:sz w:val="24"/>
          <w:szCs w:val="24"/>
        </w:rPr>
        <w:t xml:space="preserve"> percent </w:t>
      </w:r>
      <w:r w:rsidRPr="007175D7">
        <w:rPr>
          <w:rFonts w:ascii="Times New Roman" w:hAnsi="Times New Roman"/>
          <w:iCs/>
          <w:sz w:val="24"/>
          <w:szCs w:val="24"/>
        </w:rPr>
        <w:t>(</w:t>
      </w:r>
      <w:r w:rsidR="005E10C0">
        <w:rPr>
          <w:rFonts w:ascii="Times New Roman" w:hAnsi="Times New Roman"/>
          <w:iCs/>
          <w:sz w:val="24"/>
          <w:szCs w:val="24"/>
        </w:rPr>
        <w:t>2</w:t>
      </w:r>
      <w:r w:rsidRPr="007175D7">
        <w:rPr>
          <w:rFonts w:ascii="Times New Roman" w:hAnsi="Times New Roman"/>
          <w:iCs/>
          <w:sz w:val="24"/>
          <w:szCs w:val="24"/>
        </w:rPr>
        <w:t xml:space="preserve">5%) </w:t>
      </w:r>
      <w:r w:rsidRPr="007175D7">
        <w:rPr>
          <w:rFonts w:ascii="Times New Roman" w:hAnsi="Times New Roman"/>
          <w:sz w:val="24"/>
          <w:szCs w:val="24"/>
        </w:rPr>
        <w:t xml:space="preserve">or more of Borrower </w:t>
      </w:r>
      <w:r w:rsidR="002E638E" w:rsidRPr="007175D7">
        <w:rPr>
          <w:rFonts w:ascii="Times New Roman" w:hAnsi="Times New Roman"/>
          <w:sz w:val="24"/>
          <w:szCs w:val="24"/>
        </w:rPr>
        <w:t>may</w:t>
      </w:r>
      <w:r w:rsidRPr="007175D7">
        <w:rPr>
          <w:rFonts w:ascii="Times New Roman" w:hAnsi="Times New Roman"/>
          <w:sz w:val="24"/>
          <w:szCs w:val="24"/>
        </w:rPr>
        <w:t xml:space="preserve"> be required to guaranty the Loan. In any case, a minimum of </w:t>
      </w:r>
      <w:r w:rsidRPr="007175D7">
        <w:rPr>
          <w:rFonts w:ascii="Times New Roman" w:hAnsi="Times New Roman"/>
          <w:iCs/>
          <w:sz w:val="24"/>
          <w:szCs w:val="24"/>
        </w:rPr>
        <w:t xml:space="preserve">51% </w:t>
      </w:r>
      <w:r w:rsidRPr="007175D7">
        <w:rPr>
          <w:rFonts w:ascii="Times New Roman" w:hAnsi="Times New Roman"/>
          <w:sz w:val="24"/>
          <w:szCs w:val="24"/>
        </w:rPr>
        <w:t xml:space="preserve">of the ownership interests must guaranty the Loan and must have full control over the </w:t>
      </w:r>
      <w:r w:rsidRPr="00A84472">
        <w:rPr>
          <w:rFonts w:ascii="Times New Roman" w:hAnsi="Times New Roman"/>
          <w:sz w:val="24"/>
          <w:szCs w:val="24"/>
        </w:rPr>
        <w:t>Borrower.</w:t>
      </w:r>
    </w:p>
    <w:p w14:paraId="0EF7800F" w14:textId="77777777" w:rsidR="007175D7" w:rsidRPr="007175D7" w:rsidRDefault="00C7480D" w:rsidP="007175D7">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7175D7">
        <w:rPr>
          <w:rFonts w:ascii="Times New Roman" w:hAnsi="Times New Roman"/>
          <w:b/>
          <w:sz w:val="24"/>
          <w:szCs w:val="24"/>
          <w:u w:val="single"/>
        </w:rPr>
        <w:t>Opinion of Counsel</w:t>
      </w:r>
      <w:r w:rsidRPr="007175D7">
        <w:rPr>
          <w:rFonts w:ascii="Times New Roman" w:hAnsi="Times New Roman"/>
          <w:sz w:val="24"/>
          <w:szCs w:val="24"/>
        </w:rPr>
        <w:t>.  An opinion of Borrower’s counsel, who shall be reasonably satisfactory to Bank, as to such matters as Bank may reasonably request.</w:t>
      </w:r>
    </w:p>
    <w:p w14:paraId="47F87433" w14:textId="5FEB8464" w:rsidR="007175D7" w:rsidRPr="007175D7" w:rsidRDefault="00C7480D" w:rsidP="007175D7">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7175D7">
        <w:rPr>
          <w:rFonts w:ascii="Times New Roman" w:hAnsi="Times New Roman"/>
          <w:b/>
          <w:sz w:val="24"/>
          <w:szCs w:val="24"/>
          <w:u w:val="single"/>
        </w:rPr>
        <w:t>Occupancy Permits.</w:t>
      </w:r>
      <w:r w:rsidRPr="007175D7">
        <w:rPr>
          <w:rFonts w:ascii="Times New Roman" w:hAnsi="Times New Roman"/>
          <w:sz w:val="24"/>
          <w:szCs w:val="24"/>
        </w:rPr>
        <w:t xml:space="preserve">  Evidence in the form of but not limited to, environmental permits, use permits, zoning permits, certificates of </w:t>
      </w:r>
      <w:r w:rsidR="00F136EC" w:rsidRPr="007175D7">
        <w:rPr>
          <w:rFonts w:ascii="Times New Roman" w:hAnsi="Times New Roman"/>
          <w:sz w:val="24"/>
          <w:szCs w:val="24"/>
        </w:rPr>
        <w:t>occupancy and</w:t>
      </w:r>
      <w:r w:rsidRPr="007175D7">
        <w:rPr>
          <w:rFonts w:ascii="Times New Roman" w:hAnsi="Times New Roman"/>
          <w:sz w:val="24"/>
          <w:szCs w:val="24"/>
        </w:rPr>
        <w:t xml:space="preserve"> certificates of no building violations, that the use and occupancy of the Property is in compliance with all laws, ordinances and regulations (including all applicable environmental, zoning, building, use and subdivision laws, ordinances and regulations).  All approvals and permits must be legally valid and remain in full force and effect throughout the term of the Loan. In the event that any of such approvals or permits is invalidated, rescinded or suspended, Bank will not be obligated to close the Loan during the period that any invalidation, rescission or suspension continues.</w:t>
      </w:r>
    </w:p>
    <w:p w14:paraId="218E9D93" w14:textId="42051FCA" w:rsidR="007175D7" w:rsidRPr="007175D7" w:rsidRDefault="00C7480D" w:rsidP="007175D7">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7175D7">
        <w:rPr>
          <w:rFonts w:ascii="Times New Roman" w:hAnsi="Times New Roman"/>
          <w:b/>
          <w:sz w:val="24"/>
          <w:szCs w:val="24"/>
          <w:u w:val="single"/>
          <w:lang w:val="x-none"/>
        </w:rPr>
        <w:t>Evidence of Payment of Taxes and Insurance</w:t>
      </w:r>
      <w:r w:rsidRPr="007175D7">
        <w:rPr>
          <w:rFonts w:ascii="Times New Roman" w:hAnsi="Times New Roman"/>
          <w:sz w:val="24"/>
          <w:szCs w:val="24"/>
          <w:lang w:val="x-none"/>
        </w:rPr>
        <w:t xml:space="preserve">.  </w:t>
      </w:r>
      <w:r w:rsidRPr="007175D7">
        <w:rPr>
          <w:rFonts w:ascii="Times New Roman" w:hAnsi="Times New Roman"/>
          <w:sz w:val="24"/>
          <w:szCs w:val="24"/>
        </w:rPr>
        <w:t xml:space="preserve">Prior to Loan closing, </w:t>
      </w:r>
      <w:r w:rsidRPr="007175D7">
        <w:rPr>
          <w:rFonts w:ascii="Times New Roman" w:hAnsi="Times New Roman"/>
          <w:sz w:val="24"/>
          <w:szCs w:val="24"/>
          <w:lang w:val="x-none"/>
        </w:rPr>
        <w:t>Borrower shall pay all</w:t>
      </w:r>
      <w:r w:rsidRPr="007175D7">
        <w:rPr>
          <w:rFonts w:ascii="Times New Roman" w:hAnsi="Times New Roman"/>
          <w:sz w:val="24"/>
          <w:szCs w:val="24"/>
        </w:rPr>
        <w:t xml:space="preserve"> insurance premiums and </w:t>
      </w:r>
      <w:r w:rsidRPr="007175D7">
        <w:rPr>
          <w:rFonts w:ascii="Times New Roman" w:hAnsi="Times New Roman"/>
          <w:sz w:val="24"/>
          <w:szCs w:val="24"/>
          <w:lang w:val="x-none"/>
        </w:rPr>
        <w:t>all</w:t>
      </w:r>
      <w:r w:rsidR="003875AE" w:rsidRPr="007175D7">
        <w:rPr>
          <w:rFonts w:ascii="Times New Roman" w:hAnsi="Times New Roman"/>
          <w:sz w:val="24"/>
          <w:szCs w:val="24"/>
        </w:rPr>
        <w:t xml:space="preserve"> </w:t>
      </w:r>
      <w:r w:rsidR="00EA5A29">
        <w:rPr>
          <w:rFonts w:ascii="Times New Roman" w:hAnsi="Times New Roman"/>
          <w:sz w:val="24"/>
          <w:szCs w:val="24"/>
        </w:rPr>
        <w:t>202</w:t>
      </w:r>
      <w:r w:rsidR="00F136EC">
        <w:rPr>
          <w:rFonts w:ascii="Times New Roman" w:hAnsi="Times New Roman"/>
          <w:sz w:val="24"/>
          <w:szCs w:val="24"/>
        </w:rPr>
        <w:t>5</w:t>
      </w:r>
      <w:r w:rsidRPr="007175D7">
        <w:rPr>
          <w:rFonts w:ascii="Times New Roman" w:hAnsi="Times New Roman"/>
          <w:sz w:val="24"/>
          <w:szCs w:val="24"/>
        </w:rPr>
        <w:t xml:space="preserve"> and prior tax year’s </w:t>
      </w:r>
      <w:r w:rsidRPr="007175D7">
        <w:rPr>
          <w:rFonts w:ascii="Times New Roman" w:hAnsi="Times New Roman"/>
          <w:sz w:val="24"/>
          <w:szCs w:val="24"/>
          <w:lang w:val="x-none"/>
        </w:rPr>
        <w:t>real and personal property taxes assessed against the Property</w:t>
      </w:r>
      <w:r w:rsidRPr="007175D7">
        <w:rPr>
          <w:rFonts w:ascii="Times New Roman" w:hAnsi="Times New Roman"/>
          <w:sz w:val="24"/>
          <w:szCs w:val="24"/>
        </w:rPr>
        <w:t>.</w:t>
      </w:r>
      <w:r w:rsidRPr="007175D7">
        <w:rPr>
          <w:rFonts w:ascii="Times New Roman" w:hAnsi="Times New Roman"/>
          <w:sz w:val="24"/>
          <w:szCs w:val="24"/>
          <w:lang w:val="x-none"/>
        </w:rPr>
        <w:t xml:space="preserve"> </w:t>
      </w:r>
    </w:p>
    <w:p w14:paraId="773FCA18" w14:textId="5ECC196F" w:rsidR="007175D7" w:rsidRPr="007175D7" w:rsidRDefault="00C7480D" w:rsidP="007175D7">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7175D7">
        <w:rPr>
          <w:rFonts w:ascii="Times New Roman" w:hAnsi="Times New Roman"/>
          <w:b/>
          <w:spacing w:val="-3"/>
          <w:sz w:val="24"/>
          <w:szCs w:val="24"/>
          <w:u w:val="single"/>
        </w:rPr>
        <w:t>List of Beneficial Owners</w:t>
      </w:r>
      <w:r w:rsidRPr="007175D7">
        <w:rPr>
          <w:rFonts w:ascii="Times New Roman" w:hAnsi="Times New Roman"/>
          <w:spacing w:val="-3"/>
          <w:sz w:val="24"/>
          <w:szCs w:val="24"/>
        </w:rPr>
        <w:t>.  Prior to or at Loan closing, Borrower shall provide to Bank a list of all of the shareholders, trust beneficiaries, or equity ownership interests in Borrower and the number of shares and percentage of interest owned by each.</w:t>
      </w:r>
    </w:p>
    <w:p w14:paraId="6538F5AD" w14:textId="752BDB07" w:rsidR="007175D7" w:rsidRPr="009E0581" w:rsidRDefault="00C7480D" w:rsidP="007175D7">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7175D7">
        <w:rPr>
          <w:rFonts w:ascii="Times New Roman" w:hAnsi="Times New Roman"/>
          <w:b/>
          <w:sz w:val="24"/>
          <w:szCs w:val="24"/>
          <w:u w:val="single"/>
        </w:rPr>
        <w:lastRenderedPageBreak/>
        <w:t>Environmental Assessment.</w:t>
      </w:r>
      <w:r w:rsidRPr="007175D7">
        <w:rPr>
          <w:rFonts w:ascii="Times New Roman" w:hAnsi="Times New Roman"/>
          <w:sz w:val="24"/>
          <w:szCs w:val="24"/>
        </w:rPr>
        <w:t xml:space="preserve"> Prior to closing, Borrower shall at Borrower's expense, provide the Bank a satisfactory Phase I Environmental Site Assessment Report (the </w:t>
      </w:r>
      <w:r w:rsidR="00CB37DA" w:rsidRPr="007175D7">
        <w:rPr>
          <w:rFonts w:ascii="Times New Roman" w:hAnsi="Times New Roman"/>
          <w:sz w:val="24"/>
          <w:szCs w:val="24"/>
        </w:rPr>
        <w:t>“</w:t>
      </w:r>
      <w:r w:rsidRPr="007175D7">
        <w:rPr>
          <w:rFonts w:ascii="Times New Roman" w:hAnsi="Times New Roman"/>
          <w:sz w:val="24"/>
          <w:szCs w:val="24"/>
          <w:u w:val="single"/>
        </w:rPr>
        <w:t>Phase I</w:t>
      </w:r>
      <w:r w:rsidR="00CB37DA" w:rsidRPr="007175D7">
        <w:rPr>
          <w:rFonts w:ascii="Times New Roman" w:hAnsi="Times New Roman"/>
          <w:sz w:val="24"/>
          <w:szCs w:val="24"/>
        </w:rPr>
        <w:t>”</w:t>
      </w:r>
      <w:r w:rsidRPr="007175D7">
        <w:rPr>
          <w:rFonts w:ascii="Times New Roman" w:hAnsi="Times New Roman"/>
          <w:sz w:val="24"/>
          <w:szCs w:val="24"/>
        </w:rPr>
        <w:t>) conforming with Standard ASTM E 1527-05.  The Phase I shall confirm that there is no apparent evidence of hazardous waste or asbestos containing materials as defined by federal, state or local law, of any kind, stored, kept, disposed upon or otherwise affecting the Property or any portion thereof, or other conditions which could cause liability under current government regulations.  In the event the Phase I indicates the need for further testing, Bank may, in its sole and absolute discretion, either (i) require that Borrower provide an appropriate Phase II Environmental Site Assessment in accordance with the recommendations set forth in the Phase I and require as a condition to closing that all appropriate corrective action be taken or (ii) cancel and terminate this commitment in any event without further liability or obligation to Bank.  Each Environmental Site Assessment (</w:t>
      </w:r>
      <w:r w:rsidR="00CB37DA" w:rsidRPr="007175D7">
        <w:rPr>
          <w:rFonts w:ascii="Times New Roman" w:hAnsi="Times New Roman"/>
          <w:sz w:val="24"/>
          <w:szCs w:val="24"/>
        </w:rPr>
        <w:t>“</w:t>
      </w:r>
      <w:r w:rsidRPr="007175D7">
        <w:rPr>
          <w:rFonts w:ascii="Times New Roman" w:hAnsi="Times New Roman"/>
          <w:sz w:val="24"/>
          <w:szCs w:val="24"/>
          <w:u w:val="single"/>
        </w:rPr>
        <w:t>ESA</w:t>
      </w:r>
      <w:r w:rsidR="00CB37DA" w:rsidRPr="007175D7">
        <w:rPr>
          <w:rFonts w:ascii="Times New Roman" w:hAnsi="Times New Roman"/>
          <w:sz w:val="24"/>
          <w:szCs w:val="24"/>
        </w:rPr>
        <w:t>”</w:t>
      </w:r>
      <w:r w:rsidRPr="007175D7">
        <w:rPr>
          <w:rFonts w:ascii="Times New Roman" w:hAnsi="Times New Roman"/>
          <w:sz w:val="24"/>
          <w:szCs w:val="24"/>
        </w:rPr>
        <w:t xml:space="preserve">) shall be performed by a qualified </w:t>
      </w:r>
      <w:r w:rsidR="00CB37DA" w:rsidRPr="007175D7">
        <w:rPr>
          <w:rFonts w:ascii="Times New Roman" w:hAnsi="Times New Roman"/>
          <w:sz w:val="24"/>
          <w:szCs w:val="24"/>
        </w:rPr>
        <w:t>“</w:t>
      </w:r>
      <w:r w:rsidRPr="007175D7">
        <w:rPr>
          <w:rFonts w:ascii="Times New Roman" w:hAnsi="Times New Roman"/>
          <w:sz w:val="24"/>
          <w:szCs w:val="24"/>
        </w:rPr>
        <w:t>Environmental Professional</w:t>
      </w:r>
      <w:r w:rsidR="00CB37DA" w:rsidRPr="007175D7">
        <w:rPr>
          <w:rFonts w:ascii="Times New Roman" w:hAnsi="Times New Roman"/>
          <w:sz w:val="24"/>
          <w:szCs w:val="24"/>
        </w:rPr>
        <w:t>”</w:t>
      </w:r>
      <w:r w:rsidRPr="007175D7">
        <w:rPr>
          <w:rFonts w:ascii="Times New Roman" w:hAnsi="Times New Roman"/>
          <w:sz w:val="24"/>
          <w:szCs w:val="24"/>
        </w:rPr>
        <w:t xml:space="preserve"> (as defined by ASTM) in accordance with the standards established by ASTM (formerly the American Society of Testing and Materials) for such ESA and the Auditor shall prepare a written report of the ESA certified to the Bank.  The Environmental Professional performing the ESA must be an environmental engineering firm approved in advance by the Bank.  The Bank will furnish a list of its approved Environmental Professionals to Borrower upon Borrower’s request.  The report shall state that the ESA was performed in accordance with ASTM standards (specifically ASTM 1527-05) and shall include a description of the procedures used in performing the ESA along with a statement of the findings and recommendations of the Environmental Professional.  Borrower expressly represents to Bank that the Property and the improvements thereon are not presently being used, and will not in the future be used for the handling, storage, transportation, or disposal of hazardous or toxic materials. Borrower agrees, to indemnify, defend, and hold harmless from and against any loss to Bank, including, without (imitation, attorney's fees, incurred by storage, transportation, or disposal of hazardous or toxic materials; the foregoing indemnification and other provisions of this paragraph shall survive repayment of the </w:t>
      </w:r>
      <w:r w:rsidRPr="009E0581">
        <w:rPr>
          <w:rFonts w:ascii="Times New Roman" w:hAnsi="Times New Roman"/>
          <w:sz w:val="24"/>
          <w:szCs w:val="24"/>
        </w:rPr>
        <w:t>Loan.</w:t>
      </w:r>
    </w:p>
    <w:p w14:paraId="5535CA88" w14:textId="77777777" w:rsidR="007175D7" w:rsidRPr="007175D7" w:rsidRDefault="00C7480D" w:rsidP="007175D7">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7175D7">
        <w:rPr>
          <w:rFonts w:ascii="Times New Roman" w:hAnsi="Times New Roman"/>
          <w:b/>
          <w:sz w:val="24"/>
          <w:szCs w:val="24"/>
          <w:u w:val="single"/>
        </w:rPr>
        <w:t>Other Documents.</w:t>
      </w:r>
      <w:r w:rsidRPr="007175D7">
        <w:rPr>
          <w:rFonts w:ascii="Times New Roman" w:hAnsi="Times New Roman"/>
          <w:sz w:val="24"/>
          <w:szCs w:val="24"/>
        </w:rPr>
        <w:t xml:space="preserve">  Such other documents, instruments and certificates including, without limitation, proofs, opinions and other assurances, as Bank or Bank's Counsel may reasonably require.</w:t>
      </w:r>
    </w:p>
    <w:p w14:paraId="3C3EFDE8" w14:textId="2974E0B1" w:rsidR="007175D7" w:rsidRPr="008F3A5D" w:rsidRDefault="007175D7" w:rsidP="009A46B6">
      <w:pPr>
        <w:pStyle w:val="ListParagraph"/>
        <w:numPr>
          <w:ilvl w:val="0"/>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hanging="1800"/>
        <w:contextualSpacing w:val="0"/>
        <w:jc w:val="both"/>
        <w:outlineLvl w:val="1"/>
        <w:rPr>
          <w:rFonts w:ascii="Times New Roman" w:hAnsi="Times New Roman"/>
          <w:b/>
          <w:sz w:val="24"/>
          <w:szCs w:val="24"/>
        </w:rPr>
      </w:pPr>
      <w:r w:rsidRPr="008F3A5D">
        <w:rPr>
          <w:rFonts w:ascii="Times New Roman" w:hAnsi="Times New Roman"/>
          <w:b/>
          <w:sz w:val="24"/>
          <w:szCs w:val="24"/>
        </w:rPr>
        <w:t>Loan</w:t>
      </w:r>
      <w:r w:rsidR="008F3A5D">
        <w:rPr>
          <w:rFonts w:ascii="Times New Roman" w:hAnsi="Times New Roman"/>
          <w:b/>
          <w:sz w:val="24"/>
          <w:szCs w:val="24"/>
        </w:rPr>
        <w:t xml:space="preserve"> </w:t>
      </w:r>
      <w:r w:rsidR="00C7480D" w:rsidRPr="008F3A5D">
        <w:rPr>
          <w:rFonts w:ascii="Times New Roman" w:hAnsi="Times New Roman"/>
          <w:b/>
          <w:sz w:val="24"/>
          <w:szCs w:val="24"/>
        </w:rPr>
        <w:t>Documents:</w:t>
      </w:r>
      <w:r w:rsidR="00C7480D" w:rsidRPr="008F3A5D">
        <w:rPr>
          <w:rFonts w:ascii="Times New Roman" w:hAnsi="Times New Roman"/>
          <w:b/>
          <w:sz w:val="24"/>
          <w:szCs w:val="24"/>
        </w:rPr>
        <w:tab/>
      </w:r>
      <w:r w:rsidR="00C7480D" w:rsidRPr="008F3A5D">
        <w:rPr>
          <w:rFonts w:ascii="Times New Roman" w:hAnsi="Times New Roman"/>
          <w:sz w:val="24"/>
          <w:szCs w:val="24"/>
        </w:rPr>
        <w:t>This Commitment is subject to the execution of Bank's standard Loan documents containing such representations, warranties, affirmative and negative covenants, indemnities, waivers, closing conditions, defaults, events of default and remedies as are typically required by Bank and/or are customary in this type of transaction, including without limitation, waivers of jury (</w:t>
      </w:r>
      <w:r w:rsidR="00CB37DA" w:rsidRPr="008F3A5D">
        <w:rPr>
          <w:rFonts w:ascii="Times New Roman" w:hAnsi="Times New Roman"/>
          <w:sz w:val="24"/>
          <w:szCs w:val="24"/>
        </w:rPr>
        <w:t>“</w:t>
      </w:r>
      <w:r w:rsidR="00C7480D" w:rsidRPr="008F3A5D">
        <w:rPr>
          <w:rFonts w:ascii="Times New Roman" w:hAnsi="Times New Roman"/>
          <w:sz w:val="24"/>
          <w:szCs w:val="24"/>
          <w:u w:val="single"/>
        </w:rPr>
        <w:t>Loan Documents</w:t>
      </w:r>
      <w:r w:rsidR="00CB37DA" w:rsidRPr="008F3A5D">
        <w:rPr>
          <w:rFonts w:ascii="Times New Roman" w:hAnsi="Times New Roman"/>
          <w:sz w:val="24"/>
          <w:szCs w:val="24"/>
        </w:rPr>
        <w:t>”</w:t>
      </w:r>
      <w:r w:rsidR="00C7480D" w:rsidRPr="008F3A5D">
        <w:rPr>
          <w:rFonts w:ascii="Times New Roman" w:hAnsi="Times New Roman"/>
          <w:sz w:val="24"/>
          <w:szCs w:val="24"/>
        </w:rPr>
        <w:t>).  Borrower acknowledges that not every provision imposing duties, burdens or limitations on Borrower has been set forth in this Commitment Letter.  The failure of Borrower and Bank to reach agreement on such provisions shall not be deemed a breach by Bank of this Commitment.</w:t>
      </w:r>
    </w:p>
    <w:p w14:paraId="579F89BE" w14:textId="1D424D67" w:rsidR="007175D7" w:rsidRPr="007175D7" w:rsidRDefault="00C7480D" w:rsidP="007175D7">
      <w:pPr>
        <w:pStyle w:val="ListParagraph"/>
        <w:numPr>
          <w:ilvl w:val="0"/>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hanging="1800"/>
        <w:contextualSpacing w:val="0"/>
        <w:jc w:val="both"/>
        <w:outlineLvl w:val="1"/>
        <w:rPr>
          <w:rFonts w:ascii="Times New Roman" w:hAnsi="Times New Roman"/>
          <w:b/>
          <w:sz w:val="24"/>
          <w:szCs w:val="24"/>
        </w:rPr>
      </w:pPr>
      <w:r w:rsidRPr="007175D7">
        <w:rPr>
          <w:rFonts w:ascii="Times New Roman" w:hAnsi="Times New Roman"/>
          <w:b/>
          <w:sz w:val="24"/>
          <w:szCs w:val="24"/>
        </w:rPr>
        <w:t>Closing:</w:t>
      </w:r>
      <w:r w:rsidRPr="007175D7">
        <w:rPr>
          <w:rFonts w:ascii="Times New Roman" w:hAnsi="Times New Roman"/>
          <w:sz w:val="24"/>
          <w:szCs w:val="24"/>
        </w:rPr>
        <w:tab/>
        <w:t xml:space="preserve">The closing of the Loan will take place at the offices of Bank or Bank’s attorney in person on or before </w:t>
      </w:r>
      <w:r w:rsidR="002B72F3">
        <w:rPr>
          <w:rFonts w:ascii="Times New Roman" w:hAnsi="Times New Roman"/>
          <w:sz w:val="24"/>
          <w:szCs w:val="24"/>
        </w:rPr>
        <w:t>December  [___], 2025</w:t>
      </w:r>
      <w:r w:rsidRPr="007175D7">
        <w:rPr>
          <w:rFonts w:ascii="Times New Roman" w:hAnsi="Times New Roman"/>
          <w:sz w:val="24"/>
          <w:szCs w:val="24"/>
        </w:rPr>
        <w:t xml:space="preserve">.  If, for any reason, the Loan is </w:t>
      </w:r>
      <w:r w:rsidRPr="007175D7">
        <w:rPr>
          <w:rFonts w:ascii="Times New Roman" w:hAnsi="Times New Roman"/>
          <w:sz w:val="24"/>
          <w:szCs w:val="24"/>
        </w:rPr>
        <w:lastRenderedPageBreak/>
        <w:t>not closed by such date, this Commitment shall be terminated and Bank shall have no further obligations under this Commitment, unless and except for those provisions hereof which survive termination of this Commitment or unless and except as extended in a writing executed by the Borrower and the Bank.</w:t>
      </w:r>
      <w:r w:rsidR="007175D7">
        <w:rPr>
          <w:rFonts w:ascii="Times New Roman" w:hAnsi="Times New Roman"/>
          <w:sz w:val="24"/>
          <w:szCs w:val="24"/>
        </w:rPr>
        <w:t xml:space="preserve">  </w:t>
      </w:r>
    </w:p>
    <w:p w14:paraId="1E741D69" w14:textId="77777777" w:rsidR="007175D7" w:rsidRPr="007175D7" w:rsidRDefault="00C7480D" w:rsidP="007175D7">
      <w:pPr>
        <w:pStyle w:val="ListParagraph"/>
        <w:numPr>
          <w:ilvl w:val="0"/>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hanging="1800"/>
        <w:contextualSpacing w:val="0"/>
        <w:jc w:val="both"/>
        <w:outlineLvl w:val="1"/>
        <w:rPr>
          <w:rFonts w:ascii="Times New Roman" w:hAnsi="Times New Roman"/>
          <w:b/>
          <w:sz w:val="24"/>
          <w:szCs w:val="24"/>
        </w:rPr>
      </w:pPr>
      <w:r w:rsidRPr="007175D7">
        <w:rPr>
          <w:rFonts w:ascii="Times New Roman" w:hAnsi="Times New Roman"/>
          <w:b/>
          <w:sz w:val="24"/>
          <w:szCs w:val="24"/>
        </w:rPr>
        <w:t>Costs:</w:t>
      </w:r>
      <w:r w:rsidRPr="007175D7">
        <w:rPr>
          <w:rFonts w:ascii="Times New Roman" w:hAnsi="Times New Roman"/>
          <w:sz w:val="24"/>
          <w:szCs w:val="24"/>
        </w:rPr>
        <w:tab/>
      </w:r>
      <w:r w:rsidRPr="007175D7">
        <w:rPr>
          <w:rFonts w:ascii="Times New Roman" w:hAnsi="Times New Roman"/>
          <w:sz w:val="24"/>
          <w:szCs w:val="24"/>
        </w:rPr>
        <w:tab/>
        <w:t>On or before the closing, Borrower</w:t>
      </w:r>
      <w:r w:rsidR="000C208A" w:rsidRPr="007175D7">
        <w:rPr>
          <w:rFonts w:ascii="Times New Roman" w:hAnsi="Times New Roman"/>
          <w:sz w:val="24"/>
          <w:szCs w:val="24"/>
        </w:rPr>
        <w:t xml:space="preserve"> </w:t>
      </w:r>
      <w:r w:rsidRPr="007175D7">
        <w:rPr>
          <w:rFonts w:ascii="Times New Roman" w:hAnsi="Times New Roman"/>
          <w:sz w:val="24"/>
          <w:szCs w:val="24"/>
        </w:rPr>
        <w:t>shall pay all costs, expenses and fees (including, without limitation, any appraisal, survey, title insurance, insurance, environmental assessment, tax service, engineering, inspections, searches, recording and Bank’s attorney’s fees and costs) associated with this transaction, whether or not the Loan closing occurs.</w:t>
      </w:r>
    </w:p>
    <w:p w14:paraId="67990163" w14:textId="77777777" w:rsidR="007175D7" w:rsidRDefault="00C7480D" w:rsidP="007175D7">
      <w:pPr>
        <w:pStyle w:val="ListParagraph"/>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contextualSpacing w:val="0"/>
        <w:jc w:val="both"/>
        <w:outlineLvl w:val="1"/>
        <w:rPr>
          <w:rFonts w:ascii="Times New Roman" w:hAnsi="Times New Roman"/>
          <w:sz w:val="24"/>
          <w:szCs w:val="24"/>
        </w:rPr>
      </w:pPr>
      <w:r w:rsidRPr="007175D7">
        <w:rPr>
          <w:rFonts w:ascii="Times New Roman" w:hAnsi="Times New Roman"/>
          <w:sz w:val="24"/>
          <w:szCs w:val="24"/>
        </w:rPr>
        <w:t>PLEASE BE ADVISED THAT THE INTERESTS OF BORROWER AND BANK IN THIS TRANSACTION ARE OR MAY BE DIFFERENT AND MAY CONFLICT AND THAT BANK'S COUNSEL REPRESENTS ONLY BANK AND NOT BORROWER. BORROWER</w:t>
      </w:r>
      <w:r w:rsidR="000C208A" w:rsidRPr="007175D7">
        <w:rPr>
          <w:rFonts w:ascii="Times New Roman" w:hAnsi="Times New Roman"/>
          <w:sz w:val="24"/>
          <w:szCs w:val="24"/>
        </w:rPr>
        <w:t xml:space="preserve"> </w:t>
      </w:r>
      <w:r w:rsidR="000C208A" w:rsidRPr="007175D7">
        <w:rPr>
          <w:rFonts w:ascii="Times New Roman" w:hAnsi="Times New Roman"/>
          <w:caps/>
          <w:sz w:val="24"/>
          <w:szCs w:val="24"/>
        </w:rPr>
        <w:t>is</w:t>
      </w:r>
      <w:r w:rsidR="000C208A" w:rsidRPr="007175D7">
        <w:rPr>
          <w:rFonts w:ascii="Times New Roman" w:hAnsi="Times New Roman"/>
          <w:sz w:val="24"/>
          <w:szCs w:val="24"/>
        </w:rPr>
        <w:t xml:space="preserve"> </w:t>
      </w:r>
      <w:r w:rsidRPr="007175D7">
        <w:rPr>
          <w:rFonts w:ascii="Times New Roman" w:hAnsi="Times New Roman"/>
          <w:sz w:val="24"/>
          <w:szCs w:val="24"/>
        </w:rPr>
        <w:t>THEREFORE ADVISED TO EMPLOY AN ATTORNEY OF BORROWER'S CHOICE LICENSED TO PRACTICE LAW IN THE STATE OF FLORIDA TO REPRESENT THE INTERESTS OF BORROWER.</w:t>
      </w:r>
      <w:r w:rsidR="007175D7" w:rsidRPr="007175D7">
        <w:rPr>
          <w:rFonts w:ascii="Times New Roman" w:hAnsi="Times New Roman"/>
          <w:sz w:val="24"/>
          <w:szCs w:val="24"/>
        </w:rPr>
        <w:t xml:space="preserve">  </w:t>
      </w:r>
    </w:p>
    <w:p w14:paraId="73D70E4D" w14:textId="77777777" w:rsidR="007175D7" w:rsidRPr="007175D7" w:rsidRDefault="00C7480D" w:rsidP="007175D7">
      <w:pPr>
        <w:pStyle w:val="ListParagraph"/>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contextualSpacing w:val="0"/>
        <w:jc w:val="both"/>
        <w:outlineLvl w:val="1"/>
        <w:rPr>
          <w:rFonts w:ascii="Times New Roman" w:hAnsi="Times New Roman"/>
          <w:b/>
          <w:sz w:val="24"/>
          <w:szCs w:val="24"/>
        </w:rPr>
      </w:pPr>
      <w:r w:rsidRPr="007175D7">
        <w:rPr>
          <w:rFonts w:ascii="Times New Roman" w:hAnsi="Times New Roman"/>
          <w:sz w:val="24"/>
          <w:szCs w:val="24"/>
        </w:rPr>
        <w:t xml:space="preserve">The amount of the Bank's attorneys’ fees shall generally be based on the time and labor required, the novelty and difficulty of the questions raised by the transaction contemplated hereunder, the skill required to perform the services hereinafter described, the customary fee charged for similar services, and the time limitations imposed for performance, together with disbursements such as telephone charges, postage, facsimile and courier charges, photocopying, recording or filing fees and other such charges normally associated with loans of this type and considered to be legal charges.  Legal charges do not include costs normally paid to persons other than Bank's attorneys such as title insurance, surveys, appraisals and environmental assessments.  </w:t>
      </w:r>
    </w:p>
    <w:p w14:paraId="1C4C89EC" w14:textId="77777777" w:rsidR="00A13238" w:rsidRDefault="00C7480D" w:rsidP="00A13238">
      <w:pPr>
        <w:pStyle w:val="ListParagraph"/>
        <w:numPr>
          <w:ilvl w:val="0"/>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1800" w:hanging="1800"/>
        <w:contextualSpacing w:val="0"/>
        <w:jc w:val="both"/>
        <w:outlineLvl w:val="1"/>
        <w:rPr>
          <w:rFonts w:ascii="Times New Roman" w:hAnsi="Times New Roman"/>
          <w:b/>
          <w:sz w:val="24"/>
          <w:szCs w:val="24"/>
        </w:rPr>
      </w:pPr>
      <w:r w:rsidRPr="007175D7">
        <w:rPr>
          <w:rFonts w:ascii="Times New Roman" w:hAnsi="Times New Roman"/>
          <w:b/>
          <w:sz w:val="24"/>
          <w:szCs w:val="24"/>
        </w:rPr>
        <w:t>General</w:t>
      </w:r>
      <w:r w:rsidR="007175D7">
        <w:rPr>
          <w:rFonts w:ascii="Times New Roman" w:hAnsi="Times New Roman"/>
          <w:b/>
          <w:sz w:val="24"/>
          <w:szCs w:val="24"/>
        </w:rPr>
        <w:t xml:space="preserve"> </w:t>
      </w:r>
    </w:p>
    <w:p w14:paraId="3F53F694" w14:textId="77777777" w:rsidR="00A13238" w:rsidRPr="00A13238" w:rsidRDefault="00A13238" w:rsidP="00826C99">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outlineLvl w:val="1"/>
        <w:rPr>
          <w:rFonts w:ascii="Times New Roman" w:hAnsi="Times New Roman"/>
          <w:b/>
          <w:sz w:val="24"/>
          <w:szCs w:val="24"/>
        </w:rPr>
      </w:pPr>
      <w:r>
        <w:rPr>
          <w:rFonts w:ascii="Times New Roman" w:hAnsi="Times New Roman"/>
          <w:b/>
          <w:sz w:val="24"/>
          <w:szCs w:val="24"/>
        </w:rPr>
        <w:tab/>
      </w:r>
      <w:r w:rsidRPr="00A13238">
        <w:rPr>
          <w:rFonts w:ascii="Times New Roman" w:hAnsi="Times New Roman"/>
          <w:b/>
          <w:sz w:val="24"/>
          <w:szCs w:val="24"/>
        </w:rPr>
        <w:t>Provisions:</w:t>
      </w:r>
    </w:p>
    <w:p w14:paraId="13276F6C" w14:textId="77777777" w:rsidR="00A13238" w:rsidRPr="00A13238" w:rsidRDefault="00C7480D" w:rsidP="00A13238">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A13238">
        <w:rPr>
          <w:rFonts w:ascii="Times New Roman" w:hAnsi="Times New Roman"/>
          <w:b/>
          <w:sz w:val="24"/>
          <w:szCs w:val="24"/>
          <w:u w:val="single"/>
        </w:rPr>
        <w:t>Assignment</w:t>
      </w:r>
      <w:r w:rsidRPr="00A13238">
        <w:rPr>
          <w:rFonts w:ascii="Times New Roman" w:hAnsi="Times New Roman"/>
          <w:sz w:val="24"/>
          <w:szCs w:val="24"/>
        </w:rPr>
        <w:t>.  Neither this Commitment nor the Loan proceeds are assignable by Borrower without the prior written consent of Bank, and any purported or attempted assignment without such consent shall be void and of no force or effect.</w:t>
      </w:r>
    </w:p>
    <w:p w14:paraId="6AEA4C09" w14:textId="77777777" w:rsidR="00A13238" w:rsidRPr="00A13238" w:rsidRDefault="00C7480D" w:rsidP="00A13238">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A13238">
        <w:rPr>
          <w:rFonts w:ascii="Times New Roman" w:hAnsi="Times New Roman"/>
          <w:b/>
          <w:sz w:val="24"/>
          <w:szCs w:val="24"/>
          <w:u w:val="single"/>
        </w:rPr>
        <w:t>Integration</w:t>
      </w:r>
      <w:r w:rsidRPr="00A13238">
        <w:rPr>
          <w:rFonts w:ascii="Times New Roman" w:hAnsi="Times New Roman"/>
          <w:sz w:val="24"/>
          <w:szCs w:val="24"/>
        </w:rPr>
        <w:t>.  This Commitment contains the entire understanding between Bank and Borrower, and supersedes in its entirety any prior understandings, agreements and correspondence between them respecting the subject matter hereof.</w:t>
      </w:r>
    </w:p>
    <w:p w14:paraId="3973F240" w14:textId="77777777" w:rsidR="00A13238" w:rsidRPr="00A13238" w:rsidRDefault="00C7480D" w:rsidP="00A13238">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A13238">
        <w:rPr>
          <w:rFonts w:ascii="Times New Roman" w:hAnsi="Times New Roman"/>
          <w:b/>
          <w:sz w:val="24"/>
          <w:szCs w:val="24"/>
          <w:u w:val="single"/>
        </w:rPr>
        <w:t>Governing Law</w:t>
      </w:r>
      <w:r w:rsidRPr="00A13238">
        <w:rPr>
          <w:rFonts w:ascii="Times New Roman" w:hAnsi="Times New Roman"/>
          <w:sz w:val="24"/>
          <w:szCs w:val="24"/>
        </w:rPr>
        <w:t>.  This Commitment and the transactions described therein and herein will be governed by and construed according to the laws of the State of Florida, without reference to conflict of laws principles.</w:t>
      </w:r>
    </w:p>
    <w:p w14:paraId="30215A31" w14:textId="77777777" w:rsidR="00A13238" w:rsidRPr="00A13238" w:rsidRDefault="00C7480D" w:rsidP="00A13238">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A13238">
        <w:rPr>
          <w:rFonts w:ascii="Times New Roman" w:hAnsi="Times New Roman"/>
          <w:b/>
          <w:sz w:val="24"/>
          <w:szCs w:val="24"/>
          <w:u w:val="single"/>
        </w:rPr>
        <w:t>Modification</w:t>
      </w:r>
      <w:r w:rsidRPr="00A13238">
        <w:rPr>
          <w:rFonts w:ascii="Times New Roman" w:hAnsi="Times New Roman"/>
          <w:sz w:val="24"/>
          <w:szCs w:val="24"/>
        </w:rPr>
        <w:t>.  No change or modification of this Commitment will be valid and binding unless acknowledged and confirmed in writing by an authorized officer of Bank.</w:t>
      </w:r>
    </w:p>
    <w:p w14:paraId="0A8DD495" w14:textId="77777777" w:rsidR="00A13238" w:rsidRPr="00A13238" w:rsidRDefault="00C7480D" w:rsidP="00A13238">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A13238">
        <w:rPr>
          <w:rFonts w:ascii="Times New Roman" w:hAnsi="Times New Roman"/>
          <w:b/>
          <w:sz w:val="24"/>
          <w:szCs w:val="24"/>
          <w:u w:val="single"/>
        </w:rPr>
        <w:lastRenderedPageBreak/>
        <w:t>Brokers</w:t>
      </w:r>
      <w:r w:rsidRPr="00A13238">
        <w:rPr>
          <w:rFonts w:ascii="Times New Roman" w:hAnsi="Times New Roman"/>
          <w:sz w:val="24"/>
          <w:szCs w:val="24"/>
        </w:rPr>
        <w:t xml:space="preserve">.  All brokerage commissions relating to the Loan, if any, will be paid by Borrower. The acceptance of this Commitment will constitute an undertaking on the part of Borrower to indemnify, defend, and hold Bank harmless from and against any and all liability, loss, cost or expense (including reasonable attorneys' fees) resulting from any claim of a broker arising in connection with the execution of this Commitment by Bank or the consummation of the Loan. </w:t>
      </w:r>
    </w:p>
    <w:p w14:paraId="7E21163E" w14:textId="77777777" w:rsidR="00A13238" w:rsidRPr="00A13238" w:rsidRDefault="00C7480D" w:rsidP="00A13238">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A13238">
        <w:rPr>
          <w:rFonts w:ascii="Times New Roman" w:hAnsi="Times New Roman"/>
          <w:b/>
          <w:sz w:val="24"/>
          <w:szCs w:val="24"/>
          <w:u w:val="single"/>
        </w:rPr>
        <w:t>Time of the Essence</w:t>
      </w:r>
      <w:r w:rsidRPr="00A13238">
        <w:rPr>
          <w:rFonts w:ascii="Times New Roman" w:hAnsi="Times New Roman"/>
          <w:sz w:val="24"/>
          <w:szCs w:val="24"/>
        </w:rPr>
        <w:t>.  With respect to the performance of all obligations of Borrower under this Commitment Letter, time is agreed to be of the essence.</w:t>
      </w:r>
    </w:p>
    <w:p w14:paraId="565F389D" w14:textId="77777777" w:rsidR="00A13238" w:rsidRPr="00A13238" w:rsidRDefault="00C7480D" w:rsidP="00A13238">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A13238">
        <w:rPr>
          <w:rFonts w:ascii="Times New Roman" w:hAnsi="Times New Roman"/>
          <w:b/>
          <w:sz w:val="24"/>
          <w:szCs w:val="24"/>
          <w:u w:val="single"/>
        </w:rPr>
        <w:t>Liability of Bank</w:t>
      </w:r>
      <w:r w:rsidRPr="00A13238">
        <w:rPr>
          <w:rFonts w:ascii="Times New Roman" w:hAnsi="Times New Roman"/>
          <w:sz w:val="24"/>
          <w:szCs w:val="24"/>
        </w:rPr>
        <w:t>. By accepting or approving anything required to be observed, performed or fulfilled by Borrower or to be given to Bank pursuant to the terms of this Commitment, including without limitation, any certificate, financial statement, survey, receipt, appraisal or insurance policy, Bank shall not be deemed to have warranted or represented the sufficiency, legality, effectiveness or legal effect of the same, or of any term, provision or condition thereof, and such acceptance or approval thereof shall not be or constitute any warranty or representation to any party with respect thereto by Bank.</w:t>
      </w:r>
    </w:p>
    <w:p w14:paraId="1E0BD50D" w14:textId="77777777" w:rsidR="00A13238" w:rsidRPr="00A13238" w:rsidRDefault="00C7480D" w:rsidP="00A13238">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A13238">
        <w:rPr>
          <w:rFonts w:ascii="Times New Roman" w:hAnsi="Times New Roman"/>
          <w:b/>
          <w:sz w:val="24"/>
          <w:szCs w:val="24"/>
          <w:u w:val="single"/>
        </w:rPr>
        <w:t>Waiver of Rights of Bank.</w:t>
      </w:r>
      <w:r w:rsidRPr="00A13238">
        <w:rPr>
          <w:rFonts w:ascii="Times New Roman" w:hAnsi="Times New Roman"/>
          <w:sz w:val="24"/>
          <w:szCs w:val="24"/>
        </w:rPr>
        <w:t xml:space="preserve">  Neither the failure nor the delay by Bank to exercise any right, power or privilege under this Commitment shall operate as a waiver thereof, nor shall any single or partial exercise of any such right, power or privilege preclude any other or further exercise of any other right, power or privilege.</w:t>
      </w:r>
    </w:p>
    <w:p w14:paraId="46F90A6C" w14:textId="548C02BD" w:rsidR="00A13238" w:rsidRPr="00A13238" w:rsidRDefault="00C7480D" w:rsidP="00385842">
      <w:pPr>
        <w:pStyle w:val="ListParagraph"/>
        <w:numPr>
          <w:ilvl w:val="1"/>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firstLine="0"/>
        <w:contextualSpacing w:val="0"/>
        <w:jc w:val="both"/>
        <w:outlineLvl w:val="1"/>
        <w:rPr>
          <w:rFonts w:ascii="Times New Roman" w:hAnsi="Times New Roman"/>
          <w:b/>
          <w:sz w:val="24"/>
          <w:szCs w:val="24"/>
        </w:rPr>
      </w:pPr>
      <w:r w:rsidRPr="00A13238">
        <w:rPr>
          <w:rFonts w:ascii="Times New Roman" w:hAnsi="Times New Roman"/>
          <w:b/>
          <w:sz w:val="24"/>
          <w:szCs w:val="24"/>
          <w:u w:val="single"/>
        </w:rPr>
        <w:t>Termination of Commitment</w:t>
      </w:r>
      <w:r w:rsidRPr="00A13238">
        <w:rPr>
          <w:rFonts w:ascii="Times New Roman" w:hAnsi="Times New Roman"/>
          <w:sz w:val="24"/>
          <w:szCs w:val="24"/>
        </w:rPr>
        <w:t>.  Bank shall have the right to cancel its obligations under this Commitment, in the event of:  (a) loss or damage to the Property or any other collateral securing the Loan due to fire or other casualty; (b) a taking of all or any portion of the Property by exercise of the power of eminent domain;</w:t>
      </w:r>
      <w:r w:rsidR="009711DF">
        <w:rPr>
          <w:rFonts w:ascii="Times New Roman" w:hAnsi="Times New Roman"/>
          <w:sz w:val="24"/>
          <w:szCs w:val="24"/>
        </w:rPr>
        <w:t xml:space="preserve"> </w:t>
      </w:r>
      <w:r w:rsidRPr="00A13238">
        <w:rPr>
          <w:rFonts w:ascii="Times New Roman" w:hAnsi="Times New Roman"/>
          <w:sz w:val="24"/>
          <w:szCs w:val="24"/>
        </w:rPr>
        <w:t>(c) a material adverse change in the financial condition, operations or prospects of Borrower since that disclosed in any previous financial statements submitted to Bank for the purpose of obtaining the commitment; or (d) the presence or likely presence of any hazardous substances on or at the Property or any part thereof. Borrower shall immediately notify Bank of the occurrence of any of the foregoing.</w:t>
      </w:r>
    </w:p>
    <w:p w14:paraId="5B119BA3" w14:textId="77777777" w:rsidR="00A13238" w:rsidRDefault="00C7480D" w:rsidP="008F3A5D">
      <w:pPr>
        <w:pStyle w:val="ListParagraph"/>
        <w:numPr>
          <w:ilvl w:val="0"/>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1800" w:hanging="1800"/>
        <w:contextualSpacing w:val="0"/>
        <w:jc w:val="both"/>
        <w:outlineLvl w:val="1"/>
        <w:rPr>
          <w:rFonts w:ascii="Times New Roman" w:hAnsi="Times New Roman"/>
          <w:b/>
          <w:sz w:val="24"/>
          <w:szCs w:val="24"/>
        </w:rPr>
      </w:pPr>
      <w:r w:rsidRPr="00A13238">
        <w:rPr>
          <w:rFonts w:ascii="Times New Roman" w:hAnsi="Times New Roman"/>
          <w:b/>
          <w:sz w:val="24"/>
          <w:szCs w:val="24"/>
        </w:rPr>
        <w:t>Background, Credit Investigation, and Money Laundering:</w:t>
      </w:r>
      <w:r w:rsidR="00A13238">
        <w:rPr>
          <w:rFonts w:ascii="Times New Roman" w:hAnsi="Times New Roman"/>
          <w:b/>
          <w:sz w:val="24"/>
          <w:szCs w:val="24"/>
        </w:rPr>
        <w:t xml:space="preserve"> </w:t>
      </w:r>
    </w:p>
    <w:p w14:paraId="4D8CA437" w14:textId="445537CB" w:rsidR="00A13238" w:rsidRPr="00A13238" w:rsidRDefault="00C7480D" w:rsidP="00A13238">
      <w:pPr>
        <w:pStyle w:val="ListParagraph"/>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contextualSpacing w:val="0"/>
        <w:jc w:val="both"/>
        <w:outlineLvl w:val="1"/>
        <w:rPr>
          <w:rFonts w:ascii="Times New Roman" w:hAnsi="Times New Roman"/>
          <w:b/>
          <w:sz w:val="24"/>
          <w:szCs w:val="24"/>
        </w:rPr>
      </w:pPr>
      <w:r w:rsidRPr="00A13238">
        <w:rPr>
          <w:rFonts w:ascii="Times New Roman" w:hAnsi="Times New Roman"/>
          <w:sz w:val="24"/>
          <w:szCs w:val="24"/>
        </w:rPr>
        <w:t xml:space="preserve">The Bank's obligation to make the Loan is subject to satisfactory business rating, credit rating reports and personal references/background checks on the Borrower and Guarantor.  During the term of the Loan, the Bank may update such information from time to time, as required by the USA Patriot Act, and as more particularly described in 31 C.F.R. 103.121 (the </w:t>
      </w:r>
      <w:r w:rsidR="00CB37DA" w:rsidRPr="00A13238">
        <w:rPr>
          <w:rFonts w:ascii="Times New Roman" w:hAnsi="Times New Roman"/>
          <w:sz w:val="24"/>
          <w:szCs w:val="24"/>
        </w:rPr>
        <w:t>“</w:t>
      </w:r>
      <w:r w:rsidRPr="00A13238">
        <w:rPr>
          <w:rFonts w:ascii="Times New Roman" w:hAnsi="Times New Roman"/>
          <w:sz w:val="24"/>
          <w:szCs w:val="24"/>
          <w:u w:val="single"/>
        </w:rPr>
        <w:t>Patriot Act</w:t>
      </w:r>
      <w:r w:rsidR="00CB37DA" w:rsidRPr="00A13238">
        <w:rPr>
          <w:rFonts w:ascii="Times New Roman" w:hAnsi="Times New Roman"/>
          <w:sz w:val="24"/>
          <w:szCs w:val="24"/>
        </w:rPr>
        <w:t>”</w:t>
      </w:r>
      <w:r w:rsidRPr="00A13238">
        <w:rPr>
          <w:rFonts w:ascii="Times New Roman" w:hAnsi="Times New Roman"/>
          <w:sz w:val="24"/>
          <w:szCs w:val="24"/>
        </w:rPr>
        <w:t xml:space="preserve">).  Borrower and Guarantor represents to Bank that each is in compliance with any and all applicable provisions of the Patriot Act and will remain in compliance throughout the term of the Loan.  For purposes of this paragraph, the term </w:t>
      </w:r>
      <w:r w:rsidR="00CB37DA" w:rsidRPr="00A13238">
        <w:rPr>
          <w:rFonts w:ascii="Times New Roman" w:hAnsi="Times New Roman"/>
          <w:sz w:val="24"/>
          <w:szCs w:val="24"/>
        </w:rPr>
        <w:t>“</w:t>
      </w:r>
      <w:r w:rsidRPr="00A13238">
        <w:rPr>
          <w:rFonts w:ascii="Times New Roman" w:hAnsi="Times New Roman"/>
          <w:sz w:val="24"/>
          <w:szCs w:val="24"/>
        </w:rPr>
        <w:t>Anti-Money Laundering Laws</w:t>
      </w:r>
      <w:r w:rsidR="00CB37DA" w:rsidRPr="00A13238">
        <w:rPr>
          <w:rFonts w:ascii="Times New Roman" w:hAnsi="Times New Roman"/>
          <w:sz w:val="24"/>
          <w:szCs w:val="24"/>
        </w:rPr>
        <w:t>”</w:t>
      </w:r>
      <w:r w:rsidRPr="00A13238">
        <w:rPr>
          <w:rFonts w:ascii="Times New Roman" w:hAnsi="Times New Roman"/>
          <w:sz w:val="24"/>
          <w:szCs w:val="24"/>
        </w:rPr>
        <w:t xml:space="preserve"> shall mean laws, regulations and sanctions, state and federal, criminal and civil, that (a) limit the use of and/or seek the forfeiture of proceeds from illegal transactions; (b) limit commercial transactions with designated countries or individuals believed to be terrorists, narcotics dealers or otherwise engaged in activities contrary to the interests of </w:t>
      </w:r>
      <w:r w:rsidRPr="00A13238">
        <w:rPr>
          <w:rFonts w:ascii="Times New Roman" w:hAnsi="Times New Roman"/>
          <w:sz w:val="24"/>
          <w:szCs w:val="24"/>
        </w:rPr>
        <w:lastRenderedPageBreak/>
        <w:t>the United States; (c) require identification and documentation of the parties with whom a financial institution conducts business; or (d) are designated to disrupt the flow of funds to terrorist organizations.  Such laws, regulations and sanctions shall be deemed to include the Patriot Act, the Bank Secrecy Act, 31 U.S.C. Section 5311 et. seq., the Trading with the Enemy Act, 50 U.S.C. App. Section 1 et. seq., the International Emergency Economic Powers Act, 50 U.S.C. Section 1701 et. seq., and the sanction regulations promulgated pursuant thereto by the OFAC as well as laws relating to prevention and detection of money laundering in 18 U.S.C. Sections 1956 and 1957.</w:t>
      </w:r>
    </w:p>
    <w:p w14:paraId="2784B051" w14:textId="77777777" w:rsidR="00A13238" w:rsidRPr="00A13238" w:rsidRDefault="00C7480D" w:rsidP="00A13238">
      <w:pPr>
        <w:pStyle w:val="ListParagraph"/>
        <w:numPr>
          <w:ilvl w:val="0"/>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710" w:hanging="1710"/>
        <w:contextualSpacing w:val="0"/>
        <w:jc w:val="both"/>
        <w:outlineLvl w:val="1"/>
        <w:rPr>
          <w:rFonts w:ascii="Times New Roman" w:hAnsi="Times New Roman"/>
          <w:b/>
          <w:sz w:val="24"/>
          <w:szCs w:val="24"/>
        </w:rPr>
      </w:pPr>
      <w:r w:rsidRPr="00A13238">
        <w:rPr>
          <w:rFonts w:ascii="Times New Roman" w:hAnsi="Times New Roman"/>
          <w:b/>
          <w:sz w:val="24"/>
          <w:szCs w:val="24"/>
        </w:rPr>
        <w:t>Compliance:</w:t>
      </w:r>
      <w:r w:rsidRPr="00A13238">
        <w:rPr>
          <w:rFonts w:ascii="Times New Roman" w:hAnsi="Times New Roman"/>
          <w:b/>
          <w:sz w:val="24"/>
          <w:szCs w:val="24"/>
        </w:rPr>
        <w:tab/>
      </w:r>
      <w:r w:rsidRPr="00A13238">
        <w:rPr>
          <w:rFonts w:ascii="Times New Roman" w:hAnsi="Times New Roman"/>
          <w:sz w:val="24"/>
          <w:szCs w:val="24"/>
        </w:rPr>
        <w:t>Bank's</w:t>
      </w:r>
      <w:r w:rsidRPr="00A13238">
        <w:rPr>
          <w:rFonts w:ascii="Times New Roman" w:hAnsi="Times New Roman"/>
          <w:b/>
          <w:sz w:val="24"/>
          <w:szCs w:val="24"/>
        </w:rPr>
        <w:t xml:space="preserve"> </w:t>
      </w:r>
      <w:r w:rsidRPr="00A13238">
        <w:rPr>
          <w:rFonts w:ascii="Times New Roman" w:hAnsi="Times New Roman"/>
          <w:sz w:val="24"/>
          <w:szCs w:val="24"/>
        </w:rPr>
        <w:t>obligations under this Commitment Letter are subject to the requirements of the supervisory authorities regulating the Bank, and all applicable federal and state laws and regulations, including, without limitation, those related to lending limits.  If the terms of this Commitment Letter or the obligations of the Bank hereunder conflict with any applicable law or regulation, such law or regulation shall control over and supersede any such conflicting term or obligation.  Borrower agrees that Bank shall have no liability whatsoever to Borrower or any third party, including any intended or incidental beneficiary hereof, as a result of any such conflict, and Borrower shall indemnify and exculpate Bank from all liabilities, costs and attorneys' fees resulting from any such conflict.</w:t>
      </w:r>
    </w:p>
    <w:p w14:paraId="577C46E4" w14:textId="77777777" w:rsidR="0080534F" w:rsidRDefault="00C7480D" w:rsidP="00A13238">
      <w:pPr>
        <w:pStyle w:val="ListParagraph"/>
        <w:numPr>
          <w:ilvl w:val="0"/>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710" w:hanging="1710"/>
        <w:contextualSpacing w:val="0"/>
        <w:jc w:val="both"/>
        <w:outlineLvl w:val="1"/>
        <w:rPr>
          <w:rFonts w:ascii="Times New Roman" w:hAnsi="Times New Roman"/>
          <w:color w:val="000000"/>
          <w:sz w:val="24"/>
          <w:szCs w:val="24"/>
        </w:rPr>
        <w:sectPr w:rsidR="0080534F" w:rsidSect="004F7EB1">
          <w:headerReference w:type="even" r:id="rId10"/>
          <w:headerReference w:type="default" r:id="rId11"/>
          <w:footerReference w:type="even" r:id="rId12"/>
          <w:footerReference w:type="default" r:id="rId13"/>
          <w:headerReference w:type="first" r:id="rId14"/>
          <w:footerReference w:type="first" r:id="rId15"/>
          <w:type w:val="continuous"/>
          <w:pgSz w:w="12240" w:h="15840"/>
          <w:pgMar w:top="960" w:right="1440" w:bottom="960" w:left="1440" w:header="720" w:footer="720" w:gutter="0"/>
          <w:cols w:space="720"/>
          <w:docGrid w:linePitch="272"/>
        </w:sectPr>
      </w:pPr>
      <w:r w:rsidRPr="00A13238">
        <w:rPr>
          <w:rFonts w:ascii="Times New Roman" w:hAnsi="Times New Roman"/>
          <w:b/>
          <w:sz w:val="24"/>
          <w:szCs w:val="24"/>
        </w:rPr>
        <w:t>Damages</w:t>
      </w:r>
      <w:r w:rsidRPr="00A13238">
        <w:rPr>
          <w:rFonts w:ascii="Times New Roman" w:hAnsi="Times New Roman"/>
          <w:sz w:val="24"/>
          <w:szCs w:val="24"/>
        </w:rPr>
        <w:t>:</w:t>
      </w:r>
      <w:r w:rsidRPr="00A13238">
        <w:rPr>
          <w:rFonts w:ascii="Times New Roman" w:hAnsi="Times New Roman"/>
          <w:sz w:val="24"/>
          <w:szCs w:val="24"/>
        </w:rPr>
        <w:tab/>
      </w:r>
      <w:r w:rsidRPr="00A13238">
        <w:rPr>
          <w:rFonts w:ascii="Times New Roman" w:hAnsi="Times New Roman"/>
          <w:color w:val="000000"/>
          <w:sz w:val="24"/>
          <w:szCs w:val="24"/>
        </w:rPr>
        <w:t>Under no circumstances shall Bank (or the parent companies and affiliates of Bank, and its members, shareholders, officers, directors, agents and employees) be liable to Borrower or Guarantor (or their respective parent companies and affiliates, and their respective members, shareholders, officers, directors, agents and employees) for any consequential, incidental, indirect, special, exemplary or punitive damages (including, without limitation, loss of actual or anticipated profits, revenues or product; increased expense of borrowing or financing; and increased cost of capital) arising out of this Commitment; and, regardless of whether any such claim arises out of breach of contract, guarantee or warranty, tort, product liability, indemnity, contribution, strict liability or any other legal theory.</w:t>
      </w:r>
    </w:p>
    <w:p w14:paraId="74085032" w14:textId="77777777" w:rsidR="00B9145F" w:rsidRPr="0080534F" w:rsidRDefault="00C7480D" w:rsidP="0080534F">
      <w:pPr>
        <w:pStyle w:val="ListParagraph"/>
        <w:numPr>
          <w:ilvl w:val="0"/>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1714" w:hanging="1714"/>
        <w:contextualSpacing w:val="0"/>
        <w:jc w:val="both"/>
        <w:outlineLvl w:val="1"/>
        <w:rPr>
          <w:rFonts w:ascii="Times New Roman" w:hAnsi="Times New Roman"/>
          <w:b/>
          <w:sz w:val="24"/>
          <w:szCs w:val="24"/>
        </w:rPr>
      </w:pPr>
      <w:r w:rsidRPr="0080534F">
        <w:rPr>
          <w:rFonts w:ascii="Times New Roman" w:hAnsi="Times New Roman"/>
          <w:b/>
          <w:sz w:val="24"/>
          <w:szCs w:val="24"/>
        </w:rPr>
        <w:t xml:space="preserve">Waiver of </w:t>
      </w:r>
    </w:p>
    <w:p w14:paraId="7DF972DD" w14:textId="59316854" w:rsidR="00A13238" w:rsidRPr="00B9145F" w:rsidRDefault="00B9145F" w:rsidP="00B9145F">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800" w:hanging="1800"/>
        <w:jc w:val="both"/>
        <w:outlineLvl w:val="1"/>
        <w:rPr>
          <w:rFonts w:ascii="Times New Roman" w:hAnsi="Times New Roman"/>
          <w:b/>
          <w:sz w:val="24"/>
          <w:szCs w:val="24"/>
        </w:rPr>
      </w:pPr>
      <w:r>
        <w:rPr>
          <w:rFonts w:ascii="Times New Roman" w:hAnsi="Times New Roman"/>
          <w:b/>
          <w:sz w:val="24"/>
          <w:szCs w:val="24"/>
        </w:rPr>
        <w:tab/>
      </w:r>
      <w:r w:rsidR="00C7480D" w:rsidRPr="00B9145F">
        <w:rPr>
          <w:rFonts w:ascii="Times New Roman" w:hAnsi="Times New Roman"/>
          <w:b/>
          <w:sz w:val="24"/>
          <w:szCs w:val="24"/>
        </w:rPr>
        <w:t>Jury Trial:</w:t>
      </w:r>
      <w:r>
        <w:rPr>
          <w:rFonts w:ascii="Times New Roman" w:hAnsi="Times New Roman"/>
          <w:b/>
          <w:sz w:val="24"/>
          <w:szCs w:val="24"/>
        </w:rPr>
        <w:t xml:space="preserve"> </w:t>
      </w:r>
      <w:r w:rsidR="00C7480D" w:rsidRPr="00B9145F">
        <w:rPr>
          <w:rFonts w:ascii="Times New Roman" w:hAnsi="Times New Roman"/>
          <w:b/>
          <w:snapToGrid w:val="0"/>
          <w:sz w:val="24"/>
          <w:szCs w:val="24"/>
        </w:rPr>
        <w:t xml:space="preserve">EACH OF THE PARTIES AND SIGNATORIES HERETO (COLLECTIVELY AND INDIVIDUALLY, THE </w:t>
      </w:r>
      <w:r w:rsidR="00CB37DA" w:rsidRPr="00B9145F">
        <w:rPr>
          <w:rFonts w:ascii="Times New Roman" w:hAnsi="Times New Roman"/>
          <w:b/>
          <w:snapToGrid w:val="0"/>
          <w:sz w:val="24"/>
          <w:szCs w:val="24"/>
        </w:rPr>
        <w:t>“</w:t>
      </w:r>
      <w:r w:rsidR="00C7480D" w:rsidRPr="00B9145F">
        <w:rPr>
          <w:rFonts w:ascii="Times New Roman" w:hAnsi="Times New Roman"/>
          <w:b/>
          <w:snapToGrid w:val="0"/>
          <w:sz w:val="24"/>
          <w:szCs w:val="24"/>
        </w:rPr>
        <w:t>PARTIES</w:t>
      </w:r>
      <w:r w:rsidR="00CB37DA" w:rsidRPr="00B9145F">
        <w:rPr>
          <w:rFonts w:ascii="Times New Roman" w:hAnsi="Times New Roman"/>
          <w:b/>
          <w:snapToGrid w:val="0"/>
          <w:sz w:val="24"/>
          <w:szCs w:val="24"/>
        </w:rPr>
        <w:t>”</w:t>
      </w:r>
      <w:r w:rsidR="00C7480D" w:rsidRPr="00B9145F">
        <w:rPr>
          <w:rFonts w:ascii="Times New Roman" w:hAnsi="Times New Roman"/>
          <w:b/>
          <w:snapToGrid w:val="0"/>
          <w:sz w:val="24"/>
          <w:szCs w:val="24"/>
        </w:rPr>
        <w:t xml:space="preserve">) HEREBY WAIVES THE PARTIES’ RESPECTIVE RIGHTS TO A JURY TRIAL OF ANY CLAIM, CAUSE OF ACTION, DEFENSE, COUNTERCLAIM, AND THIRD PARTY ACTION BASED UPON OR ARISING OUT OF, UNDER, OR IN CONNECTION WITH THIS COMMITMENT LETTER OR WITH THE TRANSACTIONS AND OTHER DOCUMENTS CONTEMPLATED HEREBY AND/OR EXECUTED BETWEEN AND AMONGST THE PARTIES.  THIS WAIVER APPLIES IN THE EVENT ANY THIRD PARTIES INSTITUTE, JOIN, OR DEFEND ANY LITIGATION.  THE SCOPE OF THIS WAIVER IS INTENDED TO BE ALL ENCOMPASSING OF ANY AND ALL DISPUTES THAT MAY BE FILED IN ANY COURT AND THAT RELATE IN ANY WAY TO THIS COMMITMENT LETTER AND/OR TO THE PARTIES’ INTERACTIONS, INCLUDING, WITHOUT LIMITATION, CONTRACT CLAIMS, TORT CLAIMS, CLAIMS BASED UPON </w:t>
      </w:r>
      <w:r w:rsidR="00C7480D" w:rsidRPr="00B9145F">
        <w:rPr>
          <w:rFonts w:ascii="Times New Roman" w:hAnsi="Times New Roman"/>
          <w:b/>
          <w:snapToGrid w:val="0"/>
          <w:sz w:val="24"/>
          <w:szCs w:val="24"/>
        </w:rPr>
        <w:lastRenderedPageBreak/>
        <w:t xml:space="preserve">STATEMENTS (WHETHER ORAL OR WRITTEN), BREACH OF DUTY CLAIMS, AND ALL OTHER COMMON LAW, STATUTORY, AND OTHER CLAIMS AND/OR DEFENSES, COUNTERCLAIMS, AND THIRD PARTY ACTIONS.  THE PARTIES FURTHER REPRESENT AND WARRANT THAT THEY HAVE HAD THE OPPORTUNITY TO REVIEW THIS WAIVER WITH THEIR RESPECTIVE LEGAL COUNSEL, AND THAT THEY KNOWINGLY, INTENTIONALLY, AND VOLUNTARILY WAIVE THEIR JURY TRIAL RIGHTS.  THIS PROVISION IS A MATERIAL INDUCEMENT FOR THE PARTIES’ EXECUTION OF THE THIS COMMITMENT LETTER. THE PARTIES EXPRESSLY AGREE THAT NO PARTY OR ENTITY HAS </w:t>
      </w:r>
      <w:r w:rsidR="00FD3617" w:rsidRPr="00B9145F">
        <w:rPr>
          <w:rFonts w:ascii="Times New Roman" w:hAnsi="Times New Roman"/>
          <w:b/>
          <w:snapToGrid w:val="0"/>
          <w:sz w:val="24"/>
          <w:szCs w:val="24"/>
        </w:rPr>
        <w:t>REPRESENTED</w:t>
      </w:r>
      <w:r w:rsidR="00C7480D" w:rsidRPr="00B9145F">
        <w:rPr>
          <w:rFonts w:ascii="Times New Roman" w:hAnsi="Times New Roman"/>
          <w:b/>
          <w:snapToGrid w:val="0"/>
          <w:sz w:val="24"/>
          <w:szCs w:val="24"/>
        </w:rPr>
        <w:t xml:space="preserve"> THAT THIS JURY TRIAL WAIVER WILL NOT BE ENFORCED.</w:t>
      </w:r>
    </w:p>
    <w:p w14:paraId="65B88D48" w14:textId="2F96068F" w:rsidR="00D72AF4" w:rsidRPr="00A13238" w:rsidRDefault="00C7480D" w:rsidP="00A13238">
      <w:pPr>
        <w:pStyle w:val="ListParagraph"/>
        <w:numPr>
          <w:ilvl w:val="0"/>
          <w:numId w:val="15"/>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240"/>
        <w:ind w:left="1710" w:hanging="1710"/>
        <w:contextualSpacing w:val="0"/>
        <w:jc w:val="both"/>
        <w:outlineLvl w:val="1"/>
        <w:rPr>
          <w:rFonts w:ascii="Times New Roman" w:hAnsi="Times New Roman"/>
          <w:b/>
          <w:sz w:val="24"/>
          <w:szCs w:val="24"/>
        </w:rPr>
      </w:pPr>
      <w:r w:rsidRPr="00A13238">
        <w:rPr>
          <w:rFonts w:ascii="Times New Roman" w:hAnsi="Times New Roman"/>
          <w:b/>
          <w:sz w:val="24"/>
          <w:szCs w:val="24"/>
        </w:rPr>
        <w:t>Acceptance:</w:t>
        <w:tab/>
        <w:t>Please indicate your acceptance of this Commitment by signing below and returning one fully signed copy of this Commitment to the undersigned, together with check in the amount of $77,000.00, which represents one-half of the non-refundable Commitment Fee. This Commitment shall expire and be void unless the signed acceptance is received by Bank no later than October [___], 2025 (the “Acceptance Date Deadline”). In the event Borrower does not sign and return the accepted Commitment Letter by the Acceptance Date Deadline, the Commitment Letter will be considered terminated, at Bank’s sole and absolute discretion.</w:t>
      </w:r>
      <w:r w:rsidRPr="00A13238">
        <w:rPr>
          <w:rFonts w:ascii="Times New Roman" w:hAnsi="Times New Roman"/>
          <w:sz w:val="24"/>
          <w:szCs w:val="24"/>
        </w:rPr>
      </w:r>
      <w:r w:rsidR="00D72AF4" w:rsidRPr="00A13238">
        <w:rPr>
          <w:rFonts w:ascii="Times New Roman" w:hAnsi="Times New Roman"/>
          <w:sz w:val="24"/>
          <w:szCs w:val="24"/>
        </w:rPr>
      </w:r>
      <w:r w:rsidR="00D72AF4" w:rsidRPr="00E45DEC">
        <w:rPr>
          <w:rFonts w:ascii="Times New Roman" w:hAnsi="Times New Roman"/>
          <w:sz w:val="24"/>
          <w:szCs w:val="24"/>
        </w:rPr>
      </w:r>
      <w:r w:rsidR="000168F4" w:rsidRPr="000168F4">
        <w:rPr>
          <w:rFonts w:ascii="Times New Roman" w:hAnsi="Times New Roman"/>
          <w:sz w:val="24"/>
          <w:szCs w:val="24"/>
        </w:rPr>
      </w:r>
      <w:r w:rsidR="00D72AF4" w:rsidRPr="00E45DEC">
        <w:rPr>
          <w:rFonts w:ascii="Times New Roman" w:hAnsi="Times New Roman"/>
          <w:sz w:val="24"/>
          <w:szCs w:val="24"/>
        </w:rPr>
      </w:r>
      <w:r w:rsidR="00D72AF4" w:rsidRPr="00A13238">
        <w:rPr>
          <w:rFonts w:ascii="Times New Roman" w:hAnsi="Times New Roman"/>
          <w:sz w:val="24"/>
          <w:szCs w:val="24"/>
        </w:rPr>
      </w:r>
      <w:r w:rsidR="00F136EC">
        <w:rPr>
          <w:rFonts w:ascii="Times New Roman" w:hAnsi="Times New Roman"/>
          <w:sz w:val="24"/>
          <w:szCs w:val="24"/>
        </w:rPr>
      </w:r>
      <w:r w:rsidR="00D72AF4" w:rsidRPr="00A13238">
        <w:rPr>
          <w:rFonts w:ascii="Times New Roman" w:hAnsi="Times New Roman"/>
          <w:sz w:val="24"/>
          <w:szCs w:val="24"/>
        </w:rPr>
      </w:r>
      <w:r w:rsidR="00D72AF4" w:rsidRPr="00B9145F">
        <w:rPr>
          <w:rFonts w:ascii="Times New Roman" w:hAnsi="Times New Roman"/>
          <w:sz w:val="24"/>
          <w:szCs w:val="24"/>
          <w:u w:val="single"/>
        </w:rPr>
      </w:r>
      <w:r w:rsidR="00D72AF4" w:rsidRPr="00A13238">
        <w:rPr>
          <w:rFonts w:ascii="Times New Roman" w:hAnsi="Times New Roman"/>
          <w:sz w:val="24"/>
          <w:szCs w:val="24"/>
        </w:rPr>
      </w:r>
    </w:p>
    <w:p w14:paraId="7410ECE1" w14:textId="77777777" w:rsidR="00C7480D" w:rsidRDefault="00C7480D">
      <w:pPr>
        <w:pStyle w:val="BodyText"/>
        <w:rPr>
          <w:rFonts w:ascii="Times New Roman" w:hAnsi="Times New Roman"/>
          <w:sz w:val="24"/>
          <w:szCs w:val="24"/>
        </w:rPr>
      </w:pPr>
    </w:p>
    <w:p w14:paraId="485C58E4" w14:textId="77777777" w:rsidR="00C7480D" w:rsidRPr="00F00D0C" w:rsidRDefault="00C7480D">
      <w:pPr>
        <w:pStyle w:val="BodyText"/>
        <w:rPr>
          <w:rFonts w:ascii="Times New Roman" w:hAnsi="Times New Roman"/>
          <w:sz w:val="24"/>
          <w:szCs w:val="24"/>
        </w:rPr>
      </w:pPr>
      <w:r w:rsidRPr="00F00D0C">
        <w:rPr>
          <w:rFonts w:ascii="Times New Roman" w:hAnsi="Times New Roman"/>
          <w:sz w:val="24"/>
          <w:szCs w:val="24"/>
        </w:rPr>
        <w:tab/>
        <w:t>Thank you for allowing Coastal Commerce Bank to be of service.  Please do not hesitate to call us at (954) 555-0142 if we can be of further assistance.</w:t>
      </w:r>
      <w:r>
        <w:rPr>
          <w:rFonts w:ascii="Times New Roman" w:hAnsi="Times New Roman"/>
          <w:sz w:val="24"/>
          <w:szCs w:val="24"/>
        </w:rPr>
      </w:r>
      <w:r w:rsidRPr="00F00D0C">
        <w:rPr>
          <w:rFonts w:ascii="Times New Roman" w:hAnsi="Times New Roman"/>
          <w:sz w:val="24"/>
          <w:szCs w:val="24"/>
        </w:rPr>
      </w:r>
    </w:p>
    <w:p w14:paraId="19CB0510" w14:textId="77777777" w:rsidR="00C7480D" w:rsidRDefault="00C7480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Times New Roman" w:hAnsi="Times New Roman"/>
          <w:sz w:val="24"/>
          <w:szCs w:val="24"/>
        </w:rPr>
      </w:pPr>
    </w:p>
    <w:p w14:paraId="22F0ACD5" w14:textId="062337A2" w:rsidR="00F23037" w:rsidRPr="00F00D0C" w:rsidRDefault="00C7480D" w:rsidP="00F23037">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hanging="1440"/>
        <w:jc w:val="both"/>
        <w:rPr>
          <w:rFonts w:ascii="Times New Roman" w:hAnsi="Times New Roman"/>
          <w:sz w:val="24"/>
          <w:szCs w:val="24"/>
        </w:rPr>
      </w:pPr>
      <w:r w:rsidRPr="00F00D0C">
        <w:rPr>
          <w:rFonts w:ascii="Times New Roman" w:hAnsi="Times New Roman"/>
          <w:sz w:val="24"/>
          <w:szCs w:val="24"/>
        </w:rPr>
        <w:tab/>
      </w:r>
      <w:r w:rsidRPr="00F00D0C">
        <w:rPr>
          <w:rFonts w:ascii="Times New Roman" w:hAnsi="Times New Roman"/>
          <w:sz w:val="24"/>
          <w:szCs w:val="24"/>
        </w:rPr>
        <w:tab/>
      </w:r>
      <w:r w:rsidRPr="00F00D0C">
        <w:rPr>
          <w:rFonts w:ascii="Times New Roman" w:hAnsi="Times New Roman"/>
          <w:sz w:val="24"/>
          <w:szCs w:val="24"/>
        </w:rPr>
        <w:tab/>
      </w:r>
      <w:r w:rsidRPr="00F00D0C">
        <w:rPr>
          <w:rFonts w:ascii="Times New Roman" w:hAnsi="Times New Roman"/>
          <w:sz w:val="24"/>
          <w:szCs w:val="24"/>
        </w:rPr>
        <w:tab/>
      </w:r>
      <w:r w:rsidRPr="00F00D0C">
        <w:rPr>
          <w:rFonts w:ascii="Times New Roman" w:hAnsi="Times New Roman"/>
          <w:sz w:val="24"/>
          <w:szCs w:val="24"/>
        </w:rPr>
        <w:tab/>
      </w:r>
      <w:r w:rsidRPr="00F00D0C">
        <w:rPr>
          <w:rFonts w:ascii="Times New Roman" w:hAnsi="Times New Roman"/>
          <w:sz w:val="24"/>
          <w:szCs w:val="24"/>
        </w:rPr>
        <w:tab/>
      </w:r>
      <w:r w:rsidRPr="00F00D0C">
        <w:rPr>
          <w:rFonts w:ascii="Times New Roman" w:hAnsi="Times New Roman"/>
          <w:sz w:val="24"/>
          <w:szCs w:val="24"/>
        </w:rPr>
        <w:tab/>
        <w:t>Very truly yours,</w:t>
      </w:r>
    </w:p>
    <w:p w14:paraId="22DDD9A7" w14:textId="77777777" w:rsidR="00C7480D" w:rsidRPr="00F00D0C" w:rsidRDefault="00C7480D">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hanging="1440"/>
        <w:jc w:val="both"/>
        <w:rPr>
          <w:rFonts w:ascii="Times New Roman" w:hAnsi="Times New Roman"/>
          <w:sz w:val="24"/>
          <w:szCs w:val="24"/>
        </w:rPr>
      </w:pPr>
      <w:r w:rsidRPr="00F00D0C">
        <w:rPr>
          <w:rFonts w:ascii="Times New Roman" w:hAnsi="Times New Roman"/>
          <w:sz w:val="24"/>
          <w:szCs w:val="24"/>
        </w:rPr>
        <w:tab/>
        <w:tab/>
        <w:tab/>
        <w:tab/>
        <w:tab/>
        <w:tab/>
        <w:tab/>
        <w:t>COASTAL COMMERCE BANK, a Florida corporation</w:t>
      </w:r>
      <w:r w:rsidRPr="00F00D0C">
        <w:rPr>
          <w:rFonts w:ascii="Times New Roman" w:hAnsi="Times New Roman"/>
          <w:sz w:val="24"/>
          <w:szCs w:val="24"/>
        </w:rPr>
      </w:r>
      <w:r w:rsidRPr="00F00D0C">
        <w:rPr>
          <w:rFonts w:ascii="Times New Roman" w:hAnsi="Times New Roman"/>
          <w:sz w:val="24"/>
          <w:szCs w:val="24"/>
        </w:rPr>
      </w:r>
      <w:r w:rsidRPr="00F00D0C">
        <w:rPr>
          <w:rFonts w:ascii="Times New Roman" w:hAnsi="Times New Roman"/>
          <w:sz w:val="24"/>
          <w:szCs w:val="24"/>
        </w:rPr>
      </w:r>
      <w:r w:rsidRPr="00F00D0C">
        <w:rPr>
          <w:rFonts w:ascii="Times New Roman" w:hAnsi="Times New Roman"/>
          <w:sz w:val="24"/>
          <w:szCs w:val="24"/>
        </w:rPr>
      </w:r>
      <w:r w:rsidRPr="00F00D0C">
        <w:rPr>
          <w:rFonts w:ascii="Times New Roman" w:hAnsi="Times New Roman"/>
          <w:sz w:val="24"/>
          <w:szCs w:val="24"/>
        </w:rPr>
      </w:r>
      <w:r w:rsidRPr="00F00D0C">
        <w:rPr>
          <w:rFonts w:ascii="Times New Roman" w:hAnsi="Times New Roman"/>
          <w:b/>
          <w:sz w:val="24"/>
          <w:szCs w:val="24"/>
        </w:rPr>
      </w:r>
      <w:r w:rsidRPr="00F00D0C">
        <w:rPr>
          <w:rFonts w:ascii="Times New Roman" w:hAnsi="Times New Roman"/>
          <w:sz w:val="24"/>
          <w:szCs w:val="24"/>
        </w:rPr>
      </w:r>
    </w:p>
    <w:p w14:paraId="33F39CA2" w14:textId="77777777" w:rsidR="00C7480D" w:rsidRPr="00F00D0C" w:rsidRDefault="00C7480D">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hanging="1440"/>
        <w:jc w:val="both"/>
        <w:rPr>
          <w:rFonts w:ascii="Times New Roman" w:hAnsi="Times New Roman"/>
          <w:b/>
          <w:sz w:val="24"/>
          <w:szCs w:val="24"/>
        </w:rPr>
      </w:pPr>
    </w:p>
    <w:p w14:paraId="23CCB8D6" w14:textId="07CD1EC6" w:rsidR="00C7480D" w:rsidRPr="00A84472" w:rsidRDefault="00C7480D">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hanging="1440"/>
        <w:jc w:val="both"/>
        <w:rPr>
          <w:rFonts w:ascii="Times New Roman" w:hAnsi="Times New Roman"/>
          <w:sz w:val="24"/>
          <w:szCs w:val="24"/>
        </w:rPr>
      </w:pPr>
      <w:r w:rsidRPr="00F00D0C">
        <w:rPr>
          <w:rFonts w:ascii="Times New Roman" w:hAnsi="Times New Roman"/>
          <w:b/>
          <w:sz w:val="24"/>
          <w:szCs w:val="24"/>
        </w:rPr>
        <w:tab/>
      </w:r>
      <w:r w:rsidRPr="00F00D0C">
        <w:rPr>
          <w:rFonts w:ascii="Times New Roman" w:hAnsi="Times New Roman"/>
          <w:b/>
          <w:sz w:val="24"/>
          <w:szCs w:val="24"/>
        </w:rPr>
        <w:tab/>
      </w:r>
      <w:r w:rsidRPr="00F00D0C">
        <w:rPr>
          <w:rFonts w:ascii="Times New Roman" w:hAnsi="Times New Roman"/>
          <w:b/>
          <w:sz w:val="24"/>
          <w:szCs w:val="24"/>
        </w:rPr>
        <w:tab/>
      </w:r>
      <w:r w:rsidRPr="00F00D0C">
        <w:rPr>
          <w:rFonts w:ascii="Times New Roman" w:hAnsi="Times New Roman"/>
          <w:b/>
          <w:sz w:val="24"/>
          <w:szCs w:val="24"/>
        </w:rPr>
        <w:tab/>
      </w:r>
      <w:r w:rsidRPr="00F00D0C">
        <w:rPr>
          <w:rFonts w:ascii="Times New Roman" w:hAnsi="Times New Roman"/>
          <w:b/>
          <w:sz w:val="24"/>
          <w:szCs w:val="24"/>
        </w:rPr>
        <w:tab/>
      </w:r>
      <w:r w:rsidRPr="00F00D0C">
        <w:rPr>
          <w:rFonts w:ascii="Times New Roman" w:hAnsi="Times New Roman"/>
          <w:b/>
          <w:sz w:val="24"/>
          <w:szCs w:val="24"/>
        </w:rPr>
        <w:tab/>
      </w:r>
      <w:r w:rsidRPr="00F00D0C">
        <w:rPr>
          <w:rFonts w:ascii="Times New Roman" w:hAnsi="Times New Roman"/>
          <w:b/>
          <w:sz w:val="24"/>
          <w:szCs w:val="24"/>
        </w:rPr>
        <w:tab/>
      </w:r>
      <w:r w:rsidRPr="00DF2635">
        <w:rPr>
          <w:rFonts w:ascii="Times New Roman" w:hAnsi="Times New Roman"/>
          <w:sz w:val="24"/>
          <w:szCs w:val="24"/>
        </w:rPr>
        <w:t>B</w:t>
      </w:r>
      <w:r w:rsidR="000F1148">
        <w:rPr>
          <w:rFonts w:ascii="Times New Roman" w:hAnsi="Times New Roman"/>
          <w:sz w:val="24"/>
          <w:szCs w:val="24"/>
        </w:rPr>
        <w:t>y</w:t>
      </w:r>
      <w:r w:rsidRPr="00A84472">
        <w:rPr>
          <w:rFonts w:ascii="Times New Roman" w:hAnsi="Times New Roman"/>
          <w:sz w:val="24"/>
          <w:szCs w:val="24"/>
        </w:rPr>
        <w:t>: ________________________________</w:t>
      </w:r>
    </w:p>
    <w:p w14:paraId="7FDBB63E" w14:textId="25925339" w:rsidR="00C7480D" w:rsidRPr="00A84472" w:rsidRDefault="00C7480D">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hanging="1440"/>
        <w:jc w:val="both"/>
        <w:rPr>
          <w:rFonts w:ascii="Times New Roman" w:hAnsi="Times New Roman"/>
          <w:sz w:val="24"/>
          <w:szCs w:val="24"/>
        </w:rPr>
      </w:pPr>
      <w:r w:rsidRPr="00A84472">
        <w:rPr>
          <w:rFonts w:ascii="Times New Roman" w:hAnsi="Times New Roman"/>
          <w:sz w:val="24"/>
          <w:szCs w:val="24"/>
        </w:rPr>
        <w:tab/>
        <w:tab/>
        <w:tab/>
        <w:tab/>
        <w:tab/>
        <w:tab/>
        <w:tab/>
        <w:t>Name: Richard Palmer</w:t>
      </w:r>
      <w:r w:rsidRPr="00A84472">
        <w:rPr>
          <w:rFonts w:ascii="Times New Roman" w:hAnsi="Times New Roman"/>
          <w:sz w:val="24"/>
          <w:szCs w:val="24"/>
        </w:rPr>
      </w:r>
      <w:r w:rsidRPr="00A84472">
        <w:rPr>
          <w:rFonts w:ascii="Times New Roman" w:hAnsi="Times New Roman"/>
          <w:sz w:val="24"/>
          <w:szCs w:val="24"/>
        </w:rPr>
      </w:r>
      <w:r w:rsidRPr="00A84472">
        <w:rPr>
          <w:rFonts w:ascii="Times New Roman" w:hAnsi="Times New Roman"/>
          <w:sz w:val="24"/>
          <w:szCs w:val="24"/>
        </w:rPr>
      </w:r>
      <w:r w:rsidRPr="00A84472">
        <w:rPr>
          <w:rFonts w:ascii="Times New Roman" w:hAnsi="Times New Roman"/>
          <w:sz w:val="24"/>
          <w:szCs w:val="24"/>
        </w:rPr>
      </w:r>
      <w:r w:rsidRPr="00A84472">
        <w:rPr>
          <w:rFonts w:ascii="Times New Roman" w:hAnsi="Times New Roman"/>
          <w:sz w:val="24"/>
          <w:szCs w:val="24"/>
        </w:rPr>
      </w:r>
      <w:r w:rsidRPr="00A84472">
        <w:rPr>
          <w:rFonts w:ascii="Times New Roman" w:hAnsi="Times New Roman"/>
          <w:sz w:val="24"/>
          <w:szCs w:val="24"/>
        </w:rPr>
      </w:r>
      <w:r w:rsidR="000F1148">
        <w:rPr>
          <w:rFonts w:ascii="Times New Roman" w:hAnsi="Times New Roman"/>
          <w:sz w:val="24"/>
          <w:szCs w:val="24"/>
        </w:rPr>
      </w:r>
      <w:r w:rsidRPr="00A84472">
        <w:rPr>
          <w:rFonts w:ascii="Times New Roman" w:hAnsi="Times New Roman"/>
          <w:sz w:val="24"/>
          <w:szCs w:val="24"/>
        </w:rPr>
      </w:r>
      <w:r w:rsidR="006360E0" w:rsidRPr="00A84472">
        <w:rPr>
          <w:rFonts w:ascii="Times New Roman" w:hAnsi="Times New Roman"/>
          <w:sz w:val="24"/>
          <w:szCs w:val="24"/>
        </w:rPr>
      </w:r>
    </w:p>
    <w:p w14:paraId="2AEB53D3" w14:textId="11574DD8" w:rsidR="00C7480D" w:rsidRPr="00A84472" w:rsidRDefault="00C7480D">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hanging="1440"/>
        <w:jc w:val="both"/>
        <w:rPr>
          <w:rFonts w:ascii="Times New Roman" w:hAnsi="Times New Roman"/>
          <w:sz w:val="24"/>
          <w:szCs w:val="24"/>
        </w:rPr>
      </w:pPr>
      <w:r w:rsidRPr="00A84472">
        <w:rPr>
          <w:rFonts w:ascii="Times New Roman" w:hAnsi="Times New Roman"/>
          <w:sz w:val="24"/>
          <w:szCs w:val="24"/>
        </w:rPr>
        <w:tab/>
      </w:r>
      <w:r w:rsidRPr="00A84472">
        <w:rPr>
          <w:rFonts w:ascii="Times New Roman" w:hAnsi="Times New Roman"/>
          <w:sz w:val="24"/>
          <w:szCs w:val="24"/>
        </w:rPr>
        <w:tab/>
      </w:r>
      <w:r w:rsidRPr="00A84472">
        <w:rPr>
          <w:rFonts w:ascii="Times New Roman" w:hAnsi="Times New Roman"/>
          <w:sz w:val="24"/>
          <w:szCs w:val="24"/>
        </w:rPr>
        <w:tab/>
      </w:r>
      <w:r w:rsidRPr="00A84472">
        <w:rPr>
          <w:rFonts w:ascii="Times New Roman" w:hAnsi="Times New Roman"/>
          <w:sz w:val="24"/>
          <w:szCs w:val="24"/>
        </w:rPr>
        <w:tab/>
      </w:r>
      <w:r w:rsidRPr="00A84472">
        <w:rPr>
          <w:rFonts w:ascii="Times New Roman" w:hAnsi="Times New Roman"/>
          <w:sz w:val="24"/>
          <w:szCs w:val="24"/>
        </w:rPr>
        <w:tab/>
      </w:r>
      <w:r w:rsidRPr="00A84472">
        <w:rPr>
          <w:rFonts w:ascii="Times New Roman" w:hAnsi="Times New Roman"/>
          <w:sz w:val="24"/>
          <w:szCs w:val="24"/>
        </w:rPr>
        <w:tab/>
      </w:r>
      <w:r w:rsidRPr="00A84472">
        <w:rPr>
          <w:rFonts w:ascii="Times New Roman" w:hAnsi="Times New Roman"/>
          <w:sz w:val="24"/>
          <w:szCs w:val="24"/>
        </w:rPr>
        <w:tab/>
        <w:t>T</w:t>
      </w:r>
      <w:r w:rsidR="000F1148">
        <w:rPr>
          <w:rFonts w:ascii="Times New Roman" w:hAnsi="Times New Roman"/>
          <w:sz w:val="24"/>
          <w:szCs w:val="24"/>
        </w:rPr>
        <w:t>itle</w:t>
      </w:r>
      <w:r w:rsidRPr="00A84472">
        <w:rPr>
          <w:rFonts w:ascii="Times New Roman" w:hAnsi="Times New Roman"/>
          <w:sz w:val="24"/>
          <w:szCs w:val="24"/>
        </w:rPr>
        <w:t xml:space="preserve">:   </w:t>
      </w:r>
      <w:r w:rsidR="003875AE" w:rsidRPr="00A84472">
        <w:rPr>
          <w:rFonts w:ascii="Times New Roman" w:hAnsi="Times New Roman"/>
          <w:sz w:val="24"/>
          <w:szCs w:val="24"/>
        </w:rPr>
        <w:t>Senior Vice President,</w:t>
      </w:r>
    </w:p>
    <w:p w14:paraId="20FB7D54" w14:textId="55CFF261" w:rsidR="003875AE" w:rsidRPr="00A84472" w:rsidRDefault="003875AE">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hanging="1440"/>
        <w:jc w:val="both"/>
        <w:rPr>
          <w:rFonts w:ascii="Times New Roman" w:hAnsi="Times New Roman"/>
          <w:sz w:val="24"/>
          <w:szCs w:val="24"/>
        </w:rPr>
      </w:pPr>
      <w:r w:rsidRPr="00A84472">
        <w:rPr>
          <w:rFonts w:ascii="Times New Roman" w:hAnsi="Times New Roman"/>
          <w:sz w:val="24"/>
          <w:szCs w:val="24"/>
        </w:rPr>
        <w:tab/>
      </w:r>
      <w:r w:rsidRPr="00A84472">
        <w:rPr>
          <w:rFonts w:ascii="Times New Roman" w:hAnsi="Times New Roman"/>
          <w:sz w:val="24"/>
          <w:szCs w:val="24"/>
        </w:rPr>
        <w:tab/>
      </w:r>
      <w:r w:rsidRPr="00A84472">
        <w:rPr>
          <w:rFonts w:ascii="Times New Roman" w:hAnsi="Times New Roman"/>
          <w:sz w:val="24"/>
          <w:szCs w:val="24"/>
        </w:rPr>
        <w:tab/>
      </w:r>
      <w:r w:rsidRPr="00A84472">
        <w:rPr>
          <w:rFonts w:ascii="Times New Roman" w:hAnsi="Times New Roman"/>
          <w:sz w:val="24"/>
          <w:szCs w:val="24"/>
        </w:rPr>
        <w:tab/>
      </w:r>
      <w:r w:rsidRPr="00A84472">
        <w:rPr>
          <w:rFonts w:ascii="Times New Roman" w:hAnsi="Times New Roman"/>
          <w:sz w:val="24"/>
          <w:szCs w:val="24"/>
        </w:rPr>
        <w:tab/>
      </w:r>
      <w:r w:rsidRPr="00A84472">
        <w:rPr>
          <w:rFonts w:ascii="Times New Roman" w:hAnsi="Times New Roman"/>
          <w:sz w:val="24"/>
          <w:szCs w:val="24"/>
        </w:rPr>
        <w:tab/>
      </w:r>
      <w:r w:rsidRPr="00A84472">
        <w:rPr>
          <w:rFonts w:ascii="Times New Roman" w:hAnsi="Times New Roman"/>
          <w:sz w:val="24"/>
          <w:szCs w:val="24"/>
        </w:rPr>
        <w:tab/>
      </w:r>
      <w:r w:rsidRPr="00A84472">
        <w:rPr>
          <w:rFonts w:ascii="Times New Roman" w:hAnsi="Times New Roman"/>
          <w:sz w:val="24"/>
          <w:szCs w:val="24"/>
        </w:rPr>
        <w:tab/>
        <w:t>Head of CRE Credit</w:t>
      </w:r>
    </w:p>
    <w:p w14:paraId="6B03B16A" w14:textId="77777777" w:rsidR="00C7480D" w:rsidRPr="00A84472" w:rsidRDefault="00C7480D">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hanging="1440"/>
        <w:jc w:val="both"/>
        <w:rPr>
          <w:rFonts w:ascii="Times New Roman" w:hAnsi="Times New Roman"/>
          <w:sz w:val="24"/>
          <w:szCs w:val="24"/>
        </w:rPr>
      </w:pPr>
      <w:r w:rsidRPr="00A84472">
        <w:rPr>
          <w:rFonts w:ascii="Times New Roman" w:hAnsi="Times New Roman"/>
          <w:sz w:val="24"/>
          <w:szCs w:val="24"/>
        </w:rPr>
        <w:tab/>
      </w:r>
      <w:r w:rsidRPr="00A84472">
        <w:rPr>
          <w:rFonts w:ascii="Times New Roman" w:hAnsi="Times New Roman"/>
          <w:sz w:val="24"/>
          <w:szCs w:val="24"/>
        </w:rPr>
        <w:tab/>
      </w:r>
      <w:r w:rsidRPr="00A84472">
        <w:rPr>
          <w:rFonts w:ascii="Times New Roman" w:hAnsi="Times New Roman"/>
          <w:sz w:val="24"/>
          <w:szCs w:val="24"/>
        </w:rPr>
        <w:tab/>
      </w:r>
      <w:r w:rsidRPr="00A84472">
        <w:rPr>
          <w:rFonts w:ascii="Times New Roman" w:hAnsi="Times New Roman"/>
          <w:sz w:val="24"/>
          <w:szCs w:val="24"/>
        </w:rPr>
        <w:tab/>
      </w:r>
      <w:r w:rsidRPr="00A84472">
        <w:rPr>
          <w:rFonts w:ascii="Times New Roman" w:hAnsi="Times New Roman"/>
          <w:sz w:val="24"/>
          <w:szCs w:val="24"/>
        </w:rPr>
        <w:tab/>
      </w:r>
      <w:r w:rsidRPr="00A84472">
        <w:rPr>
          <w:rFonts w:ascii="Times New Roman" w:hAnsi="Times New Roman"/>
          <w:sz w:val="24"/>
          <w:szCs w:val="24"/>
        </w:rPr>
        <w:tab/>
      </w:r>
      <w:r w:rsidRPr="00A84472">
        <w:rPr>
          <w:rFonts w:ascii="Times New Roman" w:hAnsi="Times New Roman"/>
          <w:sz w:val="24"/>
          <w:szCs w:val="24"/>
        </w:rPr>
        <w:tab/>
      </w:r>
      <w:r w:rsidRPr="00A84472">
        <w:rPr>
          <w:rFonts w:ascii="Times New Roman" w:hAnsi="Times New Roman"/>
          <w:sz w:val="24"/>
          <w:szCs w:val="24"/>
        </w:rPr>
        <w:tab/>
        <w:t xml:space="preserve">   </w:t>
      </w:r>
    </w:p>
    <w:p w14:paraId="07BA2EAA" w14:textId="77777777" w:rsidR="00C7480D" w:rsidRPr="00A84472" w:rsidRDefault="00C7480D">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hanging="1440"/>
        <w:jc w:val="both"/>
        <w:rPr>
          <w:rFonts w:ascii="Times New Roman" w:hAnsi="Times New Roman"/>
          <w:sz w:val="24"/>
          <w:szCs w:val="24"/>
        </w:rPr>
      </w:pPr>
    </w:p>
    <w:p w14:paraId="0C9CECAE" w14:textId="32913406" w:rsidR="00C7480D" w:rsidRPr="00A84472" w:rsidRDefault="00C7480D">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hanging="1440"/>
        <w:jc w:val="both"/>
        <w:rPr>
          <w:rFonts w:ascii="Times New Roman" w:hAnsi="Times New Roman"/>
          <w:sz w:val="24"/>
          <w:szCs w:val="24"/>
        </w:rPr>
      </w:pPr>
      <w:r w:rsidRPr="00A84472">
        <w:rPr>
          <w:rFonts w:ascii="Times New Roman" w:hAnsi="Times New Roman"/>
          <w:b/>
          <w:sz w:val="24"/>
          <w:szCs w:val="24"/>
        </w:rPr>
        <w:tab/>
      </w:r>
      <w:r w:rsidRPr="00A84472">
        <w:rPr>
          <w:rFonts w:ascii="Times New Roman" w:hAnsi="Times New Roman"/>
          <w:b/>
          <w:sz w:val="24"/>
          <w:szCs w:val="24"/>
        </w:rPr>
        <w:tab/>
      </w:r>
      <w:r w:rsidRPr="00A84472">
        <w:rPr>
          <w:rFonts w:ascii="Times New Roman" w:hAnsi="Times New Roman"/>
          <w:b/>
          <w:sz w:val="24"/>
          <w:szCs w:val="24"/>
        </w:rPr>
        <w:tab/>
      </w:r>
      <w:r w:rsidRPr="00A84472">
        <w:rPr>
          <w:rFonts w:ascii="Times New Roman" w:hAnsi="Times New Roman"/>
          <w:b/>
          <w:sz w:val="24"/>
          <w:szCs w:val="24"/>
        </w:rPr>
        <w:tab/>
      </w:r>
      <w:r w:rsidRPr="00A84472">
        <w:rPr>
          <w:rFonts w:ascii="Times New Roman" w:hAnsi="Times New Roman"/>
          <w:b/>
          <w:sz w:val="24"/>
          <w:szCs w:val="24"/>
        </w:rPr>
        <w:tab/>
      </w:r>
      <w:r w:rsidRPr="00A84472">
        <w:rPr>
          <w:rFonts w:ascii="Times New Roman" w:hAnsi="Times New Roman"/>
          <w:b/>
          <w:sz w:val="24"/>
          <w:szCs w:val="24"/>
        </w:rPr>
        <w:tab/>
      </w:r>
      <w:r w:rsidRPr="00A84472">
        <w:rPr>
          <w:rFonts w:ascii="Times New Roman" w:hAnsi="Times New Roman"/>
          <w:b/>
          <w:sz w:val="24"/>
          <w:szCs w:val="24"/>
        </w:rPr>
        <w:tab/>
      </w:r>
      <w:r w:rsidRPr="00A84472">
        <w:rPr>
          <w:rFonts w:ascii="Times New Roman" w:hAnsi="Times New Roman"/>
          <w:sz w:val="24"/>
          <w:szCs w:val="24"/>
        </w:rPr>
        <w:t>B</w:t>
      </w:r>
      <w:r w:rsidR="000F1148">
        <w:rPr>
          <w:rFonts w:ascii="Times New Roman" w:hAnsi="Times New Roman"/>
          <w:sz w:val="24"/>
          <w:szCs w:val="24"/>
        </w:rPr>
        <w:t>y</w:t>
      </w:r>
      <w:r w:rsidRPr="00A84472">
        <w:rPr>
          <w:rFonts w:ascii="Times New Roman" w:hAnsi="Times New Roman"/>
          <w:sz w:val="24"/>
          <w:szCs w:val="24"/>
        </w:rPr>
        <w:t>: ________________________________</w:t>
      </w:r>
    </w:p>
    <w:p w14:paraId="7B30762C" w14:textId="2FE562FC" w:rsidR="00C7480D" w:rsidRPr="00A84472" w:rsidRDefault="00C7480D">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hanging="1440"/>
        <w:jc w:val="both"/>
        <w:rPr>
          <w:rFonts w:ascii="Times New Roman" w:hAnsi="Times New Roman"/>
          <w:sz w:val="24"/>
          <w:szCs w:val="24"/>
        </w:rPr>
      </w:pPr>
      <w:r w:rsidRPr="00A84472">
        <w:rPr>
          <w:rFonts w:ascii="Times New Roman" w:hAnsi="Times New Roman"/>
          <w:sz w:val="24"/>
          <w:szCs w:val="24"/>
        </w:rPr>
        <w:tab/>
        <w:tab/>
        <w:tab/>
        <w:tab/>
        <w:tab/>
        <w:tab/>
        <w:tab/>
        <w:t>Name:  Maria Delgado</w:t>
      </w:r>
      <w:r w:rsidRPr="00A84472">
        <w:rPr>
          <w:rFonts w:ascii="Times New Roman" w:hAnsi="Times New Roman"/>
          <w:sz w:val="24"/>
          <w:szCs w:val="24"/>
        </w:rPr>
      </w:r>
      <w:r w:rsidRPr="00A84472">
        <w:rPr>
          <w:rFonts w:ascii="Times New Roman" w:hAnsi="Times New Roman"/>
          <w:sz w:val="24"/>
          <w:szCs w:val="24"/>
        </w:rPr>
      </w:r>
      <w:r w:rsidRPr="00A84472">
        <w:rPr>
          <w:rFonts w:ascii="Times New Roman" w:hAnsi="Times New Roman"/>
          <w:sz w:val="24"/>
          <w:szCs w:val="24"/>
        </w:rPr>
      </w:r>
      <w:r w:rsidRPr="00A84472">
        <w:rPr>
          <w:rFonts w:ascii="Times New Roman" w:hAnsi="Times New Roman"/>
          <w:sz w:val="24"/>
          <w:szCs w:val="24"/>
        </w:rPr>
      </w:r>
      <w:r w:rsidRPr="00A84472">
        <w:rPr>
          <w:rFonts w:ascii="Times New Roman" w:hAnsi="Times New Roman"/>
          <w:sz w:val="24"/>
          <w:szCs w:val="24"/>
        </w:rPr>
      </w:r>
      <w:r w:rsidRPr="00A84472">
        <w:rPr>
          <w:rFonts w:ascii="Times New Roman" w:hAnsi="Times New Roman"/>
          <w:sz w:val="24"/>
          <w:szCs w:val="24"/>
        </w:rPr>
      </w:r>
      <w:r w:rsidR="000F1148">
        <w:rPr>
          <w:rFonts w:ascii="Times New Roman" w:hAnsi="Times New Roman"/>
          <w:sz w:val="24"/>
          <w:szCs w:val="24"/>
        </w:rPr>
      </w:r>
      <w:r w:rsidRPr="00A84472">
        <w:rPr>
          <w:rFonts w:ascii="Times New Roman" w:hAnsi="Times New Roman"/>
          <w:sz w:val="24"/>
          <w:szCs w:val="24"/>
        </w:rPr>
      </w:r>
      <w:r w:rsidR="000A4273" w:rsidRPr="00A84472">
        <w:rPr>
          <w:rFonts w:ascii="Times New Roman" w:hAnsi="Times New Roman"/>
          <w:sz w:val="24"/>
          <w:szCs w:val="24"/>
        </w:rPr>
      </w:r>
    </w:p>
    <w:p w14:paraId="7483D70B" w14:textId="76CB40BD" w:rsidR="00C7480D" w:rsidRDefault="00C7480D" w:rsidP="00DB392C">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hanging="1440"/>
        <w:jc w:val="both"/>
        <w:rPr>
          <w:rFonts w:ascii="Times New Roman" w:hAnsi="Times New Roman"/>
          <w:sz w:val="24"/>
          <w:szCs w:val="24"/>
        </w:rPr>
      </w:pPr>
      <w:r w:rsidRPr="00A84472">
        <w:rPr>
          <w:rFonts w:ascii="Times New Roman" w:hAnsi="Times New Roman"/>
          <w:sz w:val="24"/>
          <w:szCs w:val="24"/>
        </w:rPr>
        <w:tab/>
      </w:r>
      <w:r w:rsidRPr="00A84472">
        <w:rPr>
          <w:rFonts w:ascii="Times New Roman" w:hAnsi="Times New Roman"/>
          <w:sz w:val="24"/>
          <w:szCs w:val="24"/>
        </w:rPr>
        <w:tab/>
      </w:r>
      <w:r w:rsidRPr="00A84472">
        <w:rPr>
          <w:rFonts w:ascii="Times New Roman" w:hAnsi="Times New Roman"/>
          <w:sz w:val="24"/>
          <w:szCs w:val="24"/>
        </w:rPr>
        <w:tab/>
      </w:r>
      <w:r w:rsidRPr="00A84472">
        <w:rPr>
          <w:rFonts w:ascii="Times New Roman" w:hAnsi="Times New Roman"/>
          <w:sz w:val="24"/>
          <w:szCs w:val="24"/>
        </w:rPr>
        <w:tab/>
      </w:r>
      <w:r w:rsidRPr="00A84472">
        <w:rPr>
          <w:rFonts w:ascii="Times New Roman" w:hAnsi="Times New Roman"/>
          <w:sz w:val="24"/>
          <w:szCs w:val="24"/>
        </w:rPr>
        <w:tab/>
      </w:r>
      <w:r w:rsidRPr="00A84472">
        <w:rPr>
          <w:rFonts w:ascii="Times New Roman" w:hAnsi="Times New Roman"/>
          <w:sz w:val="24"/>
          <w:szCs w:val="24"/>
        </w:rPr>
        <w:tab/>
      </w:r>
      <w:r w:rsidRPr="00A84472">
        <w:rPr>
          <w:rFonts w:ascii="Times New Roman" w:hAnsi="Times New Roman"/>
          <w:sz w:val="24"/>
          <w:szCs w:val="24"/>
        </w:rPr>
        <w:tab/>
        <w:t>T</w:t>
      </w:r>
      <w:r w:rsidR="000F1148">
        <w:rPr>
          <w:rFonts w:ascii="Times New Roman" w:hAnsi="Times New Roman"/>
          <w:sz w:val="24"/>
          <w:szCs w:val="24"/>
        </w:rPr>
        <w:t>itle</w:t>
      </w:r>
      <w:r w:rsidRPr="00A84472">
        <w:rPr>
          <w:rFonts w:ascii="Times New Roman" w:hAnsi="Times New Roman"/>
          <w:sz w:val="24"/>
          <w:szCs w:val="24"/>
        </w:rPr>
        <w:t xml:space="preserve">:  </w:t>
      </w:r>
      <w:r w:rsidR="00F136EC">
        <w:rPr>
          <w:rFonts w:ascii="Times New Roman" w:hAnsi="Times New Roman"/>
          <w:sz w:val="24"/>
          <w:szCs w:val="24"/>
        </w:rPr>
        <w:t>Vice President</w:t>
      </w:r>
    </w:p>
    <w:p w14:paraId="101791CE" w14:textId="77777777" w:rsidR="00650E5A" w:rsidRDefault="00C7480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line="216" w:lineRule="auto"/>
        <w:ind w:hanging="1440"/>
        <w:jc w:val="both"/>
        <w:rPr>
          <w:rFonts w:ascii="Times New Roman" w:hAnsi="Times New Roman"/>
          <w:sz w:val="24"/>
          <w:szCs w:val="24"/>
        </w:rPr>
        <w:sectPr w:rsidR="00650E5A" w:rsidSect="004F7EB1">
          <w:footerReference w:type="default" r:id="rId16"/>
          <w:type w:val="continuous"/>
          <w:pgSz w:w="12240" w:h="15840"/>
          <w:pgMar w:top="960" w:right="1440" w:bottom="960" w:left="1440" w:header="720" w:footer="720" w:gutter="0"/>
          <w:cols w:space="720"/>
          <w:docGrid w:linePitch="272"/>
        </w:sectPr>
      </w:pPr>
      <w:r>
        <w:rPr>
          <w:rFonts w:ascii="Times New Roman" w:hAnsi="Times New Roman"/>
          <w:sz w:val="24"/>
          <w:szCs w:val="24"/>
        </w:rPr>
        <w:br w:type="page"/>
      </w:r>
    </w:p>
    <w:p w14:paraId="00DDBBA8" w14:textId="77777777" w:rsidR="00C7480D" w:rsidRDefault="00C7480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line="216" w:lineRule="auto"/>
        <w:ind w:hanging="1440"/>
        <w:jc w:val="both"/>
        <w:rPr>
          <w:rFonts w:ascii="Times New Roman" w:hAnsi="Times New Roman"/>
          <w:sz w:val="24"/>
          <w:szCs w:val="24"/>
        </w:rPr>
      </w:pPr>
    </w:p>
    <w:p w14:paraId="5574DCD8" w14:textId="77777777" w:rsidR="00C7480D" w:rsidRDefault="00C7480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line="216" w:lineRule="auto"/>
        <w:ind w:hanging="1440"/>
        <w:jc w:val="both"/>
        <w:rPr>
          <w:rFonts w:ascii="Times New Roman" w:hAnsi="Times New Roman"/>
          <w:sz w:val="24"/>
          <w:szCs w:val="24"/>
        </w:rPr>
      </w:pPr>
    </w:p>
    <w:p w14:paraId="7F4928E0" w14:textId="77777777" w:rsidR="00C7480D" w:rsidRPr="00A13238" w:rsidRDefault="00C7480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line="216" w:lineRule="auto"/>
        <w:ind w:hanging="1440"/>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THIS COMMITMENT IS </w:t>
      </w:r>
      <w:r w:rsidRPr="00A13238">
        <w:rPr>
          <w:rFonts w:ascii="Times New Roman" w:hAnsi="Times New Roman"/>
          <w:sz w:val="24"/>
          <w:szCs w:val="24"/>
        </w:rPr>
        <w:t>AGREED TO AND ACCEPTED BY:</w:t>
      </w:r>
    </w:p>
    <w:p w14:paraId="34B21FF2" w14:textId="77777777" w:rsidR="00C7480D" w:rsidRPr="00A13238" w:rsidRDefault="00C7480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line="216" w:lineRule="auto"/>
        <w:ind w:hanging="1440"/>
        <w:jc w:val="both"/>
        <w:rPr>
          <w:rFonts w:ascii="Times New Roman" w:hAnsi="Times New Roman"/>
          <w:sz w:val="24"/>
          <w:szCs w:val="24"/>
        </w:rPr>
      </w:pPr>
      <w:r w:rsidRPr="00A13238">
        <w:rPr>
          <w:rFonts w:ascii="Times New Roman" w:hAnsi="Times New Roman"/>
          <w:sz w:val="24"/>
          <w:szCs w:val="24"/>
        </w:rPr>
        <w:tab/>
      </w:r>
    </w:p>
    <w:p w14:paraId="721AF6BB" w14:textId="77777777" w:rsidR="0036112F" w:rsidRPr="00186817" w:rsidRDefault="0036112F" w:rsidP="0036112F">
      <w:pPr>
        <w:ind w:left="3960"/>
        <w:rPr>
          <w:rFonts w:ascii="Times New Roman" w:hAnsi="Times New Roman"/>
          <w:bCs/>
          <w:sz w:val="24"/>
          <w:szCs w:val="24"/>
        </w:rPr>
      </w:pPr>
      <w:r w:rsidRPr="00776DB0">
        <w:rPr>
          <w:rFonts w:ascii="Times New Roman" w:hAnsi="Times New Roman"/>
          <w:b/>
          <w:sz w:val="24"/>
          <w:szCs w:val="24"/>
        </w:rPr>
        <w:t>BORROWER</w:t>
      </w:r>
      <w:r w:rsidRPr="00186817">
        <w:rPr>
          <w:rFonts w:ascii="Times New Roman" w:hAnsi="Times New Roman"/>
          <w:bCs/>
          <w:sz w:val="24"/>
          <w:szCs w:val="24"/>
        </w:rPr>
        <w:t xml:space="preserve">: </w:t>
      </w:r>
    </w:p>
    <w:p w14:paraId="0F785155" w14:textId="6F9989D3" w:rsidR="0036112F" w:rsidRPr="00186817" w:rsidRDefault="0036112F" w:rsidP="0036112F">
      <w:pPr>
        <w:ind w:left="3960"/>
        <w:rPr>
          <w:rFonts w:ascii="Times New Roman" w:hAnsi="Times New Roman"/>
          <w:bCs/>
          <w:sz w:val="24"/>
          <w:szCs w:val="24"/>
        </w:rPr>
      </w:pPr>
    </w:p>
    <w:p w14:paraId="15D4E4DA" w14:textId="2C3DFBF9" w:rsidR="0036112F" w:rsidRPr="007538CF" w:rsidRDefault="0036112F" w:rsidP="0036112F">
      <w:pPr>
        <w:ind w:left="3960"/>
        <w:rPr>
          <w:rFonts w:ascii="Times New Roman" w:hAnsi="Times New Roman"/>
          <w:bCs/>
          <w:sz w:val="24"/>
          <w:szCs w:val="24"/>
        </w:rPr>
      </w:pPr>
      <w:bookmarkStart w:id="18" w:name="_Hlk198210773"/>
      <w:r w:rsidRPr="007538CF">
        <w:rPr>
          <w:rFonts w:ascii="Times New Roman" w:hAnsi="Times New Roman"/>
          <w:bCs/>
          <w:sz w:val="24"/>
          <w:szCs w:val="24"/>
        </w:rPr>
        <w:t>BAYSHORE DEVELOPMENT LLC,</w:t>
      </w:r>
    </w:p>
    <w:p w14:paraId="235C30CD" w14:textId="6529FDB1" w:rsidR="0036112F" w:rsidRDefault="009D6218" w:rsidP="0036112F">
      <w:pPr>
        <w:ind w:left="3960"/>
        <w:rPr>
          <w:rFonts w:ascii="Times New Roman" w:hAnsi="Times New Roman"/>
          <w:bCs/>
          <w:sz w:val="24"/>
          <w:szCs w:val="24"/>
        </w:rPr>
      </w:pPr>
      <w:r>
        <w:rPr>
          <w:rFonts w:ascii="Times New Roman" w:hAnsi="Times New Roman"/>
          <w:bCs/>
          <w:sz w:val="24"/>
          <w:szCs w:val="24"/>
        </w:rPr>
        <w:t xml:space="preserve">a </w:t>
      </w:r>
      <w:r w:rsidR="00F136EC">
        <w:rPr>
          <w:rFonts w:ascii="Times New Roman" w:hAnsi="Times New Roman"/>
          <w:bCs/>
          <w:sz w:val="24"/>
          <w:szCs w:val="24"/>
        </w:rPr>
        <w:t>Florida</w:t>
      </w:r>
      <w:r w:rsidR="0036112F" w:rsidRPr="007538CF">
        <w:rPr>
          <w:rFonts w:ascii="Times New Roman" w:hAnsi="Times New Roman"/>
          <w:bCs/>
          <w:sz w:val="24"/>
          <w:szCs w:val="24"/>
        </w:rPr>
        <w:t xml:space="preserve"> limited liability company</w:t>
      </w:r>
    </w:p>
    <w:p w14:paraId="06882065" w14:textId="77777777" w:rsidR="00F136EC" w:rsidRDefault="00F136EC" w:rsidP="0036112F">
      <w:pPr>
        <w:ind w:left="3960"/>
        <w:rPr>
          <w:rFonts w:ascii="Times New Roman" w:hAnsi="Times New Roman"/>
          <w:bCs/>
          <w:sz w:val="24"/>
          <w:szCs w:val="24"/>
        </w:rPr>
      </w:pPr>
    </w:p>
    <w:p w14:paraId="14A09660" w14:textId="70B7F449" w:rsidR="00F136EC" w:rsidRDefault="00F136EC" w:rsidP="0036112F">
      <w:pPr>
        <w:ind w:left="3960"/>
        <w:rPr>
          <w:rFonts w:ascii="Times New Roman" w:hAnsi="Times New Roman"/>
          <w:bCs/>
          <w:sz w:val="24"/>
          <w:szCs w:val="24"/>
        </w:rPr>
      </w:pPr>
      <w:r>
        <w:rPr>
          <w:rFonts w:ascii="Times New Roman" w:hAnsi="Times New Roman"/>
          <w:bCs/>
          <w:sz w:val="24"/>
          <w:szCs w:val="24"/>
        </w:rPr>
        <w:t>By: ____________________</w:t>
      </w:r>
    </w:p>
    <w:p w14:paraId="215DEE87" w14:textId="39960BC2" w:rsidR="00F136EC" w:rsidRDefault="00F136EC" w:rsidP="0036112F">
      <w:pPr>
        <w:ind w:left="3960"/>
        <w:rPr>
          <w:rFonts w:ascii="Times New Roman" w:hAnsi="Times New Roman"/>
          <w:bCs/>
          <w:sz w:val="24"/>
          <w:szCs w:val="24"/>
        </w:rPr>
      </w:pPr>
      <w:r>
        <w:rPr>
          <w:rFonts w:ascii="Times New Roman" w:hAnsi="Times New Roman"/>
          <w:bCs/>
          <w:sz w:val="24"/>
          <w:szCs w:val="24"/>
        </w:rPr>
        <w:t>Name: __________________</w:t>
      </w:r>
    </w:p>
    <w:p w14:paraId="628BC824" w14:textId="6D94182B" w:rsidR="00F136EC" w:rsidRPr="00186817" w:rsidRDefault="00F136EC" w:rsidP="0036112F">
      <w:pPr>
        <w:ind w:left="3960"/>
        <w:rPr>
          <w:rFonts w:ascii="Times New Roman" w:hAnsi="Times New Roman"/>
          <w:bCs/>
          <w:sz w:val="24"/>
          <w:szCs w:val="24"/>
        </w:rPr>
      </w:pPr>
      <w:r>
        <w:rPr>
          <w:rFonts w:ascii="Times New Roman" w:hAnsi="Times New Roman"/>
          <w:bCs/>
          <w:sz w:val="24"/>
          <w:szCs w:val="24"/>
        </w:rPr>
        <w:t>Its: ______________________</w:t>
      </w:r>
    </w:p>
    <w:p w14:paraId="1014FAA8" w14:textId="6CD17581" w:rsidR="0036112F" w:rsidRPr="00186817" w:rsidRDefault="0036112F" w:rsidP="004B0645">
      <w:pPr>
        <w:ind w:left="3960"/>
        <w:rPr>
          <w:rFonts w:ascii="Times New Roman" w:hAnsi="Times New Roman"/>
          <w:bCs/>
          <w:sz w:val="24"/>
          <w:szCs w:val="24"/>
        </w:rPr>
      </w:pPr>
    </w:p>
    <w:p w14:paraId="5018DBFA" w14:textId="3532C5E3" w:rsidR="00AC01D8" w:rsidRPr="00F136EC" w:rsidRDefault="00AC01D8" w:rsidP="00F136EC">
      <w:pPr>
        <w:ind w:firstLine="3960"/>
        <w:rPr>
          <w:rFonts w:ascii="Times New Roman" w:hAnsi="Times New Roman"/>
          <w:bCs/>
          <w:sz w:val="24"/>
          <w:szCs w:val="24"/>
        </w:rPr>
      </w:pPr>
      <w:bookmarkStart w:id="19" w:name="_Hlk197960890"/>
      <w:bookmarkEnd w:id="18"/>
      <w:bookmarkEnd w:id="19"/>
      <w:r w:rsidRPr="009D100A">
        <w:rPr>
          <w:rFonts w:ascii="Times New Roman" w:hAnsi="Times New Roman"/>
          <w:b/>
          <w:sz w:val="24"/>
          <w:szCs w:val="24"/>
        </w:rPr>
        <w:t>GUARANTOR</w:t>
      </w:r>
      <w:r w:rsidR="00F136EC" w:rsidRPr="009D100A">
        <w:rPr>
          <w:rFonts w:ascii="Times New Roman" w:hAnsi="Times New Roman"/>
          <w:b/>
          <w:sz w:val="24"/>
          <w:szCs w:val="24"/>
        </w:rPr>
        <w:t>S</w:t>
      </w:r>
      <w:r w:rsidRPr="009D100A">
        <w:rPr>
          <w:rFonts w:ascii="Times New Roman" w:hAnsi="Times New Roman"/>
          <w:b/>
          <w:sz w:val="24"/>
          <w:szCs w:val="24"/>
        </w:rPr>
        <w:t xml:space="preserve">: </w:t>
      </w:r>
    </w:p>
    <w:p w14:paraId="1691674B" w14:textId="77777777" w:rsidR="00AC01D8" w:rsidRPr="009D100A" w:rsidRDefault="00AC01D8" w:rsidP="00AC01D8">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Times New Roman" w:hAnsi="Times New Roman"/>
          <w:bCs/>
          <w:sz w:val="24"/>
          <w:szCs w:val="24"/>
        </w:rPr>
      </w:pPr>
    </w:p>
    <w:p w14:paraId="633468E8" w14:textId="77777777" w:rsidR="00AC01D8" w:rsidRPr="009D100A" w:rsidRDefault="00AC01D8" w:rsidP="00AC01D8">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Times New Roman" w:hAnsi="Times New Roman"/>
          <w:bCs/>
          <w:sz w:val="24"/>
          <w:szCs w:val="24"/>
        </w:rPr>
      </w:pPr>
    </w:p>
    <w:p w14:paraId="6CA9831D" w14:textId="77777777" w:rsidR="00AC01D8" w:rsidRPr="009D100A" w:rsidRDefault="00AC01D8" w:rsidP="005E10ED">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960"/>
        <w:rPr>
          <w:rFonts w:ascii="Times New Roman" w:hAnsi="Times New Roman"/>
          <w:bCs/>
          <w:sz w:val="24"/>
          <w:szCs w:val="24"/>
        </w:rPr>
      </w:pPr>
      <w:r w:rsidRPr="009D100A">
        <w:rPr>
          <w:rFonts w:ascii="Times New Roman" w:hAnsi="Times New Roman"/>
          <w:bCs/>
          <w:sz w:val="24"/>
          <w:szCs w:val="24"/>
        </w:rPr>
        <w:t>______________________</w:t>
      </w:r>
    </w:p>
    <w:p w14:paraId="37CDB1FA" w14:textId="77777777" w:rsidR="00AC01D8" w:rsidRPr="009D100A" w:rsidRDefault="00AC01D8" w:rsidP="005E10ED">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960"/>
        <w:rPr>
          <w:rFonts w:ascii="Times New Roman" w:hAnsi="Times New Roman"/>
          <w:bCs/>
          <w:sz w:val="24"/>
          <w:szCs w:val="24"/>
        </w:rPr>
      </w:pPr>
      <w:r w:rsidRPr="009D100A">
        <w:rPr>
          <w:rFonts w:ascii="Times New Roman" w:hAnsi="Times New Roman"/>
          <w:bCs/>
          <w:sz w:val="24"/>
          <w:szCs w:val="24"/>
        </w:rPr>
        <w:t>MICHAEL TORRES</w:t>
      </w:r>
    </w:p>
    <w:p w14:paraId="2D8324B3" w14:textId="77777777" w:rsidR="00AC01D8" w:rsidRPr="009D100A" w:rsidRDefault="00AC01D8" w:rsidP="00AC01D8">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Times New Roman" w:hAnsi="Times New Roman"/>
          <w:bCs/>
          <w:sz w:val="24"/>
          <w:szCs w:val="24"/>
        </w:rPr>
      </w:pPr>
    </w:p>
    <w:p w14:paraId="5551A429" w14:textId="77777777" w:rsidR="00AC01D8" w:rsidRPr="009D100A" w:rsidRDefault="00AC01D8" w:rsidP="00AC01D8">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Times New Roman" w:hAnsi="Times New Roman"/>
          <w:bCs/>
          <w:sz w:val="24"/>
          <w:szCs w:val="24"/>
        </w:rPr>
      </w:pPr>
    </w:p>
    <w:p w14:paraId="38139F19" w14:textId="77777777" w:rsidR="00AC01D8" w:rsidRPr="009D100A" w:rsidRDefault="00AC01D8" w:rsidP="005E10ED">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960"/>
        <w:rPr>
          <w:rFonts w:ascii="Times New Roman" w:hAnsi="Times New Roman"/>
          <w:bCs/>
          <w:sz w:val="24"/>
          <w:szCs w:val="24"/>
        </w:rPr>
      </w:pPr>
      <w:r w:rsidRPr="009D100A">
        <w:rPr>
          <w:rFonts w:ascii="Times New Roman" w:hAnsi="Times New Roman"/>
          <w:bCs/>
          <w:sz w:val="24"/>
          <w:szCs w:val="24"/>
        </w:rPr>
        <w:t>______________________</w:t>
      </w:r>
    </w:p>
    <w:p w14:paraId="63CB52A1" w14:textId="77777777" w:rsidR="00AC01D8" w:rsidRPr="009D100A" w:rsidRDefault="00AC01D8" w:rsidP="005E10ED">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960"/>
        <w:rPr>
          <w:rFonts w:ascii="Times New Roman" w:hAnsi="Times New Roman"/>
          <w:bCs/>
          <w:sz w:val="24"/>
          <w:szCs w:val="24"/>
        </w:rPr>
      </w:pPr>
      <w:r w:rsidRPr="009D100A">
        <w:rPr>
          <w:rFonts w:ascii="Times New Roman" w:hAnsi="Times New Roman"/>
          <w:bCs/>
          <w:sz w:val="24"/>
          <w:szCs w:val="24"/>
        </w:rPr>
        <w:t>ANTHONY VEGA</w:t>
      </w:r>
    </w:p>
    <w:p w14:paraId="0A2DCE72" w14:textId="77777777" w:rsidR="00AC01D8" w:rsidRPr="009D100A" w:rsidRDefault="00AC01D8" w:rsidP="00AC01D8">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Times New Roman" w:hAnsi="Times New Roman"/>
          <w:bCs/>
          <w:sz w:val="24"/>
          <w:szCs w:val="24"/>
        </w:rPr>
      </w:pPr>
    </w:p>
    <w:p w14:paraId="1A55AABB" w14:textId="77777777" w:rsidR="00AC01D8" w:rsidRPr="009D100A" w:rsidRDefault="00AC01D8" w:rsidP="00AC01D8">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Times New Roman" w:hAnsi="Times New Roman"/>
          <w:bCs/>
          <w:sz w:val="24"/>
          <w:szCs w:val="24"/>
        </w:rPr>
      </w:pPr>
    </w:p>
    <w:p w14:paraId="63838E11" w14:textId="77777777" w:rsidR="00AC01D8" w:rsidRPr="00280D94" w:rsidRDefault="00AC01D8" w:rsidP="005E10ED">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960"/>
        <w:rPr>
          <w:rFonts w:ascii="Times New Roman" w:hAnsi="Times New Roman"/>
          <w:bCs/>
          <w:sz w:val="24"/>
          <w:szCs w:val="24"/>
        </w:rPr>
      </w:pPr>
      <w:r w:rsidRPr="00280D94">
        <w:rPr>
          <w:rFonts w:ascii="Times New Roman" w:hAnsi="Times New Roman"/>
          <w:bCs/>
          <w:sz w:val="24"/>
          <w:szCs w:val="24"/>
        </w:rPr>
        <w:t>______________________</w:t>
      </w:r>
    </w:p>
    <w:p w14:paraId="48EDFC9D" w14:textId="77777777" w:rsidR="00AC01D8" w:rsidRPr="00280D94" w:rsidRDefault="00AC01D8" w:rsidP="005E10ED">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960"/>
        <w:rPr>
          <w:rFonts w:ascii="Times New Roman" w:hAnsi="Times New Roman"/>
          <w:bCs/>
          <w:sz w:val="24"/>
          <w:szCs w:val="24"/>
        </w:rPr>
      </w:pPr>
      <w:r w:rsidRPr="00280D94">
        <w:rPr>
          <w:rFonts w:ascii="Times New Roman" w:hAnsi="Times New Roman"/>
          <w:bCs/>
          <w:sz w:val="24"/>
          <w:szCs w:val="24"/>
        </w:rPr>
        <w:t>DAVID HARTWELL</w:t>
      </w:r>
    </w:p>
    <w:p w14:paraId="6D00F617" w14:textId="77777777" w:rsidR="00AC01D8" w:rsidRPr="00280D94" w:rsidRDefault="00AC01D8" w:rsidP="00AC01D8">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Times New Roman" w:hAnsi="Times New Roman"/>
          <w:bCs/>
          <w:sz w:val="24"/>
          <w:szCs w:val="24"/>
        </w:rPr>
      </w:pPr>
    </w:p>
    <w:p w14:paraId="58EDAF23" w14:textId="77777777" w:rsidR="00AC01D8" w:rsidRPr="00280D94" w:rsidRDefault="00AC01D8" w:rsidP="00AC01D8">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Times New Roman" w:hAnsi="Times New Roman"/>
          <w:bCs/>
          <w:sz w:val="24"/>
          <w:szCs w:val="24"/>
        </w:rPr>
      </w:pPr>
    </w:p>
    <w:p w14:paraId="3164C960" w14:textId="77777777" w:rsidR="00AC01D8" w:rsidRPr="00280D94" w:rsidRDefault="00AC01D8" w:rsidP="005E10ED">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960"/>
        <w:rPr>
          <w:rFonts w:ascii="Times New Roman" w:hAnsi="Times New Roman"/>
          <w:bCs/>
          <w:sz w:val="24"/>
          <w:szCs w:val="24"/>
        </w:rPr>
      </w:pPr>
      <w:r w:rsidRPr="00280D94">
        <w:rPr>
          <w:rFonts w:ascii="Times New Roman" w:hAnsi="Times New Roman"/>
          <w:bCs/>
          <w:sz w:val="24"/>
          <w:szCs w:val="24"/>
        </w:rPr>
        <w:t>______________________</w:t>
      </w:r>
    </w:p>
    <w:p w14:paraId="028E44CA" w14:textId="77777777" w:rsidR="00AC01D8" w:rsidRPr="00280D94" w:rsidRDefault="00AC01D8" w:rsidP="005E10ED">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960"/>
        <w:rPr>
          <w:rFonts w:ascii="Times New Roman" w:hAnsi="Times New Roman"/>
          <w:bCs/>
          <w:sz w:val="24"/>
          <w:szCs w:val="24"/>
        </w:rPr>
      </w:pPr>
      <w:r w:rsidRPr="00280D94">
        <w:rPr>
          <w:rFonts w:ascii="Times New Roman" w:hAnsi="Times New Roman"/>
          <w:bCs/>
          <w:sz w:val="24"/>
          <w:szCs w:val="24"/>
        </w:rPr>
        <w:t>CARLOS MENDEZ</w:t>
      </w:r>
    </w:p>
    <w:p w14:paraId="26F1B5DA" w14:textId="77777777" w:rsidR="00AC01D8" w:rsidRPr="00280D94" w:rsidRDefault="00AC01D8" w:rsidP="00AC01D8">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Times New Roman" w:hAnsi="Times New Roman"/>
          <w:bCs/>
          <w:sz w:val="24"/>
          <w:szCs w:val="24"/>
        </w:rPr>
      </w:pPr>
    </w:p>
    <w:p w14:paraId="21DA3614" w14:textId="77777777" w:rsidR="00AC01D8" w:rsidRPr="00280D94" w:rsidRDefault="00AC01D8" w:rsidP="00AC01D8">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Times New Roman" w:hAnsi="Times New Roman"/>
          <w:bCs/>
          <w:sz w:val="24"/>
          <w:szCs w:val="24"/>
        </w:rPr>
      </w:pPr>
    </w:p>
    <w:p w14:paraId="4B596B7E" w14:textId="77777777" w:rsidR="00AC01D8" w:rsidRPr="00280D94" w:rsidRDefault="00AC01D8" w:rsidP="005E10ED">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960"/>
        <w:rPr>
          <w:rFonts w:ascii="Times New Roman" w:hAnsi="Times New Roman"/>
          <w:bCs/>
          <w:sz w:val="24"/>
          <w:szCs w:val="24"/>
        </w:rPr>
      </w:pPr>
      <w:r w:rsidRPr="00280D94">
        <w:rPr>
          <w:rFonts w:ascii="Times New Roman" w:hAnsi="Times New Roman"/>
          <w:bCs/>
          <w:sz w:val="24"/>
          <w:szCs w:val="24"/>
        </w:rPr>
        <w:t>______________________</w:t>
      </w:r>
    </w:p>
    <w:p w14:paraId="407D8C87" w14:textId="77777777" w:rsidR="00AC01D8" w:rsidRPr="00280D94" w:rsidRDefault="00AC01D8" w:rsidP="005E10ED">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960"/>
        <w:rPr>
          <w:rFonts w:ascii="Times New Roman" w:hAnsi="Times New Roman"/>
          <w:bCs/>
          <w:sz w:val="24"/>
          <w:szCs w:val="24"/>
        </w:rPr>
      </w:pPr>
      <w:r w:rsidRPr="00280D94">
        <w:rPr>
          <w:rFonts w:ascii="Times New Roman" w:hAnsi="Times New Roman"/>
          <w:bCs/>
          <w:sz w:val="24"/>
          <w:szCs w:val="24"/>
        </w:rPr>
        <w:t>WILLIAM GRANT</w:t>
      </w:r>
    </w:p>
    <w:p w14:paraId="2B84E306" w14:textId="77777777" w:rsidR="00AC01D8" w:rsidRPr="00280D94" w:rsidRDefault="00AC01D8" w:rsidP="00AC01D8">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Times New Roman" w:hAnsi="Times New Roman"/>
          <w:bCs/>
          <w:sz w:val="24"/>
          <w:szCs w:val="24"/>
        </w:rPr>
      </w:pPr>
    </w:p>
    <w:p w14:paraId="240617B3" w14:textId="77777777" w:rsidR="00AC01D8" w:rsidRPr="00280D94" w:rsidRDefault="00AC01D8" w:rsidP="00AC01D8">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Times New Roman" w:hAnsi="Times New Roman"/>
          <w:bCs/>
          <w:sz w:val="24"/>
          <w:szCs w:val="24"/>
        </w:rPr>
      </w:pPr>
    </w:p>
    <w:p w14:paraId="18C8028D" w14:textId="77777777" w:rsidR="00AC01D8" w:rsidRPr="00280D94" w:rsidRDefault="00AC01D8" w:rsidP="005E10ED">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960"/>
        <w:rPr>
          <w:rFonts w:ascii="Times New Roman" w:hAnsi="Times New Roman"/>
          <w:bCs/>
          <w:sz w:val="24"/>
          <w:szCs w:val="24"/>
        </w:rPr>
      </w:pPr>
      <w:r w:rsidRPr="00280D94">
        <w:rPr>
          <w:rFonts w:ascii="Times New Roman" w:hAnsi="Times New Roman"/>
          <w:bCs/>
          <w:sz w:val="24"/>
          <w:szCs w:val="24"/>
        </w:rPr>
        <w:t>______________________</w:t>
      </w:r>
    </w:p>
    <w:p w14:paraId="4C168A81" w14:textId="77777777" w:rsidR="00AC01D8" w:rsidRPr="00280D94" w:rsidRDefault="00AC01D8" w:rsidP="005E10ED">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960"/>
        <w:rPr>
          <w:rFonts w:ascii="Times New Roman" w:hAnsi="Times New Roman"/>
          <w:bCs/>
          <w:sz w:val="24"/>
          <w:szCs w:val="24"/>
        </w:rPr>
      </w:pPr>
      <w:r w:rsidRPr="00280D94">
        <w:rPr>
          <w:rFonts w:ascii="Times New Roman" w:hAnsi="Times New Roman"/>
          <w:bCs/>
          <w:sz w:val="24"/>
          <w:szCs w:val="24"/>
        </w:rPr>
        <w:t>JAMES KESSLER</w:t>
      </w:r>
    </w:p>
    <w:p w14:paraId="17CC41F2" w14:textId="77777777" w:rsidR="00AC01D8" w:rsidRPr="00280D94" w:rsidRDefault="00AC01D8" w:rsidP="00AC01D8">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Times New Roman" w:hAnsi="Times New Roman"/>
          <w:bCs/>
          <w:sz w:val="24"/>
          <w:szCs w:val="24"/>
        </w:rPr>
      </w:pPr>
    </w:p>
    <w:p w14:paraId="4471846B" w14:textId="28C0B496" w:rsidR="00AC01D8" w:rsidRPr="00280D94" w:rsidRDefault="00AC01D8" w:rsidP="00AC01D8">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Times New Roman" w:hAnsi="Times New Roman"/>
          <w:bCs/>
          <w:sz w:val="24"/>
          <w:szCs w:val="24"/>
        </w:rPr>
      </w:pPr>
    </w:p>
    <w:p w14:paraId="6C86D9AD" w14:textId="4A7B7358" w:rsidR="00E35578" w:rsidRPr="00E35578" w:rsidRDefault="00E35578" w:rsidP="00E35578">
      <w:pPr>
        <w:ind w:left="3960"/>
        <w:rPr>
          <w:rFonts w:ascii="Times New Roman" w:hAnsi="Times New Roman"/>
          <w:bCs/>
          <w:sz w:val="24"/>
          <w:szCs w:val="24"/>
        </w:rPr>
      </w:pPr>
      <w:r w:rsidRPr="00E35578">
        <w:rPr>
          <w:rFonts w:ascii="Times New Roman" w:hAnsi="Times New Roman"/>
          <w:bCs/>
          <w:sz w:val="24"/>
          <w:szCs w:val="24"/>
        </w:rPr>
        <w:t>HARBOR VIEW INVESTMENTS LLC,</w:t>
      </w:r>
      <w:r w:rsidR="00E352C6">
        <w:rPr>
          <w:rFonts w:ascii="Times New Roman" w:hAnsi="Times New Roman"/>
          <w:bCs/>
          <w:sz w:val="24"/>
          <w:szCs w:val="24"/>
        </w:rPr>
      </w:r>
    </w:p>
    <w:p w14:paraId="0C59A19C" w14:textId="63A99531" w:rsidR="00E35578" w:rsidRDefault="00E35578" w:rsidP="00E35578">
      <w:pPr>
        <w:ind w:left="3960"/>
        <w:rPr>
          <w:rFonts w:ascii="Times New Roman" w:hAnsi="Times New Roman"/>
          <w:bCs/>
          <w:sz w:val="24"/>
          <w:szCs w:val="24"/>
        </w:rPr>
      </w:pPr>
      <w:r w:rsidRPr="00E35578">
        <w:rPr>
          <w:rFonts w:ascii="Times New Roman" w:hAnsi="Times New Roman"/>
          <w:bCs/>
          <w:sz w:val="24"/>
          <w:szCs w:val="24"/>
        </w:rPr>
        <w:t xml:space="preserve">a </w:t>
      </w:r>
      <w:r w:rsidR="00F136EC">
        <w:rPr>
          <w:rFonts w:ascii="Times New Roman" w:hAnsi="Times New Roman"/>
          <w:bCs/>
          <w:sz w:val="24"/>
          <w:szCs w:val="24"/>
        </w:rPr>
        <w:t>Florida limited liability company</w:t>
      </w:r>
    </w:p>
    <w:p w14:paraId="10CDF966" w14:textId="77777777" w:rsidR="00F136EC" w:rsidRDefault="00F136EC" w:rsidP="00E35578">
      <w:pPr>
        <w:ind w:left="3960"/>
        <w:rPr>
          <w:rFonts w:ascii="Times New Roman" w:hAnsi="Times New Roman"/>
          <w:bCs/>
          <w:sz w:val="24"/>
          <w:szCs w:val="24"/>
        </w:rPr>
      </w:pPr>
    </w:p>
    <w:p w14:paraId="2F5291B4" w14:textId="77777777" w:rsidR="00F136EC" w:rsidRDefault="00F136EC" w:rsidP="00F136EC">
      <w:pPr>
        <w:ind w:left="3960"/>
        <w:rPr>
          <w:rFonts w:ascii="Times New Roman" w:hAnsi="Times New Roman"/>
          <w:bCs/>
          <w:sz w:val="24"/>
          <w:szCs w:val="24"/>
        </w:rPr>
      </w:pPr>
    </w:p>
    <w:p w14:paraId="242959D7" w14:textId="4A07FBC5" w:rsidR="00F136EC" w:rsidRDefault="00F136EC" w:rsidP="00F136EC">
      <w:pPr>
        <w:ind w:left="3960"/>
        <w:rPr>
          <w:rFonts w:ascii="Times New Roman" w:hAnsi="Times New Roman"/>
          <w:bCs/>
          <w:sz w:val="24"/>
          <w:szCs w:val="24"/>
        </w:rPr>
      </w:pPr>
      <w:r>
        <w:rPr>
          <w:rFonts w:ascii="Times New Roman" w:hAnsi="Times New Roman"/>
          <w:bCs/>
          <w:sz w:val="24"/>
          <w:szCs w:val="24"/>
        </w:rPr>
        <w:t>By: ____________________</w:t>
      </w:r>
    </w:p>
    <w:p w14:paraId="61686239" w14:textId="77777777" w:rsidR="00F136EC" w:rsidRDefault="00F136EC" w:rsidP="00F136EC">
      <w:pPr>
        <w:ind w:left="3960"/>
        <w:rPr>
          <w:rFonts w:ascii="Times New Roman" w:hAnsi="Times New Roman"/>
          <w:bCs/>
          <w:sz w:val="24"/>
          <w:szCs w:val="24"/>
        </w:rPr>
      </w:pPr>
      <w:r>
        <w:rPr>
          <w:rFonts w:ascii="Times New Roman" w:hAnsi="Times New Roman"/>
          <w:bCs/>
          <w:sz w:val="24"/>
          <w:szCs w:val="24"/>
        </w:rPr>
        <w:t>Name: __________________</w:t>
      </w:r>
    </w:p>
    <w:p w14:paraId="244FCAF2" w14:textId="7C8D0BBB" w:rsidR="00F136EC" w:rsidRPr="00E35578" w:rsidRDefault="00F136EC" w:rsidP="00F136EC">
      <w:pPr>
        <w:ind w:left="3960"/>
        <w:rPr>
          <w:rFonts w:ascii="Times New Roman" w:hAnsi="Times New Roman"/>
          <w:bCs/>
          <w:sz w:val="24"/>
          <w:szCs w:val="24"/>
        </w:rPr>
      </w:pPr>
      <w:r>
        <w:rPr>
          <w:rFonts w:ascii="Times New Roman" w:hAnsi="Times New Roman"/>
          <w:bCs/>
          <w:sz w:val="24"/>
          <w:szCs w:val="24"/>
        </w:rPr>
        <w:t>Its: ______________________</w:t>
      </w:r>
    </w:p>
    <w:p w14:paraId="6599968A" w14:textId="77777777" w:rsidR="00E35578" w:rsidRPr="00E35578" w:rsidRDefault="00E35578" w:rsidP="00E35578">
      <w:pPr>
        <w:ind w:left="3960"/>
        <w:rPr>
          <w:rFonts w:ascii="Times New Roman" w:hAnsi="Times New Roman"/>
          <w:bCs/>
          <w:sz w:val="24"/>
          <w:szCs w:val="24"/>
        </w:rPr>
      </w:pPr>
    </w:p>
    <w:p w14:paraId="3915206A" w14:textId="5117B6FE" w:rsidR="00452526" w:rsidRPr="00280D94" w:rsidRDefault="00452526" w:rsidP="00452526">
      <w:pPr>
        <w:rPr>
          <w:rFonts w:ascii="Times New Roman" w:hAnsi="Times New Roman"/>
          <w:bCs/>
          <w:sz w:val="24"/>
          <w:szCs w:val="24"/>
        </w:rPr>
      </w:pPr>
    </w:p>
    <w:p w14:paraId="6044A4C3" w14:textId="2707782A" w:rsidR="00073C3F" w:rsidRPr="00280D94" w:rsidRDefault="00073C3F" w:rsidP="00073C3F">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Times New Roman" w:hAnsi="Times New Roman"/>
          <w:bCs/>
          <w:sz w:val="24"/>
          <w:szCs w:val="24"/>
        </w:rPr>
      </w:pPr>
    </w:p>
    <w:p w14:paraId="120A948B" w14:textId="77777777" w:rsidR="00E35578" w:rsidRPr="00E35578" w:rsidRDefault="00E35578" w:rsidP="00E35578">
      <w:pPr>
        <w:ind w:left="3960"/>
        <w:rPr>
          <w:rFonts w:ascii="Times New Roman" w:hAnsi="Times New Roman"/>
          <w:bCs/>
          <w:sz w:val="24"/>
          <w:szCs w:val="24"/>
        </w:rPr>
      </w:pPr>
      <w:r w:rsidRPr="00E35578">
        <w:rPr>
          <w:rFonts w:ascii="Times New Roman" w:hAnsi="Times New Roman"/>
          <w:bCs/>
          <w:sz w:val="24"/>
          <w:szCs w:val="24"/>
        </w:rPr>
        <w:t>SUNCOAST HOLDINGS INC,</w:t>
      </w:r>
    </w:p>
    <w:p w14:paraId="3AF151BE" w14:textId="6A8FE1DF" w:rsidR="00E35578" w:rsidRDefault="00E35578" w:rsidP="00E35578">
      <w:pPr>
        <w:ind w:left="3960"/>
        <w:rPr>
          <w:rFonts w:ascii="Times New Roman" w:hAnsi="Times New Roman"/>
          <w:bCs/>
          <w:sz w:val="24"/>
          <w:szCs w:val="24"/>
        </w:rPr>
      </w:pPr>
      <w:r w:rsidRPr="00E35578">
        <w:rPr>
          <w:rFonts w:ascii="Times New Roman" w:hAnsi="Times New Roman"/>
          <w:bCs/>
          <w:sz w:val="24"/>
          <w:szCs w:val="24"/>
        </w:rPr>
        <w:t xml:space="preserve">a </w:t>
      </w:r>
      <w:r w:rsidR="00E352C6">
        <w:rPr>
          <w:rFonts w:ascii="Times New Roman" w:hAnsi="Times New Roman"/>
          <w:bCs/>
          <w:sz w:val="24"/>
          <w:szCs w:val="24"/>
        </w:rPr>
        <w:t xml:space="preserve">Florida </w:t>
      </w:r>
      <w:r w:rsidRPr="00E35578">
        <w:rPr>
          <w:rFonts w:ascii="Times New Roman" w:hAnsi="Times New Roman"/>
          <w:bCs/>
          <w:sz w:val="24"/>
          <w:szCs w:val="24"/>
        </w:rPr>
        <w:t>corporation</w:t>
      </w:r>
    </w:p>
    <w:p w14:paraId="1FC6703A" w14:textId="77777777" w:rsidR="00E352C6" w:rsidRDefault="00E352C6" w:rsidP="00E35578">
      <w:pPr>
        <w:ind w:left="3960"/>
        <w:rPr>
          <w:rFonts w:ascii="Times New Roman" w:hAnsi="Times New Roman"/>
          <w:bCs/>
          <w:sz w:val="24"/>
          <w:szCs w:val="24"/>
        </w:rPr>
      </w:pPr>
    </w:p>
    <w:p w14:paraId="6BBAC94C" w14:textId="77777777" w:rsidR="00E352C6" w:rsidRDefault="00E352C6" w:rsidP="00E35578">
      <w:pPr>
        <w:ind w:left="3960"/>
        <w:rPr>
          <w:rFonts w:ascii="Times New Roman" w:hAnsi="Times New Roman"/>
          <w:bCs/>
          <w:sz w:val="24"/>
          <w:szCs w:val="24"/>
        </w:rPr>
      </w:pPr>
    </w:p>
    <w:p w14:paraId="7BCC6C7D" w14:textId="77777777" w:rsidR="00E352C6" w:rsidRDefault="00E352C6" w:rsidP="00E352C6">
      <w:pPr>
        <w:ind w:left="3960"/>
        <w:rPr>
          <w:rFonts w:ascii="Times New Roman" w:hAnsi="Times New Roman"/>
          <w:bCs/>
          <w:sz w:val="24"/>
          <w:szCs w:val="24"/>
        </w:rPr>
      </w:pPr>
      <w:r>
        <w:rPr>
          <w:rFonts w:ascii="Times New Roman" w:hAnsi="Times New Roman"/>
          <w:bCs/>
          <w:sz w:val="24"/>
          <w:szCs w:val="24"/>
        </w:rPr>
        <w:t>By: ____________________</w:t>
      </w:r>
    </w:p>
    <w:p w14:paraId="6C6AEBB2" w14:textId="77777777" w:rsidR="00E352C6" w:rsidRDefault="00E352C6" w:rsidP="00E352C6">
      <w:pPr>
        <w:ind w:left="3960"/>
        <w:rPr>
          <w:rFonts w:ascii="Times New Roman" w:hAnsi="Times New Roman"/>
          <w:bCs/>
          <w:sz w:val="24"/>
          <w:szCs w:val="24"/>
        </w:rPr>
      </w:pPr>
      <w:r>
        <w:rPr>
          <w:rFonts w:ascii="Times New Roman" w:hAnsi="Times New Roman"/>
          <w:bCs/>
          <w:sz w:val="24"/>
          <w:szCs w:val="24"/>
        </w:rPr>
        <w:t>Name: __________________</w:t>
      </w:r>
    </w:p>
    <w:p w14:paraId="24877627" w14:textId="5CE10845" w:rsidR="00E352C6" w:rsidRPr="00E35578" w:rsidRDefault="00E352C6" w:rsidP="00E352C6">
      <w:pPr>
        <w:ind w:left="3960"/>
        <w:rPr>
          <w:rFonts w:ascii="Times New Roman" w:hAnsi="Times New Roman"/>
          <w:bCs/>
          <w:sz w:val="24"/>
          <w:szCs w:val="24"/>
        </w:rPr>
      </w:pPr>
      <w:r>
        <w:rPr>
          <w:rFonts w:ascii="Times New Roman" w:hAnsi="Times New Roman"/>
          <w:bCs/>
          <w:sz w:val="24"/>
          <w:szCs w:val="24"/>
        </w:rPr>
        <w:t>Its: ______________________</w:t>
      </w:r>
    </w:p>
    <w:p w14:paraId="56D9B72B" w14:textId="77777777" w:rsidR="00E35578" w:rsidRPr="00E35578" w:rsidRDefault="00E35578" w:rsidP="00E35578">
      <w:pPr>
        <w:ind w:left="3960"/>
        <w:rPr>
          <w:rFonts w:ascii="Times New Roman" w:hAnsi="Times New Roman"/>
          <w:bCs/>
          <w:sz w:val="24"/>
          <w:szCs w:val="24"/>
        </w:rPr>
      </w:pPr>
    </w:p>
    <w:p w14:paraId="7954E1F5" w14:textId="77777777" w:rsidR="00452526" w:rsidRPr="00280D94" w:rsidRDefault="00452526" w:rsidP="00452526">
      <w:pPr>
        <w:rPr>
          <w:rFonts w:ascii="Times New Roman" w:hAnsi="Times New Roman"/>
          <w:bCs/>
          <w:sz w:val="24"/>
          <w:szCs w:val="24"/>
        </w:rPr>
      </w:pPr>
    </w:p>
    <w:p w14:paraId="486D5F14" w14:textId="77777777" w:rsidR="00073C3F" w:rsidRPr="00280D94" w:rsidRDefault="00073C3F" w:rsidP="00073C3F">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Times New Roman" w:hAnsi="Times New Roman"/>
          <w:bCs/>
          <w:sz w:val="24"/>
          <w:szCs w:val="24"/>
        </w:rPr>
      </w:pPr>
    </w:p>
    <w:p w14:paraId="26E54B79" w14:textId="77777777" w:rsidR="00E35578" w:rsidRPr="00E35578" w:rsidRDefault="00E35578" w:rsidP="00E35578">
      <w:pPr>
        <w:ind w:left="3960"/>
        <w:rPr>
          <w:rFonts w:ascii="Times New Roman" w:hAnsi="Times New Roman"/>
          <w:bCs/>
          <w:sz w:val="24"/>
          <w:szCs w:val="24"/>
        </w:rPr>
      </w:pPr>
      <w:r w:rsidRPr="00E35578">
        <w:rPr>
          <w:rFonts w:ascii="Times New Roman" w:hAnsi="Times New Roman"/>
          <w:bCs/>
          <w:sz w:val="24"/>
          <w:szCs w:val="24"/>
        </w:rPr>
        <w:t>BAYSHORE MANAGEMENT LLC,</w:t>
      </w:r>
    </w:p>
    <w:p w14:paraId="458D2631" w14:textId="0852BD18" w:rsidR="00E35578" w:rsidRPr="00E35578" w:rsidRDefault="00E35578" w:rsidP="00E35578">
      <w:pPr>
        <w:ind w:left="3960"/>
        <w:rPr>
          <w:rFonts w:ascii="Times New Roman" w:hAnsi="Times New Roman"/>
          <w:bCs/>
          <w:sz w:val="24"/>
          <w:szCs w:val="24"/>
        </w:rPr>
      </w:pPr>
      <w:r w:rsidRPr="00E35578">
        <w:rPr>
          <w:rFonts w:ascii="Times New Roman" w:hAnsi="Times New Roman"/>
          <w:bCs/>
          <w:sz w:val="24"/>
          <w:szCs w:val="24"/>
        </w:rPr>
        <w:t xml:space="preserve">a </w:t>
      </w:r>
      <w:r w:rsidR="00E352C6">
        <w:rPr>
          <w:rFonts w:ascii="Times New Roman" w:hAnsi="Times New Roman"/>
          <w:bCs/>
          <w:sz w:val="24"/>
          <w:szCs w:val="24"/>
        </w:rPr>
        <w:t xml:space="preserve">Florida </w:t>
      </w:r>
      <w:r w:rsidRPr="00E35578">
        <w:rPr>
          <w:rFonts w:ascii="Times New Roman" w:hAnsi="Times New Roman"/>
          <w:bCs/>
          <w:sz w:val="24"/>
          <w:szCs w:val="24"/>
        </w:rPr>
        <w:t>limited liability company</w:t>
      </w:r>
    </w:p>
    <w:p w14:paraId="52FEF958" w14:textId="77777777" w:rsidR="00E35578" w:rsidRPr="00E35578" w:rsidRDefault="00E35578" w:rsidP="00E35578">
      <w:pPr>
        <w:ind w:left="3960"/>
        <w:rPr>
          <w:rFonts w:ascii="Times New Roman" w:hAnsi="Times New Roman"/>
          <w:bCs/>
          <w:sz w:val="24"/>
          <w:szCs w:val="24"/>
        </w:rPr>
      </w:pPr>
    </w:p>
    <w:p w14:paraId="646C2E03" w14:textId="77777777" w:rsidR="00E352C6" w:rsidRDefault="00E352C6" w:rsidP="00E352C6">
      <w:pPr>
        <w:ind w:left="3960"/>
        <w:rPr>
          <w:rFonts w:ascii="Times New Roman" w:hAnsi="Times New Roman"/>
          <w:bCs/>
          <w:sz w:val="24"/>
          <w:szCs w:val="24"/>
        </w:rPr>
      </w:pPr>
    </w:p>
    <w:p w14:paraId="692D0886" w14:textId="2D244B5E" w:rsidR="00E352C6" w:rsidRDefault="00E352C6" w:rsidP="00E352C6">
      <w:pPr>
        <w:ind w:left="3960"/>
        <w:rPr>
          <w:rFonts w:ascii="Times New Roman" w:hAnsi="Times New Roman"/>
          <w:bCs/>
          <w:sz w:val="24"/>
          <w:szCs w:val="24"/>
        </w:rPr>
      </w:pPr>
      <w:r>
        <w:rPr>
          <w:rFonts w:ascii="Times New Roman" w:hAnsi="Times New Roman"/>
          <w:bCs/>
          <w:sz w:val="24"/>
          <w:szCs w:val="24"/>
        </w:rPr>
        <w:t>By: ____________________</w:t>
      </w:r>
    </w:p>
    <w:p w14:paraId="7FACEF77" w14:textId="77777777" w:rsidR="00E352C6" w:rsidRDefault="00E352C6" w:rsidP="00E352C6">
      <w:pPr>
        <w:ind w:left="3960"/>
        <w:rPr>
          <w:rFonts w:ascii="Times New Roman" w:hAnsi="Times New Roman"/>
          <w:bCs/>
          <w:sz w:val="24"/>
          <w:szCs w:val="24"/>
        </w:rPr>
      </w:pPr>
      <w:r>
        <w:rPr>
          <w:rFonts w:ascii="Times New Roman" w:hAnsi="Times New Roman"/>
          <w:bCs/>
          <w:sz w:val="24"/>
          <w:szCs w:val="24"/>
        </w:rPr>
        <w:t>Name: __________________</w:t>
      </w:r>
    </w:p>
    <w:p w14:paraId="1AB0931E" w14:textId="49D28AD1" w:rsidR="00452526" w:rsidRPr="00280D94" w:rsidRDefault="00E352C6" w:rsidP="00E352C6">
      <w:pPr>
        <w:ind w:left="3960"/>
        <w:rPr>
          <w:rFonts w:ascii="Times New Roman" w:hAnsi="Times New Roman"/>
          <w:bCs/>
          <w:sz w:val="24"/>
          <w:szCs w:val="24"/>
        </w:rPr>
      </w:pPr>
      <w:r>
        <w:rPr>
          <w:rFonts w:ascii="Times New Roman" w:hAnsi="Times New Roman"/>
          <w:bCs/>
          <w:sz w:val="24"/>
          <w:szCs w:val="24"/>
        </w:rPr>
        <w:t>Its: ______________________</w:t>
      </w:r>
    </w:p>
    <w:p w14:paraId="030899D4" w14:textId="77777777" w:rsidR="00073C3F" w:rsidRPr="00280D94" w:rsidRDefault="00073C3F" w:rsidP="00073C3F">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Times New Roman" w:hAnsi="Times New Roman"/>
          <w:bCs/>
          <w:sz w:val="24"/>
          <w:szCs w:val="24"/>
        </w:rPr>
      </w:pPr>
    </w:p>
    <w:p w14:paraId="415AE15A" w14:textId="77777777" w:rsidR="00AC01D8" w:rsidRPr="00280D94" w:rsidRDefault="00AC01D8" w:rsidP="00AC01D8">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Times New Roman" w:hAnsi="Times New Roman"/>
          <w:bCs/>
          <w:sz w:val="24"/>
          <w:szCs w:val="24"/>
        </w:rPr>
      </w:pPr>
    </w:p>
    <w:p w14:paraId="5683FEB4" w14:textId="77777777" w:rsidR="00AC01D8" w:rsidRPr="00280D94" w:rsidRDefault="00AC01D8" w:rsidP="005E10ED">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960"/>
        <w:rPr>
          <w:rFonts w:ascii="Times New Roman" w:hAnsi="Times New Roman"/>
          <w:bCs/>
          <w:sz w:val="24"/>
          <w:szCs w:val="24"/>
        </w:rPr>
      </w:pPr>
      <w:r w:rsidRPr="00280D94">
        <w:rPr>
          <w:rFonts w:ascii="Times New Roman" w:hAnsi="Times New Roman"/>
          <w:bCs/>
          <w:sz w:val="24"/>
          <w:szCs w:val="24"/>
        </w:rPr>
        <w:t>_________________________</w:t>
      </w:r>
    </w:p>
    <w:p w14:paraId="00032964" w14:textId="232B039D" w:rsidR="00797ACF" w:rsidRDefault="00E352C6" w:rsidP="00E352C6">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960"/>
        <w:rPr>
          <w:rFonts w:ascii="Times New Roman" w:hAnsi="Times New Roman"/>
          <w:bCs/>
          <w:sz w:val="24"/>
          <w:szCs w:val="24"/>
        </w:rPr>
        <w:sectPr w:rsidR="00797ACF" w:rsidSect="004F7EB1">
          <w:footerReference w:type="default" r:id="rId17"/>
          <w:pgSz w:w="12240" w:h="15840"/>
          <w:pgMar w:top="960" w:right="1440" w:bottom="960" w:left="1440" w:header="720" w:footer="720" w:gutter="0"/>
          <w:cols w:space="720"/>
          <w:docGrid w:linePitch="272"/>
        </w:sectPr>
      </w:pPr>
      <w:r>
        <w:rPr>
          <w:rFonts w:ascii="Times New Roman" w:hAnsi="Times New Roman"/>
          <w:bCs/>
          <w:sz w:val="24"/>
          <w:szCs w:val="24"/>
        </w:rPr>
        <w:t>_________________, the Trustee of the CLEARWATER IRREVOCABLE TRUST, under Trust Agreement dated _______________________</w:t>
      </w:r>
      <w:r w:rsidR="00AC01D8" w:rsidRPr="00280D94">
        <w:rPr>
          <w:rFonts w:ascii="Times New Roman" w:hAnsi="Times New Roman"/>
          <w:bCs/>
          <w:sz w:val="24"/>
          <w:szCs w:val="24"/>
        </w:rPr>
      </w:r>
      <w:r>
        <w:rPr>
          <w:rFonts w:ascii="Times New Roman" w:hAnsi="Times New Roman"/>
          <w:bCs/>
          <w:sz w:val="24"/>
          <w:szCs w:val="24"/>
        </w:rPr>
      </w:r>
      <w:r w:rsidR="00AC01D8" w:rsidRPr="00280D94">
        <w:rPr>
          <w:rFonts w:ascii="Times New Roman" w:hAnsi="Times New Roman"/>
          <w:bCs/>
          <w:sz w:val="24"/>
          <w:szCs w:val="24"/>
        </w:rPr>
      </w:r>
      <w:r>
        <w:rPr>
          <w:rFonts w:ascii="Times New Roman" w:hAnsi="Times New Roman"/>
          <w:bCs/>
          <w:sz w:val="24"/>
          <w:szCs w:val="24"/>
        </w:rPr>
      </w:r>
    </w:p>
    <w:p w14:paraId="47962D86" w14:textId="71B934C5" w:rsidR="00D91432" w:rsidRDefault="008F3A5D" w:rsidP="00E12653">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Times New Roman" w:hAnsi="Times New Roman"/>
          <w:sz w:val="24"/>
          <w:szCs w:val="24"/>
        </w:rPr>
      </w:pPr>
      <w:r>
        <w:rPr>
          <w:rFonts w:ascii="Times New Roman" w:hAnsi="Times New Roman"/>
          <w:sz w:val="24"/>
          <w:szCs w:val="24"/>
        </w:rPr>
        <w:br w:type="page"/>
      </w:r>
    </w:p>
    <w:p w14:paraId="55A3FF48" w14:textId="461D2175" w:rsidR="0071451E" w:rsidRPr="00CA658C" w:rsidRDefault="00CA658C" w:rsidP="00CA658C">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center"/>
        <w:rPr>
          <w:rFonts w:ascii="Times New Roman" w:hAnsi="Times New Roman"/>
          <w:b/>
          <w:bCs/>
          <w:sz w:val="24"/>
          <w:szCs w:val="24"/>
          <w:u w:val="single"/>
        </w:rPr>
      </w:pPr>
      <w:r w:rsidRPr="00CA658C">
        <w:rPr>
          <w:rFonts w:ascii="Times New Roman" w:hAnsi="Times New Roman"/>
          <w:b/>
          <w:bCs/>
          <w:sz w:val="24"/>
          <w:szCs w:val="24"/>
          <w:u w:val="single"/>
        </w:rPr>
        <w:lastRenderedPageBreak/>
        <w:t xml:space="preserve">Schedule 1 </w:t>
      </w:r>
    </w:p>
    <w:p w14:paraId="0F854CB2" w14:textId="77777777" w:rsidR="00CA658C" w:rsidRDefault="00CA658C" w:rsidP="00CA658C">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center"/>
        <w:rPr>
          <w:rFonts w:ascii="Times New Roman" w:hAnsi="Times New Roman"/>
          <w:sz w:val="24"/>
          <w:szCs w:val="24"/>
        </w:rPr>
      </w:pPr>
    </w:p>
    <w:p w14:paraId="6277B3C6" w14:textId="77777777" w:rsidR="00B56239" w:rsidRDefault="00CA658C" w:rsidP="00067FBF">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center"/>
        <w:rPr>
          <w:rFonts w:ascii="Times New Roman" w:hAnsi="Times New Roman"/>
          <w:sz w:val="24"/>
          <w:szCs w:val="24"/>
        </w:rPr>
      </w:pPr>
      <w:r>
        <w:rPr>
          <w:rFonts w:ascii="Times New Roman" w:hAnsi="Times New Roman"/>
          <w:sz w:val="24"/>
          <w:szCs w:val="24"/>
        </w:rPr>
        <w:t>Sources and Uses</w:t>
      </w:r>
    </w:p>
    <w:p w14:paraId="1E7E7614" w14:textId="2B7F8DDF" w:rsidR="00C7480D" w:rsidRPr="009C74D0" w:rsidRDefault="00C7480D" w:rsidP="00D147A5">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Times New Roman" w:hAnsi="Times New Roman"/>
          <w:b/>
          <w:sz w:val="24"/>
          <w:szCs w:val="24"/>
        </w:rPr>
      </w:pPr>
    </w:p>
    <w:sectPr w:rsidR="00C7480D" w:rsidRPr="009C74D0" w:rsidSect="004F7EB1">
      <w:footerReference w:type="default" r:id="rId18"/>
      <w:type w:val="continuous"/>
      <w:pgSz w:w="12240" w:h="15840"/>
      <w:pgMar w:top="960" w:right="1440" w:bottom="96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EB8BE" w14:textId="77777777" w:rsidR="00A719F3" w:rsidRDefault="00A719F3">
      <w:r>
        <w:separator/>
      </w:r>
    </w:p>
  </w:endnote>
  <w:endnote w:type="continuationSeparator" w:id="0">
    <w:p w14:paraId="30FFF0AA" w14:textId="77777777" w:rsidR="00A719F3" w:rsidRDefault="00A71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10cpi">
    <w:altName w:val="Times New Roman"/>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nivers 6p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778FF" w14:textId="77777777" w:rsidR="009D100A" w:rsidRDefault="009D10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10E61" w14:textId="77777777" w:rsidR="00815BFE" w:rsidRDefault="00815B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20</w:t>
    </w:r>
    <w:r>
      <w:rPr>
        <w:rStyle w:val="PageNumber"/>
      </w:rPr>
      <w:fldChar w:fldCharType="end"/>
    </w:r>
  </w:p>
  <w:p w14:paraId="24A16F57" w14:textId="0AE361F9" w:rsidR="00815BFE" w:rsidRPr="00BA2616" w:rsidRDefault="00815BFE" w:rsidP="00CA0D23">
    <w:pPr>
      <w:pStyle w:val="Footer"/>
      <w:tabs>
        <w:tab w:val="left" w:pos="9000"/>
      </w:tabs>
      <w:rPr>
        <w:rFonts w:ascii="Univers 6pt" w:hAnsi="Univers 6pt"/>
        <w:i/>
        <w:iCs/>
        <w:sz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26A33" w14:textId="77777777" w:rsidR="009D100A" w:rsidRDefault="009D100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774D2" w14:textId="77777777" w:rsidR="0080534F" w:rsidRDefault="0080534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20</w:t>
    </w:r>
    <w:r>
      <w:rPr>
        <w:rStyle w:val="PageNumber"/>
      </w:rPr>
      <w:fldChar w:fldCharType="end"/>
    </w:r>
  </w:p>
  <w:p w14:paraId="44D990CE" w14:textId="77777777" w:rsidR="0080534F" w:rsidRPr="00BA2616" w:rsidRDefault="0080534F" w:rsidP="00CA0D23">
    <w:pPr>
      <w:pStyle w:val="Footer"/>
      <w:tabs>
        <w:tab w:val="left" w:pos="9000"/>
      </w:tabs>
      <w:rPr>
        <w:rFonts w:ascii="Univers 6pt" w:hAnsi="Univers 6pt"/>
        <w:i/>
        <w:iCs/>
        <w:sz w:val="12"/>
      </w:rPr>
    </w:pPr>
    <w:r>
      <w:rPr>
        <w:rFonts w:ascii="Univers 6pt" w:hAnsi="Univers 6pt"/>
        <w:i/>
        <w:iCs/>
        <w:sz w:val="12"/>
      </w:rPr>
      <w:t>Signature Page for Commitment Letter</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16203" w14:textId="57651E84" w:rsidR="00650E5A" w:rsidRPr="00BA2616" w:rsidRDefault="009D69F5" w:rsidP="00CA0D23">
    <w:pPr>
      <w:pStyle w:val="Footer"/>
      <w:tabs>
        <w:tab w:val="left" w:pos="9000"/>
      </w:tabs>
      <w:rPr>
        <w:rFonts w:ascii="Univers 6pt" w:hAnsi="Univers 6pt"/>
        <w:i/>
        <w:iCs/>
        <w:sz w:val="12"/>
      </w:rPr>
    </w:pPr>
    <w:r>
      <w:rPr>
        <w:rFonts w:ascii="Univers 6pt" w:hAnsi="Univers 6pt"/>
        <w:i/>
        <w:iCs/>
        <w:sz w:val="12"/>
      </w:rPr>
      <w:t>Signature Page for Commitment Letter</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105D9" w14:textId="65BA1FC9" w:rsidR="00B7460C" w:rsidRPr="00BA2616" w:rsidRDefault="00B7460C" w:rsidP="00CA0D23">
    <w:pPr>
      <w:pStyle w:val="Footer"/>
      <w:tabs>
        <w:tab w:val="left" w:pos="9000"/>
      </w:tabs>
      <w:rPr>
        <w:rFonts w:ascii="Univers 6pt" w:hAnsi="Univers 6pt"/>
        <w:i/>
        <w:iCs/>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F8A87" w14:textId="77777777" w:rsidR="00A719F3" w:rsidRDefault="00A719F3">
      <w:r>
        <w:separator/>
      </w:r>
    </w:p>
  </w:footnote>
  <w:footnote w:type="continuationSeparator" w:id="0">
    <w:p w14:paraId="1EC59123" w14:textId="77777777" w:rsidR="00A719F3" w:rsidRDefault="00A719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72D0C" w14:textId="77777777" w:rsidR="009D100A" w:rsidRDefault="009D10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AA63" w14:textId="77777777" w:rsidR="009D100A" w:rsidRDefault="009D10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7072A" w14:textId="77777777" w:rsidR="009D100A" w:rsidRDefault="009D10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suff w:val="nothing"/>
      <w:lvlText w:val="%1."/>
      <w:lvlJc w:val="left"/>
      <w:rPr>
        <w:rFonts w:cs="Times New Roman"/>
      </w:rPr>
    </w:lvl>
    <w:lvl w:ilvl="1">
      <w:start w:val="1"/>
      <w:numFmt w:val="lowerLetter"/>
      <w:suff w:val="nothing"/>
      <w:lvlText w:val="(%2)"/>
      <w:lvlJc w:val="left"/>
      <w:rPr>
        <w:rFonts w:cs="Times New Roman"/>
      </w:rPr>
    </w:lvl>
    <w:lvl w:ilvl="2">
      <w:start w:val="1"/>
      <w:numFmt w:val="lowerRoman"/>
      <w:suff w:val="nothing"/>
      <w:lvlText w:val="(%3)"/>
      <w:lvlJc w:val="left"/>
      <w:rPr>
        <w:rFonts w:cs="Times New Roman"/>
      </w:rPr>
    </w:lvl>
    <w:lvl w:ilvl="3">
      <w:start w:val="1"/>
      <w:numFmt w:val="decimal"/>
      <w:suff w:val="nothing"/>
      <w:lvlText w:val="(%4)"/>
      <w:lvlJc w:val="left"/>
      <w:rPr>
        <w:rFonts w:cs="Times New Roman"/>
      </w:rPr>
    </w:lvl>
    <w:lvl w:ilvl="4">
      <w:start w:val="1"/>
      <w:numFmt w:val="lowerLetter"/>
      <w:suff w:val="nothing"/>
      <w:lvlText w:val="(%5)"/>
      <w:lvlJc w:val="left"/>
      <w:rPr>
        <w:rFonts w:cs="Times New Roman"/>
      </w:rPr>
    </w:lvl>
    <w:lvl w:ilvl="5">
      <w:start w:val="1"/>
      <w:numFmt w:val="lowerRoman"/>
      <w:suff w:val="nothing"/>
      <w:lvlText w:val="(%6)"/>
      <w:lvlJc w:val="left"/>
      <w:rPr>
        <w:rFonts w:cs="Times New Roman"/>
      </w:rPr>
    </w:lvl>
    <w:lvl w:ilvl="6">
      <w:start w:val="1"/>
      <w:numFmt w:val="decimal"/>
      <w:suff w:val="nothing"/>
      <w:lvlText w:val="%7)"/>
      <w:lvlJc w:val="left"/>
      <w:rPr>
        <w:rFonts w:cs="Times New Roman"/>
      </w:rPr>
    </w:lvl>
    <w:lvl w:ilvl="7">
      <w:start w:val="1"/>
      <w:numFmt w:val="lowerLetter"/>
      <w:suff w:val="nothing"/>
      <w:lvlText w:val="%8)"/>
      <w:lvlJc w:val="left"/>
      <w:rPr>
        <w:rFonts w:cs="Times New Roman"/>
      </w:rPr>
    </w:lvl>
    <w:lvl w:ilvl="8">
      <w:start w:val="1"/>
      <w:numFmt w:val="lowerRoman"/>
      <w:suff w:val="nothing"/>
      <w:lvlText w:val="%9)"/>
      <w:lvlJc w:val="left"/>
      <w:rPr>
        <w:rFonts w:cs="Times New Roman"/>
      </w:rPr>
    </w:lvl>
  </w:abstractNum>
  <w:abstractNum w:abstractNumId="1" w15:restartNumberingAfterBreak="0">
    <w:nsid w:val="08E729F6"/>
    <w:multiLevelType w:val="singleLevel"/>
    <w:tmpl w:val="15DE2B00"/>
    <w:lvl w:ilvl="0">
      <w:start w:val="2"/>
      <w:numFmt w:val="lowerLetter"/>
      <w:lvlText w:val="(%1)"/>
      <w:lvlJc w:val="left"/>
      <w:pPr>
        <w:tabs>
          <w:tab w:val="num" w:pos="2190"/>
        </w:tabs>
        <w:ind w:left="2190" w:hanging="390"/>
      </w:pPr>
      <w:rPr>
        <w:rFonts w:cs="Times New Roman" w:hint="default"/>
      </w:rPr>
    </w:lvl>
  </w:abstractNum>
  <w:abstractNum w:abstractNumId="2" w15:restartNumberingAfterBreak="0">
    <w:nsid w:val="1A8C15D7"/>
    <w:multiLevelType w:val="singleLevel"/>
    <w:tmpl w:val="3FC6F4AC"/>
    <w:lvl w:ilvl="0">
      <w:start w:val="17"/>
      <w:numFmt w:val="decimal"/>
      <w:lvlText w:val="%1."/>
      <w:lvlJc w:val="left"/>
      <w:pPr>
        <w:tabs>
          <w:tab w:val="num" w:pos="1080"/>
        </w:tabs>
        <w:ind w:left="1080" w:hanging="720"/>
      </w:pPr>
      <w:rPr>
        <w:rFonts w:cs="Times New Roman" w:hint="default"/>
      </w:rPr>
    </w:lvl>
  </w:abstractNum>
  <w:abstractNum w:abstractNumId="3" w15:restartNumberingAfterBreak="0">
    <w:nsid w:val="2CE93143"/>
    <w:multiLevelType w:val="multilevel"/>
    <w:tmpl w:val="0016C8DE"/>
    <w:lvl w:ilvl="0">
      <w:start w:val="1"/>
      <w:numFmt w:val="decimal"/>
      <w:lvlText w:val="%1."/>
      <w:lvlJc w:val="left"/>
      <w:pPr>
        <w:ind w:left="5400" w:hanging="360"/>
      </w:pPr>
      <w:rPr>
        <w:rFonts w:hint="default"/>
        <w:b/>
        <w:i w:val="0"/>
        <w:sz w:val="24"/>
        <w:szCs w:val="24"/>
      </w:rPr>
    </w:lvl>
    <w:lvl w:ilvl="1">
      <w:start w:val="1"/>
      <w:numFmt w:val="decimal"/>
      <w:lvlText w:val="%1.%2"/>
      <w:lvlJc w:val="left"/>
      <w:pPr>
        <w:ind w:left="1440" w:hanging="360"/>
      </w:pPr>
      <w:rPr>
        <w:rFonts w:hint="default"/>
        <w:b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F3243A5"/>
    <w:multiLevelType w:val="hybridMultilevel"/>
    <w:tmpl w:val="30C203C8"/>
    <w:lvl w:ilvl="0" w:tplc="AC70BE6E">
      <w:start w:val="1"/>
      <w:numFmt w:val="decimal"/>
      <w:lvlText w:val="%1."/>
      <w:lvlJc w:val="left"/>
      <w:pPr>
        <w:ind w:left="2160" w:hanging="360"/>
      </w:pPr>
      <w:rPr>
        <w:rFonts w:cs="Times New Roman" w:hint="default"/>
      </w:rPr>
    </w:lvl>
    <w:lvl w:ilvl="1" w:tplc="04090019" w:tentative="1">
      <w:start w:val="1"/>
      <w:numFmt w:val="lowerLetter"/>
      <w:lvlText w:val="%2."/>
      <w:lvlJc w:val="left"/>
      <w:pPr>
        <w:ind w:left="2880" w:hanging="360"/>
      </w:pPr>
      <w:rPr>
        <w:rFonts w:cs="Times New Roman"/>
      </w:rPr>
    </w:lvl>
    <w:lvl w:ilvl="2" w:tplc="0409001B" w:tentative="1">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5" w15:restartNumberingAfterBreak="0">
    <w:nsid w:val="3D2745D6"/>
    <w:multiLevelType w:val="hybridMultilevel"/>
    <w:tmpl w:val="798A4090"/>
    <w:lvl w:ilvl="0" w:tplc="28886FC4">
      <w:start w:val="1"/>
      <w:numFmt w:val="lowerRoman"/>
      <w:lvlText w:val="(%1)"/>
      <w:lvlJc w:val="left"/>
      <w:pPr>
        <w:ind w:left="4320" w:hanging="720"/>
      </w:pPr>
      <w:rPr>
        <w:rFonts w:ascii="Times New Roman" w:eastAsia="Times New Roman" w:hAnsi="Times New Roman" w:cs="Times New Roman"/>
      </w:rPr>
    </w:lvl>
    <w:lvl w:ilvl="1" w:tplc="04090019" w:tentative="1">
      <w:start w:val="1"/>
      <w:numFmt w:val="lowerLetter"/>
      <w:lvlText w:val="%2."/>
      <w:lvlJc w:val="left"/>
      <w:pPr>
        <w:ind w:left="4680" w:hanging="360"/>
      </w:pPr>
      <w:rPr>
        <w:rFonts w:cs="Times New Roman"/>
      </w:rPr>
    </w:lvl>
    <w:lvl w:ilvl="2" w:tplc="0409001B" w:tentative="1">
      <w:start w:val="1"/>
      <w:numFmt w:val="lowerRoman"/>
      <w:lvlText w:val="%3."/>
      <w:lvlJc w:val="right"/>
      <w:pPr>
        <w:ind w:left="5400" w:hanging="180"/>
      </w:pPr>
      <w:rPr>
        <w:rFonts w:cs="Times New Roman"/>
      </w:rPr>
    </w:lvl>
    <w:lvl w:ilvl="3" w:tplc="0409000F" w:tentative="1">
      <w:start w:val="1"/>
      <w:numFmt w:val="decimal"/>
      <w:lvlText w:val="%4."/>
      <w:lvlJc w:val="left"/>
      <w:pPr>
        <w:ind w:left="6120" w:hanging="360"/>
      </w:pPr>
      <w:rPr>
        <w:rFonts w:cs="Times New Roman"/>
      </w:rPr>
    </w:lvl>
    <w:lvl w:ilvl="4" w:tplc="04090019" w:tentative="1">
      <w:start w:val="1"/>
      <w:numFmt w:val="lowerLetter"/>
      <w:lvlText w:val="%5."/>
      <w:lvlJc w:val="left"/>
      <w:pPr>
        <w:ind w:left="6840" w:hanging="360"/>
      </w:pPr>
      <w:rPr>
        <w:rFonts w:cs="Times New Roman"/>
      </w:rPr>
    </w:lvl>
    <w:lvl w:ilvl="5" w:tplc="0409001B" w:tentative="1">
      <w:start w:val="1"/>
      <w:numFmt w:val="lowerRoman"/>
      <w:lvlText w:val="%6."/>
      <w:lvlJc w:val="right"/>
      <w:pPr>
        <w:ind w:left="7560" w:hanging="180"/>
      </w:pPr>
      <w:rPr>
        <w:rFonts w:cs="Times New Roman"/>
      </w:rPr>
    </w:lvl>
    <w:lvl w:ilvl="6" w:tplc="0409000F" w:tentative="1">
      <w:start w:val="1"/>
      <w:numFmt w:val="decimal"/>
      <w:lvlText w:val="%7."/>
      <w:lvlJc w:val="left"/>
      <w:pPr>
        <w:ind w:left="8280" w:hanging="360"/>
      </w:pPr>
      <w:rPr>
        <w:rFonts w:cs="Times New Roman"/>
      </w:rPr>
    </w:lvl>
    <w:lvl w:ilvl="7" w:tplc="04090019" w:tentative="1">
      <w:start w:val="1"/>
      <w:numFmt w:val="lowerLetter"/>
      <w:lvlText w:val="%8."/>
      <w:lvlJc w:val="left"/>
      <w:pPr>
        <w:ind w:left="9000" w:hanging="360"/>
      </w:pPr>
      <w:rPr>
        <w:rFonts w:cs="Times New Roman"/>
      </w:rPr>
    </w:lvl>
    <w:lvl w:ilvl="8" w:tplc="0409001B" w:tentative="1">
      <w:start w:val="1"/>
      <w:numFmt w:val="lowerRoman"/>
      <w:lvlText w:val="%9."/>
      <w:lvlJc w:val="right"/>
      <w:pPr>
        <w:ind w:left="9720" w:hanging="180"/>
      </w:pPr>
      <w:rPr>
        <w:rFonts w:cs="Times New Roman"/>
      </w:rPr>
    </w:lvl>
  </w:abstractNum>
  <w:abstractNum w:abstractNumId="6" w15:restartNumberingAfterBreak="0">
    <w:nsid w:val="3ED70575"/>
    <w:multiLevelType w:val="singleLevel"/>
    <w:tmpl w:val="FD287F5C"/>
    <w:lvl w:ilvl="0">
      <w:start w:val="3"/>
      <w:numFmt w:val="lowerLetter"/>
      <w:lvlText w:val="(%1)"/>
      <w:lvlJc w:val="left"/>
      <w:pPr>
        <w:tabs>
          <w:tab w:val="num" w:pos="2160"/>
        </w:tabs>
        <w:ind w:left="2160" w:hanging="360"/>
      </w:pPr>
      <w:rPr>
        <w:rFonts w:cs="Times New Roman" w:hint="default"/>
      </w:rPr>
    </w:lvl>
  </w:abstractNum>
  <w:abstractNum w:abstractNumId="7" w15:restartNumberingAfterBreak="0">
    <w:nsid w:val="419B25A8"/>
    <w:multiLevelType w:val="singleLevel"/>
    <w:tmpl w:val="B6324080"/>
    <w:lvl w:ilvl="0">
      <w:start w:val="1"/>
      <w:numFmt w:val="lowerLetter"/>
      <w:lvlText w:val="(%1)"/>
      <w:lvlJc w:val="left"/>
      <w:pPr>
        <w:tabs>
          <w:tab w:val="num" w:pos="2160"/>
        </w:tabs>
        <w:ind w:left="2160" w:hanging="360"/>
      </w:pPr>
      <w:rPr>
        <w:rFonts w:cs="Times New Roman" w:hint="default"/>
      </w:rPr>
    </w:lvl>
  </w:abstractNum>
  <w:abstractNum w:abstractNumId="8" w15:restartNumberingAfterBreak="0">
    <w:nsid w:val="42947B58"/>
    <w:multiLevelType w:val="multilevel"/>
    <w:tmpl w:val="BC2A49F0"/>
    <w:lvl w:ilvl="0">
      <w:start w:val="1"/>
      <w:numFmt w:val="decimal"/>
      <w:lvlText w:val="%1."/>
      <w:lvlJc w:val="left"/>
      <w:pPr>
        <w:ind w:left="630" w:hanging="360"/>
      </w:pPr>
      <w:rPr>
        <w:b w:val="0"/>
      </w:rPr>
    </w:lvl>
    <w:lvl w:ilvl="1">
      <w:start w:val="1"/>
      <w:numFmt w:val="decimal"/>
      <w:lvlText w:val="%1.%2."/>
      <w:lvlJc w:val="left"/>
      <w:pPr>
        <w:ind w:left="792" w:hanging="432"/>
      </w:pPr>
      <w:rPr>
        <w:rFonts w:ascii="Times New Roman" w:hAnsi="Times New Roman" w:cs="Times New Roman" w:hint="default"/>
        <w:b w:val="0"/>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ACE68A7"/>
    <w:multiLevelType w:val="singleLevel"/>
    <w:tmpl w:val="33B2B5A8"/>
    <w:lvl w:ilvl="0">
      <w:start w:val="1"/>
      <w:numFmt w:val="lowerLetter"/>
      <w:lvlText w:val="(%1)"/>
      <w:lvlJc w:val="left"/>
      <w:pPr>
        <w:tabs>
          <w:tab w:val="num" w:pos="2160"/>
        </w:tabs>
        <w:ind w:left="2160" w:hanging="360"/>
      </w:pPr>
      <w:rPr>
        <w:rFonts w:cs="Times New Roman" w:hint="default"/>
      </w:rPr>
    </w:lvl>
  </w:abstractNum>
  <w:abstractNum w:abstractNumId="10" w15:restartNumberingAfterBreak="0">
    <w:nsid w:val="63AC1449"/>
    <w:multiLevelType w:val="multilevel"/>
    <w:tmpl w:val="8A763662"/>
    <w:name w:val="zzmpOutline||Outline|2|3|1|1|12|9||1|10|1||1|12|1||1|12|1||1|12|0||1|12|0||1|12|0||1|12|0||1|12|0||"/>
    <w:lvl w:ilvl="0">
      <w:start w:val="1"/>
      <w:numFmt w:val="upperRoman"/>
      <w:pStyle w:val="OutlineL1"/>
      <w:lvlText w:val="%1."/>
      <w:lvlJc w:val="left"/>
      <w:pPr>
        <w:tabs>
          <w:tab w:val="num" w:pos="720"/>
        </w:tabs>
      </w:pPr>
      <w:rPr>
        <w:rFonts w:cs="Times New Roman"/>
        <w:b w:val="0"/>
        <w:i w:val="0"/>
        <w:caps/>
        <w:smallCaps w:val="0"/>
        <w:u w:val="none"/>
      </w:rPr>
    </w:lvl>
    <w:lvl w:ilvl="1">
      <w:start w:val="1"/>
      <w:numFmt w:val="upperLetter"/>
      <w:pStyle w:val="OutlineL2"/>
      <w:lvlText w:val="%2."/>
      <w:lvlJc w:val="left"/>
      <w:pPr>
        <w:tabs>
          <w:tab w:val="num" w:pos="1440"/>
        </w:tabs>
        <w:ind w:firstLine="720"/>
      </w:pPr>
      <w:rPr>
        <w:rFonts w:cs="Times New Roman"/>
        <w:b w:val="0"/>
        <w:i w:val="0"/>
        <w:caps w:val="0"/>
        <w:u w:val="none"/>
      </w:rPr>
    </w:lvl>
    <w:lvl w:ilvl="2">
      <w:start w:val="1"/>
      <w:numFmt w:val="decimal"/>
      <w:pStyle w:val="OutlineL3"/>
      <w:lvlText w:val="%3."/>
      <w:lvlJc w:val="left"/>
      <w:pPr>
        <w:tabs>
          <w:tab w:val="num" w:pos="2160"/>
        </w:tabs>
        <w:ind w:firstLine="1440"/>
      </w:pPr>
      <w:rPr>
        <w:rFonts w:cs="Times New Roman"/>
        <w:b w:val="0"/>
        <w:i w:val="0"/>
        <w:caps w:val="0"/>
        <w:u w:val="none"/>
      </w:rPr>
    </w:lvl>
    <w:lvl w:ilvl="3">
      <w:start w:val="1"/>
      <w:numFmt w:val="lowerLetter"/>
      <w:pStyle w:val="OutlineL4"/>
      <w:lvlText w:val="%4."/>
      <w:lvlJc w:val="left"/>
      <w:pPr>
        <w:tabs>
          <w:tab w:val="num" w:pos="2880"/>
        </w:tabs>
        <w:ind w:firstLine="2160"/>
      </w:pPr>
      <w:rPr>
        <w:rFonts w:cs="Times New Roman"/>
        <w:b w:val="0"/>
        <w:i w:val="0"/>
        <w:caps w:val="0"/>
        <w:u w:val="none"/>
      </w:rPr>
    </w:lvl>
    <w:lvl w:ilvl="4">
      <w:start w:val="1"/>
      <w:numFmt w:val="lowerRoman"/>
      <w:pStyle w:val="OutlineL5"/>
      <w:lvlText w:val="(%5)"/>
      <w:lvlJc w:val="left"/>
      <w:pPr>
        <w:tabs>
          <w:tab w:val="num" w:pos="3600"/>
        </w:tabs>
        <w:ind w:firstLine="2880"/>
      </w:pPr>
      <w:rPr>
        <w:rFonts w:cs="Times New Roman"/>
        <w:b w:val="0"/>
        <w:i w:val="0"/>
        <w:caps w:val="0"/>
        <w:u w:val="none"/>
      </w:rPr>
    </w:lvl>
    <w:lvl w:ilvl="5">
      <w:start w:val="1"/>
      <w:numFmt w:val="lowerLetter"/>
      <w:pStyle w:val="OutlineL6"/>
      <w:lvlText w:val="(%6)"/>
      <w:lvlJc w:val="left"/>
      <w:pPr>
        <w:tabs>
          <w:tab w:val="num" w:pos="4320"/>
        </w:tabs>
        <w:ind w:firstLine="3600"/>
      </w:pPr>
      <w:rPr>
        <w:rFonts w:cs="Times New Roman"/>
        <w:b w:val="0"/>
        <w:i w:val="0"/>
        <w:caps w:val="0"/>
        <w:u w:val="none"/>
      </w:rPr>
    </w:lvl>
    <w:lvl w:ilvl="6">
      <w:start w:val="1"/>
      <w:numFmt w:val="decimal"/>
      <w:pStyle w:val="OutlineL7"/>
      <w:lvlText w:val="(%7)"/>
      <w:lvlJc w:val="left"/>
      <w:pPr>
        <w:tabs>
          <w:tab w:val="num" w:pos="5040"/>
        </w:tabs>
        <w:ind w:firstLine="4320"/>
      </w:pPr>
      <w:rPr>
        <w:rFonts w:cs="Times New Roman"/>
        <w:b w:val="0"/>
        <w:i w:val="0"/>
        <w:caps w:val="0"/>
        <w:u w:val="none"/>
      </w:rPr>
    </w:lvl>
    <w:lvl w:ilvl="7">
      <w:start w:val="1"/>
      <w:numFmt w:val="lowerRoman"/>
      <w:pStyle w:val="OutlineL8"/>
      <w:lvlText w:val="%8)"/>
      <w:lvlJc w:val="left"/>
      <w:pPr>
        <w:tabs>
          <w:tab w:val="num" w:pos="5760"/>
        </w:tabs>
        <w:ind w:firstLine="5040"/>
      </w:pPr>
      <w:rPr>
        <w:rFonts w:cs="Times New Roman"/>
        <w:b w:val="0"/>
        <w:i w:val="0"/>
        <w:caps w:val="0"/>
        <w:u w:val="none"/>
      </w:rPr>
    </w:lvl>
    <w:lvl w:ilvl="8">
      <w:start w:val="1"/>
      <w:numFmt w:val="lowerLetter"/>
      <w:pStyle w:val="OutlineL9"/>
      <w:lvlText w:val="%9)"/>
      <w:lvlJc w:val="left"/>
      <w:pPr>
        <w:tabs>
          <w:tab w:val="num" w:pos="6480"/>
        </w:tabs>
        <w:ind w:firstLine="5760"/>
      </w:pPr>
      <w:rPr>
        <w:rFonts w:cs="Times New Roman"/>
        <w:b w:val="0"/>
        <w:i w:val="0"/>
        <w:caps w:val="0"/>
        <w:u w:val="none"/>
      </w:rPr>
    </w:lvl>
  </w:abstractNum>
  <w:abstractNum w:abstractNumId="11" w15:restartNumberingAfterBreak="0">
    <w:nsid w:val="69936BF6"/>
    <w:multiLevelType w:val="hybridMultilevel"/>
    <w:tmpl w:val="30C203C8"/>
    <w:lvl w:ilvl="0" w:tplc="AC70BE6E">
      <w:start w:val="1"/>
      <w:numFmt w:val="decimal"/>
      <w:lvlText w:val="%1."/>
      <w:lvlJc w:val="left"/>
      <w:pPr>
        <w:ind w:left="2160" w:hanging="360"/>
      </w:pPr>
      <w:rPr>
        <w:rFonts w:cs="Times New Roman" w:hint="default"/>
      </w:rPr>
    </w:lvl>
    <w:lvl w:ilvl="1" w:tplc="04090019" w:tentative="1">
      <w:start w:val="1"/>
      <w:numFmt w:val="lowerLetter"/>
      <w:lvlText w:val="%2."/>
      <w:lvlJc w:val="left"/>
      <w:pPr>
        <w:ind w:left="2880" w:hanging="360"/>
      </w:pPr>
      <w:rPr>
        <w:rFonts w:cs="Times New Roman"/>
      </w:rPr>
    </w:lvl>
    <w:lvl w:ilvl="2" w:tplc="0409001B" w:tentative="1">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12" w15:restartNumberingAfterBreak="0">
    <w:nsid w:val="6E7B4730"/>
    <w:multiLevelType w:val="hybridMultilevel"/>
    <w:tmpl w:val="2660B4C6"/>
    <w:lvl w:ilvl="0" w:tplc="2A0C6F6C">
      <w:start w:val="6"/>
      <w:numFmt w:val="lowerLetter"/>
      <w:lvlText w:val="(%1)"/>
      <w:lvlJc w:val="left"/>
      <w:pPr>
        <w:tabs>
          <w:tab w:val="num" w:pos="1824"/>
        </w:tabs>
        <w:ind w:left="1824" w:hanging="384"/>
      </w:pPr>
      <w:rPr>
        <w:rFonts w:ascii="Times New Roman" w:hAnsi="Times New Roman" w:cs="Times New Roman" w:hint="default"/>
        <w:sz w:val="22"/>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3" w15:restartNumberingAfterBreak="0">
    <w:nsid w:val="734C0E2F"/>
    <w:multiLevelType w:val="hybridMultilevel"/>
    <w:tmpl w:val="9482D7FE"/>
    <w:lvl w:ilvl="0" w:tplc="5C20A6B2">
      <w:start w:val="3"/>
      <w:numFmt w:val="lowerLetter"/>
      <w:lvlText w:val="(%1)"/>
      <w:lvlJc w:val="left"/>
      <w:pPr>
        <w:tabs>
          <w:tab w:val="num" w:pos="2304"/>
        </w:tabs>
        <w:ind w:left="2304" w:hanging="504"/>
      </w:pPr>
      <w:rPr>
        <w:rFonts w:cs="Times New Roman" w:hint="default"/>
      </w:rPr>
    </w:lvl>
    <w:lvl w:ilvl="1" w:tplc="04090019" w:tentative="1">
      <w:start w:val="1"/>
      <w:numFmt w:val="lowerLetter"/>
      <w:lvlText w:val="%2."/>
      <w:lvlJc w:val="left"/>
      <w:pPr>
        <w:tabs>
          <w:tab w:val="num" w:pos="2880"/>
        </w:tabs>
        <w:ind w:left="2880" w:hanging="360"/>
      </w:pPr>
      <w:rPr>
        <w:rFonts w:cs="Times New Roman"/>
      </w:rPr>
    </w:lvl>
    <w:lvl w:ilvl="2" w:tplc="0409001B" w:tentative="1">
      <w:start w:val="1"/>
      <w:numFmt w:val="lowerRoman"/>
      <w:lvlText w:val="%3."/>
      <w:lvlJc w:val="right"/>
      <w:pPr>
        <w:tabs>
          <w:tab w:val="num" w:pos="3600"/>
        </w:tabs>
        <w:ind w:left="3600" w:hanging="180"/>
      </w:pPr>
      <w:rPr>
        <w:rFonts w:cs="Times New Roman"/>
      </w:rPr>
    </w:lvl>
    <w:lvl w:ilvl="3" w:tplc="0409000F" w:tentative="1">
      <w:start w:val="1"/>
      <w:numFmt w:val="decimal"/>
      <w:lvlText w:val="%4."/>
      <w:lvlJc w:val="left"/>
      <w:pPr>
        <w:tabs>
          <w:tab w:val="num" w:pos="4320"/>
        </w:tabs>
        <w:ind w:left="4320" w:hanging="360"/>
      </w:pPr>
      <w:rPr>
        <w:rFonts w:cs="Times New Roman"/>
      </w:rPr>
    </w:lvl>
    <w:lvl w:ilvl="4" w:tplc="04090019" w:tentative="1">
      <w:start w:val="1"/>
      <w:numFmt w:val="lowerLetter"/>
      <w:lvlText w:val="%5."/>
      <w:lvlJc w:val="left"/>
      <w:pPr>
        <w:tabs>
          <w:tab w:val="num" w:pos="5040"/>
        </w:tabs>
        <w:ind w:left="5040" w:hanging="360"/>
      </w:pPr>
      <w:rPr>
        <w:rFonts w:cs="Times New Roman"/>
      </w:rPr>
    </w:lvl>
    <w:lvl w:ilvl="5" w:tplc="0409001B" w:tentative="1">
      <w:start w:val="1"/>
      <w:numFmt w:val="lowerRoman"/>
      <w:lvlText w:val="%6."/>
      <w:lvlJc w:val="right"/>
      <w:pPr>
        <w:tabs>
          <w:tab w:val="num" w:pos="5760"/>
        </w:tabs>
        <w:ind w:left="5760" w:hanging="180"/>
      </w:pPr>
      <w:rPr>
        <w:rFonts w:cs="Times New Roman"/>
      </w:rPr>
    </w:lvl>
    <w:lvl w:ilvl="6" w:tplc="0409000F" w:tentative="1">
      <w:start w:val="1"/>
      <w:numFmt w:val="decimal"/>
      <w:lvlText w:val="%7."/>
      <w:lvlJc w:val="left"/>
      <w:pPr>
        <w:tabs>
          <w:tab w:val="num" w:pos="6480"/>
        </w:tabs>
        <w:ind w:left="6480" w:hanging="360"/>
      </w:pPr>
      <w:rPr>
        <w:rFonts w:cs="Times New Roman"/>
      </w:rPr>
    </w:lvl>
    <w:lvl w:ilvl="7" w:tplc="04090019" w:tentative="1">
      <w:start w:val="1"/>
      <w:numFmt w:val="lowerLetter"/>
      <w:lvlText w:val="%8."/>
      <w:lvlJc w:val="left"/>
      <w:pPr>
        <w:tabs>
          <w:tab w:val="num" w:pos="7200"/>
        </w:tabs>
        <w:ind w:left="7200" w:hanging="360"/>
      </w:pPr>
      <w:rPr>
        <w:rFonts w:cs="Times New Roman"/>
      </w:rPr>
    </w:lvl>
    <w:lvl w:ilvl="8" w:tplc="0409001B" w:tentative="1">
      <w:start w:val="1"/>
      <w:numFmt w:val="lowerRoman"/>
      <w:lvlText w:val="%9."/>
      <w:lvlJc w:val="right"/>
      <w:pPr>
        <w:tabs>
          <w:tab w:val="num" w:pos="7920"/>
        </w:tabs>
        <w:ind w:left="7920" w:hanging="180"/>
      </w:pPr>
      <w:rPr>
        <w:rFonts w:cs="Times New Roman"/>
      </w:rPr>
    </w:lvl>
  </w:abstractNum>
  <w:abstractNum w:abstractNumId="14" w15:restartNumberingAfterBreak="0">
    <w:nsid w:val="780067D9"/>
    <w:multiLevelType w:val="singleLevel"/>
    <w:tmpl w:val="763EA2E8"/>
    <w:lvl w:ilvl="0">
      <w:start w:val="17"/>
      <w:numFmt w:val="decimal"/>
      <w:lvlText w:val="%1."/>
      <w:lvlJc w:val="left"/>
      <w:pPr>
        <w:tabs>
          <w:tab w:val="num" w:pos="1080"/>
        </w:tabs>
        <w:ind w:left="1080" w:hanging="720"/>
      </w:pPr>
      <w:rPr>
        <w:rFonts w:cs="Times New Roman" w:hint="default"/>
      </w:rPr>
    </w:lvl>
  </w:abstractNum>
  <w:abstractNum w:abstractNumId="15" w15:restartNumberingAfterBreak="0">
    <w:nsid w:val="7C60350B"/>
    <w:multiLevelType w:val="hybridMultilevel"/>
    <w:tmpl w:val="3E64CCC8"/>
    <w:lvl w:ilvl="0" w:tplc="0409000F">
      <w:start w:val="1"/>
      <w:numFmt w:val="decimal"/>
      <w:lvlText w:val="%1."/>
      <w:lvlJc w:val="left"/>
      <w:pPr>
        <w:ind w:left="2520" w:hanging="360"/>
      </w:pPr>
      <w:rPr>
        <w:rFonts w:cs="Times New Roman"/>
      </w:rPr>
    </w:lvl>
    <w:lvl w:ilvl="1" w:tplc="04090019" w:tentative="1">
      <w:start w:val="1"/>
      <w:numFmt w:val="lowerLetter"/>
      <w:lvlText w:val="%2."/>
      <w:lvlJc w:val="left"/>
      <w:pPr>
        <w:ind w:left="3240" w:hanging="360"/>
      </w:pPr>
      <w:rPr>
        <w:rFonts w:cs="Times New Roman"/>
      </w:rPr>
    </w:lvl>
    <w:lvl w:ilvl="2" w:tplc="0409001B" w:tentative="1">
      <w:start w:val="1"/>
      <w:numFmt w:val="lowerRoman"/>
      <w:lvlText w:val="%3."/>
      <w:lvlJc w:val="right"/>
      <w:pPr>
        <w:ind w:left="3960" w:hanging="180"/>
      </w:pPr>
      <w:rPr>
        <w:rFonts w:cs="Times New Roman"/>
      </w:rPr>
    </w:lvl>
    <w:lvl w:ilvl="3" w:tplc="0409000F" w:tentative="1">
      <w:start w:val="1"/>
      <w:numFmt w:val="decimal"/>
      <w:lvlText w:val="%4."/>
      <w:lvlJc w:val="left"/>
      <w:pPr>
        <w:ind w:left="4680" w:hanging="360"/>
      </w:pPr>
      <w:rPr>
        <w:rFonts w:cs="Times New Roman"/>
      </w:rPr>
    </w:lvl>
    <w:lvl w:ilvl="4" w:tplc="04090019" w:tentative="1">
      <w:start w:val="1"/>
      <w:numFmt w:val="lowerLetter"/>
      <w:lvlText w:val="%5."/>
      <w:lvlJc w:val="left"/>
      <w:pPr>
        <w:ind w:left="5400" w:hanging="360"/>
      </w:pPr>
      <w:rPr>
        <w:rFonts w:cs="Times New Roman"/>
      </w:rPr>
    </w:lvl>
    <w:lvl w:ilvl="5" w:tplc="0409001B" w:tentative="1">
      <w:start w:val="1"/>
      <w:numFmt w:val="lowerRoman"/>
      <w:lvlText w:val="%6."/>
      <w:lvlJc w:val="right"/>
      <w:pPr>
        <w:ind w:left="6120" w:hanging="180"/>
      </w:pPr>
      <w:rPr>
        <w:rFonts w:cs="Times New Roman"/>
      </w:rPr>
    </w:lvl>
    <w:lvl w:ilvl="6" w:tplc="0409000F" w:tentative="1">
      <w:start w:val="1"/>
      <w:numFmt w:val="decimal"/>
      <w:lvlText w:val="%7."/>
      <w:lvlJc w:val="left"/>
      <w:pPr>
        <w:ind w:left="6840" w:hanging="360"/>
      </w:pPr>
      <w:rPr>
        <w:rFonts w:cs="Times New Roman"/>
      </w:rPr>
    </w:lvl>
    <w:lvl w:ilvl="7" w:tplc="04090019" w:tentative="1">
      <w:start w:val="1"/>
      <w:numFmt w:val="lowerLetter"/>
      <w:lvlText w:val="%8."/>
      <w:lvlJc w:val="left"/>
      <w:pPr>
        <w:ind w:left="7560" w:hanging="360"/>
      </w:pPr>
      <w:rPr>
        <w:rFonts w:cs="Times New Roman"/>
      </w:rPr>
    </w:lvl>
    <w:lvl w:ilvl="8" w:tplc="0409001B" w:tentative="1">
      <w:start w:val="1"/>
      <w:numFmt w:val="lowerRoman"/>
      <w:lvlText w:val="%9."/>
      <w:lvlJc w:val="right"/>
      <w:pPr>
        <w:ind w:left="8280" w:hanging="180"/>
      </w:pPr>
      <w:rPr>
        <w:rFonts w:cs="Times New Roman"/>
      </w:rPr>
    </w:lvl>
  </w:abstractNum>
  <w:num w:numId="1" w16cid:durableId="1061637117">
    <w:abstractNumId w:val="14"/>
  </w:num>
  <w:num w:numId="2" w16cid:durableId="903563274">
    <w:abstractNumId w:val="2"/>
  </w:num>
  <w:num w:numId="3" w16cid:durableId="1767341976">
    <w:abstractNumId w:val="9"/>
  </w:num>
  <w:num w:numId="4" w16cid:durableId="1990748753">
    <w:abstractNumId w:val="6"/>
  </w:num>
  <w:num w:numId="5" w16cid:durableId="953288887">
    <w:abstractNumId w:val="7"/>
  </w:num>
  <w:num w:numId="6" w16cid:durableId="1551763405">
    <w:abstractNumId w:val="1"/>
  </w:num>
  <w:num w:numId="7" w16cid:durableId="1924142270">
    <w:abstractNumId w:val="0"/>
  </w:num>
  <w:num w:numId="8" w16cid:durableId="1557815248">
    <w:abstractNumId w:val="13"/>
  </w:num>
  <w:num w:numId="9" w16cid:durableId="143474827">
    <w:abstractNumId w:val="12"/>
  </w:num>
  <w:num w:numId="10" w16cid:durableId="1812478740">
    <w:abstractNumId w:val="10"/>
  </w:num>
  <w:num w:numId="11" w16cid:durableId="301161274">
    <w:abstractNumId w:val="15"/>
  </w:num>
  <w:num w:numId="12" w16cid:durableId="83109895">
    <w:abstractNumId w:val="11"/>
  </w:num>
  <w:num w:numId="13" w16cid:durableId="1919822005">
    <w:abstractNumId w:val="4"/>
  </w:num>
  <w:num w:numId="14" w16cid:durableId="2125729929">
    <w:abstractNumId w:val="5"/>
  </w:num>
  <w:num w:numId="15" w16cid:durableId="1437210808">
    <w:abstractNumId w:val="3"/>
  </w:num>
  <w:num w:numId="16" w16cid:durableId="4268469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144"/>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IDAllPagesExceptFirst" w:val="True"/>
    <w:docVar w:name="DocIDClientMatter" w:val="False"/>
    <w:docVar w:name="DocIDDate" w:val="False"/>
    <w:docVar w:name="DocIDType" w:val="AllPagesExceptFirst"/>
    <w:docVar w:name="LegacyDocIDRemoved" w:val="True"/>
  </w:docVars>
  <w:rsids>
    <w:rsidRoot w:val="000B2E2F"/>
    <w:rsid w:val="000010AA"/>
    <w:rsid w:val="00001D51"/>
    <w:rsid w:val="00003601"/>
    <w:rsid w:val="00004269"/>
    <w:rsid w:val="00005549"/>
    <w:rsid w:val="00006B6E"/>
    <w:rsid w:val="00010CF6"/>
    <w:rsid w:val="00013D1E"/>
    <w:rsid w:val="00013F33"/>
    <w:rsid w:val="0001547C"/>
    <w:rsid w:val="000163A5"/>
    <w:rsid w:val="000168F4"/>
    <w:rsid w:val="0002040D"/>
    <w:rsid w:val="00021C6A"/>
    <w:rsid w:val="00021D8E"/>
    <w:rsid w:val="00021DE8"/>
    <w:rsid w:val="00023238"/>
    <w:rsid w:val="00025EA9"/>
    <w:rsid w:val="00027369"/>
    <w:rsid w:val="000278A1"/>
    <w:rsid w:val="00033306"/>
    <w:rsid w:val="00033E60"/>
    <w:rsid w:val="0003531D"/>
    <w:rsid w:val="00036306"/>
    <w:rsid w:val="0003659E"/>
    <w:rsid w:val="00036BE1"/>
    <w:rsid w:val="00037266"/>
    <w:rsid w:val="00042047"/>
    <w:rsid w:val="00044CE3"/>
    <w:rsid w:val="000454E4"/>
    <w:rsid w:val="00047EC3"/>
    <w:rsid w:val="00051600"/>
    <w:rsid w:val="000531A5"/>
    <w:rsid w:val="00053C6E"/>
    <w:rsid w:val="000553E0"/>
    <w:rsid w:val="00055E7C"/>
    <w:rsid w:val="00062282"/>
    <w:rsid w:val="00062AE8"/>
    <w:rsid w:val="000634EA"/>
    <w:rsid w:val="00065997"/>
    <w:rsid w:val="00067A02"/>
    <w:rsid w:val="00067FBF"/>
    <w:rsid w:val="00073C3F"/>
    <w:rsid w:val="00074912"/>
    <w:rsid w:val="00075A05"/>
    <w:rsid w:val="00075BF9"/>
    <w:rsid w:val="00076B01"/>
    <w:rsid w:val="00080CF3"/>
    <w:rsid w:val="00082D7E"/>
    <w:rsid w:val="0008333D"/>
    <w:rsid w:val="000833EB"/>
    <w:rsid w:val="00091211"/>
    <w:rsid w:val="00091EFB"/>
    <w:rsid w:val="000944C6"/>
    <w:rsid w:val="00094ADB"/>
    <w:rsid w:val="00096A38"/>
    <w:rsid w:val="00097851"/>
    <w:rsid w:val="000A07D8"/>
    <w:rsid w:val="000A0A44"/>
    <w:rsid w:val="000A2039"/>
    <w:rsid w:val="000A2993"/>
    <w:rsid w:val="000A36AB"/>
    <w:rsid w:val="000A4273"/>
    <w:rsid w:val="000A5ADA"/>
    <w:rsid w:val="000A6E0D"/>
    <w:rsid w:val="000A73C0"/>
    <w:rsid w:val="000B096A"/>
    <w:rsid w:val="000B2817"/>
    <w:rsid w:val="000B2B79"/>
    <w:rsid w:val="000B2E2F"/>
    <w:rsid w:val="000B3EBC"/>
    <w:rsid w:val="000B4A6D"/>
    <w:rsid w:val="000B57D6"/>
    <w:rsid w:val="000B719C"/>
    <w:rsid w:val="000B77C8"/>
    <w:rsid w:val="000C1583"/>
    <w:rsid w:val="000C15D5"/>
    <w:rsid w:val="000C208A"/>
    <w:rsid w:val="000C63E9"/>
    <w:rsid w:val="000C7840"/>
    <w:rsid w:val="000C7FB9"/>
    <w:rsid w:val="000D2F5B"/>
    <w:rsid w:val="000D41FB"/>
    <w:rsid w:val="000D4316"/>
    <w:rsid w:val="000D51D3"/>
    <w:rsid w:val="000D54F6"/>
    <w:rsid w:val="000D6605"/>
    <w:rsid w:val="000D676F"/>
    <w:rsid w:val="000D7DD5"/>
    <w:rsid w:val="000E11A7"/>
    <w:rsid w:val="000E1368"/>
    <w:rsid w:val="000E24F6"/>
    <w:rsid w:val="000E2946"/>
    <w:rsid w:val="000E3BB6"/>
    <w:rsid w:val="000E48B3"/>
    <w:rsid w:val="000E4AEA"/>
    <w:rsid w:val="000E5C88"/>
    <w:rsid w:val="000E6C69"/>
    <w:rsid w:val="000E700B"/>
    <w:rsid w:val="000E71DE"/>
    <w:rsid w:val="000F0901"/>
    <w:rsid w:val="000F1148"/>
    <w:rsid w:val="000F1404"/>
    <w:rsid w:val="000F2E86"/>
    <w:rsid w:val="000F2ED3"/>
    <w:rsid w:val="000F3195"/>
    <w:rsid w:val="000F37C8"/>
    <w:rsid w:val="000F6589"/>
    <w:rsid w:val="000F6F15"/>
    <w:rsid w:val="000F7A28"/>
    <w:rsid w:val="000F7C80"/>
    <w:rsid w:val="00102B41"/>
    <w:rsid w:val="00105709"/>
    <w:rsid w:val="001069C9"/>
    <w:rsid w:val="00107EA9"/>
    <w:rsid w:val="001109DB"/>
    <w:rsid w:val="00111A9C"/>
    <w:rsid w:val="001131AC"/>
    <w:rsid w:val="00113FC0"/>
    <w:rsid w:val="00115964"/>
    <w:rsid w:val="00116626"/>
    <w:rsid w:val="00117889"/>
    <w:rsid w:val="001239EA"/>
    <w:rsid w:val="00124213"/>
    <w:rsid w:val="00124C90"/>
    <w:rsid w:val="001258CC"/>
    <w:rsid w:val="00126F5D"/>
    <w:rsid w:val="00127D55"/>
    <w:rsid w:val="0013135B"/>
    <w:rsid w:val="00132265"/>
    <w:rsid w:val="0013532D"/>
    <w:rsid w:val="001353B7"/>
    <w:rsid w:val="00135E2D"/>
    <w:rsid w:val="00136745"/>
    <w:rsid w:val="001367D2"/>
    <w:rsid w:val="00136C81"/>
    <w:rsid w:val="00137975"/>
    <w:rsid w:val="00137BA0"/>
    <w:rsid w:val="00141746"/>
    <w:rsid w:val="00141B50"/>
    <w:rsid w:val="00142B86"/>
    <w:rsid w:val="00143B9B"/>
    <w:rsid w:val="00146775"/>
    <w:rsid w:val="001523BC"/>
    <w:rsid w:val="00154763"/>
    <w:rsid w:val="00155025"/>
    <w:rsid w:val="001559B9"/>
    <w:rsid w:val="00155CDC"/>
    <w:rsid w:val="00156FE7"/>
    <w:rsid w:val="001619FD"/>
    <w:rsid w:val="00163219"/>
    <w:rsid w:val="00163BF0"/>
    <w:rsid w:val="00163DC0"/>
    <w:rsid w:val="001647A8"/>
    <w:rsid w:val="00164D19"/>
    <w:rsid w:val="0016637F"/>
    <w:rsid w:val="001707C1"/>
    <w:rsid w:val="0017298C"/>
    <w:rsid w:val="00173EAE"/>
    <w:rsid w:val="00175F49"/>
    <w:rsid w:val="0017659D"/>
    <w:rsid w:val="0018286D"/>
    <w:rsid w:val="00183240"/>
    <w:rsid w:val="00186B4C"/>
    <w:rsid w:val="00187E46"/>
    <w:rsid w:val="00190DC8"/>
    <w:rsid w:val="001922A0"/>
    <w:rsid w:val="00192820"/>
    <w:rsid w:val="001936CC"/>
    <w:rsid w:val="0019376B"/>
    <w:rsid w:val="0019440D"/>
    <w:rsid w:val="00196B9C"/>
    <w:rsid w:val="00197DDD"/>
    <w:rsid w:val="00197E3C"/>
    <w:rsid w:val="001A3470"/>
    <w:rsid w:val="001A4C4A"/>
    <w:rsid w:val="001A6A08"/>
    <w:rsid w:val="001A7024"/>
    <w:rsid w:val="001B2ECA"/>
    <w:rsid w:val="001B3A84"/>
    <w:rsid w:val="001B4F73"/>
    <w:rsid w:val="001B55B1"/>
    <w:rsid w:val="001B5F20"/>
    <w:rsid w:val="001B725C"/>
    <w:rsid w:val="001B72A3"/>
    <w:rsid w:val="001C075F"/>
    <w:rsid w:val="001C464B"/>
    <w:rsid w:val="001C48E8"/>
    <w:rsid w:val="001C7659"/>
    <w:rsid w:val="001C7731"/>
    <w:rsid w:val="001D189D"/>
    <w:rsid w:val="001D34B4"/>
    <w:rsid w:val="001D6B7B"/>
    <w:rsid w:val="001D6E01"/>
    <w:rsid w:val="001E1973"/>
    <w:rsid w:val="001E2DB4"/>
    <w:rsid w:val="001E50F5"/>
    <w:rsid w:val="001E65FA"/>
    <w:rsid w:val="001E7136"/>
    <w:rsid w:val="001F157E"/>
    <w:rsid w:val="001F299D"/>
    <w:rsid w:val="001F38BB"/>
    <w:rsid w:val="001F3FF2"/>
    <w:rsid w:val="002000FB"/>
    <w:rsid w:val="00201C13"/>
    <w:rsid w:val="00204CD5"/>
    <w:rsid w:val="00205EAF"/>
    <w:rsid w:val="00206BAA"/>
    <w:rsid w:val="00207B6A"/>
    <w:rsid w:val="00210814"/>
    <w:rsid w:val="00210DC7"/>
    <w:rsid w:val="00212BFB"/>
    <w:rsid w:val="00212EC4"/>
    <w:rsid w:val="00217BFC"/>
    <w:rsid w:val="00217E1E"/>
    <w:rsid w:val="00223183"/>
    <w:rsid w:val="002232CE"/>
    <w:rsid w:val="002236E9"/>
    <w:rsid w:val="00224131"/>
    <w:rsid w:val="002249DB"/>
    <w:rsid w:val="00225140"/>
    <w:rsid w:val="002256D8"/>
    <w:rsid w:val="002279CA"/>
    <w:rsid w:val="0023074A"/>
    <w:rsid w:val="00231D0B"/>
    <w:rsid w:val="002354F4"/>
    <w:rsid w:val="00236047"/>
    <w:rsid w:val="00241A82"/>
    <w:rsid w:val="00243D77"/>
    <w:rsid w:val="00244037"/>
    <w:rsid w:val="00247868"/>
    <w:rsid w:val="0025042E"/>
    <w:rsid w:val="00251B56"/>
    <w:rsid w:val="002530D3"/>
    <w:rsid w:val="002535B0"/>
    <w:rsid w:val="00255B14"/>
    <w:rsid w:val="00257EBA"/>
    <w:rsid w:val="00260C16"/>
    <w:rsid w:val="00260C7F"/>
    <w:rsid w:val="00260D2F"/>
    <w:rsid w:val="00263A76"/>
    <w:rsid w:val="00264E55"/>
    <w:rsid w:val="002662E2"/>
    <w:rsid w:val="0026649A"/>
    <w:rsid w:val="002673CB"/>
    <w:rsid w:val="002702F9"/>
    <w:rsid w:val="00272A2A"/>
    <w:rsid w:val="00273EBC"/>
    <w:rsid w:val="00273F1A"/>
    <w:rsid w:val="002773D4"/>
    <w:rsid w:val="00280D94"/>
    <w:rsid w:val="00284741"/>
    <w:rsid w:val="00286751"/>
    <w:rsid w:val="0028771D"/>
    <w:rsid w:val="00287828"/>
    <w:rsid w:val="00287ACD"/>
    <w:rsid w:val="002904D6"/>
    <w:rsid w:val="00291809"/>
    <w:rsid w:val="00291944"/>
    <w:rsid w:val="00291C2C"/>
    <w:rsid w:val="00292FB6"/>
    <w:rsid w:val="00294B52"/>
    <w:rsid w:val="00295218"/>
    <w:rsid w:val="00296841"/>
    <w:rsid w:val="0029713D"/>
    <w:rsid w:val="002A0BED"/>
    <w:rsid w:val="002A382D"/>
    <w:rsid w:val="002A416E"/>
    <w:rsid w:val="002A41D2"/>
    <w:rsid w:val="002A4D1B"/>
    <w:rsid w:val="002A51B0"/>
    <w:rsid w:val="002A58C6"/>
    <w:rsid w:val="002A5F81"/>
    <w:rsid w:val="002B0C81"/>
    <w:rsid w:val="002B1B3A"/>
    <w:rsid w:val="002B2653"/>
    <w:rsid w:val="002B4BE5"/>
    <w:rsid w:val="002B5674"/>
    <w:rsid w:val="002B6213"/>
    <w:rsid w:val="002B72F3"/>
    <w:rsid w:val="002C0415"/>
    <w:rsid w:val="002C22B4"/>
    <w:rsid w:val="002C36FC"/>
    <w:rsid w:val="002C383B"/>
    <w:rsid w:val="002C39F8"/>
    <w:rsid w:val="002C492A"/>
    <w:rsid w:val="002C6B89"/>
    <w:rsid w:val="002D0F48"/>
    <w:rsid w:val="002D43C0"/>
    <w:rsid w:val="002D5416"/>
    <w:rsid w:val="002D5F4E"/>
    <w:rsid w:val="002D60E4"/>
    <w:rsid w:val="002D67A1"/>
    <w:rsid w:val="002E1F48"/>
    <w:rsid w:val="002E280C"/>
    <w:rsid w:val="002E2D26"/>
    <w:rsid w:val="002E3FC6"/>
    <w:rsid w:val="002E4AD7"/>
    <w:rsid w:val="002E4D06"/>
    <w:rsid w:val="002E638E"/>
    <w:rsid w:val="002E6E87"/>
    <w:rsid w:val="002E7A9D"/>
    <w:rsid w:val="002F0851"/>
    <w:rsid w:val="002F0A94"/>
    <w:rsid w:val="002F13A3"/>
    <w:rsid w:val="002F2B10"/>
    <w:rsid w:val="002F374E"/>
    <w:rsid w:val="002F5613"/>
    <w:rsid w:val="002F680D"/>
    <w:rsid w:val="002F7E19"/>
    <w:rsid w:val="00300CFB"/>
    <w:rsid w:val="003020D1"/>
    <w:rsid w:val="003026A4"/>
    <w:rsid w:val="00302EEC"/>
    <w:rsid w:val="00306358"/>
    <w:rsid w:val="00306541"/>
    <w:rsid w:val="00306EB8"/>
    <w:rsid w:val="0030797B"/>
    <w:rsid w:val="003108C9"/>
    <w:rsid w:val="0031141D"/>
    <w:rsid w:val="003116F3"/>
    <w:rsid w:val="00313A1D"/>
    <w:rsid w:val="0031463B"/>
    <w:rsid w:val="00314E79"/>
    <w:rsid w:val="003155E6"/>
    <w:rsid w:val="00316317"/>
    <w:rsid w:val="00316713"/>
    <w:rsid w:val="00316943"/>
    <w:rsid w:val="00321295"/>
    <w:rsid w:val="003212CC"/>
    <w:rsid w:val="00321AC4"/>
    <w:rsid w:val="00322B17"/>
    <w:rsid w:val="0032354D"/>
    <w:rsid w:val="003249E1"/>
    <w:rsid w:val="00326D86"/>
    <w:rsid w:val="003319AB"/>
    <w:rsid w:val="003325A5"/>
    <w:rsid w:val="003331F4"/>
    <w:rsid w:val="0033419D"/>
    <w:rsid w:val="00334BB0"/>
    <w:rsid w:val="003432BD"/>
    <w:rsid w:val="00343699"/>
    <w:rsid w:val="00343D49"/>
    <w:rsid w:val="00343F88"/>
    <w:rsid w:val="00343FA3"/>
    <w:rsid w:val="00344781"/>
    <w:rsid w:val="003459D8"/>
    <w:rsid w:val="003467D1"/>
    <w:rsid w:val="00346819"/>
    <w:rsid w:val="003475D8"/>
    <w:rsid w:val="003500A2"/>
    <w:rsid w:val="003504E9"/>
    <w:rsid w:val="00350D28"/>
    <w:rsid w:val="00353289"/>
    <w:rsid w:val="00355279"/>
    <w:rsid w:val="003561CF"/>
    <w:rsid w:val="0036112F"/>
    <w:rsid w:val="00361A83"/>
    <w:rsid w:val="00361E41"/>
    <w:rsid w:val="003623DC"/>
    <w:rsid w:val="00362BEC"/>
    <w:rsid w:val="00366E46"/>
    <w:rsid w:val="00370A43"/>
    <w:rsid w:val="00371E74"/>
    <w:rsid w:val="00372029"/>
    <w:rsid w:val="003724F3"/>
    <w:rsid w:val="003749A7"/>
    <w:rsid w:val="00374DD8"/>
    <w:rsid w:val="003757A0"/>
    <w:rsid w:val="003763D5"/>
    <w:rsid w:val="0038134B"/>
    <w:rsid w:val="003816E5"/>
    <w:rsid w:val="00385842"/>
    <w:rsid w:val="003875AE"/>
    <w:rsid w:val="00387BEF"/>
    <w:rsid w:val="003915B1"/>
    <w:rsid w:val="00391C04"/>
    <w:rsid w:val="003927C8"/>
    <w:rsid w:val="0039344B"/>
    <w:rsid w:val="00393AB7"/>
    <w:rsid w:val="00394B18"/>
    <w:rsid w:val="003958FB"/>
    <w:rsid w:val="003A1973"/>
    <w:rsid w:val="003A3D4A"/>
    <w:rsid w:val="003A4474"/>
    <w:rsid w:val="003A4625"/>
    <w:rsid w:val="003A6855"/>
    <w:rsid w:val="003A6E74"/>
    <w:rsid w:val="003A7611"/>
    <w:rsid w:val="003A788B"/>
    <w:rsid w:val="003B21A4"/>
    <w:rsid w:val="003B351F"/>
    <w:rsid w:val="003B4EEB"/>
    <w:rsid w:val="003B4FF1"/>
    <w:rsid w:val="003B743A"/>
    <w:rsid w:val="003B795B"/>
    <w:rsid w:val="003C01E2"/>
    <w:rsid w:val="003C21AC"/>
    <w:rsid w:val="003C4867"/>
    <w:rsid w:val="003C5798"/>
    <w:rsid w:val="003C5948"/>
    <w:rsid w:val="003C7E60"/>
    <w:rsid w:val="003D058C"/>
    <w:rsid w:val="003E0F75"/>
    <w:rsid w:val="003E2413"/>
    <w:rsid w:val="003E262D"/>
    <w:rsid w:val="003E2759"/>
    <w:rsid w:val="003E7E1C"/>
    <w:rsid w:val="003F0B11"/>
    <w:rsid w:val="003F0C69"/>
    <w:rsid w:val="003F3509"/>
    <w:rsid w:val="003F39E5"/>
    <w:rsid w:val="003F6073"/>
    <w:rsid w:val="003F70F5"/>
    <w:rsid w:val="004002C1"/>
    <w:rsid w:val="00400E51"/>
    <w:rsid w:val="00401643"/>
    <w:rsid w:val="00401732"/>
    <w:rsid w:val="00402583"/>
    <w:rsid w:val="00406C19"/>
    <w:rsid w:val="0041026A"/>
    <w:rsid w:val="00410BFC"/>
    <w:rsid w:val="0041126F"/>
    <w:rsid w:val="004118A0"/>
    <w:rsid w:val="00414A34"/>
    <w:rsid w:val="00414A5A"/>
    <w:rsid w:val="00414B2D"/>
    <w:rsid w:val="004155A1"/>
    <w:rsid w:val="00416E80"/>
    <w:rsid w:val="0042130A"/>
    <w:rsid w:val="00421F88"/>
    <w:rsid w:val="00422418"/>
    <w:rsid w:val="00422500"/>
    <w:rsid w:val="0042363F"/>
    <w:rsid w:val="00426217"/>
    <w:rsid w:val="004264E0"/>
    <w:rsid w:val="004300DD"/>
    <w:rsid w:val="00430FEE"/>
    <w:rsid w:val="004328E4"/>
    <w:rsid w:val="00432EE8"/>
    <w:rsid w:val="00433272"/>
    <w:rsid w:val="004349AA"/>
    <w:rsid w:val="004361FC"/>
    <w:rsid w:val="00442E7B"/>
    <w:rsid w:val="00444921"/>
    <w:rsid w:val="0044538A"/>
    <w:rsid w:val="004519F8"/>
    <w:rsid w:val="00452526"/>
    <w:rsid w:val="00453FC2"/>
    <w:rsid w:val="00454C55"/>
    <w:rsid w:val="004576E9"/>
    <w:rsid w:val="00461B74"/>
    <w:rsid w:val="00461BE2"/>
    <w:rsid w:val="004620E0"/>
    <w:rsid w:val="004625B0"/>
    <w:rsid w:val="00467970"/>
    <w:rsid w:val="00473B0B"/>
    <w:rsid w:val="00476971"/>
    <w:rsid w:val="00476DAF"/>
    <w:rsid w:val="00481890"/>
    <w:rsid w:val="00481C00"/>
    <w:rsid w:val="00481E0F"/>
    <w:rsid w:val="00484553"/>
    <w:rsid w:val="00484A45"/>
    <w:rsid w:val="004857F4"/>
    <w:rsid w:val="00485A87"/>
    <w:rsid w:val="00487AAF"/>
    <w:rsid w:val="00490A66"/>
    <w:rsid w:val="00490B6A"/>
    <w:rsid w:val="00491256"/>
    <w:rsid w:val="00491A1E"/>
    <w:rsid w:val="00493A2F"/>
    <w:rsid w:val="00494D25"/>
    <w:rsid w:val="00495B92"/>
    <w:rsid w:val="00495C3A"/>
    <w:rsid w:val="00495FEE"/>
    <w:rsid w:val="0049645B"/>
    <w:rsid w:val="004977FE"/>
    <w:rsid w:val="004A1157"/>
    <w:rsid w:val="004A1B00"/>
    <w:rsid w:val="004A28CC"/>
    <w:rsid w:val="004A5ABC"/>
    <w:rsid w:val="004A7781"/>
    <w:rsid w:val="004A7D54"/>
    <w:rsid w:val="004B0645"/>
    <w:rsid w:val="004B496C"/>
    <w:rsid w:val="004B6719"/>
    <w:rsid w:val="004B7466"/>
    <w:rsid w:val="004C1886"/>
    <w:rsid w:val="004C3B32"/>
    <w:rsid w:val="004C408F"/>
    <w:rsid w:val="004C4DB0"/>
    <w:rsid w:val="004C52D7"/>
    <w:rsid w:val="004C5B57"/>
    <w:rsid w:val="004C713A"/>
    <w:rsid w:val="004D1825"/>
    <w:rsid w:val="004D2C54"/>
    <w:rsid w:val="004D2F77"/>
    <w:rsid w:val="004D34CC"/>
    <w:rsid w:val="004D5A70"/>
    <w:rsid w:val="004E016B"/>
    <w:rsid w:val="004E0733"/>
    <w:rsid w:val="004E2B6E"/>
    <w:rsid w:val="004E2FEA"/>
    <w:rsid w:val="004E30ED"/>
    <w:rsid w:val="004E37CF"/>
    <w:rsid w:val="004E53A9"/>
    <w:rsid w:val="004E5B57"/>
    <w:rsid w:val="004F00E1"/>
    <w:rsid w:val="004F27B3"/>
    <w:rsid w:val="004F2DB3"/>
    <w:rsid w:val="004F5BF1"/>
    <w:rsid w:val="004F7AA5"/>
    <w:rsid w:val="004F7B2B"/>
    <w:rsid w:val="004F7EB1"/>
    <w:rsid w:val="00500047"/>
    <w:rsid w:val="0050114E"/>
    <w:rsid w:val="0050194C"/>
    <w:rsid w:val="0050223D"/>
    <w:rsid w:val="00502879"/>
    <w:rsid w:val="00502D0B"/>
    <w:rsid w:val="00503E82"/>
    <w:rsid w:val="00504ACB"/>
    <w:rsid w:val="00507C65"/>
    <w:rsid w:val="00507EF8"/>
    <w:rsid w:val="00510F84"/>
    <w:rsid w:val="005117A8"/>
    <w:rsid w:val="00511D46"/>
    <w:rsid w:val="00512432"/>
    <w:rsid w:val="00513930"/>
    <w:rsid w:val="00513C54"/>
    <w:rsid w:val="00514093"/>
    <w:rsid w:val="0051455F"/>
    <w:rsid w:val="00514DB7"/>
    <w:rsid w:val="00515160"/>
    <w:rsid w:val="0051538C"/>
    <w:rsid w:val="00515BB1"/>
    <w:rsid w:val="00516928"/>
    <w:rsid w:val="00517E38"/>
    <w:rsid w:val="0052102B"/>
    <w:rsid w:val="00521C86"/>
    <w:rsid w:val="00521EE8"/>
    <w:rsid w:val="00522C73"/>
    <w:rsid w:val="00526DD5"/>
    <w:rsid w:val="005305A8"/>
    <w:rsid w:val="00530A0C"/>
    <w:rsid w:val="00530D0D"/>
    <w:rsid w:val="00534300"/>
    <w:rsid w:val="0053538D"/>
    <w:rsid w:val="0053672D"/>
    <w:rsid w:val="00536FB7"/>
    <w:rsid w:val="005406D6"/>
    <w:rsid w:val="0054157D"/>
    <w:rsid w:val="00541D23"/>
    <w:rsid w:val="00542613"/>
    <w:rsid w:val="0054298F"/>
    <w:rsid w:val="0054587F"/>
    <w:rsid w:val="00546D99"/>
    <w:rsid w:val="00547363"/>
    <w:rsid w:val="00551A02"/>
    <w:rsid w:val="00551F11"/>
    <w:rsid w:val="00553015"/>
    <w:rsid w:val="005537BE"/>
    <w:rsid w:val="00554786"/>
    <w:rsid w:val="00560164"/>
    <w:rsid w:val="005606B7"/>
    <w:rsid w:val="00561F5A"/>
    <w:rsid w:val="005623C8"/>
    <w:rsid w:val="005637AC"/>
    <w:rsid w:val="005649EF"/>
    <w:rsid w:val="00565232"/>
    <w:rsid w:val="0056541F"/>
    <w:rsid w:val="00566AC6"/>
    <w:rsid w:val="005671CF"/>
    <w:rsid w:val="00571288"/>
    <w:rsid w:val="00572A6E"/>
    <w:rsid w:val="00575467"/>
    <w:rsid w:val="00575852"/>
    <w:rsid w:val="005758C4"/>
    <w:rsid w:val="0057623E"/>
    <w:rsid w:val="005768CD"/>
    <w:rsid w:val="00576F53"/>
    <w:rsid w:val="005812A3"/>
    <w:rsid w:val="005871BC"/>
    <w:rsid w:val="00591863"/>
    <w:rsid w:val="00591867"/>
    <w:rsid w:val="00592E51"/>
    <w:rsid w:val="005944A6"/>
    <w:rsid w:val="005945FC"/>
    <w:rsid w:val="00596111"/>
    <w:rsid w:val="00596ECB"/>
    <w:rsid w:val="005A0234"/>
    <w:rsid w:val="005A088A"/>
    <w:rsid w:val="005A1D32"/>
    <w:rsid w:val="005A5E53"/>
    <w:rsid w:val="005A6BAE"/>
    <w:rsid w:val="005B06DA"/>
    <w:rsid w:val="005B070C"/>
    <w:rsid w:val="005B0C19"/>
    <w:rsid w:val="005B0E4E"/>
    <w:rsid w:val="005B1205"/>
    <w:rsid w:val="005B503F"/>
    <w:rsid w:val="005C01B4"/>
    <w:rsid w:val="005C0CD1"/>
    <w:rsid w:val="005C1D78"/>
    <w:rsid w:val="005C2BC0"/>
    <w:rsid w:val="005C32D6"/>
    <w:rsid w:val="005C474A"/>
    <w:rsid w:val="005C5462"/>
    <w:rsid w:val="005C57A5"/>
    <w:rsid w:val="005D03FF"/>
    <w:rsid w:val="005D0804"/>
    <w:rsid w:val="005D168F"/>
    <w:rsid w:val="005D2446"/>
    <w:rsid w:val="005D36DE"/>
    <w:rsid w:val="005D7774"/>
    <w:rsid w:val="005D7884"/>
    <w:rsid w:val="005E098D"/>
    <w:rsid w:val="005E10C0"/>
    <w:rsid w:val="005E10ED"/>
    <w:rsid w:val="005E318D"/>
    <w:rsid w:val="005E384C"/>
    <w:rsid w:val="005E4012"/>
    <w:rsid w:val="005E467C"/>
    <w:rsid w:val="005E5D09"/>
    <w:rsid w:val="005F2454"/>
    <w:rsid w:val="005F4307"/>
    <w:rsid w:val="005F4620"/>
    <w:rsid w:val="005F57B1"/>
    <w:rsid w:val="005F6544"/>
    <w:rsid w:val="00600F9D"/>
    <w:rsid w:val="006012B9"/>
    <w:rsid w:val="006033DC"/>
    <w:rsid w:val="00603E83"/>
    <w:rsid w:val="006064C5"/>
    <w:rsid w:val="00606634"/>
    <w:rsid w:val="00606819"/>
    <w:rsid w:val="006134CB"/>
    <w:rsid w:val="00613A60"/>
    <w:rsid w:val="0061452C"/>
    <w:rsid w:val="00614EE9"/>
    <w:rsid w:val="006173A8"/>
    <w:rsid w:val="00617973"/>
    <w:rsid w:val="00621262"/>
    <w:rsid w:val="006215B7"/>
    <w:rsid w:val="00622EDC"/>
    <w:rsid w:val="00622F15"/>
    <w:rsid w:val="00623DBD"/>
    <w:rsid w:val="00623E9B"/>
    <w:rsid w:val="006244FB"/>
    <w:rsid w:val="00626EE8"/>
    <w:rsid w:val="00627A49"/>
    <w:rsid w:val="0063085A"/>
    <w:rsid w:val="0063242F"/>
    <w:rsid w:val="00632906"/>
    <w:rsid w:val="00633AD5"/>
    <w:rsid w:val="006351C2"/>
    <w:rsid w:val="00635B39"/>
    <w:rsid w:val="006360E0"/>
    <w:rsid w:val="006362E6"/>
    <w:rsid w:val="00636E21"/>
    <w:rsid w:val="00640330"/>
    <w:rsid w:val="006407A1"/>
    <w:rsid w:val="00646054"/>
    <w:rsid w:val="006464CC"/>
    <w:rsid w:val="0065017A"/>
    <w:rsid w:val="00650B9F"/>
    <w:rsid w:val="00650E5A"/>
    <w:rsid w:val="00651508"/>
    <w:rsid w:val="00655A84"/>
    <w:rsid w:val="0066019D"/>
    <w:rsid w:val="006609F3"/>
    <w:rsid w:val="00662641"/>
    <w:rsid w:val="00663E5A"/>
    <w:rsid w:val="00664505"/>
    <w:rsid w:val="0066531C"/>
    <w:rsid w:val="00665F45"/>
    <w:rsid w:val="0066686B"/>
    <w:rsid w:val="006670F1"/>
    <w:rsid w:val="006678A8"/>
    <w:rsid w:val="00667BF3"/>
    <w:rsid w:val="00667D35"/>
    <w:rsid w:val="00671BBA"/>
    <w:rsid w:val="00671FE9"/>
    <w:rsid w:val="0067294F"/>
    <w:rsid w:val="006732CF"/>
    <w:rsid w:val="0067791A"/>
    <w:rsid w:val="006812A0"/>
    <w:rsid w:val="0068237A"/>
    <w:rsid w:val="00686226"/>
    <w:rsid w:val="00686FBB"/>
    <w:rsid w:val="00687F4F"/>
    <w:rsid w:val="006937E9"/>
    <w:rsid w:val="00693D8F"/>
    <w:rsid w:val="00693F7F"/>
    <w:rsid w:val="00695834"/>
    <w:rsid w:val="00696CFF"/>
    <w:rsid w:val="00696F50"/>
    <w:rsid w:val="006A01FD"/>
    <w:rsid w:val="006A1146"/>
    <w:rsid w:val="006A2C01"/>
    <w:rsid w:val="006A2CB5"/>
    <w:rsid w:val="006A3110"/>
    <w:rsid w:val="006B0C54"/>
    <w:rsid w:val="006B1639"/>
    <w:rsid w:val="006B4FE7"/>
    <w:rsid w:val="006B6206"/>
    <w:rsid w:val="006B71F8"/>
    <w:rsid w:val="006C1746"/>
    <w:rsid w:val="006C1A40"/>
    <w:rsid w:val="006C2822"/>
    <w:rsid w:val="006C3B5C"/>
    <w:rsid w:val="006C4450"/>
    <w:rsid w:val="006D16C2"/>
    <w:rsid w:val="006D32C2"/>
    <w:rsid w:val="006D3F81"/>
    <w:rsid w:val="006D4221"/>
    <w:rsid w:val="006D6228"/>
    <w:rsid w:val="006D6490"/>
    <w:rsid w:val="006E06D7"/>
    <w:rsid w:val="006E2578"/>
    <w:rsid w:val="006E5920"/>
    <w:rsid w:val="006E6D6F"/>
    <w:rsid w:val="006E75F4"/>
    <w:rsid w:val="006F0354"/>
    <w:rsid w:val="006F3814"/>
    <w:rsid w:val="006F3995"/>
    <w:rsid w:val="006F3F7B"/>
    <w:rsid w:val="006F4A6F"/>
    <w:rsid w:val="006F4D6F"/>
    <w:rsid w:val="006F5278"/>
    <w:rsid w:val="006F65C0"/>
    <w:rsid w:val="0070042F"/>
    <w:rsid w:val="00700A83"/>
    <w:rsid w:val="00701365"/>
    <w:rsid w:val="007019E4"/>
    <w:rsid w:val="00702AE4"/>
    <w:rsid w:val="00703166"/>
    <w:rsid w:val="00706EE2"/>
    <w:rsid w:val="00707BDE"/>
    <w:rsid w:val="0071038E"/>
    <w:rsid w:val="00710F16"/>
    <w:rsid w:val="00711118"/>
    <w:rsid w:val="00712AFB"/>
    <w:rsid w:val="00713277"/>
    <w:rsid w:val="0071451E"/>
    <w:rsid w:val="00714EB9"/>
    <w:rsid w:val="007175D7"/>
    <w:rsid w:val="00717B2C"/>
    <w:rsid w:val="0072008D"/>
    <w:rsid w:val="00721609"/>
    <w:rsid w:val="00721B82"/>
    <w:rsid w:val="00724A67"/>
    <w:rsid w:val="00725039"/>
    <w:rsid w:val="0072559D"/>
    <w:rsid w:val="007303CF"/>
    <w:rsid w:val="007305BA"/>
    <w:rsid w:val="00730B21"/>
    <w:rsid w:val="00730F3F"/>
    <w:rsid w:val="00731193"/>
    <w:rsid w:val="0073194D"/>
    <w:rsid w:val="00732808"/>
    <w:rsid w:val="00735F23"/>
    <w:rsid w:val="00736364"/>
    <w:rsid w:val="00744610"/>
    <w:rsid w:val="0074479B"/>
    <w:rsid w:val="007449E2"/>
    <w:rsid w:val="007450A9"/>
    <w:rsid w:val="0074577E"/>
    <w:rsid w:val="00746449"/>
    <w:rsid w:val="00753676"/>
    <w:rsid w:val="007538CF"/>
    <w:rsid w:val="00753D10"/>
    <w:rsid w:val="00755581"/>
    <w:rsid w:val="0075579B"/>
    <w:rsid w:val="00755C57"/>
    <w:rsid w:val="00755F66"/>
    <w:rsid w:val="00756B0E"/>
    <w:rsid w:val="00757F90"/>
    <w:rsid w:val="00761668"/>
    <w:rsid w:val="00761972"/>
    <w:rsid w:val="0076206E"/>
    <w:rsid w:val="00762517"/>
    <w:rsid w:val="00763175"/>
    <w:rsid w:val="00764A45"/>
    <w:rsid w:val="00764ED9"/>
    <w:rsid w:val="00765707"/>
    <w:rsid w:val="00765CFD"/>
    <w:rsid w:val="00765F3B"/>
    <w:rsid w:val="00766C55"/>
    <w:rsid w:val="00772ABF"/>
    <w:rsid w:val="00774FE8"/>
    <w:rsid w:val="0077670E"/>
    <w:rsid w:val="007806A1"/>
    <w:rsid w:val="0078230A"/>
    <w:rsid w:val="007832BE"/>
    <w:rsid w:val="0078402D"/>
    <w:rsid w:val="00784E1C"/>
    <w:rsid w:val="00785B10"/>
    <w:rsid w:val="00794741"/>
    <w:rsid w:val="00794B3A"/>
    <w:rsid w:val="00794D0F"/>
    <w:rsid w:val="00795AF5"/>
    <w:rsid w:val="007970B3"/>
    <w:rsid w:val="00797ACF"/>
    <w:rsid w:val="007A02F2"/>
    <w:rsid w:val="007A069E"/>
    <w:rsid w:val="007A074C"/>
    <w:rsid w:val="007A1E8B"/>
    <w:rsid w:val="007A24F5"/>
    <w:rsid w:val="007A3DFA"/>
    <w:rsid w:val="007A4760"/>
    <w:rsid w:val="007A478D"/>
    <w:rsid w:val="007A4945"/>
    <w:rsid w:val="007A6B58"/>
    <w:rsid w:val="007B2F9D"/>
    <w:rsid w:val="007B3B7C"/>
    <w:rsid w:val="007B4A94"/>
    <w:rsid w:val="007B50E5"/>
    <w:rsid w:val="007B7C19"/>
    <w:rsid w:val="007C1D5F"/>
    <w:rsid w:val="007C2943"/>
    <w:rsid w:val="007C4271"/>
    <w:rsid w:val="007C6A3C"/>
    <w:rsid w:val="007C6D8F"/>
    <w:rsid w:val="007D1217"/>
    <w:rsid w:val="007D1BB6"/>
    <w:rsid w:val="007D2DDA"/>
    <w:rsid w:val="007D33BB"/>
    <w:rsid w:val="007D3938"/>
    <w:rsid w:val="007D772C"/>
    <w:rsid w:val="007D79F1"/>
    <w:rsid w:val="007E04AA"/>
    <w:rsid w:val="007E531D"/>
    <w:rsid w:val="007E7553"/>
    <w:rsid w:val="007F1564"/>
    <w:rsid w:val="007F41B2"/>
    <w:rsid w:val="007F5DCB"/>
    <w:rsid w:val="007F6888"/>
    <w:rsid w:val="007F6E4B"/>
    <w:rsid w:val="007F77CF"/>
    <w:rsid w:val="00801A3A"/>
    <w:rsid w:val="0080534F"/>
    <w:rsid w:val="00806F1E"/>
    <w:rsid w:val="0080724E"/>
    <w:rsid w:val="00810010"/>
    <w:rsid w:val="00812298"/>
    <w:rsid w:val="0081380B"/>
    <w:rsid w:val="00815521"/>
    <w:rsid w:val="00815BFE"/>
    <w:rsid w:val="0081726C"/>
    <w:rsid w:val="008176AF"/>
    <w:rsid w:val="0082229C"/>
    <w:rsid w:val="00825456"/>
    <w:rsid w:val="008255E6"/>
    <w:rsid w:val="00826C99"/>
    <w:rsid w:val="008348E7"/>
    <w:rsid w:val="008354FD"/>
    <w:rsid w:val="00840DC8"/>
    <w:rsid w:val="00840E46"/>
    <w:rsid w:val="00841F25"/>
    <w:rsid w:val="00843885"/>
    <w:rsid w:val="0084510F"/>
    <w:rsid w:val="008453F9"/>
    <w:rsid w:val="008506EA"/>
    <w:rsid w:val="00850C7A"/>
    <w:rsid w:val="00850DFC"/>
    <w:rsid w:val="00852075"/>
    <w:rsid w:val="008524E5"/>
    <w:rsid w:val="00852B96"/>
    <w:rsid w:val="00853226"/>
    <w:rsid w:val="00861A7A"/>
    <w:rsid w:val="00862ECE"/>
    <w:rsid w:val="00864BCA"/>
    <w:rsid w:val="0086659D"/>
    <w:rsid w:val="00871370"/>
    <w:rsid w:val="008749CA"/>
    <w:rsid w:val="0087677C"/>
    <w:rsid w:val="00876D84"/>
    <w:rsid w:val="00880D41"/>
    <w:rsid w:val="0088113D"/>
    <w:rsid w:val="00883AE2"/>
    <w:rsid w:val="00884EBF"/>
    <w:rsid w:val="00886939"/>
    <w:rsid w:val="0088788B"/>
    <w:rsid w:val="008879F2"/>
    <w:rsid w:val="00890677"/>
    <w:rsid w:val="0089095C"/>
    <w:rsid w:val="00890F64"/>
    <w:rsid w:val="00891BDC"/>
    <w:rsid w:val="00893FC5"/>
    <w:rsid w:val="00894354"/>
    <w:rsid w:val="008953A2"/>
    <w:rsid w:val="0089628F"/>
    <w:rsid w:val="00896E9B"/>
    <w:rsid w:val="008A02C2"/>
    <w:rsid w:val="008A0647"/>
    <w:rsid w:val="008A065D"/>
    <w:rsid w:val="008A13ED"/>
    <w:rsid w:val="008A15A5"/>
    <w:rsid w:val="008A1C9B"/>
    <w:rsid w:val="008A2ADF"/>
    <w:rsid w:val="008A2DB2"/>
    <w:rsid w:val="008A7B23"/>
    <w:rsid w:val="008B1CE7"/>
    <w:rsid w:val="008B2223"/>
    <w:rsid w:val="008B22F0"/>
    <w:rsid w:val="008B2715"/>
    <w:rsid w:val="008B72F5"/>
    <w:rsid w:val="008B74F0"/>
    <w:rsid w:val="008B7EB8"/>
    <w:rsid w:val="008C051E"/>
    <w:rsid w:val="008C1A01"/>
    <w:rsid w:val="008C1A3D"/>
    <w:rsid w:val="008C3398"/>
    <w:rsid w:val="008D16D3"/>
    <w:rsid w:val="008D1EA7"/>
    <w:rsid w:val="008D2830"/>
    <w:rsid w:val="008D6D70"/>
    <w:rsid w:val="008E31F8"/>
    <w:rsid w:val="008E41E3"/>
    <w:rsid w:val="008E443F"/>
    <w:rsid w:val="008E703E"/>
    <w:rsid w:val="008E787E"/>
    <w:rsid w:val="008F1AD0"/>
    <w:rsid w:val="008F3224"/>
    <w:rsid w:val="008F3A5D"/>
    <w:rsid w:val="008F62EC"/>
    <w:rsid w:val="008F76DD"/>
    <w:rsid w:val="009004F2"/>
    <w:rsid w:val="009015AC"/>
    <w:rsid w:val="0090219D"/>
    <w:rsid w:val="00903DDD"/>
    <w:rsid w:val="00905D6C"/>
    <w:rsid w:val="00906594"/>
    <w:rsid w:val="00906EA0"/>
    <w:rsid w:val="00907CF8"/>
    <w:rsid w:val="00907D13"/>
    <w:rsid w:val="0091030A"/>
    <w:rsid w:val="0091084C"/>
    <w:rsid w:val="009140EE"/>
    <w:rsid w:val="00914372"/>
    <w:rsid w:val="00914568"/>
    <w:rsid w:val="009167D2"/>
    <w:rsid w:val="0091723F"/>
    <w:rsid w:val="00917879"/>
    <w:rsid w:val="00917D31"/>
    <w:rsid w:val="00920F5B"/>
    <w:rsid w:val="00921A08"/>
    <w:rsid w:val="00923EAA"/>
    <w:rsid w:val="00924014"/>
    <w:rsid w:val="00924A79"/>
    <w:rsid w:val="00925C98"/>
    <w:rsid w:val="00926234"/>
    <w:rsid w:val="00926CAB"/>
    <w:rsid w:val="00930652"/>
    <w:rsid w:val="00930D9E"/>
    <w:rsid w:val="00931892"/>
    <w:rsid w:val="00933F3D"/>
    <w:rsid w:val="00935DED"/>
    <w:rsid w:val="00936C93"/>
    <w:rsid w:val="0093721B"/>
    <w:rsid w:val="00940F92"/>
    <w:rsid w:val="00942A72"/>
    <w:rsid w:val="00943E22"/>
    <w:rsid w:val="00944642"/>
    <w:rsid w:val="009458A3"/>
    <w:rsid w:val="00945A77"/>
    <w:rsid w:val="0094694F"/>
    <w:rsid w:val="009503D9"/>
    <w:rsid w:val="00952B91"/>
    <w:rsid w:val="00953031"/>
    <w:rsid w:val="00953542"/>
    <w:rsid w:val="00954330"/>
    <w:rsid w:val="00955CD6"/>
    <w:rsid w:val="0096004E"/>
    <w:rsid w:val="0096091B"/>
    <w:rsid w:val="00961EC7"/>
    <w:rsid w:val="009623F1"/>
    <w:rsid w:val="00964320"/>
    <w:rsid w:val="0096447D"/>
    <w:rsid w:val="00967855"/>
    <w:rsid w:val="00970FA7"/>
    <w:rsid w:val="009711DF"/>
    <w:rsid w:val="0097126D"/>
    <w:rsid w:val="00974732"/>
    <w:rsid w:val="00974931"/>
    <w:rsid w:val="00980494"/>
    <w:rsid w:val="00981CD6"/>
    <w:rsid w:val="00982AC9"/>
    <w:rsid w:val="009835EF"/>
    <w:rsid w:val="00983C30"/>
    <w:rsid w:val="00985B9D"/>
    <w:rsid w:val="0098649C"/>
    <w:rsid w:val="009865E5"/>
    <w:rsid w:val="00986751"/>
    <w:rsid w:val="00991E60"/>
    <w:rsid w:val="00994193"/>
    <w:rsid w:val="00994498"/>
    <w:rsid w:val="00994577"/>
    <w:rsid w:val="00995A50"/>
    <w:rsid w:val="009A0214"/>
    <w:rsid w:val="009A0AF7"/>
    <w:rsid w:val="009A0B1D"/>
    <w:rsid w:val="009A3FE4"/>
    <w:rsid w:val="009A48D3"/>
    <w:rsid w:val="009A4EA6"/>
    <w:rsid w:val="009B008B"/>
    <w:rsid w:val="009B1ED8"/>
    <w:rsid w:val="009B2888"/>
    <w:rsid w:val="009B357F"/>
    <w:rsid w:val="009B38CB"/>
    <w:rsid w:val="009B43BC"/>
    <w:rsid w:val="009B6151"/>
    <w:rsid w:val="009B70A9"/>
    <w:rsid w:val="009C02CD"/>
    <w:rsid w:val="009C211B"/>
    <w:rsid w:val="009C2DF6"/>
    <w:rsid w:val="009C3C4A"/>
    <w:rsid w:val="009C4030"/>
    <w:rsid w:val="009C4A40"/>
    <w:rsid w:val="009C5082"/>
    <w:rsid w:val="009C74D0"/>
    <w:rsid w:val="009C7706"/>
    <w:rsid w:val="009D03F7"/>
    <w:rsid w:val="009D094F"/>
    <w:rsid w:val="009D0C13"/>
    <w:rsid w:val="009D100A"/>
    <w:rsid w:val="009D1276"/>
    <w:rsid w:val="009D217B"/>
    <w:rsid w:val="009D4A12"/>
    <w:rsid w:val="009D6218"/>
    <w:rsid w:val="009D69F5"/>
    <w:rsid w:val="009D6EF0"/>
    <w:rsid w:val="009D7185"/>
    <w:rsid w:val="009E010C"/>
    <w:rsid w:val="009E0581"/>
    <w:rsid w:val="009E0851"/>
    <w:rsid w:val="009E119F"/>
    <w:rsid w:val="009E2593"/>
    <w:rsid w:val="009E35B2"/>
    <w:rsid w:val="009E3AA5"/>
    <w:rsid w:val="009E54C0"/>
    <w:rsid w:val="009E6EF2"/>
    <w:rsid w:val="009E7C6B"/>
    <w:rsid w:val="009F1DC3"/>
    <w:rsid w:val="009F2A39"/>
    <w:rsid w:val="009F4191"/>
    <w:rsid w:val="009F586D"/>
    <w:rsid w:val="009F5EC6"/>
    <w:rsid w:val="009F69EB"/>
    <w:rsid w:val="00A00B59"/>
    <w:rsid w:val="00A0167A"/>
    <w:rsid w:val="00A02255"/>
    <w:rsid w:val="00A026E0"/>
    <w:rsid w:val="00A02CB2"/>
    <w:rsid w:val="00A0315A"/>
    <w:rsid w:val="00A0370D"/>
    <w:rsid w:val="00A038C1"/>
    <w:rsid w:val="00A04088"/>
    <w:rsid w:val="00A0446C"/>
    <w:rsid w:val="00A06119"/>
    <w:rsid w:val="00A115DD"/>
    <w:rsid w:val="00A11A87"/>
    <w:rsid w:val="00A11F87"/>
    <w:rsid w:val="00A13238"/>
    <w:rsid w:val="00A142DB"/>
    <w:rsid w:val="00A142F7"/>
    <w:rsid w:val="00A14C9D"/>
    <w:rsid w:val="00A150B1"/>
    <w:rsid w:val="00A15463"/>
    <w:rsid w:val="00A16D30"/>
    <w:rsid w:val="00A21BCA"/>
    <w:rsid w:val="00A220DD"/>
    <w:rsid w:val="00A228EC"/>
    <w:rsid w:val="00A2445D"/>
    <w:rsid w:val="00A27299"/>
    <w:rsid w:val="00A27CF2"/>
    <w:rsid w:val="00A305E1"/>
    <w:rsid w:val="00A31242"/>
    <w:rsid w:val="00A31267"/>
    <w:rsid w:val="00A32534"/>
    <w:rsid w:val="00A325ED"/>
    <w:rsid w:val="00A33C51"/>
    <w:rsid w:val="00A412ED"/>
    <w:rsid w:val="00A4147A"/>
    <w:rsid w:val="00A415CE"/>
    <w:rsid w:val="00A42807"/>
    <w:rsid w:val="00A45B68"/>
    <w:rsid w:val="00A50297"/>
    <w:rsid w:val="00A50B83"/>
    <w:rsid w:val="00A51FD5"/>
    <w:rsid w:val="00A548A5"/>
    <w:rsid w:val="00A54CAC"/>
    <w:rsid w:val="00A54CEA"/>
    <w:rsid w:val="00A54DDE"/>
    <w:rsid w:val="00A572FB"/>
    <w:rsid w:val="00A577A8"/>
    <w:rsid w:val="00A62D8F"/>
    <w:rsid w:val="00A63521"/>
    <w:rsid w:val="00A63AED"/>
    <w:rsid w:val="00A63FD7"/>
    <w:rsid w:val="00A64FB5"/>
    <w:rsid w:val="00A664E2"/>
    <w:rsid w:val="00A701A9"/>
    <w:rsid w:val="00A7131E"/>
    <w:rsid w:val="00A719F3"/>
    <w:rsid w:val="00A724B3"/>
    <w:rsid w:val="00A7549B"/>
    <w:rsid w:val="00A75672"/>
    <w:rsid w:val="00A75D97"/>
    <w:rsid w:val="00A77A13"/>
    <w:rsid w:val="00A77ED2"/>
    <w:rsid w:val="00A841AE"/>
    <w:rsid w:val="00A84472"/>
    <w:rsid w:val="00A8513C"/>
    <w:rsid w:val="00A864C0"/>
    <w:rsid w:val="00A86BF8"/>
    <w:rsid w:val="00A90CA5"/>
    <w:rsid w:val="00A91A0E"/>
    <w:rsid w:val="00A91D89"/>
    <w:rsid w:val="00A91FD9"/>
    <w:rsid w:val="00A9219B"/>
    <w:rsid w:val="00A9418A"/>
    <w:rsid w:val="00A94CC6"/>
    <w:rsid w:val="00A9595A"/>
    <w:rsid w:val="00A967EC"/>
    <w:rsid w:val="00AA02A8"/>
    <w:rsid w:val="00AA2BBE"/>
    <w:rsid w:val="00AA3FA5"/>
    <w:rsid w:val="00AA5B1F"/>
    <w:rsid w:val="00AA6636"/>
    <w:rsid w:val="00AA71FC"/>
    <w:rsid w:val="00AB1CD1"/>
    <w:rsid w:val="00AB1E93"/>
    <w:rsid w:val="00AB405B"/>
    <w:rsid w:val="00AB698F"/>
    <w:rsid w:val="00AC01D8"/>
    <w:rsid w:val="00AC080C"/>
    <w:rsid w:val="00AC2D4B"/>
    <w:rsid w:val="00AC406C"/>
    <w:rsid w:val="00AC5353"/>
    <w:rsid w:val="00AC6B3D"/>
    <w:rsid w:val="00AC6D85"/>
    <w:rsid w:val="00AC7139"/>
    <w:rsid w:val="00AC772C"/>
    <w:rsid w:val="00AD247C"/>
    <w:rsid w:val="00AD3FCD"/>
    <w:rsid w:val="00AD4BB9"/>
    <w:rsid w:val="00AD6A55"/>
    <w:rsid w:val="00AE0623"/>
    <w:rsid w:val="00AE0CBC"/>
    <w:rsid w:val="00AE4201"/>
    <w:rsid w:val="00AE4354"/>
    <w:rsid w:val="00AE4911"/>
    <w:rsid w:val="00AE5D70"/>
    <w:rsid w:val="00AE72EF"/>
    <w:rsid w:val="00AF0F05"/>
    <w:rsid w:val="00AF2F89"/>
    <w:rsid w:val="00AF50D7"/>
    <w:rsid w:val="00AF552C"/>
    <w:rsid w:val="00AF78FE"/>
    <w:rsid w:val="00B01BCC"/>
    <w:rsid w:val="00B02329"/>
    <w:rsid w:val="00B03F32"/>
    <w:rsid w:val="00B03FAD"/>
    <w:rsid w:val="00B0432A"/>
    <w:rsid w:val="00B12527"/>
    <w:rsid w:val="00B1268C"/>
    <w:rsid w:val="00B17D23"/>
    <w:rsid w:val="00B20D4D"/>
    <w:rsid w:val="00B20E18"/>
    <w:rsid w:val="00B21650"/>
    <w:rsid w:val="00B21812"/>
    <w:rsid w:val="00B22190"/>
    <w:rsid w:val="00B224B3"/>
    <w:rsid w:val="00B24286"/>
    <w:rsid w:val="00B27715"/>
    <w:rsid w:val="00B306B4"/>
    <w:rsid w:val="00B30810"/>
    <w:rsid w:val="00B32647"/>
    <w:rsid w:val="00B32E71"/>
    <w:rsid w:val="00B3398D"/>
    <w:rsid w:val="00B3589C"/>
    <w:rsid w:val="00B35A19"/>
    <w:rsid w:val="00B36220"/>
    <w:rsid w:val="00B3719D"/>
    <w:rsid w:val="00B3796C"/>
    <w:rsid w:val="00B42423"/>
    <w:rsid w:val="00B42AA4"/>
    <w:rsid w:val="00B430E4"/>
    <w:rsid w:val="00B4387B"/>
    <w:rsid w:val="00B45C3A"/>
    <w:rsid w:val="00B47206"/>
    <w:rsid w:val="00B47A6C"/>
    <w:rsid w:val="00B50CC8"/>
    <w:rsid w:val="00B50DC2"/>
    <w:rsid w:val="00B5127B"/>
    <w:rsid w:val="00B54055"/>
    <w:rsid w:val="00B54B23"/>
    <w:rsid w:val="00B56239"/>
    <w:rsid w:val="00B56DB5"/>
    <w:rsid w:val="00B57DBF"/>
    <w:rsid w:val="00B600FA"/>
    <w:rsid w:val="00B6144B"/>
    <w:rsid w:val="00B626C5"/>
    <w:rsid w:val="00B63E7A"/>
    <w:rsid w:val="00B643F7"/>
    <w:rsid w:val="00B65B7B"/>
    <w:rsid w:val="00B66095"/>
    <w:rsid w:val="00B669B9"/>
    <w:rsid w:val="00B67E7B"/>
    <w:rsid w:val="00B70704"/>
    <w:rsid w:val="00B72890"/>
    <w:rsid w:val="00B72996"/>
    <w:rsid w:val="00B729E3"/>
    <w:rsid w:val="00B72A23"/>
    <w:rsid w:val="00B7460C"/>
    <w:rsid w:val="00B75BAF"/>
    <w:rsid w:val="00B76278"/>
    <w:rsid w:val="00B76743"/>
    <w:rsid w:val="00B76BD4"/>
    <w:rsid w:val="00B772A5"/>
    <w:rsid w:val="00B77934"/>
    <w:rsid w:val="00B800F5"/>
    <w:rsid w:val="00B80AC7"/>
    <w:rsid w:val="00B80E39"/>
    <w:rsid w:val="00B820EB"/>
    <w:rsid w:val="00B84D01"/>
    <w:rsid w:val="00B902FB"/>
    <w:rsid w:val="00B908F1"/>
    <w:rsid w:val="00B911F3"/>
    <w:rsid w:val="00B9145F"/>
    <w:rsid w:val="00B91557"/>
    <w:rsid w:val="00B91C8C"/>
    <w:rsid w:val="00B92037"/>
    <w:rsid w:val="00B961D2"/>
    <w:rsid w:val="00B97950"/>
    <w:rsid w:val="00BA09F6"/>
    <w:rsid w:val="00BA2616"/>
    <w:rsid w:val="00BA360E"/>
    <w:rsid w:val="00BA59E1"/>
    <w:rsid w:val="00BA5A27"/>
    <w:rsid w:val="00BB02A7"/>
    <w:rsid w:val="00BB207F"/>
    <w:rsid w:val="00BB431A"/>
    <w:rsid w:val="00BC109E"/>
    <w:rsid w:val="00BC163D"/>
    <w:rsid w:val="00BC19B6"/>
    <w:rsid w:val="00BC2976"/>
    <w:rsid w:val="00BC3F3B"/>
    <w:rsid w:val="00BC4741"/>
    <w:rsid w:val="00BC5CA1"/>
    <w:rsid w:val="00BC5CCF"/>
    <w:rsid w:val="00BC72B0"/>
    <w:rsid w:val="00BD09FB"/>
    <w:rsid w:val="00BD1770"/>
    <w:rsid w:val="00BD2DCB"/>
    <w:rsid w:val="00BD4EBB"/>
    <w:rsid w:val="00BD5460"/>
    <w:rsid w:val="00BD578D"/>
    <w:rsid w:val="00BD7E24"/>
    <w:rsid w:val="00BE183E"/>
    <w:rsid w:val="00BE3D18"/>
    <w:rsid w:val="00BE4594"/>
    <w:rsid w:val="00BE4C2E"/>
    <w:rsid w:val="00BE64E1"/>
    <w:rsid w:val="00BE6C21"/>
    <w:rsid w:val="00BF0BF7"/>
    <w:rsid w:val="00BF0FFE"/>
    <w:rsid w:val="00BF17A2"/>
    <w:rsid w:val="00BF17D2"/>
    <w:rsid w:val="00BF20D9"/>
    <w:rsid w:val="00BF2262"/>
    <w:rsid w:val="00BF58EA"/>
    <w:rsid w:val="00BF5ED9"/>
    <w:rsid w:val="00BF74C3"/>
    <w:rsid w:val="00BF7A65"/>
    <w:rsid w:val="00C0308B"/>
    <w:rsid w:val="00C050DF"/>
    <w:rsid w:val="00C052B7"/>
    <w:rsid w:val="00C0539C"/>
    <w:rsid w:val="00C06EF9"/>
    <w:rsid w:val="00C1034C"/>
    <w:rsid w:val="00C113C6"/>
    <w:rsid w:val="00C1276C"/>
    <w:rsid w:val="00C13831"/>
    <w:rsid w:val="00C14BC2"/>
    <w:rsid w:val="00C14FD2"/>
    <w:rsid w:val="00C15917"/>
    <w:rsid w:val="00C1658F"/>
    <w:rsid w:val="00C20BFB"/>
    <w:rsid w:val="00C20FF0"/>
    <w:rsid w:val="00C2429D"/>
    <w:rsid w:val="00C242D7"/>
    <w:rsid w:val="00C2435F"/>
    <w:rsid w:val="00C24D00"/>
    <w:rsid w:val="00C25953"/>
    <w:rsid w:val="00C25B97"/>
    <w:rsid w:val="00C301CA"/>
    <w:rsid w:val="00C31145"/>
    <w:rsid w:val="00C3257B"/>
    <w:rsid w:val="00C33874"/>
    <w:rsid w:val="00C33CA7"/>
    <w:rsid w:val="00C351B6"/>
    <w:rsid w:val="00C3574C"/>
    <w:rsid w:val="00C36533"/>
    <w:rsid w:val="00C42043"/>
    <w:rsid w:val="00C421D6"/>
    <w:rsid w:val="00C42A83"/>
    <w:rsid w:val="00C43FAC"/>
    <w:rsid w:val="00C44D22"/>
    <w:rsid w:val="00C4511D"/>
    <w:rsid w:val="00C457CE"/>
    <w:rsid w:val="00C470A5"/>
    <w:rsid w:val="00C50D0C"/>
    <w:rsid w:val="00C518B7"/>
    <w:rsid w:val="00C520CC"/>
    <w:rsid w:val="00C55F6D"/>
    <w:rsid w:val="00C56098"/>
    <w:rsid w:val="00C56D50"/>
    <w:rsid w:val="00C60247"/>
    <w:rsid w:val="00C605BD"/>
    <w:rsid w:val="00C631B5"/>
    <w:rsid w:val="00C63CF1"/>
    <w:rsid w:val="00C726D1"/>
    <w:rsid w:val="00C744AB"/>
    <w:rsid w:val="00C7480D"/>
    <w:rsid w:val="00C77582"/>
    <w:rsid w:val="00C80BCB"/>
    <w:rsid w:val="00C84200"/>
    <w:rsid w:val="00C848AA"/>
    <w:rsid w:val="00C84CFA"/>
    <w:rsid w:val="00C8621F"/>
    <w:rsid w:val="00C8675C"/>
    <w:rsid w:val="00C8734C"/>
    <w:rsid w:val="00C9083D"/>
    <w:rsid w:val="00C930F0"/>
    <w:rsid w:val="00C94970"/>
    <w:rsid w:val="00C97819"/>
    <w:rsid w:val="00CA0D23"/>
    <w:rsid w:val="00CA1B73"/>
    <w:rsid w:val="00CA227E"/>
    <w:rsid w:val="00CA3400"/>
    <w:rsid w:val="00CA3C3B"/>
    <w:rsid w:val="00CA5F82"/>
    <w:rsid w:val="00CA658C"/>
    <w:rsid w:val="00CB254E"/>
    <w:rsid w:val="00CB2EAE"/>
    <w:rsid w:val="00CB37DA"/>
    <w:rsid w:val="00CB4E72"/>
    <w:rsid w:val="00CB65CA"/>
    <w:rsid w:val="00CB749D"/>
    <w:rsid w:val="00CB7782"/>
    <w:rsid w:val="00CC0435"/>
    <w:rsid w:val="00CC04E4"/>
    <w:rsid w:val="00CC0B42"/>
    <w:rsid w:val="00CC1422"/>
    <w:rsid w:val="00CC1C08"/>
    <w:rsid w:val="00CC1C7A"/>
    <w:rsid w:val="00CC2492"/>
    <w:rsid w:val="00CC35A3"/>
    <w:rsid w:val="00CC3A40"/>
    <w:rsid w:val="00CC63AB"/>
    <w:rsid w:val="00CD1F3A"/>
    <w:rsid w:val="00CD3EFB"/>
    <w:rsid w:val="00CD70AF"/>
    <w:rsid w:val="00CD7E77"/>
    <w:rsid w:val="00CE4B90"/>
    <w:rsid w:val="00CE51E5"/>
    <w:rsid w:val="00CE560F"/>
    <w:rsid w:val="00CE7292"/>
    <w:rsid w:val="00CE7480"/>
    <w:rsid w:val="00CF0E05"/>
    <w:rsid w:val="00CF133F"/>
    <w:rsid w:val="00CF19A2"/>
    <w:rsid w:val="00CF20F1"/>
    <w:rsid w:val="00CF2EB2"/>
    <w:rsid w:val="00CF30B9"/>
    <w:rsid w:val="00CF3187"/>
    <w:rsid w:val="00CF3809"/>
    <w:rsid w:val="00CF3BB9"/>
    <w:rsid w:val="00CF444C"/>
    <w:rsid w:val="00CF575B"/>
    <w:rsid w:val="00CF57F1"/>
    <w:rsid w:val="00CF5DFE"/>
    <w:rsid w:val="00CF702E"/>
    <w:rsid w:val="00D01170"/>
    <w:rsid w:val="00D01703"/>
    <w:rsid w:val="00D0213C"/>
    <w:rsid w:val="00D03ABF"/>
    <w:rsid w:val="00D03E76"/>
    <w:rsid w:val="00D05717"/>
    <w:rsid w:val="00D05958"/>
    <w:rsid w:val="00D06F2F"/>
    <w:rsid w:val="00D072E2"/>
    <w:rsid w:val="00D0746B"/>
    <w:rsid w:val="00D07D9D"/>
    <w:rsid w:val="00D119C0"/>
    <w:rsid w:val="00D147A5"/>
    <w:rsid w:val="00D15B8E"/>
    <w:rsid w:val="00D16746"/>
    <w:rsid w:val="00D1694D"/>
    <w:rsid w:val="00D17041"/>
    <w:rsid w:val="00D1737F"/>
    <w:rsid w:val="00D2396E"/>
    <w:rsid w:val="00D24C7D"/>
    <w:rsid w:val="00D251F0"/>
    <w:rsid w:val="00D2639A"/>
    <w:rsid w:val="00D30292"/>
    <w:rsid w:val="00D333CA"/>
    <w:rsid w:val="00D34B25"/>
    <w:rsid w:val="00D35E0E"/>
    <w:rsid w:val="00D36A94"/>
    <w:rsid w:val="00D36C17"/>
    <w:rsid w:val="00D41928"/>
    <w:rsid w:val="00D42E24"/>
    <w:rsid w:val="00D43702"/>
    <w:rsid w:val="00D47623"/>
    <w:rsid w:val="00D500E2"/>
    <w:rsid w:val="00D52B25"/>
    <w:rsid w:val="00D53FAE"/>
    <w:rsid w:val="00D57DAD"/>
    <w:rsid w:val="00D6341A"/>
    <w:rsid w:val="00D63D0A"/>
    <w:rsid w:val="00D63D37"/>
    <w:rsid w:val="00D64679"/>
    <w:rsid w:val="00D6551F"/>
    <w:rsid w:val="00D656E0"/>
    <w:rsid w:val="00D65734"/>
    <w:rsid w:val="00D65F53"/>
    <w:rsid w:val="00D6655F"/>
    <w:rsid w:val="00D66703"/>
    <w:rsid w:val="00D66A62"/>
    <w:rsid w:val="00D71A95"/>
    <w:rsid w:val="00D72AF4"/>
    <w:rsid w:val="00D75CA2"/>
    <w:rsid w:val="00D77B8D"/>
    <w:rsid w:val="00D80004"/>
    <w:rsid w:val="00D80499"/>
    <w:rsid w:val="00D82DE4"/>
    <w:rsid w:val="00D83C49"/>
    <w:rsid w:val="00D86A67"/>
    <w:rsid w:val="00D87E35"/>
    <w:rsid w:val="00D91432"/>
    <w:rsid w:val="00D92153"/>
    <w:rsid w:val="00D92AD4"/>
    <w:rsid w:val="00D93FCA"/>
    <w:rsid w:val="00D957FA"/>
    <w:rsid w:val="00D95BFA"/>
    <w:rsid w:val="00DA07C6"/>
    <w:rsid w:val="00DA270E"/>
    <w:rsid w:val="00DA3FE9"/>
    <w:rsid w:val="00DA5E30"/>
    <w:rsid w:val="00DA76B5"/>
    <w:rsid w:val="00DA7F42"/>
    <w:rsid w:val="00DB2474"/>
    <w:rsid w:val="00DB2CF6"/>
    <w:rsid w:val="00DB383B"/>
    <w:rsid w:val="00DB392C"/>
    <w:rsid w:val="00DB3947"/>
    <w:rsid w:val="00DB45F3"/>
    <w:rsid w:val="00DC0C4E"/>
    <w:rsid w:val="00DC242A"/>
    <w:rsid w:val="00DC2A68"/>
    <w:rsid w:val="00DC478C"/>
    <w:rsid w:val="00DC5906"/>
    <w:rsid w:val="00DC5952"/>
    <w:rsid w:val="00DC7118"/>
    <w:rsid w:val="00DD69BA"/>
    <w:rsid w:val="00DD721E"/>
    <w:rsid w:val="00DD79BE"/>
    <w:rsid w:val="00DD7B5C"/>
    <w:rsid w:val="00DE0793"/>
    <w:rsid w:val="00DE23E6"/>
    <w:rsid w:val="00DE2768"/>
    <w:rsid w:val="00DE3154"/>
    <w:rsid w:val="00DE3D82"/>
    <w:rsid w:val="00DE73D9"/>
    <w:rsid w:val="00DE7FB1"/>
    <w:rsid w:val="00DF01DA"/>
    <w:rsid w:val="00DF2635"/>
    <w:rsid w:val="00DF46E2"/>
    <w:rsid w:val="00DF4810"/>
    <w:rsid w:val="00DF519C"/>
    <w:rsid w:val="00DF6B14"/>
    <w:rsid w:val="00DF7EC2"/>
    <w:rsid w:val="00DF7F03"/>
    <w:rsid w:val="00DF7F7F"/>
    <w:rsid w:val="00E03100"/>
    <w:rsid w:val="00E0315A"/>
    <w:rsid w:val="00E032EE"/>
    <w:rsid w:val="00E0343C"/>
    <w:rsid w:val="00E045E5"/>
    <w:rsid w:val="00E05DEE"/>
    <w:rsid w:val="00E05EA6"/>
    <w:rsid w:val="00E06F4D"/>
    <w:rsid w:val="00E07C72"/>
    <w:rsid w:val="00E1041D"/>
    <w:rsid w:val="00E11886"/>
    <w:rsid w:val="00E11DCF"/>
    <w:rsid w:val="00E11FB4"/>
    <w:rsid w:val="00E12653"/>
    <w:rsid w:val="00E12D45"/>
    <w:rsid w:val="00E14406"/>
    <w:rsid w:val="00E15676"/>
    <w:rsid w:val="00E17460"/>
    <w:rsid w:val="00E17BF2"/>
    <w:rsid w:val="00E20A1B"/>
    <w:rsid w:val="00E22878"/>
    <w:rsid w:val="00E24A0F"/>
    <w:rsid w:val="00E24B97"/>
    <w:rsid w:val="00E26597"/>
    <w:rsid w:val="00E278C1"/>
    <w:rsid w:val="00E3041D"/>
    <w:rsid w:val="00E30D19"/>
    <w:rsid w:val="00E30D4E"/>
    <w:rsid w:val="00E31AA5"/>
    <w:rsid w:val="00E31C02"/>
    <w:rsid w:val="00E32AEB"/>
    <w:rsid w:val="00E33F69"/>
    <w:rsid w:val="00E34C24"/>
    <w:rsid w:val="00E352C6"/>
    <w:rsid w:val="00E35578"/>
    <w:rsid w:val="00E35AD0"/>
    <w:rsid w:val="00E36757"/>
    <w:rsid w:val="00E367A4"/>
    <w:rsid w:val="00E36823"/>
    <w:rsid w:val="00E37BC6"/>
    <w:rsid w:val="00E37EAE"/>
    <w:rsid w:val="00E40DFB"/>
    <w:rsid w:val="00E4209A"/>
    <w:rsid w:val="00E4234D"/>
    <w:rsid w:val="00E4250C"/>
    <w:rsid w:val="00E44CBB"/>
    <w:rsid w:val="00E4595D"/>
    <w:rsid w:val="00E45DEC"/>
    <w:rsid w:val="00E468FE"/>
    <w:rsid w:val="00E47E57"/>
    <w:rsid w:val="00E503E4"/>
    <w:rsid w:val="00E53627"/>
    <w:rsid w:val="00E53BE1"/>
    <w:rsid w:val="00E53C40"/>
    <w:rsid w:val="00E543B1"/>
    <w:rsid w:val="00E56103"/>
    <w:rsid w:val="00E56823"/>
    <w:rsid w:val="00E575FA"/>
    <w:rsid w:val="00E607C7"/>
    <w:rsid w:val="00E60B32"/>
    <w:rsid w:val="00E60BA1"/>
    <w:rsid w:val="00E61866"/>
    <w:rsid w:val="00E64648"/>
    <w:rsid w:val="00E64674"/>
    <w:rsid w:val="00E64C27"/>
    <w:rsid w:val="00E664B3"/>
    <w:rsid w:val="00E7276B"/>
    <w:rsid w:val="00E73408"/>
    <w:rsid w:val="00E73A3F"/>
    <w:rsid w:val="00E746DE"/>
    <w:rsid w:val="00E74A0B"/>
    <w:rsid w:val="00E76A0B"/>
    <w:rsid w:val="00E76B3D"/>
    <w:rsid w:val="00E8029B"/>
    <w:rsid w:val="00E81E01"/>
    <w:rsid w:val="00E840E8"/>
    <w:rsid w:val="00E84A45"/>
    <w:rsid w:val="00E87CFD"/>
    <w:rsid w:val="00E9136B"/>
    <w:rsid w:val="00E92318"/>
    <w:rsid w:val="00E9290E"/>
    <w:rsid w:val="00E93E33"/>
    <w:rsid w:val="00E9469A"/>
    <w:rsid w:val="00E95DB6"/>
    <w:rsid w:val="00E97906"/>
    <w:rsid w:val="00EA0CFA"/>
    <w:rsid w:val="00EA141D"/>
    <w:rsid w:val="00EA2404"/>
    <w:rsid w:val="00EA2DDC"/>
    <w:rsid w:val="00EA3204"/>
    <w:rsid w:val="00EA3CB0"/>
    <w:rsid w:val="00EA5A29"/>
    <w:rsid w:val="00EB05F8"/>
    <w:rsid w:val="00EB52B7"/>
    <w:rsid w:val="00EB66AC"/>
    <w:rsid w:val="00EC0CED"/>
    <w:rsid w:val="00EC1B0D"/>
    <w:rsid w:val="00EC1E46"/>
    <w:rsid w:val="00EC236C"/>
    <w:rsid w:val="00EC3CA0"/>
    <w:rsid w:val="00EC3D19"/>
    <w:rsid w:val="00EC54D0"/>
    <w:rsid w:val="00ED00B0"/>
    <w:rsid w:val="00ED0B68"/>
    <w:rsid w:val="00ED228E"/>
    <w:rsid w:val="00ED2B32"/>
    <w:rsid w:val="00ED34B6"/>
    <w:rsid w:val="00ED40CA"/>
    <w:rsid w:val="00ED507A"/>
    <w:rsid w:val="00ED6E0C"/>
    <w:rsid w:val="00ED6F8C"/>
    <w:rsid w:val="00ED762A"/>
    <w:rsid w:val="00EE1125"/>
    <w:rsid w:val="00EE2854"/>
    <w:rsid w:val="00EE2B5C"/>
    <w:rsid w:val="00EE3061"/>
    <w:rsid w:val="00EE3919"/>
    <w:rsid w:val="00EE706F"/>
    <w:rsid w:val="00EE7553"/>
    <w:rsid w:val="00EF04F1"/>
    <w:rsid w:val="00EF1341"/>
    <w:rsid w:val="00EF1F9A"/>
    <w:rsid w:val="00EF2078"/>
    <w:rsid w:val="00EF259C"/>
    <w:rsid w:val="00EF43E4"/>
    <w:rsid w:val="00EF4503"/>
    <w:rsid w:val="00EF5119"/>
    <w:rsid w:val="00F00D0C"/>
    <w:rsid w:val="00F02390"/>
    <w:rsid w:val="00F032E4"/>
    <w:rsid w:val="00F034A5"/>
    <w:rsid w:val="00F05929"/>
    <w:rsid w:val="00F10449"/>
    <w:rsid w:val="00F10B72"/>
    <w:rsid w:val="00F116F8"/>
    <w:rsid w:val="00F11B58"/>
    <w:rsid w:val="00F12325"/>
    <w:rsid w:val="00F130E3"/>
    <w:rsid w:val="00F136EC"/>
    <w:rsid w:val="00F15749"/>
    <w:rsid w:val="00F1760E"/>
    <w:rsid w:val="00F17851"/>
    <w:rsid w:val="00F20617"/>
    <w:rsid w:val="00F223C9"/>
    <w:rsid w:val="00F23037"/>
    <w:rsid w:val="00F23061"/>
    <w:rsid w:val="00F2364B"/>
    <w:rsid w:val="00F237AC"/>
    <w:rsid w:val="00F24999"/>
    <w:rsid w:val="00F25925"/>
    <w:rsid w:val="00F2691E"/>
    <w:rsid w:val="00F276AB"/>
    <w:rsid w:val="00F311FE"/>
    <w:rsid w:val="00F31BFF"/>
    <w:rsid w:val="00F33388"/>
    <w:rsid w:val="00F33404"/>
    <w:rsid w:val="00F34154"/>
    <w:rsid w:val="00F35939"/>
    <w:rsid w:val="00F36447"/>
    <w:rsid w:val="00F403B9"/>
    <w:rsid w:val="00F40AED"/>
    <w:rsid w:val="00F40B88"/>
    <w:rsid w:val="00F44142"/>
    <w:rsid w:val="00F4597C"/>
    <w:rsid w:val="00F51A30"/>
    <w:rsid w:val="00F51A61"/>
    <w:rsid w:val="00F52A38"/>
    <w:rsid w:val="00F52EE8"/>
    <w:rsid w:val="00F531DD"/>
    <w:rsid w:val="00F53C0B"/>
    <w:rsid w:val="00F54A32"/>
    <w:rsid w:val="00F54CC2"/>
    <w:rsid w:val="00F54EBB"/>
    <w:rsid w:val="00F550BC"/>
    <w:rsid w:val="00F55751"/>
    <w:rsid w:val="00F568F4"/>
    <w:rsid w:val="00F56CC0"/>
    <w:rsid w:val="00F571C3"/>
    <w:rsid w:val="00F578A1"/>
    <w:rsid w:val="00F60D9E"/>
    <w:rsid w:val="00F62239"/>
    <w:rsid w:val="00F6309B"/>
    <w:rsid w:val="00F63ED9"/>
    <w:rsid w:val="00F65873"/>
    <w:rsid w:val="00F66FF1"/>
    <w:rsid w:val="00F67528"/>
    <w:rsid w:val="00F72A86"/>
    <w:rsid w:val="00F74E75"/>
    <w:rsid w:val="00F75ED2"/>
    <w:rsid w:val="00F76821"/>
    <w:rsid w:val="00F76D02"/>
    <w:rsid w:val="00F81B8F"/>
    <w:rsid w:val="00F82187"/>
    <w:rsid w:val="00F9041B"/>
    <w:rsid w:val="00F9147E"/>
    <w:rsid w:val="00F9154C"/>
    <w:rsid w:val="00F92D96"/>
    <w:rsid w:val="00F95805"/>
    <w:rsid w:val="00F965CA"/>
    <w:rsid w:val="00F96625"/>
    <w:rsid w:val="00FA000F"/>
    <w:rsid w:val="00FA61DC"/>
    <w:rsid w:val="00FA70F0"/>
    <w:rsid w:val="00FA71A1"/>
    <w:rsid w:val="00FA7ABA"/>
    <w:rsid w:val="00FB0DD3"/>
    <w:rsid w:val="00FB1CE8"/>
    <w:rsid w:val="00FB294A"/>
    <w:rsid w:val="00FB3255"/>
    <w:rsid w:val="00FB32C7"/>
    <w:rsid w:val="00FB4527"/>
    <w:rsid w:val="00FB50D7"/>
    <w:rsid w:val="00FB65C1"/>
    <w:rsid w:val="00FB7F59"/>
    <w:rsid w:val="00FC2471"/>
    <w:rsid w:val="00FC28C8"/>
    <w:rsid w:val="00FC2C37"/>
    <w:rsid w:val="00FC2E3F"/>
    <w:rsid w:val="00FC62B8"/>
    <w:rsid w:val="00FC6604"/>
    <w:rsid w:val="00FD0E6D"/>
    <w:rsid w:val="00FD1C46"/>
    <w:rsid w:val="00FD3617"/>
    <w:rsid w:val="00FD4D2B"/>
    <w:rsid w:val="00FE00DB"/>
    <w:rsid w:val="00FE062B"/>
    <w:rsid w:val="00FE252F"/>
    <w:rsid w:val="00FE2C89"/>
    <w:rsid w:val="00FE4454"/>
    <w:rsid w:val="00FE44A9"/>
    <w:rsid w:val="00FE56C5"/>
    <w:rsid w:val="00FE5848"/>
    <w:rsid w:val="00FE59A8"/>
    <w:rsid w:val="00FE7B8A"/>
    <w:rsid w:val="00FF1EA7"/>
    <w:rsid w:val="00FF3CAA"/>
    <w:rsid w:val="00FF41FC"/>
    <w:rsid w:val="00FF4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0BED2A2"/>
  <w14:defaultImageDpi w14:val="96"/>
  <w15:docId w15:val="{E3E1097D-08C9-4FB9-A7D3-0002718E1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eastAsia="Times New Roman" w:hAnsi="CG Times" w:cs="CG Time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0B88"/>
    <w:rPr>
      <w:rFonts w:cs="Times New Roman"/>
    </w:rPr>
  </w:style>
  <w:style w:type="paragraph" w:styleId="Heading1">
    <w:name w:val="heading 1"/>
    <w:basedOn w:val="Normal"/>
    <w:next w:val="Normal"/>
    <w:link w:val="Heading1Char"/>
    <w:uiPriority w:val="9"/>
    <w:qFormat/>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center"/>
      <w:outlineLvl w:val="0"/>
    </w:pPr>
    <w:rPr>
      <w:rFonts w:ascii="Arial" w:hAnsi="Arial"/>
      <w:b/>
      <w:u w:val="single"/>
    </w:rPr>
  </w:style>
  <w:style w:type="paragraph" w:styleId="Heading2">
    <w:name w:val="heading 2"/>
    <w:basedOn w:val="Normal"/>
    <w:next w:val="Normal"/>
    <w:link w:val="Heading2Char"/>
    <w:uiPriority w:val="9"/>
    <w:qFormat/>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outlineLvl w:val="1"/>
    </w:pPr>
    <w:rPr>
      <w:rFonts w:ascii="Arial" w:hAnsi="Arial"/>
      <w:b/>
    </w:rPr>
  </w:style>
  <w:style w:type="paragraph" w:styleId="Heading3">
    <w:name w:val="heading 3"/>
    <w:basedOn w:val="Normal"/>
    <w:next w:val="Normal"/>
    <w:link w:val="Heading3Char"/>
    <w:uiPriority w:val="9"/>
    <w:qFormat/>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hanging="1440"/>
      <w:jc w:val="both"/>
      <w:outlineLvl w:val="2"/>
    </w:pPr>
    <w:rPr>
      <w:rFonts w:ascii="Arial" w:hAnsi="Arial"/>
      <w:b/>
    </w:rPr>
  </w:style>
  <w:style w:type="paragraph" w:styleId="Heading4">
    <w:name w:val="heading 4"/>
    <w:basedOn w:val="Normal"/>
    <w:next w:val="Normal"/>
    <w:link w:val="Heading4Char"/>
    <w:uiPriority w:val="9"/>
    <w:qFormat/>
    <w:pPr>
      <w:ind w:left="360"/>
      <w:outlineLvl w:val="3"/>
    </w:pPr>
    <w:rPr>
      <w:sz w:val="24"/>
      <w:u w:val="single"/>
    </w:rPr>
  </w:style>
  <w:style w:type="paragraph" w:styleId="Heading5">
    <w:name w:val="heading 5"/>
    <w:basedOn w:val="Normal"/>
    <w:next w:val="Normal"/>
    <w:link w:val="Heading5Char"/>
    <w:uiPriority w:val="9"/>
    <w:qFormat/>
    <w:pPr>
      <w:ind w:left="720"/>
      <w:outlineLvl w:val="4"/>
    </w:pPr>
    <w:rPr>
      <w:b/>
    </w:rPr>
  </w:style>
  <w:style w:type="paragraph" w:styleId="Heading6">
    <w:name w:val="heading 6"/>
    <w:basedOn w:val="Normal"/>
    <w:next w:val="Normal"/>
    <w:link w:val="Heading6Char"/>
    <w:uiPriority w:val="9"/>
    <w:qFormat/>
    <w:pPr>
      <w:ind w:left="720"/>
      <w:outlineLvl w:val="5"/>
    </w:pPr>
    <w:rPr>
      <w:u w:val="single"/>
    </w:rPr>
  </w:style>
  <w:style w:type="paragraph" w:styleId="Heading7">
    <w:name w:val="heading 7"/>
    <w:basedOn w:val="Normal"/>
    <w:next w:val="Normal"/>
    <w:link w:val="Heading7Char"/>
    <w:uiPriority w:val="9"/>
    <w:qFormat/>
    <w:pPr>
      <w:ind w:left="720"/>
      <w:outlineLvl w:val="6"/>
    </w:pPr>
    <w:rPr>
      <w:i/>
    </w:rPr>
  </w:style>
  <w:style w:type="paragraph" w:styleId="Heading8">
    <w:name w:val="heading 8"/>
    <w:basedOn w:val="Normal"/>
    <w:next w:val="Normal"/>
    <w:link w:val="Heading8Char"/>
    <w:uiPriority w:val="9"/>
    <w:qFormat/>
    <w:pPr>
      <w:ind w:left="720"/>
      <w:outlineLvl w:val="7"/>
    </w:pPr>
    <w:rPr>
      <w:i/>
    </w:rPr>
  </w:style>
  <w:style w:type="paragraph" w:styleId="Heading9">
    <w:name w:val="heading 9"/>
    <w:basedOn w:val="Normal"/>
    <w:next w:val="Normal"/>
    <w:link w:val="Heading9Char"/>
    <w:uiPriority w:val="9"/>
    <w:qFormat/>
    <w:pPr>
      <w:ind w:left="720"/>
      <w:outlineLvl w:val="8"/>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16D68"/>
    <w:rPr>
      <w:rFonts w:ascii="Cambria" w:eastAsia="Times New Roman" w:hAnsi="Cambria" w:cs="Times New Roman"/>
      <w:b/>
      <w:bCs/>
      <w:kern w:val="32"/>
      <w:sz w:val="32"/>
      <w:szCs w:val="32"/>
    </w:rPr>
  </w:style>
  <w:style w:type="character" w:customStyle="1" w:styleId="Heading2Char">
    <w:name w:val="Heading 2 Char"/>
    <w:link w:val="Heading2"/>
    <w:uiPriority w:val="9"/>
    <w:semiHidden/>
    <w:rsid w:val="00116D68"/>
    <w:rPr>
      <w:rFonts w:ascii="Cambria" w:eastAsia="Times New Roman" w:hAnsi="Cambria" w:cs="Times New Roman"/>
      <w:b/>
      <w:bCs/>
      <w:i/>
      <w:iCs/>
      <w:sz w:val="28"/>
      <w:szCs w:val="28"/>
    </w:rPr>
  </w:style>
  <w:style w:type="character" w:customStyle="1" w:styleId="Heading3Char">
    <w:name w:val="Heading 3 Char"/>
    <w:link w:val="Heading3"/>
    <w:uiPriority w:val="9"/>
    <w:semiHidden/>
    <w:rsid w:val="00116D68"/>
    <w:rPr>
      <w:rFonts w:ascii="Cambria" w:eastAsia="Times New Roman" w:hAnsi="Cambria" w:cs="Times New Roman"/>
      <w:b/>
      <w:bCs/>
      <w:sz w:val="26"/>
      <w:szCs w:val="26"/>
    </w:rPr>
  </w:style>
  <w:style w:type="character" w:customStyle="1" w:styleId="Heading4Char">
    <w:name w:val="Heading 4 Char"/>
    <w:link w:val="Heading4"/>
    <w:uiPriority w:val="9"/>
    <w:semiHidden/>
    <w:rsid w:val="00116D68"/>
    <w:rPr>
      <w:rFonts w:ascii="Calibri" w:eastAsia="Times New Roman" w:hAnsi="Calibri" w:cs="Times New Roman"/>
      <w:b/>
      <w:bCs/>
      <w:sz w:val="28"/>
      <w:szCs w:val="28"/>
    </w:rPr>
  </w:style>
  <w:style w:type="character" w:customStyle="1" w:styleId="Heading5Char">
    <w:name w:val="Heading 5 Char"/>
    <w:link w:val="Heading5"/>
    <w:uiPriority w:val="9"/>
    <w:semiHidden/>
    <w:rsid w:val="00116D68"/>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116D68"/>
    <w:rPr>
      <w:rFonts w:ascii="Calibri" w:eastAsia="Times New Roman" w:hAnsi="Calibri" w:cs="Times New Roman"/>
      <w:b/>
      <w:bCs/>
      <w:sz w:val="22"/>
      <w:szCs w:val="22"/>
    </w:rPr>
  </w:style>
  <w:style w:type="character" w:customStyle="1" w:styleId="Heading7Char">
    <w:name w:val="Heading 7 Char"/>
    <w:link w:val="Heading7"/>
    <w:uiPriority w:val="9"/>
    <w:semiHidden/>
    <w:rsid w:val="00116D68"/>
    <w:rPr>
      <w:rFonts w:ascii="Calibri" w:eastAsia="Times New Roman" w:hAnsi="Calibri" w:cs="Times New Roman"/>
      <w:sz w:val="24"/>
      <w:szCs w:val="24"/>
    </w:rPr>
  </w:style>
  <w:style w:type="character" w:customStyle="1" w:styleId="Heading8Char">
    <w:name w:val="Heading 8 Char"/>
    <w:link w:val="Heading8"/>
    <w:uiPriority w:val="9"/>
    <w:semiHidden/>
    <w:rsid w:val="00116D68"/>
    <w:rPr>
      <w:rFonts w:ascii="Calibri" w:eastAsia="Times New Roman" w:hAnsi="Calibri" w:cs="Times New Roman"/>
      <w:i/>
      <w:iCs/>
      <w:sz w:val="24"/>
      <w:szCs w:val="24"/>
    </w:rPr>
  </w:style>
  <w:style w:type="character" w:customStyle="1" w:styleId="Heading9Char">
    <w:name w:val="Heading 9 Char"/>
    <w:link w:val="Heading9"/>
    <w:uiPriority w:val="9"/>
    <w:semiHidden/>
    <w:rsid w:val="00116D68"/>
    <w:rPr>
      <w:rFonts w:ascii="Cambria" w:eastAsia="Times New Roman" w:hAnsi="Cambria" w:cs="Times New Roman"/>
      <w:sz w:val="22"/>
      <w:szCs w:val="22"/>
    </w:rPr>
  </w:style>
  <w:style w:type="paragraph" w:styleId="BodyTextIndent">
    <w:name w:val="Body Text Indent"/>
    <w:basedOn w:val="Normal"/>
    <w:link w:val="BodyTextIndentChar"/>
    <w:uiPriority w:val="99"/>
    <w:pPr>
      <w:tabs>
        <w:tab w:val="left" w:pos="90"/>
        <w:tab w:val="left" w:pos="2160"/>
        <w:tab w:val="left" w:pos="2880"/>
        <w:tab w:val="left" w:pos="3600"/>
        <w:tab w:val="left" w:pos="4320"/>
        <w:tab w:val="left" w:pos="5040"/>
        <w:tab w:val="left" w:pos="5760"/>
        <w:tab w:val="left" w:pos="6480"/>
        <w:tab w:val="left" w:pos="7200"/>
        <w:tab w:val="left" w:pos="7920"/>
        <w:tab w:val="left" w:pos="8640"/>
        <w:tab w:val="left" w:pos="9360"/>
      </w:tabs>
      <w:ind w:left="90" w:hanging="1440"/>
      <w:jc w:val="both"/>
    </w:pPr>
    <w:rPr>
      <w:rFonts w:ascii="Courier 10cpi" w:hAnsi="Courier 10cpi"/>
      <w:b/>
      <w:sz w:val="24"/>
    </w:rPr>
  </w:style>
  <w:style w:type="character" w:customStyle="1" w:styleId="BodyTextIndentChar">
    <w:name w:val="Body Text Indent Char"/>
    <w:link w:val="BodyTextIndent"/>
    <w:uiPriority w:val="99"/>
    <w:semiHidden/>
    <w:rsid w:val="00116D68"/>
    <w:rPr>
      <w:rFonts w:cs="Times New Roman"/>
    </w:rPr>
  </w:style>
  <w:style w:type="paragraph" w:styleId="BodyTextIndent2">
    <w:name w:val="Body Text Indent 2"/>
    <w:basedOn w:val="Normal"/>
    <w:link w:val="BodyTextIndent2Char"/>
    <w:uiPriority w:val="99"/>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hanging="1440"/>
      <w:jc w:val="both"/>
    </w:pPr>
    <w:rPr>
      <w:rFonts w:ascii="Courier 10cpi" w:hAnsi="Courier 10cpi"/>
      <w:sz w:val="24"/>
    </w:rPr>
  </w:style>
  <w:style w:type="character" w:customStyle="1" w:styleId="BodyTextIndent2Char">
    <w:name w:val="Body Text Indent 2 Char"/>
    <w:link w:val="BodyTextIndent2"/>
    <w:uiPriority w:val="99"/>
    <w:semiHidden/>
    <w:rsid w:val="00116D68"/>
    <w:rPr>
      <w:rFonts w:cs="Times New Roman"/>
    </w:rPr>
  </w:style>
  <w:style w:type="paragraph" w:styleId="BodyTextIndent3">
    <w:name w:val="Body Text Indent 3"/>
    <w:basedOn w:val="Normal"/>
    <w:link w:val="BodyTextIndent3Char"/>
    <w:uiPriority w:val="99"/>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60" w:hanging="1080"/>
      <w:jc w:val="both"/>
    </w:pPr>
    <w:rPr>
      <w:rFonts w:ascii="Courier 10cpi" w:hAnsi="Courier 10cpi"/>
      <w:b/>
      <w:sz w:val="24"/>
    </w:rPr>
  </w:style>
  <w:style w:type="character" w:customStyle="1" w:styleId="BodyTextIndent3Char">
    <w:name w:val="Body Text Indent 3 Char"/>
    <w:link w:val="BodyTextIndent3"/>
    <w:uiPriority w:val="99"/>
    <w:semiHidden/>
    <w:rsid w:val="00116D68"/>
    <w:rPr>
      <w:rFonts w:cs="Times New Roman"/>
      <w:sz w:val="16"/>
      <w:szCs w:val="16"/>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sid w:val="00116D68"/>
    <w:rPr>
      <w:rFonts w:cs="Times New Roman"/>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rsid w:val="00116D68"/>
    <w:rPr>
      <w:rFonts w:cs="Times New Roman"/>
    </w:rPr>
  </w:style>
  <w:style w:type="character" w:styleId="FootnoteReference">
    <w:name w:val="footnote reference"/>
    <w:uiPriority w:val="99"/>
    <w:semiHidden/>
    <w:rPr>
      <w:position w:val="6"/>
      <w:sz w:val="16"/>
    </w:rPr>
  </w:style>
  <w:style w:type="paragraph" w:styleId="FootnoteText">
    <w:name w:val="footnote text"/>
    <w:basedOn w:val="Normal"/>
    <w:link w:val="FootnoteTextChar"/>
    <w:uiPriority w:val="99"/>
    <w:semiHidden/>
  </w:style>
  <w:style w:type="character" w:customStyle="1" w:styleId="FootnoteTextChar">
    <w:name w:val="Footnote Text Char"/>
    <w:link w:val="FootnoteText"/>
    <w:uiPriority w:val="99"/>
    <w:semiHidden/>
    <w:rsid w:val="00116D68"/>
    <w:rPr>
      <w:rFonts w:cs="Times New Roman"/>
    </w:rPr>
  </w:style>
  <w:style w:type="paragraph" w:styleId="BodyText">
    <w:name w:val="Body Text"/>
    <w:basedOn w:val="Normal"/>
    <w:link w:val="BodyTextChar"/>
    <w:uiPriority w:val="99"/>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pPr>
    <w:rPr>
      <w:rFonts w:ascii="Arial" w:hAnsi="Arial"/>
    </w:rPr>
  </w:style>
  <w:style w:type="character" w:customStyle="1" w:styleId="BodyTextChar">
    <w:name w:val="Body Text Char"/>
    <w:link w:val="BodyText"/>
    <w:uiPriority w:val="99"/>
    <w:semiHidden/>
    <w:rsid w:val="00116D68"/>
    <w:rPr>
      <w:rFonts w:cs="Times New Roman"/>
    </w:rPr>
  </w:style>
  <w:style w:type="character" w:styleId="PageNumber">
    <w:name w:val="page number"/>
    <w:uiPriority w:val="99"/>
    <w:rPr>
      <w:rFonts w:cs="Times New Roman"/>
    </w:rPr>
  </w:style>
  <w:style w:type="paragraph" w:styleId="BodyText2">
    <w:name w:val="Body Text 2"/>
    <w:basedOn w:val="Normal"/>
    <w:link w:val="BodyText2Char"/>
    <w:uiPriority w:val="99"/>
    <w:pPr>
      <w:jc w:val="both"/>
    </w:pPr>
    <w:rPr>
      <w:rFonts w:ascii="Arial" w:hAnsi="Arial"/>
      <w:b/>
    </w:rPr>
  </w:style>
  <w:style w:type="character" w:customStyle="1" w:styleId="BodyText2Char">
    <w:name w:val="Body Text 2 Char"/>
    <w:link w:val="BodyText2"/>
    <w:uiPriority w:val="99"/>
    <w:semiHidden/>
    <w:rsid w:val="00116D68"/>
    <w:rPr>
      <w:rFonts w:cs="Times New Roman"/>
    </w:rPr>
  </w:style>
  <w:style w:type="paragraph" w:styleId="Title">
    <w:name w:val="Title"/>
    <w:basedOn w:val="Normal"/>
    <w:link w:val="TitleChar"/>
    <w:uiPriority w:val="10"/>
    <w:qFormat/>
    <w:pPr>
      <w:jc w:val="center"/>
    </w:pPr>
    <w:rPr>
      <w:rFonts w:ascii="Arial" w:hAnsi="Arial"/>
      <w:b/>
      <w:u w:val="single"/>
    </w:rPr>
  </w:style>
  <w:style w:type="character" w:customStyle="1" w:styleId="TitleChar">
    <w:name w:val="Title Char"/>
    <w:link w:val="Title"/>
    <w:uiPriority w:val="10"/>
    <w:rsid w:val="00116D68"/>
    <w:rPr>
      <w:rFonts w:ascii="Cambria" w:eastAsia="Times New Roman" w:hAnsi="Cambria" w:cs="Times New Roman"/>
      <w:b/>
      <w:bCs/>
      <w:kern w:val="28"/>
      <w:sz w:val="32"/>
      <w:szCs w:val="32"/>
    </w:rPr>
  </w:style>
  <w:style w:type="paragraph" w:styleId="Caption">
    <w:name w:val="caption"/>
    <w:basedOn w:val="Normal"/>
    <w:next w:val="Normal"/>
    <w:uiPriority w:val="35"/>
    <w:qFormat/>
    <w:pPr>
      <w:jc w:val="center"/>
    </w:pPr>
    <w:rPr>
      <w:rFonts w:ascii="Arial" w:hAnsi="Arial"/>
      <w:u w:val="single"/>
    </w:rPr>
  </w:style>
  <w:style w:type="character" w:customStyle="1" w:styleId="zzmpTrailerItem">
    <w:name w:val="zzmpTrailerItem"/>
    <w:rPr>
      <w:rFonts w:ascii="CG Times" w:hAnsi="CG Times"/>
      <w:noProof/>
      <w:color w:val="auto"/>
      <w:spacing w:val="0"/>
      <w:position w:val="0"/>
      <w:sz w:val="16"/>
      <w:u w:val="none"/>
      <w:effect w:val="none"/>
      <w:vertAlign w:val="baseline"/>
    </w:rPr>
  </w:style>
  <w:style w:type="paragraph" w:customStyle="1" w:styleId="tcc2">
    <w:name w:val="tcc2"/>
    <w:basedOn w:val="Normal"/>
    <w:pPr>
      <w:widowControl w:val="0"/>
    </w:pPr>
    <w:rPr>
      <w:rFonts w:ascii="Times New Roman" w:hAnsi="Times New Roman"/>
      <w:sz w:val="24"/>
    </w:rPr>
  </w:style>
  <w:style w:type="character" w:styleId="Hyperlink">
    <w:name w:val="Hyperlink"/>
    <w:uiPriority w:val="99"/>
    <w:rPr>
      <w:color w:val="0000FF"/>
      <w:u w:val="single"/>
    </w:rPr>
  </w:style>
  <w:style w:type="paragraph" w:styleId="NormalWeb">
    <w:name w:val="Normal (Web)"/>
    <w:basedOn w:val="Normal"/>
    <w:uiPriority w:val="99"/>
    <w:pPr>
      <w:spacing w:before="100" w:beforeAutospacing="1" w:after="100" w:afterAutospacing="1"/>
    </w:pPr>
    <w:rPr>
      <w:rFonts w:ascii="Arial" w:hAnsi="Arial" w:cs="Arial"/>
    </w:rPr>
  </w:style>
  <w:style w:type="paragraph" w:customStyle="1" w:styleId="OutlineL1">
    <w:name w:val="Outline_L1"/>
    <w:basedOn w:val="Normal"/>
    <w:next w:val="BodyText"/>
    <w:pPr>
      <w:numPr>
        <w:numId w:val="10"/>
      </w:numPr>
      <w:spacing w:after="240"/>
      <w:outlineLvl w:val="0"/>
    </w:pPr>
    <w:rPr>
      <w:rFonts w:ascii="Times New Roman" w:hAnsi="Times New Roman"/>
      <w:sz w:val="24"/>
    </w:rPr>
  </w:style>
  <w:style w:type="paragraph" w:customStyle="1" w:styleId="OutlineL2">
    <w:name w:val="Outline_L2"/>
    <w:basedOn w:val="OutlineL1"/>
    <w:next w:val="BodyText"/>
    <w:pPr>
      <w:numPr>
        <w:ilvl w:val="1"/>
      </w:numPr>
      <w:jc w:val="both"/>
      <w:outlineLvl w:val="1"/>
    </w:pPr>
  </w:style>
  <w:style w:type="paragraph" w:customStyle="1" w:styleId="OutlineL3">
    <w:name w:val="Outline_L3"/>
    <w:basedOn w:val="OutlineL2"/>
    <w:next w:val="BodyText"/>
    <w:pPr>
      <w:numPr>
        <w:ilvl w:val="2"/>
      </w:numPr>
      <w:jc w:val="left"/>
      <w:outlineLvl w:val="2"/>
    </w:pPr>
  </w:style>
  <w:style w:type="paragraph" w:customStyle="1" w:styleId="OutlineL4">
    <w:name w:val="Outline_L4"/>
    <w:basedOn w:val="OutlineL3"/>
    <w:next w:val="BodyText"/>
    <w:pPr>
      <w:numPr>
        <w:ilvl w:val="3"/>
      </w:numPr>
      <w:outlineLvl w:val="3"/>
    </w:pPr>
  </w:style>
  <w:style w:type="paragraph" w:customStyle="1" w:styleId="OutlineL5">
    <w:name w:val="Outline_L5"/>
    <w:basedOn w:val="OutlineL4"/>
    <w:next w:val="BodyText"/>
    <w:pPr>
      <w:numPr>
        <w:ilvl w:val="4"/>
      </w:numPr>
      <w:outlineLvl w:val="4"/>
    </w:pPr>
  </w:style>
  <w:style w:type="paragraph" w:customStyle="1" w:styleId="OutlineL6">
    <w:name w:val="Outline_L6"/>
    <w:basedOn w:val="OutlineL5"/>
    <w:next w:val="BodyText"/>
    <w:pPr>
      <w:numPr>
        <w:ilvl w:val="5"/>
      </w:numPr>
      <w:outlineLvl w:val="5"/>
    </w:pPr>
  </w:style>
  <w:style w:type="paragraph" w:customStyle="1" w:styleId="OutlineL7">
    <w:name w:val="Outline_L7"/>
    <w:basedOn w:val="OutlineL6"/>
    <w:next w:val="BodyText"/>
    <w:pPr>
      <w:numPr>
        <w:ilvl w:val="6"/>
      </w:numPr>
      <w:outlineLvl w:val="6"/>
    </w:pPr>
  </w:style>
  <w:style w:type="paragraph" w:customStyle="1" w:styleId="OutlineL8">
    <w:name w:val="Outline_L8"/>
    <w:basedOn w:val="OutlineL7"/>
    <w:next w:val="BodyText"/>
    <w:pPr>
      <w:numPr>
        <w:ilvl w:val="7"/>
      </w:numPr>
      <w:outlineLvl w:val="7"/>
    </w:pPr>
  </w:style>
  <w:style w:type="paragraph" w:customStyle="1" w:styleId="OutlineL9">
    <w:name w:val="Outline_L9"/>
    <w:basedOn w:val="OutlineL8"/>
    <w:next w:val="BodyText"/>
    <w:pPr>
      <w:numPr>
        <w:ilvl w:val="8"/>
      </w:numPr>
      <w:outlineLvl w:val="8"/>
    </w:pPr>
  </w:style>
  <w:style w:type="character" w:customStyle="1" w:styleId="DocID">
    <w:name w:val="DocID"/>
    <w:rPr>
      <w:rFonts w:ascii="Times New Roman" w:hAnsi="Times New Roman"/>
      <w:color w:val="auto"/>
      <w:sz w:val="22"/>
      <w:u w:val="none"/>
    </w:rPr>
  </w:style>
  <w:style w:type="paragraph" w:styleId="BalloonText">
    <w:name w:val="Balloon Text"/>
    <w:basedOn w:val="Normal"/>
    <w:link w:val="BalloonTextChar"/>
    <w:uiPriority w:val="99"/>
    <w:rsid w:val="007A6B58"/>
    <w:rPr>
      <w:rFonts w:ascii="Tahoma" w:hAnsi="Tahoma" w:cs="Tahoma"/>
      <w:sz w:val="16"/>
      <w:szCs w:val="16"/>
    </w:rPr>
  </w:style>
  <w:style w:type="character" w:customStyle="1" w:styleId="BalloonTextChar">
    <w:name w:val="Balloon Text Char"/>
    <w:link w:val="BalloonText"/>
    <w:uiPriority w:val="99"/>
    <w:locked/>
    <w:rsid w:val="007A6B58"/>
    <w:rPr>
      <w:rFonts w:ascii="Tahoma" w:hAnsi="Tahoma"/>
      <w:sz w:val="16"/>
    </w:rPr>
  </w:style>
  <w:style w:type="character" w:styleId="CommentReference">
    <w:name w:val="annotation reference"/>
    <w:uiPriority w:val="99"/>
    <w:rsid w:val="00730B21"/>
    <w:rPr>
      <w:sz w:val="16"/>
    </w:rPr>
  </w:style>
  <w:style w:type="paragraph" w:styleId="CommentText">
    <w:name w:val="annotation text"/>
    <w:basedOn w:val="Normal"/>
    <w:link w:val="CommentTextChar"/>
    <w:uiPriority w:val="99"/>
    <w:rsid w:val="00730B21"/>
  </w:style>
  <w:style w:type="character" w:customStyle="1" w:styleId="CommentTextChar">
    <w:name w:val="Comment Text Char"/>
    <w:link w:val="CommentText"/>
    <w:uiPriority w:val="99"/>
    <w:locked/>
    <w:rsid w:val="00730B21"/>
    <w:rPr>
      <w:rFonts w:cs="Times New Roman"/>
    </w:rPr>
  </w:style>
  <w:style w:type="paragraph" w:styleId="CommentSubject">
    <w:name w:val="annotation subject"/>
    <w:basedOn w:val="CommentText"/>
    <w:next w:val="CommentText"/>
    <w:link w:val="CommentSubjectChar"/>
    <w:uiPriority w:val="99"/>
    <w:rsid w:val="00730B21"/>
    <w:rPr>
      <w:b/>
      <w:bCs/>
    </w:rPr>
  </w:style>
  <w:style w:type="character" w:customStyle="1" w:styleId="CommentSubjectChar">
    <w:name w:val="Comment Subject Char"/>
    <w:link w:val="CommentSubject"/>
    <w:uiPriority w:val="99"/>
    <w:locked/>
    <w:rsid w:val="00730B21"/>
    <w:rPr>
      <w:rFonts w:cs="Times New Roman"/>
      <w:b/>
    </w:rPr>
  </w:style>
  <w:style w:type="paragraph" w:styleId="ListParagraph">
    <w:name w:val="List Paragraph"/>
    <w:basedOn w:val="Normal"/>
    <w:uiPriority w:val="1"/>
    <w:qFormat/>
    <w:rsid w:val="000042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91130">
      <w:bodyDiv w:val="1"/>
      <w:marLeft w:val="0"/>
      <w:marRight w:val="0"/>
      <w:marTop w:val="0"/>
      <w:marBottom w:val="0"/>
      <w:divBdr>
        <w:top w:val="none" w:sz="0" w:space="0" w:color="auto"/>
        <w:left w:val="none" w:sz="0" w:space="0" w:color="auto"/>
        <w:bottom w:val="none" w:sz="0" w:space="0" w:color="auto"/>
        <w:right w:val="none" w:sz="0" w:space="0" w:color="auto"/>
      </w:divBdr>
    </w:div>
    <w:div w:id="113646427">
      <w:bodyDiv w:val="1"/>
      <w:marLeft w:val="0"/>
      <w:marRight w:val="0"/>
      <w:marTop w:val="0"/>
      <w:marBottom w:val="0"/>
      <w:divBdr>
        <w:top w:val="none" w:sz="0" w:space="0" w:color="auto"/>
        <w:left w:val="none" w:sz="0" w:space="0" w:color="auto"/>
        <w:bottom w:val="none" w:sz="0" w:space="0" w:color="auto"/>
        <w:right w:val="none" w:sz="0" w:space="0" w:color="auto"/>
      </w:divBdr>
    </w:div>
    <w:div w:id="249584852">
      <w:bodyDiv w:val="1"/>
      <w:marLeft w:val="0"/>
      <w:marRight w:val="0"/>
      <w:marTop w:val="0"/>
      <w:marBottom w:val="0"/>
      <w:divBdr>
        <w:top w:val="none" w:sz="0" w:space="0" w:color="auto"/>
        <w:left w:val="none" w:sz="0" w:space="0" w:color="auto"/>
        <w:bottom w:val="none" w:sz="0" w:space="0" w:color="auto"/>
        <w:right w:val="none" w:sz="0" w:space="0" w:color="auto"/>
      </w:divBdr>
    </w:div>
    <w:div w:id="361328413">
      <w:bodyDiv w:val="1"/>
      <w:marLeft w:val="0"/>
      <w:marRight w:val="0"/>
      <w:marTop w:val="0"/>
      <w:marBottom w:val="0"/>
      <w:divBdr>
        <w:top w:val="none" w:sz="0" w:space="0" w:color="auto"/>
        <w:left w:val="none" w:sz="0" w:space="0" w:color="auto"/>
        <w:bottom w:val="none" w:sz="0" w:space="0" w:color="auto"/>
        <w:right w:val="none" w:sz="0" w:space="0" w:color="auto"/>
      </w:divBdr>
    </w:div>
    <w:div w:id="431630863">
      <w:bodyDiv w:val="1"/>
      <w:marLeft w:val="0"/>
      <w:marRight w:val="0"/>
      <w:marTop w:val="0"/>
      <w:marBottom w:val="0"/>
      <w:divBdr>
        <w:top w:val="none" w:sz="0" w:space="0" w:color="auto"/>
        <w:left w:val="none" w:sz="0" w:space="0" w:color="auto"/>
        <w:bottom w:val="none" w:sz="0" w:space="0" w:color="auto"/>
        <w:right w:val="none" w:sz="0" w:space="0" w:color="auto"/>
      </w:divBdr>
    </w:div>
    <w:div w:id="557936662">
      <w:bodyDiv w:val="1"/>
      <w:marLeft w:val="0"/>
      <w:marRight w:val="0"/>
      <w:marTop w:val="0"/>
      <w:marBottom w:val="0"/>
      <w:divBdr>
        <w:top w:val="none" w:sz="0" w:space="0" w:color="auto"/>
        <w:left w:val="none" w:sz="0" w:space="0" w:color="auto"/>
        <w:bottom w:val="none" w:sz="0" w:space="0" w:color="auto"/>
        <w:right w:val="none" w:sz="0" w:space="0" w:color="auto"/>
      </w:divBdr>
    </w:div>
    <w:div w:id="607129426">
      <w:bodyDiv w:val="1"/>
      <w:marLeft w:val="0"/>
      <w:marRight w:val="0"/>
      <w:marTop w:val="0"/>
      <w:marBottom w:val="0"/>
      <w:divBdr>
        <w:top w:val="none" w:sz="0" w:space="0" w:color="auto"/>
        <w:left w:val="none" w:sz="0" w:space="0" w:color="auto"/>
        <w:bottom w:val="none" w:sz="0" w:space="0" w:color="auto"/>
        <w:right w:val="none" w:sz="0" w:space="0" w:color="auto"/>
      </w:divBdr>
    </w:div>
    <w:div w:id="614943487">
      <w:bodyDiv w:val="1"/>
      <w:marLeft w:val="0"/>
      <w:marRight w:val="0"/>
      <w:marTop w:val="0"/>
      <w:marBottom w:val="0"/>
      <w:divBdr>
        <w:top w:val="none" w:sz="0" w:space="0" w:color="auto"/>
        <w:left w:val="none" w:sz="0" w:space="0" w:color="auto"/>
        <w:bottom w:val="none" w:sz="0" w:space="0" w:color="auto"/>
        <w:right w:val="none" w:sz="0" w:space="0" w:color="auto"/>
      </w:divBdr>
    </w:div>
    <w:div w:id="641080175">
      <w:bodyDiv w:val="1"/>
      <w:marLeft w:val="0"/>
      <w:marRight w:val="0"/>
      <w:marTop w:val="0"/>
      <w:marBottom w:val="0"/>
      <w:divBdr>
        <w:top w:val="none" w:sz="0" w:space="0" w:color="auto"/>
        <w:left w:val="none" w:sz="0" w:space="0" w:color="auto"/>
        <w:bottom w:val="none" w:sz="0" w:space="0" w:color="auto"/>
        <w:right w:val="none" w:sz="0" w:space="0" w:color="auto"/>
      </w:divBdr>
    </w:div>
    <w:div w:id="695348582">
      <w:bodyDiv w:val="1"/>
      <w:marLeft w:val="0"/>
      <w:marRight w:val="0"/>
      <w:marTop w:val="0"/>
      <w:marBottom w:val="0"/>
      <w:divBdr>
        <w:top w:val="none" w:sz="0" w:space="0" w:color="auto"/>
        <w:left w:val="none" w:sz="0" w:space="0" w:color="auto"/>
        <w:bottom w:val="none" w:sz="0" w:space="0" w:color="auto"/>
        <w:right w:val="none" w:sz="0" w:space="0" w:color="auto"/>
      </w:divBdr>
    </w:div>
    <w:div w:id="735738273">
      <w:bodyDiv w:val="1"/>
      <w:marLeft w:val="0"/>
      <w:marRight w:val="0"/>
      <w:marTop w:val="0"/>
      <w:marBottom w:val="0"/>
      <w:divBdr>
        <w:top w:val="none" w:sz="0" w:space="0" w:color="auto"/>
        <w:left w:val="none" w:sz="0" w:space="0" w:color="auto"/>
        <w:bottom w:val="none" w:sz="0" w:space="0" w:color="auto"/>
        <w:right w:val="none" w:sz="0" w:space="0" w:color="auto"/>
      </w:divBdr>
    </w:div>
    <w:div w:id="747507876">
      <w:bodyDiv w:val="1"/>
      <w:marLeft w:val="0"/>
      <w:marRight w:val="0"/>
      <w:marTop w:val="0"/>
      <w:marBottom w:val="0"/>
      <w:divBdr>
        <w:top w:val="none" w:sz="0" w:space="0" w:color="auto"/>
        <w:left w:val="none" w:sz="0" w:space="0" w:color="auto"/>
        <w:bottom w:val="none" w:sz="0" w:space="0" w:color="auto"/>
        <w:right w:val="none" w:sz="0" w:space="0" w:color="auto"/>
      </w:divBdr>
    </w:div>
    <w:div w:id="761418166">
      <w:bodyDiv w:val="1"/>
      <w:marLeft w:val="0"/>
      <w:marRight w:val="0"/>
      <w:marTop w:val="0"/>
      <w:marBottom w:val="0"/>
      <w:divBdr>
        <w:top w:val="none" w:sz="0" w:space="0" w:color="auto"/>
        <w:left w:val="none" w:sz="0" w:space="0" w:color="auto"/>
        <w:bottom w:val="none" w:sz="0" w:space="0" w:color="auto"/>
        <w:right w:val="none" w:sz="0" w:space="0" w:color="auto"/>
      </w:divBdr>
    </w:div>
    <w:div w:id="805314774">
      <w:bodyDiv w:val="1"/>
      <w:marLeft w:val="0"/>
      <w:marRight w:val="0"/>
      <w:marTop w:val="0"/>
      <w:marBottom w:val="0"/>
      <w:divBdr>
        <w:top w:val="none" w:sz="0" w:space="0" w:color="auto"/>
        <w:left w:val="none" w:sz="0" w:space="0" w:color="auto"/>
        <w:bottom w:val="none" w:sz="0" w:space="0" w:color="auto"/>
        <w:right w:val="none" w:sz="0" w:space="0" w:color="auto"/>
      </w:divBdr>
    </w:div>
    <w:div w:id="810944665">
      <w:bodyDiv w:val="1"/>
      <w:marLeft w:val="0"/>
      <w:marRight w:val="0"/>
      <w:marTop w:val="0"/>
      <w:marBottom w:val="0"/>
      <w:divBdr>
        <w:top w:val="none" w:sz="0" w:space="0" w:color="auto"/>
        <w:left w:val="none" w:sz="0" w:space="0" w:color="auto"/>
        <w:bottom w:val="none" w:sz="0" w:space="0" w:color="auto"/>
        <w:right w:val="none" w:sz="0" w:space="0" w:color="auto"/>
      </w:divBdr>
    </w:div>
    <w:div w:id="869953383">
      <w:bodyDiv w:val="1"/>
      <w:marLeft w:val="0"/>
      <w:marRight w:val="0"/>
      <w:marTop w:val="0"/>
      <w:marBottom w:val="0"/>
      <w:divBdr>
        <w:top w:val="none" w:sz="0" w:space="0" w:color="auto"/>
        <w:left w:val="none" w:sz="0" w:space="0" w:color="auto"/>
        <w:bottom w:val="none" w:sz="0" w:space="0" w:color="auto"/>
        <w:right w:val="none" w:sz="0" w:space="0" w:color="auto"/>
      </w:divBdr>
    </w:div>
    <w:div w:id="884874549">
      <w:bodyDiv w:val="1"/>
      <w:marLeft w:val="0"/>
      <w:marRight w:val="0"/>
      <w:marTop w:val="0"/>
      <w:marBottom w:val="0"/>
      <w:divBdr>
        <w:top w:val="none" w:sz="0" w:space="0" w:color="auto"/>
        <w:left w:val="none" w:sz="0" w:space="0" w:color="auto"/>
        <w:bottom w:val="none" w:sz="0" w:space="0" w:color="auto"/>
        <w:right w:val="none" w:sz="0" w:space="0" w:color="auto"/>
      </w:divBdr>
    </w:div>
    <w:div w:id="972179700">
      <w:bodyDiv w:val="1"/>
      <w:marLeft w:val="0"/>
      <w:marRight w:val="0"/>
      <w:marTop w:val="0"/>
      <w:marBottom w:val="0"/>
      <w:divBdr>
        <w:top w:val="none" w:sz="0" w:space="0" w:color="auto"/>
        <w:left w:val="none" w:sz="0" w:space="0" w:color="auto"/>
        <w:bottom w:val="none" w:sz="0" w:space="0" w:color="auto"/>
        <w:right w:val="none" w:sz="0" w:space="0" w:color="auto"/>
      </w:divBdr>
    </w:div>
    <w:div w:id="990402687">
      <w:bodyDiv w:val="1"/>
      <w:marLeft w:val="0"/>
      <w:marRight w:val="0"/>
      <w:marTop w:val="0"/>
      <w:marBottom w:val="0"/>
      <w:divBdr>
        <w:top w:val="none" w:sz="0" w:space="0" w:color="auto"/>
        <w:left w:val="none" w:sz="0" w:space="0" w:color="auto"/>
        <w:bottom w:val="none" w:sz="0" w:space="0" w:color="auto"/>
        <w:right w:val="none" w:sz="0" w:space="0" w:color="auto"/>
      </w:divBdr>
    </w:div>
    <w:div w:id="1003514714">
      <w:bodyDiv w:val="1"/>
      <w:marLeft w:val="0"/>
      <w:marRight w:val="0"/>
      <w:marTop w:val="0"/>
      <w:marBottom w:val="0"/>
      <w:divBdr>
        <w:top w:val="none" w:sz="0" w:space="0" w:color="auto"/>
        <w:left w:val="none" w:sz="0" w:space="0" w:color="auto"/>
        <w:bottom w:val="none" w:sz="0" w:space="0" w:color="auto"/>
        <w:right w:val="none" w:sz="0" w:space="0" w:color="auto"/>
      </w:divBdr>
    </w:div>
    <w:div w:id="1012994961">
      <w:bodyDiv w:val="1"/>
      <w:marLeft w:val="0"/>
      <w:marRight w:val="0"/>
      <w:marTop w:val="0"/>
      <w:marBottom w:val="0"/>
      <w:divBdr>
        <w:top w:val="none" w:sz="0" w:space="0" w:color="auto"/>
        <w:left w:val="none" w:sz="0" w:space="0" w:color="auto"/>
        <w:bottom w:val="none" w:sz="0" w:space="0" w:color="auto"/>
        <w:right w:val="none" w:sz="0" w:space="0" w:color="auto"/>
      </w:divBdr>
    </w:div>
    <w:div w:id="1023556781">
      <w:bodyDiv w:val="1"/>
      <w:marLeft w:val="0"/>
      <w:marRight w:val="0"/>
      <w:marTop w:val="0"/>
      <w:marBottom w:val="0"/>
      <w:divBdr>
        <w:top w:val="none" w:sz="0" w:space="0" w:color="auto"/>
        <w:left w:val="none" w:sz="0" w:space="0" w:color="auto"/>
        <w:bottom w:val="none" w:sz="0" w:space="0" w:color="auto"/>
        <w:right w:val="none" w:sz="0" w:space="0" w:color="auto"/>
      </w:divBdr>
    </w:div>
    <w:div w:id="1039473213">
      <w:bodyDiv w:val="1"/>
      <w:marLeft w:val="0"/>
      <w:marRight w:val="0"/>
      <w:marTop w:val="0"/>
      <w:marBottom w:val="0"/>
      <w:divBdr>
        <w:top w:val="none" w:sz="0" w:space="0" w:color="auto"/>
        <w:left w:val="none" w:sz="0" w:space="0" w:color="auto"/>
        <w:bottom w:val="none" w:sz="0" w:space="0" w:color="auto"/>
        <w:right w:val="none" w:sz="0" w:space="0" w:color="auto"/>
      </w:divBdr>
    </w:div>
    <w:div w:id="1075470118">
      <w:bodyDiv w:val="1"/>
      <w:marLeft w:val="0"/>
      <w:marRight w:val="0"/>
      <w:marTop w:val="0"/>
      <w:marBottom w:val="0"/>
      <w:divBdr>
        <w:top w:val="none" w:sz="0" w:space="0" w:color="auto"/>
        <w:left w:val="none" w:sz="0" w:space="0" w:color="auto"/>
        <w:bottom w:val="none" w:sz="0" w:space="0" w:color="auto"/>
        <w:right w:val="none" w:sz="0" w:space="0" w:color="auto"/>
      </w:divBdr>
    </w:div>
    <w:div w:id="1075980622">
      <w:bodyDiv w:val="1"/>
      <w:marLeft w:val="0"/>
      <w:marRight w:val="0"/>
      <w:marTop w:val="0"/>
      <w:marBottom w:val="0"/>
      <w:divBdr>
        <w:top w:val="none" w:sz="0" w:space="0" w:color="auto"/>
        <w:left w:val="none" w:sz="0" w:space="0" w:color="auto"/>
        <w:bottom w:val="none" w:sz="0" w:space="0" w:color="auto"/>
        <w:right w:val="none" w:sz="0" w:space="0" w:color="auto"/>
      </w:divBdr>
    </w:div>
    <w:div w:id="1356151531">
      <w:bodyDiv w:val="1"/>
      <w:marLeft w:val="0"/>
      <w:marRight w:val="0"/>
      <w:marTop w:val="0"/>
      <w:marBottom w:val="0"/>
      <w:divBdr>
        <w:top w:val="none" w:sz="0" w:space="0" w:color="auto"/>
        <w:left w:val="none" w:sz="0" w:space="0" w:color="auto"/>
        <w:bottom w:val="none" w:sz="0" w:space="0" w:color="auto"/>
        <w:right w:val="none" w:sz="0" w:space="0" w:color="auto"/>
      </w:divBdr>
    </w:div>
    <w:div w:id="1394161751">
      <w:bodyDiv w:val="1"/>
      <w:marLeft w:val="0"/>
      <w:marRight w:val="0"/>
      <w:marTop w:val="0"/>
      <w:marBottom w:val="0"/>
      <w:divBdr>
        <w:top w:val="none" w:sz="0" w:space="0" w:color="auto"/>
        <w:left w:val="none" w:sz="0" w:space="0" w:color="auto"/>
        <w:bottom w:val="none" w:sz="0" w:space="0" w:color="auto"/>
        <w:right w:val="none" w:sz="0" w:space="0" w:color="auto"/>
      </w:divBdr>
    </w:div>
    <w:div w:id="1473326322">
      <w:bodyDiv w:val="1"/>
      <w:marLeft w:val="0"/>
      <w:marRight w:val="0"/>
      <w:marTop w:val="0"/>
      <w:marBottom w:val="0"/>
      <w:divBdr>
        <w:top w:val="none" w:sz="0" w:space="0" w:color="auto"/>
        <w:left w:val="none" w:sz="0" w:space="0" w:color="auto"/>
        <w:bottom w:val="none" w:sz="0" w:space="0" w:color="auto"/>
        <w:right w:val="none" w:sz="0" w:space="0" w:color="auto"/>
      </w:divBdr>
    </w:div>
    <w:div w:id="1581675710">
      <w:bodyDiv w:val="1"/>
      <w:marLeft w:val="0"/>
      <w:marRight w:val="0"/>
      <w:marTop w:val="0"/>
      <w:marBottom w:val="0"/>
      <w:divBdr>
        <w:top w:val="none" w:sz="0" w:space="0" w:color="auto"/>
        <w:left w:val="none" w:sz="0" w:space="0" w:color="auto"/>
        <w:bottom w:val="none" w:sz="0" w:space="0" w:color="auto"/>
        <w:right w:val="none" w:sz="0" w:space="0" w:color="auto"/>
      </w:divBdr>
    </w:div>
    <w:div w:id="1593199735">
      <w:bodyDiv w:val="1"/>
      <w:marLeft w:val="0"/>
      <w:marRight w:val="0"/>
      <w:marTop w:val="0"/>
      <w:marBottom w:val="0"/>
      <w:divBdr>
        <w:top w:val="none" w:sz="0" w:space="0" w:color="auto"/>
        <w:left w:val="none" w:sz="0" w:space="0" w:color="auto"/>
        <w:bottom w:val="none" w:sz="0" w:space="0" w:color="auto"/>
        <w:right w:val="none" w:sz="0" w:space="0" w:color="auto"/>
      </w:divBdr>
    </w:div>
    <w:div w:id="1609702021">
      <w:bodyDiv w:val="1"/>
      <w:marLeft w:val="0"/>
      <w:marRight w:val="0"/>
      <w:marTop w:val="0"/>
      <w:marBottom w:val="0"/>
      <w:divBdr>
        <w:top w:val="none" w:sz="0" w:space="0" w:color="auto"/>
        <w:left w:val="none" w:sz="0" w:space="0" w:color="auto"/>
        <w:bottom w:val="none" w:sz="0" w:space="0" w:color="auto"/>
        <w:right w:val="none" w:sz="0" w:space="0" w:color="auto"/>
      </w:divBdr>
    </w:div>
    <w:div w:id="1651980506">
      <w:bodyDiv w:val="1"/>
      <w:marLeft w:val="0"/>
      <w:marRight w:val="0"/>
      <w:marTop w:val="0"/>
      <w:marBottom w:val="0"/>
      <w:divBdr>
        <w:top w:val="none" w:sz="0" w:space="0" w:color="auto"/>
        <w:left w:val="none" w:sz="0" w:space="0" w:color="auto"/>
        <w:bottom w:val="none" w:sz="0" w:space="0" w:color="auto"/>
        <w:right w:val="none" w:sz="0" w:space="0" w:color="auto"/>
      </w:divBdr>
    </w:div>
    <w:div w:id="1666667062">
      <w:bodyDiv w:val="1"/>
      <w:marLeft w:val="0"/>
      <w:marRight w:val="0"/>
      <w:marTop w:val="0"/>
      <w:marBottom w:val="0"/>
      <w:divBdr>
        <w:top w:val="none" w:sz="0" w:space="0" w:color="auto"/>
        <w:left w:val="none" w:sz="0" w:space="0" w:color="auto"/>
        <w:bottom w:val="none" w:sz="0" w:space="0" w:color="auto"/>
        <w:right w:val="none" w:sz="0" w:space="0" w:color="auto"/>
      </w:divBdr>
    </w:div>
    <w:div w:id="1775199805">
      <w:bodyDiv w:val="1"/>
      <w:marLeft w:val="0"/>
      <w:marRight w:val="0"/>
      <w:marTop w:val="0"/>
      <w:marBottom w:val="0"/>
      <w:divBdr>
        <w:top w:val="none" w:sz="0" w:space="0" w:color="auto"/>
        <w:left w:val="none" w:sz="0" w:space="0" w:color="auto"/>
        <w:bottom w:val="none" w:sz="0" w:space="0" w:color="auto"/>
        <w:right w:val="none" w:sz="0" w:space="0" w:color="auto"/>
      </w:divBdr>
      <w:divsChild>
        <w:div w:id="1731270438">
          <w:marLeft w:val="1814"/>
          <w:marRight w:val="0"/>
          <w:marTop w:val="0"/>
          <w:marBottom w:val="0"/>
          <w:divBdr>
            <w:top w:val="none" w:sz="0" w:space="0" w:color="auto"/>
            <w:left w:val="none" w:sz="0" w:space="0" w:color="auto"/>
            <w:bottom w:val="none" w:sz="0" w:space="0" w:color="auto"/>
            <w:right w:val="none" w:sz="0" w:space="0" w:color="auto"/>
          </w:divBdr>
          <w:divsChild>
            <w:div w:id="1375152163">
              <w:marLeft w:val="0"/>
              <w:marRight w:val="0"/>
              <w:marTop w:val="0"/>
              <w:marBottom w:val="0"/>
              <w:divBdr>
                <w:top w:val="none" w:sz="0" w:space="0" w:color="auto"/>
                <w:left w:val="none" w:sz="0" w:space="0" w:color="auto"/>
                <w:bottom w:val="none" w:sz="0" w:space="0" w:color="auto"/>
                <w:right w:val="none" w:sz="0" w:space="0" w:color="auto"/>
              </w:divBdr>
            </w:div>
          </w:divsChild>
        </w:div>
        <w:div w:id="2140024171">
          <w:marLeft w:val="1814"/>
          <w:marRight w:val="0"/>
          <w:marTop w:val="0"/>
          <w:marBottom w:val="0"/>
          <w:divBdr>
            <w:top w:val="none" w:sz="0" w:space="0" w:color="auto"/>
            <w:left w:val="none" w:sz="0" w:space="0" w:color="auto"/>
            <w:bottom w:val="none" w:sz="0" w:space="0" w:color="auto"/>
            <w:right w:val="none" w:sz="0" w:space="0" w:color="auto"/>
          </w:divBdr>
          <w:divsChild>
            <w:div w:id="589852484">
              <w:marLeft w:val="0"/>
              <w:marRight w:val="0"/>
              <w:marTop w:val="0"/>
              <w:marBottom w:val="0"/>
              <w:divBdr>
                <w:top w:val="none" w:sz="0" w:space="0" w:color="auto"/>
                <w:left w:val="none" w:sz="0" w:space="0" w:color="auto"/>
                <w:bottom w:val="none" w:sz="0" w:space="0" w:color="auto"/>
                <w:right w:val="none" w:sz="0" w:space="0" w:color="auto"/>
              </w:divBdr>
            </w:div>
            <w:div w:id="905140620">
              <w:marLeft w:val="0"/>
              <w:marRight w:val="0"/>
              <w:marTop w:val="0"/>
              <w:marBottom w:val="0"/>
              <w:divBdr>
                <w:top w:val="none" w:sz="0" w:space="0" w:color="auto"/>
                <w:left w:val="none" w:sz="0" w:space="0" w:color="auto"/>
                <w:bottom w:val="none" w:sz="0" w:space="0" w:color="auto"/>
                <w:right w:val="none" w:sz="0" w:space="0" w:color="auto"/>
              </w:divBdr>
            </w:div>
          </w:divsChild>
        </w:div>
        <w:div w:id="1975329898">
          <w:marLeft w:val="1814"/>
          <w:marRight w:val="0"/>
          <w:marTop w:val="0"/>
          <w:marBottom w:val="0"/>
          <w:divBdr>
            <w:top w:val="none" w:sz="0" w:space="0" w:color="auto"/>
            <w:left w:val="none" w:sz="0" w:space="0" w:color="auto"/>
            <w:bottom w:val="none" w:sz="0" w:space="0" w:color="auto"/>
            <w:right w:val="none" w:sz="0" w:space="0" w:color="auto"/>
          </w:divBdr>
        </w:div>
        <w:div w:id="167251415">
          <w:marLeft w:val="1814"/>
          <w:marRight w:val="0"/>
          <w:marTop w:val="0"/>
          <w:marBottom w:val="0"/>
          <w:divBdr>
            <w:top w:val="none" w:sz="0" w:space="0" w:color="auto"/>
            <w:left w:val="none" w:sz="0" w:space="0" w:color="auto"/>
            <w:bottom w:val="none" w:sz="0" w:space="0" w:color="auto"/>
            <w:right w:val="none" w:sz="0" w:space="0" w:color="auto"/>
          </w:divBdr>
        </w:div>
        <w:div w:id="239677188">
          <w:marLeft w:val="1814"/>
          <w:marRight w:val="0"/>
          <w:marTop w:val="0"/>
          <w:marBottom w:val="0"/>
          <w:divBdr>
            <w:top w:val="none" w:sz="0" w:space="0" w:color="auto"/>
            <w:left w:val="none" w:sz="0" w:space="0" w:color="auto"/>
            <w:bottom w:val="none" w:sz="0" w:space="0" w:color="auto"/>
            <w:right w:val="none" w:sz="0" w:space="0" w:color="auto"/>
          </w:divBdr>
        </w:div>
        <w:div w:id="1257861676">
          <w:marLeft w:val="1814"/>
          <w:marRight w:val="0"/>
          <w:marTop w:val="0"/>
          <w:marBottom w:val="0"/>
          <w:divBdr>
            <w:top w:val="none" w:sz="0" w:space="0" w:color="auto"/>
            <w:left w:val="none" w:sz="0" w:space="0" w:color="auto"/>
            <w:bottom w:val="none" w:sz="0" w:space="0" w:color="auto"/>
            <w:right w:val="none" w:sz="0" w:space="0" w:color="auto"/>
          </w:divBdr>
        </w:div>
        <w:div w:id="988677523">
          <w:marLeft w:val="1814"/>
          <w:marRight w:val="0"/>
          <w:marTop w:val="0"/>
          <w:marBottom w:val="0"/>
          <w:divBdr>
            <w:top w:val="none" w:sz="0" w:space="0" w:color="auto"/>
            <w:left w:val="none" w:sz="0" w:space="0" w:color="auto"/>
            <w:bottom w:val="none" w:sz="0" w:space="0" w:color="auto"/>
            <w:right w:val="none" w:sz="0" w:space="0" w:color="auto"/>
          </w:divBdr>
        </w:div>
      </w:divsChild>
    </w:div>
    <w:div w:id="1838691103">
      <w:bodyDiv w:val="1"/>
      <w:marLeft w:val="0"/>
      <w:marRight w:val="0"/>
      <w:marTop w:val="0"/>
      <w:marBottom w:val="0"/>
      <w:divBdr>
        <w:top w:val="none" w:sz="0" w:space="0" w:color="auto"/>
        <w:left w:val="none" w:sz="0" w:space="0" w:color="auto"/>
        <w:bottom w:val="none" w:sz="0" w:space="0" w:color="auto"/>
        <w:right w:val="none" w:sz="0" w:space="0" w:color="auto"/>
      </w:divBdr>
    </w:div>
    <w:div w:id="2002927612">
      <w:bodyDiv w:val="1"/>
      <w:marLeft w:val="0"/>
      <w:marRight w:val="0"/>
      <w:marTop w:val="0"/>
      <w:marBottom w:val="0"/>
      <w:divBdr>
        <w:top w:val="none" w:sz="0" w:space="0" w:color="auto"/>
        <w:left w:val="none" w:sz="0" w:space="0" w:color="auto"/>
        <w:bottom w:val="none" w:sz="0" w:space="0" w:color="auto"/>
        <w:right w:val="none" w:sz="0" w:space="0" w:color="auto"/>
      </w:divBdr>
    </w:div>
    <w:div w:id="2027827622">
      <w:bodyDiv w:val="1"/>
      <w:marLeft w:val="0"/>
      <w:marRight w:val="0"/>
      <w:marTop w:val="0"/>
      <w:marBottom w:val="0"/>
      <w:divBdr>
        <w:top w:val="none" w:sz="0" w:space="0" w:color="auto"/>
        <w:left w:val="none" w:sz="0" w:space="0" w:color="auto"/>
        <w:bottom w:val="none" w:sz="0" w:space="0" w:color="auto"/>
        <w:right w:val="none" w:sz="0" w:space="0" w:color="auto"/>
      </w:divBdr>
    </w:div>
    <w:div w:id="2046055939">
      <w:bodyDiv w:val="1"/>
      <w:marLeft w:val="0"/>
      <w:marRight w:val="0"/>
      <w:marTop w:val="0"/>
      <w:marBottom w:val="0"/>
      <w:divBdr>
        <w:top w:val="none" w:sz="0" w:space="0" w:color="auto"/>
        <w:left w:val="none" w:sz="0" w:space="0" w:color="auto"/>
        <w:bottom w:val="none" w:sz="0" w:space="0" w:color="auto"/>
        <w:right w:val="none" w:sz="0" w:space="0" w:color="auto"/>
      </w:divBdr>
    </w:div>
    <w:div w:id="2078165495">
      <w:bodyDiv w:val="1"/>
      <w:marLeft w:val="0"/>
      <w:marRight w:val="0"/>
      <w:marTop w:val="0"/>
      <w:marBottom w:val="0"/>
      <w:divBdr>
        <w:top w:val="none" w:sz="0" w:space="0" w:color="auto"/>
        <w:left w:val="none" w:sz="0" w:space="0" w:color="auto"/>
        <w:bottom w:val="none" w:sz="0" w:space="0" w:color="auto"/>
        <w:right w:val="none" w:sz="0" w:space="0" w:color="auto"/>
      </w:divBdr>
    </w:div>
    <w:div w:id="2094929041">
      <w:marLeft w:val="0"/>
      <w:marRight w:val="0"/>
      <w:marTop w:val="0"/>
      <w:marBottom w:val="0"/>
      <w:divBdr>
        <w:top w:val="none" w:sz="0" w:space="0" w:color="auto"/>
        <w:left w:val="none" w:sz="0" w:space="0" w:color="auto"/>
        <w:bottom w:val="none" w:sz="0" w:space="0" w:color="auto"/>
        <w:right w:val="none" w:sz="0" w:space="0" w:color="auto"/>
      </w:divBdr>
    </w:div>
    <w:div w:id="2094929042">
      <w:marLeft w:val="0"/>
      <w:marRight w:val="0"/>
      <w:marTop w:val="0"/>
      <w:marBottom w:val="0"/>
      <w:divBdr>
        <w:top w:val="none" w:sz="0" w:space="0" w:color="auto"/>
        <w:left w:val="none" w:sz="0" w:space="0" w:color="auto"/>
        <w:bottom w:val="none" w:sz="0" w:space="0" w:color="auto"/>
        <w:right w:val="none" w:sz="0" w:space="0" w:color="auto"/>
      </w:divBdr>
      <w:divsChild>
        <w:div w:id="2094929044">
          <w:marLeft w:val="0"/>
          <w:marRight w:val="0"/>
          <w:marTop w:val="0"/>
          <w:marBottom w:val="0"/>
          <w:divBdr>
            <w:top w:val="none" w:sz="0" w:space="0" w:color="auto"/>
            <w:left w:val="none" w:sz="0" w:space="0" w:color="auto"/>
            <w:bottom w:val="none" w:sz="0" w:space="0" w:color="auto"/>
            <w:right w:val="none" w:sz="0" w:space="0" w:color="auto"/>
          </w:divBdr>
          <w:divsChild>
            <w:div w:id="2094929048">
              <w:marLeft w:val="0"/>
              <w:marRight w:val="0"/>
              <w:marTop w:val="0"/>
              <w:marBottom w:val="0"/>
              <w:divBdr>
                <w:top w:val="none" w:sz="0" w:space="0" w:color="auto"/>
                <w:left w:val="none" w:sz="0" w:space="0" w:color="auto"/>
                <w:bottom w:val="none" w:sz="0" w:space="0" w:color="auto"/>
                <w:right w:val="none" w:sz="0" w:space="0" w:color="auto"/>
              </w:divBdr>
              <w:divsChild>
                <w:div w:id="2094929046">
                  <w:marLeft w:val="0"/>
                  <w:marRight w:val="0"/>
                  <w:marTop w:val="0"/>
                  <w:marBottom w:val="0"/>
                  <w:divBdr>
                    <w:top w:val="none" w:sz="0" w:space="0" w:color="auto"/>
                    <w:left w:val="none" w:sz="0" w:space="0" w:color="auto"/>
                    <w:bottom w:val="none" w:sz="0" w:space="0" w:color="auto"/>
                    <w:right w:val="none" w:sz="0" w:space="0" w:color="auto"/>
                  </w:divBdr>
                  <w:divsChild>
                    <w:div w:id="2094929045">
                      <w:marLeft w:val="0"/>
                      <w:marRight w:val="0"/>
                      <w:marTop w:val="0"/>
                      <w:marBottom w:val="0"/>
                      <w:divBdr>
                        <w:top w:val="none" w:sz="0" w:space="0" w:color="auto"/>
                        <w:left w:val="none" w:sz="0" w:space="0" w:color="auto"/>
                        <w:bottom w:val="none" w:sz="0" w:space="0" w:color="auto"/>
                        <w:right w:val="none" w:sz="0" w:space="0" w:color="auto"/>
                      </w:divBdr>
                      <w:divsChild>
                        <w:div w:id="2094929047">
                          <w:marLeft w:val="0"/>
                          <w:marRight w:val="0"/>
                          <w:marTop w:val="0"/>
                          <w:marBottom w:val="0"/>
                          <w:divBdr>
                            <w:top w:val="none" w:sz="0" w:space="0" w:color="auto"/>
                            <w:left w:val="none" w:sz="0" w:space="0" w:color="auto"/>
                            <w:bottom w:val="none" w:sz="0" w:space="0" w:color="auto"/>
                            <w:right w:val="none" w:sz="0" w:space="0" w:color="auto"/>
                          </w:divBdr>
                          <w:divsChild>
                            <w:div w:id="209492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6.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1C5A268-800B-4704-9EC1-12D9B8FFB704}">
  <we:reference id="wa200005347" version="1.2.0.0" store="en-US" storeType="OMEX"/>
  <we:alternateReferences>
    <we:reference id="WA200005347"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927C60-6682-42A4-880F-42D96781539B}">
  <ds:schemaRefs>
    <ds:schemaRef ds:uri="http://schemas.business-integrity.com/dealbuilder/2006/dictionary"/>
  </ds:schemaRefs>
</ds:datastoreItem>
</file>

<file path=customXml/itemProps2.xml><?xml version="1.0" encoding="utf-8"?>
<ds:datastoreItem xmlns:ds="http://schemas.openxmlformats.org/officeDocument/2006/customXml" ds:itemID="{DFC8E376-737F-401C-886E-C84B08C90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23</Pages>
  <Words>9814</Words>
  <Characters>53165</Characters>
  <Application>Microsoft Office Word</Application>
  <DocSecurity>0</DocSecurity>
  <Lines>984</Lines>
  <Paragraphs>196</Paragraphs>
  <ScaleCrop>false</ScaleCrop>
  <HeadingPairs>
    <vt:vector size="2" baseType="variant">
      <vt:variant>
        <vt:lpstr>Title</vt:lpstr>
      </vt:variant>
      <vt:variant>
        <vt:i4>1</vt:i4>
      </vt:variant>
    </vt:vector>
  </HeadingPairs>
  <TitlesOfParts>
    <vt:vector size="1" baseType="lpstr">
      <vt:lpstr>Commitment Letter - Ocean Bank - {LoanName}</vt:lpstr>
    </vt:vector>
  </TitlesOfParts>
  <Company/>
  <LinksUpToDate>false</LinksUpToDate>
  <CharactersWithSpaces>62783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Commitment Letter - Ocean Bank - {LoanName}</dc:title>
  <dc:subject/>
  <dc:creator>Dewey, Josias N (MIA - X27746)</dc:creator>
  <cp:keywords/>
  <dc:description/>
  <cp:lastModifiedBy>Dewey, Josias N (MIA - X27746)</cp:lastModifiedBy>
  <cp:revision>5</cp:revision>
  <cp:lastPrinted>2013-01-23T20:09:00Z</cp:lastPrinted>
  <dcterms:created xsi:type="dcterms:W3CDTF">2025-11-24T19:08:00Z</dcterms:created>
  <dcterms:modified xsi:type="dcterms:W3CDTF">2025-11-24T19:27:00Z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field_brackets">
    <vt:lpwstr>{}</vt:lpwstr>
  </property>
  <property fmtid="{D5CDD505-2E9C-101B-9397-08002B2CF9AE}" pid="3" name="db_span_brackets">
    <vt:lpwstr>[]</vt:lpwstr>
  </property>
  <property fmtid="{D5CDD505-2E9C-101B-9397-08002B2CF9AE}" pid="4" name="db_template_reference">
    <vt:lpwstr>Ocean Bank - Commitment Letter (033152-2)</vt:lpwstr>
  </property>
  <property fmtid="{D5CDD505-2E9C-101B-9397-08002B2CF9AE}" pid="5" name="DocumentNumber">
    <vt:lpwstr>530158007</vt:lpwstr>
  </property>
  <property fmtid="{D5CDD505-2E9C-101B-9397-08002B2CF9AE}" pid="6" name="DocumentVersion">
    <vt:lpwstr>2</vt:lpwstr>
  </property>
  <property fmtid="{D5CDD505-2E9C-101B-9397-08002B2CF9AE}" pid="7" name="ClientNumber">
    <vt:lpwstr>222222</vt:lpwstr>
  </property>
  <property fmtid="{D5CDD505-2E9C-101B-9397-08002B2CF9AE}" pid="8" name="MatterNumber">
    <vt:lpwstr>10011</vt:lpwstr>
  </property>
  <property fmtid="{D5CDD505-2E9C-101B-9397-08002B2CF9AE}" pid="9" name="ClientName">
    <vt:lpwstr>Costs Only</vt:lpwstr>
  </property>
  <property fmtid="{D5CDD505-2E9C-101B-9397-08002B2CF9AE}" pid="10" name="MatterName">
    <vt:lpwstr>General Matter 11</vt:lpwstr>
  </property>
  <property fmtid="{D5CDD505-2E9C-101B-9397-08002B2CF9AE}" pid="11" name="DatabaseName">
    <vt:lpwstr>ACTIVE</vt:lpwstr>
  </property>
  <property fmtid="{D5CDD505-2E9C-101B-9397-08002B2CF9AE}" pid="12" name="TypistName">
    <vt:lpwstr>JDEWEY</vt:lpwstr>
  </property>
  <property fmtid="{D5CDD505-2E9C-101B-9397-08002B2CF9AE}" pid="13" name="AuthorName">
    <vt:lpwstr>JDEWEY</vt:lpwstr>
  </property>
  <property fmtid="{D5CDD505-2E9C-101B-9397-08002B2CF9AE}" pid="14" name="InUseBy">
    <vt:lpwstr>JDEWEY</vt:lpwstr>
  </property>
  <property fmtid="{D5CDD505-2E9C-101B-9397-08002B2CF9AE}" pid="15" name="EditDate">
    <vt:lpwstr>11/21/2025 8:05:15 PM</vt:lpwstr>
  </property>
  <property fmtid="{D5CDD505-2E9C-101B-9397-08002B2CF9AE}" pid="16" name="EditTime">
    <vt:lpwstr/>
  </property>
  <property fmtid="{D5CDD505-2E9C-101B-9397-08002B2CF9AE}" pid="17" name="IsiManageWork">
    <vt:lpwstr>True</vt:lpwstr>
  </property>
</Properties>
</file>