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11827"/>
          <w:sz w:val="44"/>
        </w:rPr>
        <w:t>Joshua Nehohwa</w:t>
      </w:r>
    </w:p>
    <w:p>
      <w:pPr>
        <w:spacing w:after="80"/>
        <w:jc w:val="center"/>
      </w:pPr>
      <w:r>
        <w:rPr>
          <w:rFonts w:ascii="Calibri" w:hAnsi="Calibri"/>
          <w:b/>
          <w:color w:val="0F766E"/>
          <w:sz w:val="21"/>
        </w:rPr>
        <w:t>Software Engineering Student | Junior Software Developer | Eduvos Tutor</w:t>
      </w:r>
    </w:p>
    <w:p>
      <w:pPr>
        <w:spacing w:after="200"/>
        <w:jc w:val="center"/>
      </w:pPr>
      <w:r>
        <w:rPr>
          <w:rFonts w:ascii="Calibri" w:hAnsi="Calibri"/>
          <w:b w:val="0"/>
          <w:color w:val="4B5563"/>
          <w:sz w:val="17"/>
        </w:rPr>
        <w:t>Cape Town, South Africa | nehohwajoshua@gmail.com | +27 63 857 3965 | linkedin.com/in/joshua-nehohwa-b4b97b229 | github.com/jnehohwa</w:t>
      </w:r>
    </w:p>
    <w:p>
      <w:pPr>
        <w:spacing w:before="200" w:after="80"/>
      </w:pPr>
      <w:r>
        <w:rPr>
          <w:rFonts w:ascii="Calibri" w:hAnsi="Calibri"/>
          <w:b/>
          <w:color w:val="0F766E"/>
          <w:sz w:val="21"/>
        </w:rPr>
        <w:t>PROFESSIONAL SUMMARY</w:t>
      </w:r>
    </w:p>
    <w:p>
      <w:pPr>
        <w:spacing w:after="80"/>
      </w:pPr>
      <w:r>
        <w:rPr>
          <w:rFonts w:ascii="Calibri" w:hAnsi="Calibri"/>
          <w:b w:val="0"/>
          <w:color w:val="374151"/>
          <w:sz w:val="19"/>
        </w:rPr>
        <w:t>Software Engineering student and junior developer with experience across React/Next.js, TypeScript, Python, PHP/MySQL, WordPress/Elementor, Airtable, Jotform, Make.com, Supabase, cloud fundamentals, and AI data evaluation. Strong academic performer with an 86% average, chairperson of Vossie DevClub, recent Digital Systems and Web Development Intern for Nature's Valley Trust / KuCoNa, and current Eduvos tutor for ITMTA1-B22 students.</w:t>
      </w:r>
    </w:p>
    <w:p>
      <w:pPr>
        <w:spacing w:before="200" w:after="80"/>
      </w:pPr>
      <w:r>
        <w:rPr>
          <w:rFonts w:ascii="Calibri" w:hAnsi="Calibri"/>
          <w:b/>
          <w:color w:val="0F766E"/>
          <w:sz w:val="21"/>
        </w:rPr>
        <w:t>EDUCATION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BSc Information Technology (Software Engineering), Eduvos University</w:t>
      </w:r>
      <w:r>
        <w:rPr>
          <w:rFonts w:ascii="Calibri" w:hAnsi="Calibri"/>
          <w:b w:val="0"/>
          <w:color w:val="4B5563"/>
          <w:sz w:val="18"/>
        </w:rPr>
        <w:t xml:space="preserve"> | Mowbray Campus, Cape Town | Expected graduation: Nov 2026 | Academic average: 86%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Relevant modules: Data Structures and Algorithms, Software Architecture, Mobile App Development, Network Security, Cloud-Based Technologies, Mathematics 1A/1B, and AI Ethics.</w:t>
      </w:r>
    </w:p>
    <w:p>
      <w:pPr>
        <w:spacing w:before="200" w:after="80"/>
      </w:pPr>
      <w:r>
        <w:rPr>
          <w:rFonts w:ascii="Calibri" w:hAnsi="Calibri"/>
          <w:b/>
          <w:color w:val="0F766E"/>
          <w:sz w:val="21"/>
        </w:rPr>
        <w:t>TECHNICAL SKILLS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Languages</w:t>
      </w:r>
      <w:r>
        <w:rPr>
          <w:rFonts w:ascii="Calibri" w:hAnsi="Calibri"/>
          <w:b w:val="0"/>
          <w:color w:val="4B5563"/>
          <w:sz w:val="18"/>
        </w:rPr>
        <w:t xml:space="preserve"> | Python, JavaScript, TypeScript, HTML, CSS, Visual Basic, Java, PHP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Frameworks and tools</w:t>
      </w:r>
      <w:r>
        <w:rPr>
          <w:rFonts w:ascii="Calibri" w:hAnsi="Calibri"/>
          <w:b w:val="0"/>
          <w:color w:val="4B5563"/>
          <w:sz w:val="18"/>
        </w:rPr>
        <w:t xml:space="preserve"> | React, Next.js, Node.js, WordPress, Elementor, Tailwind CSS, Supabase, Clerk Auth, Git, Linux, Docker basics, Figma, Justinmind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Data, automation, and cloud</w:t>
      </w:r>
      <w:r>
        <w:rPr>
          <w:rFonts w:ascii="Calibri" w:hAnsi="Calibri"/>
          <w:b w:val="0"/>
          <w:color w:val="4B5563"/>
          <w:sz w:val="18"/>
        </w:rPr>
        <w:t xml:space="preserve"> | PostgreSQL, MySQL, Airtable, Jotform, Make.com, Google Forms, Google Sheets, Google Apps Script, AWS EC2, S3, IAM, Lambda</w:t>
      </w:r>
    </w:p>
    <w:p>
      <w:pPr>
        <w:spacing w:before="200" w:after="80"/>
      </w:pPr>
      <w:r>
        <w:rPr>
          <w:rFonts w:ascii="Calibri" w:hAnsi="Calibri"/>
          <w:b/>
          <w:color w:val="0F766E"/>
          <w:sz w:val="21"/>
        </w:rPr>
        <w:t>RECENT INTERNSHIP EXPERIENCE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Digital Systems and Web Development Intern, Nature's Valley Trust / KuCoNa</w:t>
      </w:r>
      <w:r>
        <w:rPr>
          <w:rFonts w:ascii="Calibri" w:hAnsi="Calibri"/>
          <w:b w:val="0"/>
          <w:color w:val="4B5563"/>
          <w:sz w:val="18"/>
        </w:rPr>
        <w:t xml:space="preserve"> | Nature's Valley, South Africa | 1 Jun 2026 - 1 Aug 2026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Built and launched a responsive WordPress/Elementor website for KuCoNa, covering three programme hubs, 15+ public pages, registration pathways, and a 14-partner directory.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Designed a privacy-conscious operations workflow connecting WordPress, Jotform, Make.com, and Airtable.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Configured and tested automated youth-registration intake, Airtable integration logging, attendance support, and duplicate-prevention fields.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Cleaned 1,037 demonstration records while preserving the live Airtable schema and integrations.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Developed a 47-question bilingual community survey with Google Forms, Apps Script, and linked Google Sheets analytics.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Created technical documentation, implementation checklists, and staff training resources to support organisational handover.</w:t>
      </w:r>
    </w:p>
    <w:p>
      <w:pPr>
        <w:spacing w:before="200" w:after="80"/>
      </w:pPr>
      <w:r>
        <w:rPr>
          <w:rFonts w:ascii="Calibri" w:hAnsi="Calibri"/>
          <w:b/>
          <w:color w:val="0F766E"/>
          <w:sz w:val="21"/>
        </w:rPr>
        <w:t>CURRENT TUTORING EXPERIENCE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ITMTA1-B22 Tutor, Eduvos University</w:t>
      </w:r>
      <w:r>
        <w:rPr>
          <w:rFonts w:ascii="Calibri" w:hAnsi="Calibri"/>
          <w:b w:val="0"/>
          <w:color w:val="4B5563"/>
          <w:sz w:val="18"/>
        </w:rPr>
        <w:t xml:space="preserve"> | Mowbray / Online | May 2026 - Present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Lead weekly two-hour Teams tutorial sessions for ITMTA1-B22 students with full-slot availability.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Provided live exam-logistics support during the June 19, 2026 ITMTA1-B22 Teams tutorial session.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Coordinate tutoring availability with Eduvos staff and track tutoring hours for the weekly allocation.</w:t>
      </w:r>
    </w:p>
    <w:p>
      <w:pPr>
        <w:spacing w:before="200" w:after="80"/>
      </w:pPr>
      <w:r>
        <w:rPr>
          <w:rFonts w:ascii="Calibri" w:hAnsi="Calibri"/>
          <w:b/>
          <w:color w:val="0F766E"/>
          <w:sz w:val="21"/>
        </w:rPr>
        <w:t>LEADERSHIP AND PROJECTS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Chairperson, Vossie DevClub</w:t>
      </w:r>
      <w:r>
        <w:rPr>
          <w:rFonts w:ascii="Calibri" w:hAnsi="Calibri"/>
          <w:b w:val="0"/>
          <w:color w:val="4B5563"/>
          <w:sz w:val="18"/>
        </w:rPr>
        <w:t xml:space="preserve"> | 2025 - Present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Lead technical workshops, student developer programs, community outreach, and campus innovation events.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Directed school outreach sessions teaching high school students foundational programming concepts.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Organize hackathons, mentorship initiatives, and student-focused developer activities.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HackJam Innovation Platform, Team Leader</w:t>
      </w:r>
      <w:r>
        <w:rPr>
          <w:rFonts w:ascii="Calibri" w:hAnsi="Calibri"/>
          <w:b w:val="0"/>
          <w:color w:val="4B5563"/>
          <w:sz w:val="18"/>
        </w:rPr>
        <w:t xml:space="preserve"> | 2025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Led a team that designed and implemented a campus-wide innovation platform for idea submission, voting, and mentor feedback.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Built the frontend with React, Next.js, TypeScript, Tailwind CSS, and component libraries.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Added gamification concepts including points, badges, mentor picks, and placeholders for AI-based scoring and feedback.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Drove user research, prototyping, and final pitching; the project placed 4th in the university-wide HackJam competition.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Innosimm ERP System, Developer</w:t>
      </w:r>
      <w:r>
        <w:rPr>
          <w:rFonts w:ascii="Calibri" w:hAnsi="Calibri"/>
          <w:b w:val="0"/>
          <w:color w:val="4B5563"/>
          <w:sz w:val="18"/>
        </w:rPr>
        <w:t xml:space="preserve"> | 2025 - Ongoing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Designing a custom ERP system for a vehicle and tyre business covering inventory, sales, purchasing, and basic finance tracking.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Implementing a modular Next.js architecture with Supabase and Clerk for authentication and data persistence.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Modeling real workflows such as stock movement, quotations, and invoices to replace manual spreadsheets and WhatsApp-based processes.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KasiSwap Marketplace</w:t>
      </w:r>
      <w:r>
        <w:rPr>
          <w:rFonts w:ascii="Calibri" w:hAnsi="Calibri"/>
          <w:b w:val="0"/>
          <w:color w:val="4B5563"/>
          <w:sz w:val="18"/>
        </w:rPr>
        <w:t xml:space="preserve"> | 2026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Built marketplace surfaces across React/TypeScript and PHP/MySQL implementations, including listings, authentication-aware workflows, checkout-style order states, messaging, disputes, reviews, and admin moderation.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Created rubric-aligned documentation, evidence packs, deployment notes, and code samples for an academic deliverable.</w:t>
      </w:r>
    </w:p>
    <w:p>
      <w:pPr>
        <w:spacing w:before="200" w:after="80"/>
      </w:pPr>
      <w:r>
        <w:rPr>
          <w:rFonts w:ascii="Calibri" w:hAnsi="Calibri"/>
          <w:b/>
          <w:color w:val="0F766E"/>
          <w:sz w:val="21"/>
        </w:rPr>
        <w:t>PROFESSIONAL EXPERIENCE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Freelance AI Data Specialist, Data Annotations AI</w:t>
      </w:r>
      <w:r>
        <w:rPr>
          <w:rFonts w:ascii="Calibri" w:hAnsi="Calibri"/>
          <w:b w:val="0"/>
          <w:color w:val="4B5563"/>
          <w:sz w:val="18"/>
        </w:rPr>
        <w:t xml:space="preserve"> | Remote | Jan 2024 - Nov 2024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Refined large language model behavior by transforming raw HTML and text data into high-quality annotations.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Provided detailed feedback on model responses and edge cases for production-level AI systems used in Google and Microsoft contract work.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Worked independently with complex guidelines and evolving policies while meeting quality and throughput targets.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Built practical understanding of prompts, context windows, evaluation metrics, and real-world AI behavior.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Lift Attendant, Snowshoe Mountain</w:t>
      </w:r>
      <w:r>
        <w:rPr>
          <w:rFonts w:ascii="Calibri" w:hAnsi="Calibri"/>
          <w:b w:val="0"/>
          <w:color w:val="4B5563"/>
          <w:sz w:val="18"/>
        </w:rPr>
        <w:t xml:space="preserve"> | West Virginia, USA | 2024-2025; returning 2025-2026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Recognized multiple times as a top-performing employee for reliability and guest service.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Managed guest safety, lift operations, and high-pressure decisions in challenging weather conditions.</w:t>
      </w:r>
    </w:p>
    <w:p>
      <w:pPr>
        <w:pStyle w:val="ListBullet"/>
        <w:spacing w:after="20"/>
      </w:pPr>
      <w:r>
        <w:rPr>
          <w:rFonts w:ascii="Calibri" w:hAnsi="Calibri"/>
          <w:b w:val="0"/>
          <w:color w:val="374151"/>
          <w:sz w:val="18"/>
        </w:rPr>
        <w:t>Strengthened resilience, teamwork, and cross-cultural communication in a diverse international environment.</w:t>
      </w:r>
    </w:p>
    <w:p>
      <w:pPr>
        <w:spacing w:before="200" w:after="80"/>
      </w:pPr>
      <w:r>
        <w:rPr>
          <w:rFonts w:ascii="Calibri" w:hAnsi="Calibri"/>
          <w:b/>
          <w:color w:val="0F766E"/>
          <w:sz w:val="21"/>
        </w:rPr>
        <w:t>ACHIEVEMENTS AND CERTIFICATIONS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Golden Key International Honour Society</w:t>
      </w:r>
      <w:r>
        <w:rPr>
          <w:rFonts w:ascii="Calibri" w:hAnsi="Calibri"/>
          <w:b w:val="0"/>
          <w:color w:val="4B5563"/>
          <w:sz w:val="18"/>
        </w:rPr>
        <w:t xml:space="preserve"> | Top 15% of university cohort, 2025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AWS Certifications</w:t>
      </w:r>
      <w:r>
        <w:rPr>
          <w:rFonts w:ascii="Calibri" w:hAnsi="Calibri"/>
          <w:b w:val="0"/>
          <w:color w:val="4B5563"/>
          <w:sz w:val="18"/>
        </w:rPr>
        <w:t xml:space="preserve"> | AWS Cloud Practitioner and AWS Solutions Architect Associate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IELTS Academic</w:t>
      </w:r>
      <w:r>
        <w:rPr>
          <w:rFonts w:ascii="Calibri" w:hAnsi="Calibri"/>
          <w:b w:val="0"/>
          <w:color w:val="4B5563"/>
          <w:sz w:val="18"/>
        </w:rPr>
        <w:t xml:space="preserve"> | Overall Band 8.5 / CEFR C2: Listening 8.5, Reading 9.0, Writing 6.5, Speaking 9.0</w:t>
      </w:r>
    </w:p>
    <w:p>
      <w:pPr>
        <w:spacing w:before="200" w:after="80"/>
      </w:pPr>
      <w:r>
        <w:rPr>
          <w:rFonts w:ascii="Calibri" w:hAnsi="Calibri"/>
          <w:b/>
          <w:color w:val="0F766E"/>
          <w:sz w:val="21"/>
        </w:rPr>
        <w:t>INTERESTS</w:t>
      </w:r>
    </w:p>
    <w:p>
      <w:pPr>
        <w:spacing w:after="20"/>
      </w:pPr>
      <w:r>
        <w:rPr>
          <w:rFonts w:ascii="Calibri" w:hAnsi="Calibri"/>
          <w:b/>
          <w:color w:val="111827"/>
          <w:sz w:val="21"/>
        </w:rPr>
        <w:t>Technical and personal interests</w:t>
      </w:r>
      <w:r>
        <w:rPr>
          <w:rFonts w:ascii="Calibri" w:hAnsi="Calibri"/>
          <w:b w:val="0"/>
          <w:color w:val="4B5563"/>
          <w:sz w:val="18"/>
        </w:rPr>
        <w:t xml:space="preserve"> | AI research, cybersecurity, cloud infrastructure, software systems design, trail running, basketball, golf, tennis, snowboarding, and chess.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