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11827"/>
          <w:sz w:val="44"/>
        </w:rPr>
        <w:t>Joshua Nehohwa</w:t>
      </w:r>
    </w:p>
    <w:p>
      <w:pPr>
        <w:spacing w:after="80"/>
        <w:jc w:val="center"/>
      </w:pPr>
      <w:r>
        <w:rPr>
          <w:rFonts w:ascii="Calibri" w:hAnsi="Calibri"/>
          <w:b/>
          <w:color w:val="0F766E"/>
          <w:sz w:val="21"/>
        </w:rPr>
        <w:t>Software Engineering Student | Junior Software Developer</w:t>
      </w:r>
    </w:p>
    <w:p>
      <w:pPr>
        <w:spacing w:after="200"/>
        <w:jc w:val="center"/>
      </w:pPr>
      <w:r>
        <w:rPr>
          <w:rFonts w:ascii="Calibri" w:hAnsi="Calibri"/>
          <w:b w:val="0"/>
          <w:color w:val="4B5563"/>
          <w:sz w:val="17"/>
        </w:rPr>
        <w:t>Cape Town, South Africa | nehohwajoshua@gmail.com | +27 63 857 3965 | linkedin.com/in/joshua-nehohwa-b4b97b229 | github.com/jnehohwa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PROFESSIONAL SUMMARY</w:t>
      </w:r>
    </w:p>
    <w:p>
      <w:pPr>
        <w:spacing w:after="80"/>
      </w:pPr>
      <w:r>
        <w:rPr>
          <w:rFonts w:ascii="Calibri" w:hAnsi="Calibri"/>
          <w:b w:val="0"/>
          <w:color w:val="374151"/>
          <w:sz w:val="19"/>
        </w:rPr>
        <w:t>Software Engineering student and junior developer with experience across React/Next.js, TypeScript, Python, PHP/MySQL, Supabase, cloud fundamentals, and AI data evaluation. Strong academic performer with an 86% average, chairperson of Vossie DevClub, and practical experience leading technical workshops, building product prototypes, and working remotely with detailed AI annotation guidelines.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EDUCATION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BSc Information Technology (Software Engineering), Eduvos University</w:t>
      </w:r>
      <w:r>
        <w:rPr>
          <w:rFonts w:ascii="Calibri" w:hAnsi="Calibri"/>
          <w:b w:val="0"/>
          <w:color w:val="4B5563"/>
          <w:sz w:val="18"/>
        </w:rPr>
        <w:t xml:space="preserve"> | Mowbray Campus, Cape Town | Expected graduation: Nov 2026 | Academic average: 86%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Relevant modules: Data Structures and Algorithms, Software Architecture, Mobile App Development, Network Security, Cloud-Based Technologies, Mathematics 1A/1B, and AI Ethics.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TECHNICAL SKILLS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Languages</w:t>
      </w:r>
      <w:r>
        <w:rPr>
          <w:rFonts w:ascii="Calibri" w:hAnsi="Calibri"/>
          <w:b w:val="0"/>
          <w:color w:val="4B5563"/>
          <w:sz w:val="18"/>
        </w:rPr>
        <w:t xml:space="preserve"> | Python, JavaScript, TypeScript, Visual Basic, Java, PHP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Frameworks and tools</w:t>
      </w:r>
      <w:r>
        <w:rPr>
          <w:rFonts w:ascii="Calibri" w:hAnsi="Calibri"/>
          <w:b w:val="0"/>
          <w:color w:val="4B5563"/>
          <w:sz w:val="18"/>
        </w:rPr>
        <w:t xml:space="preserve"> | React, Next.js, Node.js, Tailwind CSS, Supabase, Clerk Auth, Git, Linux, Docker basics, Figma, Justinmind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Databases and cloud</w:t>
      </w:r>
      <w:r>
        <w:rPr>
          <w:rFonts w:ascii="Calibri" w:hAnsi="Calibri"/>
          <w:b w:val="0"/>
          <w:color w:val="4B5563"/>
          <w:sz w:val="18"/>
        </w:rPr>
        <w:t xml:space="preserve"> | PostgreSQL, MySQL, Supabase, AWS EC2, S3, IAM, Lambda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LEADERSHIP AND PROJECTS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Chairperson, Vossie DevClub</w:t>
      </w:r>
      <w:r>
        <w:rPr>
          <w:rFonts w:ascii="Calibri" w:hAnsi="Calibri"/>
          <w:b w:val="0"/>
          <w:color w:val="4B5563"/>
          <w:sz w:val="18"/>
        </w:rPr>
        <w:t xml:space="preserve"> | 2025 - Present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Lead technical workshops, student developer programs, community outreach, and campus innovation events.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Directed school outreach sessions teaching high school students foundational programming concepts.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Organize hackathons, mentorship initiatives, and student-focused developer activities.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HackJam Innovation Platform, Team Leader</w:t>
      </w:r>
      <w:r>
        <w:rPr>
          <w:rFonts w:ascii="Calibri" w:hAnsi="Calibri"/>
          <w:b w:val="0"/>
          <w:color w:val="4B5563"/>
          <w:sz w:val="18"/>
        </w:rPr>
        <w:t xml:space="preserve"> | 2025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Led a team that designed and implemented a campus-wide innovation platform for idea submission, voting, and mentor feedback.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Built the frontend with React, Next.js, TypeScript, Tailwind CSS, and component libraries.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Added gamification concepts including points, badges, mentor picks, and placeholders for AI-based scoring and feedback.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Drove user research, prototyping, and final pitching; the project placed 4th in the university-wide HackJam competition.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Innosimm ERP System, Developer</w:t>
      </w:r>
      <w:r>
        <w:rPr>
          <w:rFonts w:ascii="Calibri" w:hAnsi="Calibri"/>
          <w:b w:val="0"/>
          <w:color w:val="4B5563"/>
          <w:sz w:val="18"/>
        </w:rPr>
        <w:t xml:space="preserve"> | 2025 - Ongoing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Designing a custom ERP system for a vehicle and tyre business covering inventory, sales, purchasing, and basic finance tracking.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Implementing a modular Next.js architecture with Supabase and Clerk for authentication and data persistence.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Modeling real workflows such as stock movement, quotations, and invoices to replace manual spreadsheets and WhatsApp-based processes.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KasiSwap Marketplace</w:t>
      </w:r>
      <w:r>
        <w:rPr>
          <w:rFonts w:ascii="Calibri" w:hAnsi="Calibri"/>
          <w:b w:val="0"/>
          <w:color w:val="4B5563"/>
          <w:sz w:val="18"/>
        </w:rPr>
        <w:t xml:space="preserve"> | 2026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Built marketplace surfaces across React/TypeScript and PHP/MySQL implementations, including listings, authentication-aware workflows, checkout-style order states, messaging, disputes, reviews, and admin moderation.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Created rubric-aligned documentation, evidence packs, deployment notes, and code samples for an academic deliverable.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PROFESSIONAL EXPERIENCE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Freelance AI Data Specialist, Data Annotations AI</w:t>
      </w:r>
      <w:r>
        <w:rPr>
          <w:rFonts w:ascii="Calibri" w:hAnsi="Calibri"/>
          <w:b w:val="0"/>
          <w:color w:val="4B5563"/>
          <w:sz w:val="18"/>
        </w:rPr>
        <w:t xml:space="preserve"> | Remote | Jan 2024 - Nov 2024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Refined large language model behavior by transforming raw HTML and text data into high-quality annotations.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Provided detailed feedback on model responses and edge cases for production-level AI systems used in Google and Microsoft contract work.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Worked independently with complex guidelines and evolving policies while meeting quality and throughput targets.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Built practical understanding of prompts, context windows, evaluation metrics, and real-world AI behavior.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Lift Attendant, Snowshoe Mountain</w:t>
      </w:r>
      <w:r>
        <w:rPr>
          <w:rFonts w:ascii="Calibri" w:hAnsi="Calibri"/>
          <w:b w:val="0"/>
          <w:color w:val="4B5563"/>
          <w:sz w:val="18"/>
        </w:rPr>
        <w:t xml:space="preserve"> | West Virginia, USA | 2024-2025; returning 2025-2026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Recognized multiple times as a top-performing employee for reliability and guest service.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Managed guest safety, lift operations, and high-pressure decisions in challenging weather conditions.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Strengthened resilience, teamwork, and cross-cultural communication in a diverse international environment.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ACHIEVEMENTS AND CERTIFICATIONS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Golden Key International Honour Society</w:t>
      </w:r>
      <w:r>
        <w:rPr>
          <w:rFonts w:ascii="Calibri" w:hAnsi="Calibri"/>
          <w:b w:val="0"/>
          <w:color w:val="4B5563"/>
          <w:sz w:val="18"/>
        </w:rPr>
        <w:t xml:space="preserve"> | Top 15% of university cohort, 2025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AWS Certifications</w:t>
      </w:r>
      <w:r>
        <w:rPr>
          <w:rFonts w:ascii="Calibri" w:hAnsi="Calibri"/>
          <w:b w:val="0"/>
          <w:color w:val="4B5563"/>
          <w:sz w:val="18"/>
        </w:rPr>
        <w:t xml:space="preserve"> | AWS Cloud Practitioner and AWS Solutions Architect Associate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IELTS Academic</w:t>
      </w:r>
      <w:r>
        <w:rPr>
          <w:rFonts w:ascii="Calibri" w:hAnsi="Calibri"/>
          <w:b w:val="0"/>
          <w:color w:val="4B5563"/>
          <w:sz w:val="18"/>
        </w:rPr>
        <w:t xml:space="preserve"> | Overall Band 8.5 / CEFR C2: Listening 8.5, Reading 9.0, Writing 6.5, Speaking 9.0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INTERESTS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Technical and personal interests</w:t>
      </w:r>
      <w:r>
        <w:rPr>
          <w:rFonts w:ascii="Calibri" w:hAnsi="Calibri"/>
          <w:b w:val="0"/>
          <w:color w:val="4B5563"/>
          <w:sz w:val="18"/>
        </w:rPr>
        <w:t xml:space="preserve"> | AI research, cybersecurity, cloud infrastructure, software systems design, trail running, basketball, golf, tennis, snowboarding, and chess.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