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2E3A4D" w14:textId="77777777" w:rsidR="00FE6F23" w:rsidRDefault="00D0566F" w:rsidP="00D0566F">
      <w:pPr>
        <w:jc w:val="center"/>
        <w:rPr>
          <w:rStyle w:val="Strong"/>
        </w:rPr>
      </w:pPr>
      <w:r>
        <w:rPr>
          <w:rStyle w:val="Strong"/>
        </w:rPr>
        <w:t>Supplementary Material</w:t>
      </w:r>
      <w:r w:rsidR="00596D23">
        <w:rPr>
          <w:rStyle w:val="Strong"/>
        </w:rPr>
        <w:t>: Methods</w:t>
      </w:r>
    </w:p>
    <w:sdt>
      <w:sdtPr>
        <w:rPr>
          <w:rFonts w:asciiTheme="minorHAnsi" w:eastAsiaTheme="minorHAnsi" w:hAnsiTheme="minorHAnsi" w:cstheme="minorBidi"/>
          <w:color w:val="auto"/>
          <w:sz w:val="22"/>
          <w:szCs w:val="22"/>
        </w:rPr>
        <w:id w:val="-2143944452"/>
        <w:docPartObj>
          <w:docPartGallery w:val="Table of Contents"/>
          <w:docPartUnique/>
        </w:docPartObj>
      </w:sdtPr>
      <w:sdtEndPr>
        <w:rPr>
          <w:b/>
          <w:bCs/>
          <w:noProof/>
        </w:rPr>
      </w:sdtEndPr>
      <w:sdtContent>
        <w:p w14:paraId="437F90F0" w14:textId="77777777" w:rsidR="00D0566F" w:rsidRDefault="00D0566F">
          <w:pPr>
            <w:pStyle w:val="TOCHeading"/>
          </w:pPr>
          <w:r>
            <w:t>Contents</w:t>
          </w:r>
        </w:p>
        <w:p w14:paraId="0FE80F7F" w14:textId="77777777" w:rsidR="00384D36" w:rsidRDefault="00D0566F">
          <w:pPr>
            <w:pStyle w:val="TOC1"/>
            <w:tabs>
              <w:tab w:val="right" w:leader="dot" w:pos="9350"/>
            </w:tabs>
            <w:rPr>
              <w:rFonts w:eastAsiaTheme="minorEastAsia"/>
              <w:noProof/>
            </w:rPr>
          </w:pPr>
          <w:r w:rsidRPr="00D73D9D">
            <w:rPr>
              <w:rFonts w:ascii="Times New Roman" w:hAnsi="Times New Roman" w:cs="Times New Roman"/>
              <w:sz w:val="24"/>
              <w:szCs w:val="24"/>
            </w:rPr>
            <w:fldChar w:fldCharType="begin"/>
          </w:r>
          <w:r w:rsidRPr="00D73D9D">
            <w:rPr>
              <w:rFonts w:ascii="Times New Roman" w:hAnsi="Times New Roman" w:cs="Times New Roman"/>
              <w:sz w:val="24"/>
              <w:szCs w:val="24"/>
            </w:rPr>
            <w:instrText xml:space="preserve"> TOC \o "1-3" \h \z \u </w:instrText>
          </w:r>
          <w:r w:rsidRPr="00D73D9D">
            <w:rPr>
              <w:rFonts w:ascii="Times New Roman" w:hAnsi="Times New Roman" w:cs="Times New Roman"/>
              <w:sz w:val="24"/>
              <w:szCs w:val="24"/>
            </w:rPr>
            <w:fldChar w:fldCharType="separate"/>
          </w:r>
          <w:hyperlink w:anchor="_Toc231157830" w:history="1">
            <w:r w:rsidR="00384D36" w:rsidRPr="002F637D">
              <w:rPr>
                <w:rStyle w:val="Hyperlink"/>
                <w:bCs/>
                <w:noProof/>
              </w:rPr>
              <w:t>Methods</w:t>
            </w:r>
            <w:r w:rsidR="00384D36">
              <w:rPr>
                <w:noProof/>
                <w:webHidden/>
              </w:rPr>
              <w:tab/>
            </w:r>
            <w:r w:rsidR="00384D36">
              <w:rPr>
                <w:noProof/>
                <w:webHidden/>
              </w:rPr>
              <w:fldChar w:fldCharType="begin"/>
            </w:r>
            <w:r w:rsidR="00384D36">
              <w:rPr>
                <w:noProof/>
                <w:webHidden/>
              </w:rPr>
              <w:instrText xml:space="preserve"> PAGEREF _Toc231157830 \h </w:instrText>
            </w:r>
            <w:r w:rsidR="00384D36">
              <w:rPr>
                <w:noProof/>
                <w:webHidden/>
              </w:rPr>
            </w:r>
            <w:r w:rsidR="00384D36">
              <w:rPr>
                <w:noProof/>
                <w:webHidden/>
              </w:rPr>
              <w:fldChar w:fldCharType="separate"/>
            </w:r>
            <w:r w:rsidR="00384D36">
              <w:rPr>
                <w:noProof/>
                <w:webHidden/>
              </w:rPr>
              <w:t>1</w:t>
            </w:r>
            <w:r w:rsidR="00384D36">
              <w:rPr>
                <w:noProof/>
                <w:webHidden/>
              </w:rPr>
              <w:fldChar w:fldCharType="end"/>
            </w:r>
          </w:hyperlink>
        </w:p>
        <w:p w14:paraId="54A7397A" w14:textId="77777777" w:rsidR="00384D36" w:rsidRDefault="00965C18">
          <w:pPr>
            <w:pStyle w:val="TOC2"/>
            <w:tabs>
              <w:tab w:val="right" w:leader="dot" w:pos="9350"/>
            </w:tabs>
            <w:rPr>
              <w:rFonts w:eastAsiaTheme="minorEastAsia"/>
              <w:noProof/>
            </w:rPr>
          </w:pPr>
          <w:hyperlink w:anchor="_Toc231157831" w:history="1">
            <w:r w:rsidR="00384D36" w:rsidRPr="002F637D">
              <w:rPr>
                <w:rStyle w:val="Hyperlink"/>
                <w:bCs/>
                <w:noProof/>
              </w:rPr>
              <w:t>Characterizing Spatial Patterns</w:t>
            </w:r>
            <w:r w:rsidR="00384D36">
              <w:rPr>
                <w:noProof/>
                <w:webHidden/>
              </w:rPr>
              <w:tab/>
            </w:r>
            <w:r w:rsidR="00384D36">
              <w:rPr>
                <w:noProof/>
                <w:webHidden/>
              </w:rPr>
              <w:fldChar w:fldCharType="begin"/>
            </w:r>
            <w:r w:rsidR="00384D36">
              <w:rPr>
                <w:noProof/>
                <w:webHidden/>
              </w:rPr>
              <w:instrText xml:space="preserve"> PAGEREF _Toc231157831 \h </w:instrText>
            </w:r>
            <w:r w:rsidR="00384D36">
              <w:rPr>
                <w:noProof/>
                <w:webHidden/>
              </w:rPr>
            </w:r>
            <w:r w:rsidR="00384D36">
              <w:rPr>
                <w:noProof/>
                <w:webHidden/>
              </w:rPr>
              <w:fldChar w:fldCharType="separate"/>
            </w:r>
            <w:r w:rsidR="00384D36">
              <w:rPr>
                <w:noProof/>
                <w:webHidden/>
              </w:rPr>
              <w:t>1</w:t>
            </w:r>
            <w:r w:rsidR="00384D36">
              <w:rPr>
                <w:noProof/>
                <w:webHidden/>
              </w:rPr>
              <w:fldChar w:fldCharType="end"/>
            </w:r>
          </w:hyperlink>
        </w:p>
        <w:p w14:paraId="2E54DBF5" w14:textId="77777777" w:rsidR="00384D36" w:rsidRDefault="00965C18">
          <w:pPr>
            <w:pStyle w:val="TOC3"/>
            <w:tabs>
              <w:tab w:val="right" w:leader="dot" w:pos="9350"/>
            </w:tabs>
            <w:rPr>
              <w:rFonts w:eastAsiaTheme="minorEastAsia"/>
              <w:noProof/>
            </w:rPr>
          </w:pPr>
          <w:hyperlink w:anchor="_Toc231157832" w:history="1">
            <w:r w:rsidR="00384D36" w:rsidRPr="002F637D">
              <w:rPr>
                <w:rStyle w:val="Hyperlink"/>
                <w:noProof/>
              </w:rPr>
              <w:t>Agricultural Conservation Planning Framework (ACPF)</w:t>
            </w:r>
            <w:r w:rsidR="00384D36">
              <w:rPr>
                <w:noProof/>
                <w:webHidden/>
              </w:rPr>
              <w:tab/>
            </w:r>
            <w:r w:rsidR="00384D36">
              <w:rPr>
                <w:noProof/>
                <w:webHidden/>
              </w:rPr>
              <w:fldChar w:fldCharType="begin"/>
            </w:r>
            <w:r w:rsidR="00384D36">
              <w:rPr>
                <w:noProof/>
                <w:webHidden/>
              </w:rPr>
              <w:instrText xml:space="preserve"> PAGEREF _Toc231157832 \h </w:instrText>
            </w:r>
            <w:r w:rsidR="00384D36">
              <w:rPr>
                <w:noProof/>
                <w:webHidden/>
              </w:rPr>
            </w:r>
            <w:r w:rsidR="00384D36">
              <w:rPr>
                <w:noProof/>
                <w:webHidden/>
              </w:rPr>
              <w:fldChar w:fldCharType="separate"/>
            </w:r>
            <w:r w:rsidR="00384D36">
              <w:rPr>
                <w:noProof/>
                <w:webHidden/>
              </w:rPr>
              <w:t>1</w:t>
            </w:r>
            <w:r w:rsidR="00384D36">
              <w:rPr>
                <w:noProof/>
                <w:webHidden/>
              </w:rPr>
              <w:fldChar w:fldCharType="end"/>
            </w:r>
          </w:hyperlink>
        </w:p>
        <w:p w14:paraId="0887094B" w14:textId="77777777" w:rsidR="00384D36" w:rsidRDefault="00965C18">
          <w:pPr>
            <w:pStyle w:val="TOC3"/>
            <w:tabs>
              <w:tab w:val="right" w:leader="dot" w:pos="9350"/>
            </w:tabs>
            <w:rPr>
              <w:rFonts w:eastAsiaTheme="minorEastAsia"/>
              <w:noProof/>
            </w:rPr>
          </w:pPr>
          <w:hyperlink w:anchor="_Toc231157833" w:history="1">
            <w:r w:rsidR="00384D36" w:rsidRPr="002F637D">
              <w:rPr>
                <w:rStyle w:val="Hyperlink"/>
                <w:rFonts w:ascii="Times New Roman" w:hAnsi="Times New Roman" w:cs="Times New Roman"/>
                <w:noProof/>
              </w:rPr>
              <w:t>Private planning goals</w:t>
            </w:r>
            <w:r w:rsidR="00384D36">
              <w:rPr>
                <w:noProof/>
                <w:webHidden/>
              </w:rPr>
              <w:tab/>
            </w:r>
            <w:r w:rsidR="00384D36">
              <w:rPr>
                <w:noProof/>
                <w:webHidden/>
              </w:rPr>
              <w:fldChar w:fldCharType="begin"/>
            </w:r>
            <w:r w:rsidR="00384D36">
              <w:rPr>
                <w:noProof/>
                <w:webHidden/>
              </w:rPr>
              <w:instrText xml:space="preserve"> PAGEREF _Toc231157833 \h </w:instrText>
            </w:r>
            <w:r w:rsidR="00384D36">
              <w:rPr>
                <w:noProof/>
                <w:webHidden/>
              </w:rPr>
            </w:r>
            <w:r w:rsidR="00384D36">
              <w:rPr>
                <w:noProof/>
                <w:webHidden/>
              </w:rPr>
              <w:fldChar w:fldCharType="separate"/>
            </w:r>
            <w:r w:rsidR="00384D36">
              <w:rPr>
                <w:noProof/>
                <w:webHidden/>
              </w:rPr>
              <w:t>7</w:t>
            </w:r>
            <w:r w:rsidR="00384D36">
              <w:rPr>
                <w:noProof/>
                <w:webHidden/>
              </w:rPr>
              <w:fldChar w:fldCharType="end"/>
            </w:r>
          </w:hyperlink>
        </w:p>
        <w:p w14:paraId="3F7C3A11" w14:textId="77777777" w:rsidR="00384D36" w:rsidRDefault="00965C18">
          <w:pPr>
            <w:pStyle w:val="TOC2"/>
            <w:tabs>
              <w:tab w:val="right" w:leader="dot" w:pos="9350"/>
            </w:tabs>
            <w:rPr>
              <w:rFonts w:eastAsiaTheme="minorEastAsia"/>
              <w:noProof/>
            </w:rPr>
          </w:pPr>
          <w:hyperlink w:anchor="_Toc231157834" w:history="1">
            <w:r w:rsidR="00384D36" w:rsidRPr="002F637D">
              <w:rPr>
                <w:rStyle w:val="Hyperlink"/>
                <w:noProof/>
              </w:rPr>
              <w:t>Quantifying outcomes from the planning framework</w:t>
            </w:r>
            <w:r w:rsidR="00384D36">
              <w:rPr>
                <w:noProof/>
                <w:webHidden/>
              </w:rPr>
              <w:tab/>
            </w:r>
            <w:r w:rsidR="00384D36">
              <w:rPr>
                <w:noProof/>
                <w:webHidden/>
              </w:rPr>
              <w:fldChar w:fldCharType="begin"/>
            </w:r>
            <w:r w:rsidR="00384D36">
              <w:rPr>
                <w:noProof/>
                <w:webHidden/>
              </w:rPr>
              <w:instrText xml:space="preserve"> PAGEREF _Toc231157834 \h </w:instrText>
            </w:r>
            <w:r w:rsidR="00384D36">
              <w:rPr>
                <w:noProof/>
                <w:webHidden/>
              </w:rPr>
            </w:r>
            <w:r w:rsidR="00384D36">
              <w:rPr>
                <w:noProof/>
                <w:webHidden/>
              </w:rPr>
              <w:fldChar w:fldCharType="separate"/>
            </w:r>
            <w:r w:rsidR="00384D36">
              <w:rPr>
                <w:noProof/>
                <w:webHidden/>
              </w:rPr>
              <w:t>8</w:t>
            </w:r>
            <w:r w:rsidR="00384D36">
              <w:rPr>
                <w:noProof/>
                <w:webHidden/>
              </w:rPr>
              <w:fldChar w:fldCharType="end"/>
            </w:r>
          </w:hyperlink>
        </w:p>
        <w:p w14:paraId="1BCC8461" w14:textId="77777777" w:rsidR="00384D36" w:rsidRDefault="00965C18">
          <w:pPr>
            <w:pStyle w:val="TOC3"/>
            <w:tabs>
              <w:tab w:val="right" w:leader="dot" w:pos="9350"/>
            </w:tabs>
            <w:rPr>
              <w:rFonts w:eastAsiaTheme="minorEastAsia"/>
              <w:noProof/>
            </w:rPr>
          </w:pPr>
          <w:hyperlink w:anchor="_Toc231157835" w:history="1">
            <w:r w:rsidR="00384D36" w:rsidRPr="002F637D">
              <w:rPr>
                <w:rStyle w:val="Hyperlink"/>
                <w:noProof/>
              </w:rPr>
              <w:t>Environmental outcomes</w:t>
            </w:r>
            <w:r w:rsidR="00384D36">
              <w:rPr>
                <w:noProof/>
                <w:webHidden/>
              </w:rPr>
              <w:tab/>
            </w:r>
            <w:r w:rsidR="00384D36">
              <w:rPr>
                <w:noProof/>
                <w:webHidden/>
              </w:rPr>
              <w:fldChar w:fldCharType="begin"/>
            </w:r>
            <w:r w:rsidR="00384D36">
              <w:rPr>
                <w:noProof/>
                <w:webHidden/>
              </w:rPr>
              <w:instrText xml:space="preserve"> PAGEREF _Toc231157835 \h </w:instrText>
            </w:r>
            <w:r w:rsidR="00384D36">
              <w:rPr>
                <w:noProof/>
                <w:webHidden/>
              </w:rPr>
            </w:r>
            <w:r w:rsidR="00384D36">
              <w:rPr>
                <w:noProof/>
                <w:webHidden/>
              </w:rPr>
              <w:fldChar w:fldCharType="separate"/>
            </w:r>
            <w:r w:rsidR="00384D36">
              <w:rPr>
                <w:noProof/>
                <w:webHidden/>
              </w:rPr>
              <w:t>8</w:t>
            </w:r>
            <w:r w:rsidR="00384D36">
              <w:rPr>
                <w:noProof/>
                <w:webHidden/>
              </w:rPr>
              <w:fldChar w:fldCharType="end"/>
            </w:r>
          </w:hyperlink>
        </w:p>
        <w:p w14:paraId="0FFF4DCA" w14:textId="77777777" w:rsidR="00384D36" w:rsidRDefault="00965C18">
          <w:pPr>
            <w:pStyle w:val="TOC3"/>
            <w:tabs>
              <w:tab w:val="right" w:leader="dot" w:pos="9350"/>
            </w:tabs>
            <w:rPr>
              <w:rFonts w:eastAsiaTheme="minorEastAsia"/>
              <w:noProof/>
            </w:rPr>
          </w:pPr>
          <w:hyperlink w:anchor="_Toc231157836" w:history="1">
            <w:r w:rsidR="00384D36" w:rsidRPr="002F637D">
              <w:rPr>
                <w:rStyle w:val="Hyperlink"/>
                <w:noProof/>
              </w:rPr>
              <w:t>Opportunity Costs</w:t>
            </w:r>
            <w:r w:rsidR="00384D36">
              <w:rPr>
                <w:noProof/>
                <w:webHidden/>
              </w:rPr>
              <w:tab/>
            </w:r>
            <w:r w:rsidR="00384D36">
              <w:rPr>
                <w:noProof/>
                <w:webHidden/>
              </w:rPr>
              <w:fldChar w:fldCharType="begin"/>
            </w:r>
            <w:r w:rsidR="00384D36">
              <w:rPr>
                <w:noProof/>
                <w:webHidden/>
              </w:rPr>
              <w:instrText xml:space="preserve"> PAGEREF _Toc231157836 \h </w:instrText>
            </w:r>
            <w:r w:rsidR="00384D36">
              <w:rPr>
                <w:noProof/>
                <w:webHidden/>
              </w:rPr>
            </w:r>
            <w:r w:rsidR="00384D36">
              <w:rPr>
                <w:noProof/>
                <w:webHidden/>
              </w:rPr>
              <w:fldChar w:fldCharType="separate"/>
            </w:r>
            <w:r w:rsidR="00384D36">
              <w:rPr>
                <w:noProof/>
                <w:webHidden/>
              </w:rPr>
              <w:t>8</w:t>
            </w:r>
            <w:r w:rsidR="00384D36">
              <w:rPr>
                <w:noProof/>
                <w:webHidden/>
              </w:rPr>
              <w:fldChar w:fldCharType="end"/>
            </w:r>
          </w:hyperlink>
        </w:p>
        <w:p w14:paraId="5057FBF9" w14:textId="77777777" w:rsidR="00384D36" w:rsidRDefault="00965C18">
          <w:pPr>
            <w:pStyle w:val="TOC3"/>
            <w:tabs>
              <w:tab w:val="right" w:leader="dot" w:pos="9350"/>
            </w:tabs>
            <w:rPr>
              <w:rFonts w:eastAsiaTheme="minorEastAsia"/>
              <w:noProof/>
            </w:rPr>
          </w:pPr>
          <w:hyperlink w:anchor="_Toc231157837" w:history="1">
            <w:r w:rsidR="00384D36" w:rsidRPr="002F637D">
              <w:rPr>
                <w:rStyle w:val="Hyperlink"/>
                <w:noProof/>
              </w:rPr>
              <w:t>Discount Cash Flow (DCF) Analysis</w:t>
            </w:r>
            <w:r w:rsidR="00384D36">
              <w:rPr>
                <w:noProof/>
                <w:webHidden/>
              </w:rPr>
              <w:tab/>
            </w:r>
            <w:r w:rsidR="00384D36">
              <w:rPr>
                <w:noProof/>
                <w:webHidden/>
              </w:rPr>
              <w:fldChar w:fldCharType="begin"/>
            </w:r>
            <w:r w:rsidR="00384D36">
              <w:rPr>
                <w:noProof/>
                <w:webHidden/>
              </w:rPr>
              <w:instrText xml:space="preserve"> PAGEREF _Toc231157837 \h </w:instrText>
            </w:r>
            <w:r w:rsidR="00384D36">
              <w:rPr>
                <w:noProof/>
                <w:webHidden/>
              </w:rPr>
            </w:r>
            <w:r w:rsidR="00384D36">
              <w:rPr>
                <w:noProof/>
                <w:webHidden/>
              </w:rPr>
              <w:fldChar w:fldCharType="separate"/>
            </w:r>
            <w:r w:rsidR="00384D36">
              <w:rPr>
                <w:noProof/>
                <w:webHidden/>
              </w:rPr>
              <w:t>9</w:t>
            </w:r>
            <w:r w:rsidR="00384D36">
              <w:rPr>
                <w:noProof/>
                <w:webHidden/>
              </w:rPr>
              <w:fldChar w:fldCharType="end"/>
            </w:r>
          </w:hyperlink>
        </w:p>
        <w:p w14:paraId="5A6A6522" w14:textId="77777777" w:rsidR="00384D36" w:rsidRDefault="00965C18">
          <w:pPr>
            <w:pStyle w:val="TOC3"/>
            <w:tabs>
              <w:tab w:val="right" w:leader="dot" w:pos="9350"/>
            </w:tabs>
            <w:rPr>
              <w:rFonts w:eastAsiaTheme="minorEastAsia"/>
              <w:noProof/>
            </w:rPr>
          </w:pPr>
          <w:hyperlink w:anchor="_Toc231157838" w:history="1">
            <w:r w:rsidR="00384D36" w:rsidRPr="002F637D">
              <w:rPr>
                <w:rStyle w:val="Hyperlink"/>
                <w:noProof/>
              </w:rPr>
              <w:t>Structural feasibility</w:t>
            </w:r>
            <w:r w:rsidR="00384D36">
              <w:rPr>
                <w:noProof/>
                <w:webHidden/>
              </w:rPr>
              <w:tab/>
            </w:r>
            <w:r w:rsidR="00384D36">
              <w:rPr>
                <w:noProof/>
                <w:webHidden/>
              </w:rPr>
              <w:fldChar w:fldCharType="begin"/>
            </w:r>
            <w:r w:rsidR="00384D36">
              <w:rPr>
                <w:noProof/>
                <w:webHidden/>
              </w:rPr>
              <w:instrText xml:space="preserve"> PAGEREF _Toc231157838 \h </w:instrText>
            </w:r>
            <w:r w:rsidR="00384D36">
              <w:rPr>
                <w:noProof/>
                <w:webHidden/>
              </w:rPr>
            </w:r>
            <w:r w:rsidR="00384D36">
              <w:rPr>
                <w:noProof/>
                <w:webHidden/>
              </w:rPr>
              <w:fldChar w:fldCharType="separate"/>
            </w:r>
            <w:r w:rsidR="00384D36">
              <w:rPr>
                <w:noProof/>
                <w:webHidden/>
              </w:rPr>
              <w:t>11</w:t>
            </w:r>
            <w:r w:rsidR="00384D36">
              <w:rPr>
                <w:noProof/>
                <w:webHidden/>
              </w:rPr>
              <w:fldChar w:fldCharType="end"/>
            </w:r>
          </w:hyperlink>
        </w:p>
        <w:p w14:paraId="3EB6B5D9" w14:textId="77777777" w:rsidR="00384D36" w:rsidRDefault="00965C18">
          <w:pPr>
            <w:pStyle w:val="TOC2"/>
            <w:tabs>
              <w:tab w:val="right" w:leader="dot" w:pos="9350"/>
            </w:tabs>
            <w:rPr>
              <w:rFonts w:eastAsiaTheme="minorEastAsia"/>
              <w:noProof/>
            </w:rPr>
          </w:pPr>
          <w:hyperlink w:anchor="_Toc231157839" w:history="1">
            <w:r w:rsidR="00384D36" w:rsidRPr="002F637D">
              <w:rPr>
                <w:rStyle w:val="Hyperlink"/>
                <w:noProof/>
              </w:rPr>
              <w:t>System Implementation Costs</w:t>
            </w:r>
            <w:r w:rsidR="00384D36">
              <w:rPr>
                <w:noProof/>
                <w:webHidden/>
              </w:rPr>
              <w:tab/>
            </w:r>
            <w:r w:rsidR="00384D36">
              <w:rPr>
                <w:noProof/>
                <w:webHidden/>
              </w:rPr>
              <w:fldChar w:fldCharType="begin"/>
            </w:r>
            <w:r w:rsidR="00384D36">
              <w:rPr>
                <w:noProof/>
                <w:webHidden/>
              </w:rPr>
              <w:instrText xml:space="preserve"> PAGEREF _Toc231157839 \h </w:instrText>
            </w:r>
            <w:r w:rsidR="00384D36">
              <w:rPr>
                <w:noProof/>
                <w:webHidden/>
              </w:rPr>
            </w:r>
            <w:r w:rsidR="00384D36">
              <w:rPr>
                <w:noProof/>
                <w:webHidden/>
              </w:rPr>
              <w:fldChar w:fldCharType="separate"/>
            </w:r>
            <w:r w:rsidR="00384D36">
              <w:rPr>
                <w:noProof/>
                <w:webHidden/>
              </w:rPr>
              <w:t>12</w:t>
            </w:r>
            <w:r w:rsidR="00384D36">
              <w:rPr>
                <w:noProof/>
                <w:webHidden/>
              </w:rPr>
              <w:fldChar w:fldCharType="end"/>
            </w:r>
          </w:hyperlink>
        </w:p>
        <w:p w14:paraId="026B2046" w14:textId="77777777" w:rsidR="00384D36" w:rsidRDefault="00965C18">
          <w:pPr>
            <w:pStyle w:val="TOC3"/>
            <w:tabs>
              <w:tab w:val="right" w:leader="dot" w:pos="9350"/>
            </w:tabs>
            <w:rPr>
              <w:rFonts w:eastAsiaTheme="minorEastAsia"/>
              <w:noProof/>
            </w:rPr>
          </w:pPr>
          <w:hyperlink w:anchor="_Toc231157840" w:history="1">
            <w:r w:rsidR="00384D36" w:rsidRPr="002F637D">
              <w:rPr>
                <w:rStyle w:val="Hyperlink"/>
                <w:noProof/>
              </w:rPr>
              <w:t>Enterprise Budgets</w:t>
            </w:r>
            <w:r w:rsidR="00384D36">
              <w:rPr>
                <w:noProof/>
                <w:webHidden/>
              </w:rPr>
              <w:tab/>
            </w:r>
            <w:r w:rsidR="00384D36">
              <w:rPr>
                <w:noProof/>
                <w:webHidden/>
              </w:rPr>
              <w:fldChar w:fldCharType="begin"/>
            </w:r>
            <w:r w:rsidR="00384D36">
              <w:rPr>
                <w:noProof/>
                <w:webHidden/>
              </w:rPr>
              <w:instrText xml:space="preserve"> PAGEREF _Toc231157840 \h </w:instrText>
            </w:r>
            <w:r w:rsidR="00384D36">
              <w:rPr>
                <w:noProof/>
                <w:webHidden/>
              </w:rPr>
            </w:r>
            <w:r w:rsidR="00384D36">
              <w:rPr>
                <w:noProof/>
                <w:webHidden/>
              </w:rPr>
              <w:fldChar w:fldCharType="separate"/>
            </w:r>
            <w:r w:rsidR="00384D36">
              <w:rPr>
                <w:noProof/>
                <w:webHidden/>
              </w:rPr>
              <w:t>12</w:t>
            </w:r>
            <w:r w:rsidR="00384D36">
              <w:rPr>
                <w:noProof/>
                <w:webHidden/>
              </w:rPr>
              <w:fldChar w:fldCharType="end"/>
            </w:r>
          </w:hyperlink>
        </w:p>
        <w:p w14:paraId="62C1DA1F" w14:textId="77777777" w:rsidR="00384D36" w:rsidRDefault="00965C18">
          <w:pPr>
            <w:pStyle w:val="TOC1"/>
            <w:tabs>
              <w:tab w:val="right" w:leader="dot" w:pos="9350"/>
            </w:tabs>
            <w:rPr>
              <w:rFonts w:eastAsiaTheme="minorEastAsia"/>
              <w:noProof/>
            </w:rPr>
          </w:pPr>
          <w:hyperlink w:anchor="_Toc231157841" w:history="1">
            <w:r w:rsidR="00384D36" w:rsidRPr="002F637D">
              <w:rPr>
                <w:rStyle w:val="Hyperlink"/>
                <w:noProof/>
              </w:rPr>
              <w:t>Results</w:t>
            </w:r>
            <w:r w:rsidR="00384D36">
              <w:rPr>
                <w:noProof/>
                <w:webHidden/>
              </w:rPr>
              <w:tab/>
            </w:r>
            <w:r w:rsidR="00384D36">
              <w:rPr>
                <w:noProof/>
                <w:webHidden/>
              </w:rPr>
              <w:fldChar w:fldCharType="begin"/>
            </w:r>
            <w:r w:rsidR="00384D36">
              <w:rPr>
                <w:noProof/>
                <w:webHidden/>
              </w:rPr>
              <w:instrText xml:space="preserve"> PAGEREF _Toc231157841 \h </w:instrText>
            </w:r>
            <w:r w:rsidR="00384D36">
              <w:rPr>
                <w:noProof/>
                <w:webHidden/>
              </w:rPr>
            </w:r>
            <w:r w:rsidR="00384D36">
              <w:rPr>
                <w:noProof/>
                <w:webHidden/>
              </w:rPr>
              <w:fldChar w:fldCharType="separate"/>
            </w:r>
            <w:r w:rsidR="00384D36">
              <w:rPr>
                <w:noProof/>
                <w:webHidden/>
              </w:rPr>
              <w:t>29</w:t>
            </w:r>
            <w:r w:rsidR="00384D36">
              <w:rPr>
                <w:noProof/>
                <w:webHidden/>
              </w:rPr>
              <w:fldChar w:fldCharType="end"/>
            </w:r>
          </w:hyperlink>
        </w:p>
        <w:p w14:paraId="41D9B60C" w14:textId="77777777" w:rsidR="00384D36" w:rsidRDefault="00965C18">
          <w:pPr>
            <w:pStyle w:val="TOC2"/>
            <w:tabs>
              <w:tab w:val="right" w:leader="dot" w:pos="9350"/>
            </w:tabs>
            <w:rPr>
              <w:rFonts w:eastAsiaTheme="minorEastAsia"/>
              <w:noProof/>
            </w:rPr>
          </w:pPr>
          <w:hyperlink w:anchor="_Toc231157842" w:history="1">
            <w:r w:rsidR="00384D36" w:rsidRPr="002F637D">
              <w:rPr>
                <w:rStyle w:val="Hyperlink"/>
                <w:noProof/>
              </w:rPr>
              <w:t>HUC12 Watershed Outcomes</w:t>
            </w:r>
            <w:r w:rsidR="00384D36">
              <w:rPr>
                <w:noProof/>
                <w:webHidden/>
              </w:rPr>
              <w:tab/>
            </w:r>
            <w:r w:rsidR="00384D36">
              <w:rPr>
                <w:noProof/>
                <w:webHidden/>
              </w:rPr>
              <w:fldChar w:fldCharType="begin"/>
            </w:r>
            <w:r w:rsidR="00384D36">
              <w:rPr>
                <w:noProof/>
                <w:webHidden/>
              </w:rPr>
              <w:instrText xml:space="preserve"> PAGEREF _Toc231157842 \h </w:instrText>
            </w:r>
            <w:r w:rsidR="00384D36">
              <w:rPr>
                <w:noProof/>
                <w:webHidden/>
              </w:rPr>
            </w:r>
            <w:r w:rsidR="00384D36">
              <w:rPr>
                <w:noProof/>
                <w:webHidden/>
              </w:rPr>
              <w:fldChar w:fldCharType="separate"/>
            </w:r>
            <w:r w:rsidR="00384D36">
              <w:rPr>
                <w:noProof/>
                <w:webHidden/>
              </w:rPr>
              <w:t>29</w:t>
            </w:r>
            <w:r w:rsidR="00384D36">
              <w:rPr>
                <w:noProof/>
                <w:webHidden/>
              </w:rPr>
              <w:fldChar w:fldCharType="end"/>
            </w:r>
          </w:hyperlink>
        </w:p>
        <w:p w14:paraId="5829D295" w14:textId="77777777" w:rsidR="00384D36" w:rsidRDefault="00965C18">
          <w:pPr>
            <w:pStyle w:val="TOC2"/>
            <w:tabs>
              <w:tab w:val="right" w:leader="dot" w:pos="9350"/>
            </w:tabs>
            <w:rPr>
              <w:rFonts w:eastAsiaTheme="minorEastAsia"/>
              <w:noProof/>
            </w:rPr>
          </w:pPr>
          <w:hyperlink w:anchor="_Toc231157843" w:history="1">
            <w:r w:rsidR="00384D36" w:rsidRPr="002F637D">
              <w:rPr>
                <w:rStyle w:val="Hyperlink"/>
                <w:noProof/>
              </w:rPr>
              <w:t>Bioeconomic outcomes</w:t>
            </w:r>
            <w:r w:rsidR="00384D36">
              <w:rPr>
                <w:noProof/>
                <w:webHidden/>
              </w:rPr>
              <w:tab/>
            </w:r>
            <w:r w:rsidR="00384D36">
              <w:rPr>
                <w:noProof/>
                <w:webHidden/>
              </w:rPr>
              <w:fldChar w:fldCharType="begin"/>
            </w:r>
            <w:r w:rsidR="00384D36">
              <w:rPr>
                <w:noProof/>
                <w:webHidden/>
              </w:rPr>
              <w:instrText xml:space="preserve"> PAGEREF _Toc231157843 \h </w:instrText>
            </w:r>
            <w:r w:rsidR="00384D36">
              <w:rPr>
                <w:noProof/>
                <w:webHidden/>
              </w:rPr>
            </w:r>
            <w:r w:rsidR="00384D36">
              <w:rPr>
                <w:noProof/>
                <w:webHidden/>
              </w:rPr>
              <w:fldChar w:fldCharType="separate"/>
            </w:r>
            <w:r w:rsidR="00384D36">
              <w:rPr>
                <w:noProof/>
                <w:webHidden/>
              </w:rPr>
              <w:t>31</w:t>
            </w:r>
            <w:r w:rsidR="00384D36">
              <w:rPr>
                <w:noProof/>
                <w:webHidden/>
              </w:rPr>
              <w:fldChar w:fldCharType="end"/>
            </w:r>
          </w:hyperlink>
        </w:p>
        <w:p w14:paraId="5780915E" w14:textId="77777777" w:rsidR="00384D36" w:rsidRDefault="00965C18">
          <w:pPr>
            <w:pStyle w:val="TOC3"/>
            <w:tabs>
              <w:tab w:val="right" w:leader="dot" w:pos="9350"/>
            </w:tabs>
            <w:rPr>
              <w:rFonts w:eastAsiaTheme="minorEastAsia"/>
              <w:noProof/>
            </w:rPr>
          </w:pPr>
          <w:hyperlink w:anchor="_Toc231157844" w:history="1">
            <w:r w:rsidR="00384D36" w:rsidRPr="002F637D">
              <w:rPr>
                <w:rStyle w:val="Hyperlink"/>
                <w:noProof/>
              </w:rPr>
              <w:t>Transportation Costs</w:t>
            </w:r>
            <w:r w:rsidR="00384D36">
              <w:rPr>
                <w:noProof/>
                <w:webHidden/>
              </w:rPr>
              <w:tab/>
            </w:r>
            <w:r w:rsidR="00384D36">
              <w:rPr>
                <w:noProof/>
                <w:webHidden/>
              </w:rPr>
              <w:fldChar w:fldCharType="begin"/>
            </w:r>
            <w:r w:rsidR="00384D36">
              <w:rPr>
                <w:noProof/>
                <w:webHidden/>
              </w:rPr>
              <w:instrText xml:space="preserve"> PAGEREF _Toc231157844 \h </w:instrText>
            </w:r>
            <w:r w:rsidR="00384D36">
              <w:rPr>
                <w:noProof/>
                <w:webHidden/>
              </w:rPr>
            </w:r>
            <w:r w:rsidR="00384D36">
              <w:rPr>
                <w:noProof/>
                <w:webHidden/>
              </w:rPr>
              <w:fldChar w:fldCharType="separate"/>
            </w:r>
            <w:r w:rsidR="00384D36">
              <w:rPr>
                <w:noProof/>
                <w:webHidden/>
              </w:rPr>
              <w:t>31</w:t>
            </w:r>
            <w:r w:rsidR="00384D36">
              <w:rPr>
                <w:noProof/>
                <w:webHidden/>
              </w:rPr>
              <w:fldChar w:fldCharType="end"/>
            </w:r>
          </w:hyperlink>
        </w:p>
        <w:p w14:paraId="7A55AAEC" w14:textId="77777777" w:rsidR="00384D36" w:rsidRDefault="00965C18">
          <w:pPr>
            <w:pStyle w:val="TOC2"/>
            <w:tabs>
              <w:tab w:val="right" w:leader="dot" w:pos="9350"/>
            </w:tabs>
            <w:rPr>
              <w:rFonts w:eastAsiaTheme="minorEastAsia"/>
              <w:noProof/>
            </w:rPr>
          </w:pPr>
          <w:hyperlink w:anchor="_Toc231157845" w:history="1">
            <w:r w:rsidR="00384D36" w:rsidRPr="002F637D">
              <w:rPr>
                <w:rStyle w:val="Hyperlink"/>
                <w:noProof/>
              </w:rPr>
              <w:t>Bioeconomy System Evaluation</w:t>
            </w:r>
            <w:r w:rsidR="00384D36">
              <w:rPr>
                <w:noProof/>
                <w:webHidden/>
              </w:rPr>
              <w:tab/>
            </w:r>
            <w:r w:rsidR="00384D36">
              <w:rPr>
                <w:noProof/>
                <w:webHidden/>
              </w:rPr>
              <w:fldChar w:fldCharType="begin"/>
            </w:r>
            <w:r w:rsidR="00384D36">
              <w:rPr>
                <w:noProof/>
                <w:webHidden/>
              </w:rPr>
              <w:instrText xml:space="preserve"> PAGEREF _Toc231157845 \h </w:instrText>
            </w:r>
            <w:r w:rsidR="00384D36">
              <w:rPr>
                <w:noProof/>
                <w:webHidden/>
              </w:rPr>
            </w:r>
            <w:r w:rsidR="00384D36">
              <w:rPr>
                <w:noProof/>
                <w:webHidden/>
              </w:rPr>
              <w:fldChar w:fldCharType="separate"/>
            </w:r>
            <w:r w:rsidR="00384D36">
              <w:rPr>
                <w:noProof/>
                <w:webHidden/>
              </w:rPr>
              <w:t>34</w:t>
            </w:r>
            <w:r w:rsidR="00384D36">
              <w:rPr>
                <w:noProof/>
                <w:webHidden/>
              </w:rPr>
              <w:fldChar w:fldCharType="end"/>
            </w:r>
          </w:hyperlink>
        </w:p>
        <w:p w14:paraId="438B0F87" w14:textId="77777777" w:rsidR="00D0566F" w:rsidRDefault="00D0566F">
          <w:r w:rsidRPr="00D73D9D">
            <w:rPr>
              <w:rFonts w:ascii="Times New Roman" w:hAnsi="Times New Roman" w:cs="Times New Roman"/>
              <w:b/>
              <w:bCs/>
              <w:noProof/>
              <w:sz w:val="24"/>
              <w:szCs w:val="24"/>
            </w:rPr>
            <w:fldChar w:fldCharType="end"/>
          </w:r>
        </w:p>
      </w:sdtContent>
    </w:sdt>
    <w:p w14:paraId="48DF882E" w14:textId="77777777" w:rsidR="00596D23" w:rsidRDefault="00596D23" w:rsidP="00D0566F">
      <w:pPr>
        <w:pStyle w:val="Heading1"/>
        <w:rPr>
          <w:rStyle w:val="Strong"/>
          <w:b w:val="0"/>
        </w:rPr>
      </w:pPr>
      <w:bookmarkStart w:id="0" w:name="_Toc231157830"/>
      <w:r>
        <w:rPr>
          <w:rStyle w:val="Strong"/>
          <w:b w:val="0"/>
        </w:rPr>
        <w:t>Methods</w:t>
      </w:r>
      <w:bookmarkEnd w:id="0"/>
    </w:p>
    <w:p w14:paraId="42783A42" w14:textId="77777777" w:rsidR="00D0566F" w:rsidRDefault="00D0566F" w:rsidP="00596D23">
      <w:pPr>
        <w:pStyle w:val="Heading2"/>
        <w:rPr>
          <w:rStyle w:val="Strong"/>
          <w:b w:val="0"/>
        </w:rPr>
      </w:pPr>
      <w:bookmarkStart w:id="1" w:name="_Toc231157831"/>
      <w:r>
        <w:rPr>
          <w:rStyle w:val="Strong"/>
          <w:b w:val="0"/>
        </w:rPr>
        <w:t xml:space="preserve">Characterizing </w:t>
      </w:r>
      <w:r w:rsidR="00E737F8">
        <w:rPr>
          <w:rStyle w:val="Strong"/>
          <w:b w:val="0"/>
        </w:rPr>
        <w:t>S</w:t>
      </w:r>
      <w:r>
        <w:rPr>
          <w:rStyle w:val="Strong"/>
          <w:b w:val="0"/>
        </w:rPr>
        <w:t xml:space="preserve">patial </w:t>
      </w:r>
      <w:r w:rsidR="00E737F8">
        <w:rPr>
          <w:rStyle w:val="Strong"/>
          <w:b w:val="0"/>
        </w:rPr>
        <w:t>P</w:t>
      </w:r>
      <w:r>
        <w:rPr>
          <w:rStyle w:val="Strong"/>
          <w:b w:val="0"/>
        </w:rPr>
        <w:t>atterns</w:t>
      </w:r>
      <w:bookmarkEnd w:id="1"/>
    </w:p>
    <w:p w14:paraId="195FBEE2" w14:textId="77777777" w:rsidR="00BD3A85" w:rsidRDefault="00BD3A85" w:rsidP="00BD3A85">
      <w:pPr>
        <w:pStyle w:val="Heading3"/>
      </w:pPr>
      <w:bookmarkStart w:id="2" w:name="_Toc231157832"/>
      <w:r>
        <w:t>Agricultural Conservation Planning Framework (ACPF)</w:t>
      </w:r>
      <w:bookmarkEnd w:id="2"/>
    </w:p>
    <w:p w14:paraId="092AB3D4" w14:textId="77777777" w:rsidR="00BD3A85" w:rsidRDefault="00BD3A85" w:rsidP="00BD3A85">
      <w:pPr>
        <w:pStyle w:val="Heading4"/>
      </w:pPr>
      <w:r>
        <w:t>Planning Framework</w:t>
      </w:r>
    </w:p>
    <w:p w14:paraId="464189AE" w14:textId="77777777" w:rsidR="00E737F8" w:rsidRPr="00D73D9D" w:rsidRDefault="00516BBA" w:rsidP="00D73D9D">
      <w:pPr>
        <w:spacing w:line="480" w:lineRule="auto"/>
        <w:ind w:firstLine="720"/>
        <w:rPr>
          <w:rFonts w:ascii="Times New Roman" w:hAnsi="Times New Roman" w:cs="Times New Roman"/>
          <w:sz w:val="24"/>
          <w:szCs w:val="24"/>
        </w:rPr>
      </w:pPr>
      <w:r w:rsidRPr="00D73D9D">
        <w:rPr>
          <w:rFonts w:ascii="Times New Roman" w:hAnsi="Times New Roman" w:cs="Times New Roman"/>
          <w:sz w:val="24"/>
          <w:szCs w:val="24"/>
        </w:rPr>
        <w:t>The Agricultural Conservation Planning Framework (ACPF) is first and foremost a planning concept that identifies healthy soils as being the foundation for productive landscapes, while also improving water quality and soil quality and structure.</w:t>
      </w:r>
      <w:r w:rsidR="00623AC9" w:rsidRPr="00D73D9D">
        <w:rPr>
          <w:rFonts w:ascii="Times New Roman" w:hAnsi="Times New Roman" w:cs="Times New Roman"/>
          <w:sz w:val="24"/>
          <w:szCs w:val="24"/>
        </w:rPr>
        <w:t xml:space="preserve"> </w:t>
      </w:r>
      <w:r w:rsidRPr="00D73D9D">
        <w:rPr>
          <w:rFonts w:ascii="Times New Roman" w:hAnsi="Times New Roman" w:cs="Times New Roman"/>
          <w:sz w:val="24"/>
          <w:szCs w:val="24"/>
        </w:rPr>
        <w:t xml:space="preserve">The ACPF was developed as the USDA/ARS National Laboratory for Agriculture and the Environment (NLAE) in Ames, IA as resource for land managers to create watershed implementation plans based on watershed characteristics, including hydrology, slopes, soils, and land cover. </w:t>
      </w:r>
      <w:r w:rsidR="00F655D8" w:rsidRPr="00D73D9D">
        <w:rPr>
          <w:rFonts w:ascii="Times New Roman" w:hAnsi="Times New Roman" w:cs="Times New Roman"/>
          <w:sz w:val="24"/>
          <w:szCs w:val="24"/>
        </w:rPr>
        <w:t>The ACPF was used in this study because it can facilitate a spatially explicit approach by u</w:t>
      </w:r>
      <w:r w:rsidRPr="00D73D9D">
        <w:rPr>
          <w:rFonts w:ascii="Times New Roman" w:hAnsi="Times New Roman" w:cs="Times New Roman"/>
          <w:sz w:val="24"/>
          <w:szCs w:val="24"/>
        </w:rPr>
        <w:t xml:space="preserve">sing </w:t>
      </w:r>
      <w:r w:rsidR="00F655D8" w:rsidRPr="00D73D9D">
        <w:rPr>
          <w:rFonts w:ascii="Times New Roman" w:hAnsi="Times New Roman" w:cs="Times New Roman"/>
          <w:sz w:val="24"/>
          <w:szCs w:val="24"/>
        </w:rPr>
        <w:t>the</w:t>
      </w:r>
      <w:r w:rsidRPr="00D73D9D">
        <w:rPr>
          <w:rFonts w:ascii="Times New Roman" w:hAnsi="Times New Roman" w:cs="Times New Roman"/>
          <w:sz w:val="24"/>
          <w:szCs w:val="24"/>
        </w:rPr>
        <w:t xml:space="preserve"> GIS toolbox that was </w:t>
      </w:r>
      <w:r w:rsidRPr="00D73D9D">
        <w:rPr>
          <w:rFonts w:ascii="Times New Roman" w:hAnsi="Times New Roman" w:cs="Times New Roman"/>
          <w:sz w:val="24"/>
          <w:szCs w:val="24"/>
        </w:rPr>
        <w:lastRenderedPageBreak/>
        <w:t xml:space="preserve">developed in parallel to the </w:t>
      </w:r>
      <w:r w:rsidR="00623AC9" w:rsidRPr="00D73D9D">
        <w:rPr>
          <w:rFonts w:ascii="Times New Roman" w:hAnsi="Times New Roman" w:cs="Times New Roman"/>
          <w:sz w:val="24"/>
          <w:szCs w:val="24"/>
        </w:rPr>
        <w:t xml:space="preserve">planning </w:t>
      </w:r>
      <w:r w:rsidR="00F655D8" w:rsidRPr="00D73D9D">
        <w:rPr>
          <w:rFonts w:ascii="Times New Roman" w:hAnsi="Times New Roman" w:cs="Times New Roman"/>
          <w:sz w:val="24"/>
          <w:szCs w:val="24"/>
        </w:rPr>
        <w:t>framework. Th</w:t>
      </w:r>
      <w:r w:rsidR="00623AC9" w:rsidRPr="00D73D9D">
        <w:rPr>
          <w:rFonts w:ascii="Times New Roman" w:hAnsi="Times New Roman" w:cs="Times New Roman"/>
          <w:sz w:val="24"/>
          <w:szCs w:val="24"/>
        </w:rPr>
        <w:t xml:space="preserve">e ACPF principles can be </w:t>
      </w:r>
      <w:r w:rsidR="001612BC" w:rsidRPr="00D73D9D">
        <w:rPr>
          <w:rFonts w:ascii="Times New Roman" w:hAnsi="Times New Roman" w:cs="Times New Roman"/>
          <w:sz w:val="24"/>
          <w:szCs w:val="24"/>
        </w:rPr>
        <w:t xml:space="preserve">spatially </w:t>
      </w:r>
      <w:r w:rsidR="00623AC9" w:rsidRPr="00D73D9D">
        <w:rPr>
          <w:rFonts w:ascii="Times New Roman" w:hAnsi="Times New Roman" w:cs="Times New Roman"/>
          <w:sz w:val="24"/>
          <w:szCs w:val="24"/>
        </w:rPr>
        <w:t>targeted at field and sub-field scales, thus providing ample opportunities for improving in-field soil management, intercepting surface and subsurface runoff, along with stabilizing streambanks. More information on the foundational principles and application of ACPF are available in Tomer et al. (2013, 2015a, 2015b) and on the ACPF Hub website (acpf4watersheds.org).</w:t>
      </w:r>
    </w:p>
    <w:p w14:paraId="5B4BC4DB" w14:textId="77777777" w:rsidR="00BD3A85" w:rsidRDefault="00BD3A85" w:rsidP="00BD3A85">
      <w:pPr>
        <w:pStyle w:val="Heading4"/>
      </w:pPr>
      <w:r>
        <w:t>GIS Toolbox</w:t>
      </w:r>
    </w:p>
    <w:p w14:paraId="04CBEDF0" w14:textId="77777777" w:rsidR="006856ED" w:rsidRPr="00D73D9D" w:rsidRDefault="00F655D8" w:rsidP="00D73D9D">
      <w:pPr>
        <w:spacing w:line="480" w:lineRule="auto"/>
        <w:ind w:firstLine="720"/>
        <w:rPr>
          <w:rFonts w:ascii="Times New Roman" w:hAnsi="Times New Roman" w:cs="Times New Roman"/>
          <w:sz w:val="24"/>
          <w:szCs w:val="24"/>
        </w:rPr>
      </w:pPr>
      <w:r w:rsidRPr="00D73D9D">
        <w:rPr>
          <w:rFonts w:ascii="Times New Roman" w:hAnsi="Times New Roman" w:cs="Times New Roman"/>
          <w:sz w:val="24"/>
          <w:szCs w:val="24"/>
        </w:rPr>
        <w:t>The GIS toolboxes was developed to characterize agricultural landscapes and site conservation practice opportunities at the HUC12 watershed-scale that complement agricultural systems and target portions of agricultural</w:t>
      </w:r>
      <w:r w:rsidR="00FE01A6" w:rsidRPr="00D73D9D">
        <w:rPr>
          <w:rFonts w:ascii="Times New Roman" w:hAnsi="Times New Roman" w:cs="Times New Roman"/>
          <w:sz w:val="24"/>
          <w:szCs w:val="24"/>
        </w:rPr>
        <w:t xml:space="preserve"> land</w:t>
      </w:r>
      <w:r w:rsidRPr="00D73D9D">
        <w:rPr>
          <w:rFonts w:ascii="Times New Roman" w:hAnsi="Times New Roman" w:cs="Times New Roman"/>
          <w:sz w:val="24"/>
          <w:szCs w:val="24"/>
        </w:rPr>
        <w:t xml:space="preserve"> for conservation practices.</w:t>
      </w:r>
      <w:r w:rsidR="00FE01A6" w:rsidRPr="00D73D9D">
        <w:rPr>
          <w:rFonts w:ascii="Times New Roman" w:hAnsi="Times New Roman" w:cs="Times New Roman"/>
          <w:sz w:val="24"/>
          <w:szCs w:val="24"/>
        </w:rPr>
        <w:t xml:space="preserve"> </w:t>
      </w:r>
      <w:r w:rsidR="006F2BA3" w:rsidRPr="00D73D9D">
        <w:rPr>
          <w:rFonts w:ascii="Times New Roman" w:hAnsi="Times New Roman" w:cs="Times New Roman"/>
          <w:sz w:val="24"/>
          <w:szCs w:val="24"/>
        </w:rPr>
        <w:t xml:space="preserve">Therefore, it is a useful tool for building and demonstrating a spatial framework for multifunctional agricultural landscape transformation centered on producing grassy feedstocks for renewable natural gas (RNG) production at a local anaerobic digestion (AD) facility. The portions of the field targeted are assumed to be degraded based on slope and hydrology characteristics, cropping history, and soil types. </w:t>
      </w:r>
    </w:p>
    <w:p w14:paraId="1E73C4A4" w14:textId="77777777" w:rsidR="006F2BA3" w:rsidRPr="00D73D9D" w:rsidRDefault="00F655D8" w:rsidP="00D73D9D">
      <w:pPr>
        <w:spacing w:line="480" w:lineRule="auto"/>
        <w:ind w:firstLine="360"/>
        <w:rPr>
          <w:rFonts w:ascii="Times New Roman" w:hAnsi="Times New Roman" w:cs="Times New Roman"/>
          <w:sz w:val="24"/>
          <w:szCs w:val="24"/>
        </w:rPr>
      </w:pPr>
      <w:r w:rsidRPr="00D73D9D">
        <w:rPr>
          <w:rFonts w:ascii="Times New Roman" w:hAnsi="Times New Roman" w:cs="Times New Roman"/>
          <w:sz w:val="24"/>
          <w:szCs w:val="24"/>
        </w:rPr>
        <w:t>The GIS toolbox uses a core dataset organized by HUC12 watershe</w:t>
      </w:r>
      <w:r w:rsidR="00F10241" w:rsidRPr="00D73D9D">
        <w:rPr>
          <w:rFonts w:ascii="Times New Roman" w:hAnsi="Times New Roman" w:cs="Times New Roman"/>
          <w:sz w:val="24"/>
          <w:szCs w:val="24"/>
        </w:rPr>
        <w:t xml:space="preserve">d, however, for this project the core datasets </w:t>
      </w:r>
      <w:r w:rsidR="006F2BA3" w:rsidRPr="00D73D9D">
        <w:rPr>
          <w:rFonts w:ascii="Times New Roman" w:hAnsi="Times New Roman" w:cs="Times New Roman"/>
          <w:sz w:val="24"/>
          <w:szCs w:val="24"/>
        </w:rPr>
        <w:t xml:space="preserve">and outputs </w:t>
      </w:r>
      <w:r w:rsidR="00F10241" w:rsidRPr="00D73D9D">
        <w:rPr>
          <w:rFonts w:ascii="Times New Roman" w:hAnsi="Times New Roman" w:cs="Times New Roman"/>
          <w:sz w:val="24"/>
          <w:szCs w:val="24"/>
        </w:rPr>
        <w:t xml:space="preserve">were aggregated </w:t>
      </w:r>
      <w:r w:rsidR="006F2BA3" w:rsidRPr="00D73D9D">
        <w:rPr>
          <w:rFonts w:ascii="Times New Roman" w:hAnsi="Times New Roman" w:cs="Times New Roman"/>
          <w:sz w:val="24"/>
          <w:szCs w:val="24"/>
        </w:rPr>
        <w:t xml:space="preserve">to the 32 km </w:t>
      </w:r>
      <w:proofErr w:type="spellStart"/>
      <w:r w:rsidR="006F2BA3" w:rsidRPr="00D73D9D">
        <w:rPr>
          <w:rFonts w:ascii="Times New Roman" w:hAnsi="Times New Roman" w:cs="Times New Roman"/>
          <w:sz w:val="24"/>
          <w:szCs w:val="24"/>
        </w:rPr>
        <w:t>supplyshed</w:t>
      </w:r>
      <w:proofErr w:type="spellEnd"/>
      <w:r w:rsidR="006F2BA3" w:rsidRPr="00D73D9D">
        <w:rPr>
          <w:rFonts w:ascii="Times New Roman" w:hAnsi="Times New Roman" w:cs="Times New Roman"/>
          <w:sz w:val="24"/>
          <w:szCs w:val="24"/>
        </w:rPr>
        <w:t xml:space="preserve"> centered around the anaerobic digestion (AD) facility. The following ACPF GIS tools were the foundation for developing a spatial framework for multifunctional agricultural landscapes that prioritizes ecological uplift and agronomic outcomes.</w:t>
      </w:r>
      <w:r w:rsidR="006856ED" w:rsidRPr="00D73D9D">
        <w:rPr>
          <w:rFonts w:ascii="Times New Roman" w:hAnsi="Times New Roman" w:cs="Times New Roman"/>
          <w:sz w:val="24"/>
          <w:szCs w:val="24"/>
        </w:rPr>
        <w:t xml:space="preserve"> More information on the GIS toolset and input/output datasets is available in Porter et al. (2025).</w:t>
      </w:r>
    </w:p>
    <w:p w14:paraId="5A4B80BF" w14:textId="77777777" w:rsidR="00BD3A85" w:rsidRPr="00D73D9D" w:rsidRDefault="00BD3A85" w:rsidP="00D73D9D">
      <w:pPr>
        <w:pStyle w:val="ListParagraph"/>
        <w:numPr>
          <w:ilvl w:val="0"/>
          <w:numId w:val="4"/>
        </w:numPr>
        <w:spacing w:line="480" w:lineRule="auto"/>
        <w:rPr>
          <w:rFonts w:ascii="Times New Roman" w:hAnsi="Times New Roman" w:cs="Times New Roman"/>
          <w:b/>
          <w:sz w:val="24"/>
          <w:szCs w:val="24"/>
        </w:rPr>
      </w:pPr>
      <w:r w:rsidRPr="00D73D9D">
        <w:rPr>
          <w:rFonts w:ascii="Times New Roman" w:hAnsi="Times New Roman" w:cs="Times New Roman"/>
          <w:b/>
          <w:sz w:val="24"/>
          <w:szCs w:val="24"/>
        </w:rPr>
        <w:t>DEM Preparation</w:t>
      </w:r>
    </w:p>
    <w:p w14:paraId="1D970FEE" w14:textId="77777777" w:rsidR="00BD3A85" w:rsidRPr="00D73D9D" w:rsidRDefault="00BD3A85"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1.a. DEM: Pit Fill / Hole Punch</w:t>
      </w:r>
      <w:r w:rsidR="002F4B3A" w:rsidRPr="00D73D9D">
        <w:rPr>
          <w:rFonts w:ascii="Times New Roman" w:hAnsi="Times New Roman" w:cs="Times New Roman"/>
          <w:i/>
          <w:sz w:val="24"/>
          <w:szCs w:val="24"/>
        </w:rPr>
        <w:t xml:space="preserve"> (intermediate outputs)</w:t>
      </w:r>
    </w:p>
    <w:p w14:paraId="474AF08E" w14:textId="77777777" w:rsidR="00F84D7B" w:rsidRPr="00D73D9D" w:rsidRDefault="00F84D7B"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lastRenderedPageBreak/>
        <w:t xml:space="preserve">A digital elevation model (DEM) was created by mosaicking 1-meter resolution county DEMs and clipped to </w:t>
      </w:r>
      <w:r w:rsidR="006856ED" w:rsidRPr="00D73D9D">
        <w:rPr>
          <w:rFonts w:ascii="Times New Roman" w:hAnsi="Times New Roman" w:cs="Times New Roman"/>
          <w:sz w:val="24"/>
          <w:szCs w:val="24"/>
        </w:rPr>
        <w:t xml:space="preserve">a 1000-meter buffered boundary around the </w:t>
      </w:r>
      <w:r w:rsidRPr="00D73D9D">
        <w:rPr>
          <w:rFonts w:ascii="Times New Roman" w:hAnsi="Times New Roman" w:cs="Times New Roman"/>
          <w:sz w:val="24"/>
          <w:szCs w:val="24"/>
        </w:rPr>
        <w:t>4</w:t>
      </w:r>
      <w:r w:rsidR="006856ED" w:rsidRPr="00D73D9D">
        <w:rPr>
          <w:rFonts w:ascii="Times New Roman" w:hAnsi="Times New Roman" w:cs="Times New Roman"/>
          <w:sz w:val="24"/>
          <w:szCs w:val="24"/>
        </w:rPr>
        <w:t xml:space="preserve">7 HUC12 watersheds intersecting the 32 km </w:t>
      </w:r>
      <w:proofErr w:type="spellStart"/>
      <w:r w:rsidR="006856ED" w:rsidRPr="00D73D9D">
        <w:rPr>
          <w:rFonts w:ascii="Times New Roman" w:hAnsi="Times New Roman" w:cs="Times New Roman"/>
          <w:sz w:val="24"/>
          <w:szCs w:val="24"/>
        </w:rPr>
        <w:t>supplyshed</w:t>
      </w:r>
      <w:proofErr w:type="spellEnd"/>
      <w:r w:rsidR="006856ED" w:rsidRPr="00D73D9D">
        <w:rPr>
          <w:rFonts w:ascii="Times New Roman" w:hAnsi="Times New Roman" w:cs="Times New Roman"/>
          <w:sz w:val="24"/>
          <w:szCs w:val="24"/>
        </w:rPr>
        <w:t xml:space="preserve">. The DEM was resampled to 2-meters and turned to centimeters for improved processing. The pit filling and hole punching tool modified the DEM to remove slight irregularities, such as pits and small depressions that are considered artifacts of the collection process. </w:t>
      </w:r>
    </w:p>
    <w:p w14:paraId="20FB6249" w14:textId="77777777" w:rsidR="0018523C" w:rsidRPr="00D73D9D" w:rsidRDefault="0018523C" w:rsidP="00D73D9D">
      <w:pPr>
        <w:pStyle w:val="ListParagraph"/>
        <w:spacing w:line="480" w:lineRule="auto"/>
        <w:rPr>
          <w:rFonts w:ascii="Times New Roman" w:hAnsi="Times New Roman" w:cs="Times New Roman"/>
          <w:sz w:val="24"/>
          <w:szCs w:val="24"/>
        </w:rPr>
      </w:pPr>
    </w:p>
    <w:p w14:paraId="66F6572B" w14:textId="77777777" w:rsidR="00BD3A85" w:rsidRPr="00D73D9D" w:rsidRDefault="00BD3A85"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1.d. Manual Cutter / Dam Builder</w:t>
      </w:r>
      <w:r w:rsidR="00CD3C1E" w:rsidRPr="00D73D9D">
        <w:rPr>
          <w:rFonts w:ascii="Times New Roman" w:hAnsi="Times New Roman" w:cs="Times New Roman"/>
          <w:i/>
          <w:sz w:val="24"/>
          <w:szCs w:val="24"/>
        </w:rPr>
        <w:t xml:space="preserve"> (intermediate outputs)</w:t>
      </w:r>
    </w:p>
    <w:p w14:paraId="137B05DC" w14:textId="77777777" w:rsidR="006856ED" w:rsidRPr="00D73D9D" w:rsidRDefault="006856ED"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t xml:space="preserve">The DEM was further modified to remove digital dams and route surface flow networks appropriately across the landscapes and in-channels. This step is essential to ensure accurate spatial targeting for vegetative conservation practices in the demonstrated biomass-based </w:t>
      </w:r>
      <w:proofErr w:type="spellStart"/>
      <w:r w:rsidRPr="00D73D9D">
        <w:rPr>
          <w:rFonts w:ascii="Times New Roman" w:hAnsi="Times New Roman" w:cs="Times New Roman"/>
          <w:sz w:val="24"/>
          <w:szCs w:val="24"/>
        </w:rPr>
        <w:t>bioeconomy</w:t>
      </w:r>
      <w:proofErr w:type="spellEnd"/>
      <w:r w:rsidRPr="00D73D9D">
        <w:rPr>
          <w:rFonts w:ascii="Times New Roman" w:hAnsi="Times New Roman" w:cs="Times New Roman"/>
          <w:sz w:val="24"/>
          <w:szCs w:val="24"/>
        </w:rPr>
        <w:t xml:space="preserve">. There were 23,040 </w:t>
      </w:r>
      <w:proofErr w:type="spellStart"/>
      <w:r w:rsidRPr="00D73D9D">
        <w:rPr>
          <w:rFonts w:ascii="Times New Roman" w:hAnsi="Times New Roman" w:cs="Times New Roman"/>
          <w:sz w:val="24"/>
          <w:szCs w:val="24"/>
        </w:rPr>
        <w:t>cutlines</w:t>
      </w:r>
      <w:proofErr w:type="spellEnd"/>
      <w:r w:rsidRPr="00D73D9D">
        <w:rPr>
          <w:rFonts w:ascii="Times New Roman" w:hAnsi="Times New Roman" w:cs="Times New Roman"/>
          <w:sz w:val="24"/>
          <w:szCs w:val="24"/>
        </w:rPr>
        <w:t xml:space="preserve"> and 18 </w:t>
      </w:r>
      <w:proofErr w:type="spellStart"/>
      <w:r w:rsidRPr="00D73D9D">
        <w:rPr>
          <w:rFonts w:ascii="Times New Roman" w:hAnsi="Times New Roman" w:cs="Times New Roman"/>
          <w:sz w:val="24"/>
          <w:szCs w:val="24"/>
        </w:rPr>
        <w:t>damlines</w:t>
      </w:r>
      <w:proofErr w:type="spellEnd"/>
      <w:r w:rsidRPr="00D73D9D">
        <w:rPr>
          <w:rFonts w:ascii="Times New Roman" w:hAnsi="Times New Roman" w:cs="Times New Roman"/>
          <w:sz w:val="24"/>
          <w:szCs w:val="24"/>
        </w:rPr>
        <w:t xml:space="preserve"> drawn to </w:t>
      </w:r>
      <w:proofErr w:type="spellStart"/>
      <w:r w:rsidRPr="00D73D9D">
        <w:rPr>
          <w:rFonts w:ascii="Times New Roman" w:hAnsi="Times New Roman" w:cs="Times New Roman"/>
          <w:sz w:val="24"/>
          <w:szCs w:val="24"/>
        </w:rPr>
        <w:t>hydrocondition</w:t>
      </w:r>
      <w:proofErr w:type="spellEnd"/>
      <w:r w:rsidRPr="00D73D9D">
        <w:rPr>
          <w:rFonts w:ascii="Times New Roman" w:hAnsi="Times New Roman" w:cs="Times New Roman"/>
          <w:sz w:val="24"/>
          <w:szCs w:val="24"/>
        </w:rPr>
        <w:t xml:space="preserve"> the DEM and simulate overland flow patterns.</w:t>
      </w:r>
      <w:r w:rsidR="005E0892" w:rsidRPr="00D73D9D">
        <w:rPr>
          <w:rFonts w:ascii="Times New Roman" w:hAnsi="Times New Roman" w:cs="Times New Roman"/>
          <w:sz w:val="24"/>
          <w:szCs w:val="24"/>
        </w:rPr>
        <w:t xml:space="preserve"> The </w:t>
      </w:r>
      <w:proofErr w:type="spellStart"/>
      <w:r w:rsidR="005E0892" w:rsidRPr="00D73D9D">
        <w:rPr>
          <w:rFonts w:ascii="Times New Roman" w:hAnsi="Times New Roman" w:cs="Times New Roman"/>
          <w:sz w:val="24"/>
          <w:szCs w:val="24"/>
        </w:rPr>
        <w:t>hydroconditioned</w:t>
      </w:r>
      <w:proofErr w:type="spellEnd"/>
      <w:r w:rsidR="005E0892" w:rsidRPr="00D73D9D">
        <w:rPr>
          <w:rFonts w:ascii="Times New Roman" w:hAnsi="Times New Roman" w:cs="Times New Roman"/>
          <w:sz w:val="24"/>
          <w:szCs w:val="24"/>
        </w:rPr>
        <w:t xml:space="preserve"> DEM is generated by first filling all sinks to that of the pour point out of the depression, then applying the ArcGIS D8 flow routing algorithm (ESRI, 2011). The D8 flow routing algorithm looks at overland from each grid cell and directs flow paths to a single neighboring cell based on the estimated steepest downward slope gradient (i.e., largest elevation change). </w:t>
      </w:r>
    </w:p>
    <w:p w14:paraId="719C7859" w14:textId="77777777" w:rsidR="0018523C" w:rsidRPr="00D73D9D" w:rsidRDefault="0018523C" w:rsidP="00D73D9D">
      <w:pPr>
        <w:pStyle w:val="ListParagraph"/>
        <w:spacing w:line="480" w:lineRule="auto"/>
        <w:rPr>
          <w:rFonts w:ascii="Times New Roman" w:hAnsi="Times New Roman" w:cs="Times New Roman"/>
          <w:sz w:val="24"/>
          <w:szCs w:val="24"/>
        </w:rPr>
      </w:pPr>
    </w:p>
    <w:p w14:paraId="1AC1EDB6" w14:textId="77777777" w:rsidR="00BD3A85" w:rsidRPr="00D73D9D" w:rsidRDefault="00BD3A85" w:rsidP="00D73D9D">
      <w:pPr>
        <w:pStyle w:val="ListParagraph"/>
        <w:numPr>
          <w:ilvl w:val="0"/>
          <w:numId w:val="4"/>
        </w:numPr>
        <w:spacing w:line="480" w:lineRule="auto"/>
        <w:rPr>
          <w:rFonts w:ascii="Times New Roman" w:hAnsi="Times New Roman" w:cs="Times New Roman"/>
          <w:b/>
          <w:sz w:val="24"/>
          <w:szCs w:val="24"/>
        </w:rPr>
      </w:pPr>
      <w:r w:rsidRPr="00D73D9D">
        <w:rPr>
          <w:rFonts w:ascii="Times New Roman" w:hAnsi="Times New Roman" w:cs="Times New Roman"/>
          <w:b/>
          <w:sz w:val="24"/>
          <w:szCs w:val="24"/>
        </w:rPr>
        <w:t>Develop Stream Network and Catchments</w:t>
      </w:r>
    </w:p>
    <w:p w14:paraId="1CC930DE" w14:textId="77777777" w:rsidR="00BD3A85" w:rsidRPr="00D73D9D" w:rsidRDefault="00BD3A85"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2.a. Flow Network Definition – Area Threshold</w:t>
      </w:r>
      <w:r w:rsidR="00C93620" w:rsidRPr="00D73D9D">
        <w:rPr>
          <w:rFonts w:ascii="Times New Roman" w:hAnsi="Times New Roman" w:cs="Times New Roman"/>
          <w:i/>
          <w:sz w:val="24"/>
          <w:szCs w:val="24"/>
        </w:rPr>
        <w:t xml:space="preserve"> (intermediate output)</w:t>
      </w:r>
    </w:p>
    <w:p w14:paraId="6D646EA4" w14:textId="77777777" w:rsidR="005E0892" w:rsidRPr="00D73D9D" w:rsidRDefault="005E0892"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lastRenderedPageBreak/>
        <w:t xml:space="preserve">The </w:t>
      </w:r>
      <w:proofErr w:type="spellStart"/>
      <w:r w:rsidRPr="00D73D9D">
        <w:rPr>
          <w:rFonts w:ascii="Times New Roman" w:hAnsi="Times New Roman" w:cs="Times New Roman"/>
          <w:sz w:val="24"/>
          <w:szCs w:val="24"/>
        </w:rPr>
        <w:t>hydroconditioned</w:t>
      </w:r>
      <w:proofErr w:type="spellEnd"/>
      <w:r w:rsidRPr="00D73D9D">
        <w:rPr>
          <w:rFonts w:ascii="Times New Roman" w:hAnsi="Times New Roman" w:cs="Times New Roman"/>
          <w:sz w:val="24"/>
          <w:szCs w:val="24"/>
        </w:rPr>
        <w:t xml:space="preserve"> DEM was then used to delineate surface flow paths that is later used to target runoff interception in strategic locations to improve water quality and reduce soil erosion.</w:t>
      </w:r>
    </w:p>
    <w:p w14:paraId="40F57A0C" w14:textId="77777777" w:rsidR="0018523C" w:rsidRPr="00D73D9D" w:rsidRDefault="0018523C" w:rsidP="00D73D9D">
      <w:pPr>
        <w:pStyle w:val="ListParagraph"/>
        <w:spacing w:line="480" w:lineRule="auto"/>
        <w:rPr>
          <w:rFonts w:ascii="Times New Roman" w:hAnsi="Times New Roman" w:cs="Times New Roman"/>
          <w:sz w:val="24"/>
          <w:szCs w:val="24"/>
        </w:rPr>
      </w:pPr>
    </w:p>
    <w:p w14:paraId="2457EA90" w14:textId="77777777" w:rsidR="00BD3A85" w:rsidRPr="00D73D9D" w:rsidRDefault="00BD3A85"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2.c. Stream Reach and Catchments</w:t>
      </w:r>
      <w:r w:rsidR="00C93620" w:rsidRPr="00D73D9D">
        <w:rPr>
          <w:rFonts w:ascii="Times New Roman" w:hAnsi="Times New Roman" w:cs="Times New Roman"/>
          <w:i/>
          <w:sz w:val="24"/>
          <w:szCs w:val="24"/>
        </w:rPr>
        <w:t xml:space="preserve"> (</w:t>
      </w:r>
      <w:proofErr w:type="spellStart"/>
      <w:r w:rsidR="009C5154" w:rsidRPr="00D73D9D">
        <w:rPr>
          <w:rFonts w:ascii="Times New Roman" w:hAnsi="Times New Roman" w:cs="Times New Roman"/>
          <w:i/>
          <w:sz w:val="24"/>
          <w:szCs w:val="24"/>
        </w:rPr>
        <w:t>bioeconomy</w:t>
      </w:r>
      <w:proofErr w:type="spellEnd"/>
      <w:r w:rsidR="009C5154" w:rsidRPr="00D73D9D">
        <w:rPr>
          <w:rFonts w:ascii="Times New Roman" w:hAnsi="Times New Roman" w:cs="Times New Roman"/>
          <w:i/>
          <w:sz w:val="24"/>
          <w:szCs w:val="24"/>
        </w:rPr>
        <w:t xml:space="preserve"> </w:t>
      </w:r>
      <w:r w:rsidR="00C93620" w:rsidRPr="00D73D9D">
        <w:rPr>
          <w:rFonts w:ascii="Times New Roman" w:hAnsi="Times New Roman" w:cs="Times New Roman"/>
          <w:i/>
          <w:sz w:val="24"/>
          <w:szCs w:val="24"/>
        </w:rPr>
        <w:t>output)</w:t>
      </w:r>
    </w:p>
    <w:p w14:paraId="5BCE65BC" w14:textId="77777777" w:rsidR="005E0892" w:rsidRPr="00D73D9D" w:rsidRDefault="005E0892"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t>Segments of the surface flow paths are classified as either perennial streams or ephemeral flow networks. Catchment areas were delineated to each perennial stream network, while ephemeral flow networks are removed from this layer.</w:t>
      </w:r>
    </w:p>
    <w:p w14:paraId="1821CBD2" w14:textId="77777777" w:rsidR="0018523C" w:rsidRPr="00D73D9D" w:rsidRDefault="0018523C" w:rsidP="00D73D9D">
      <w:pPr>
        <w:pStyle w:val="ListParagraph"/>
        <w:spacing w:line="480" w:lineRule="auto"/>
        <w:rPr>
          <w:rFonts w:ascii="Times New Roman" w:hAnsi="Times New Roman" w:cs="Times New Roman"/>
          <w:sz w:val="24"/>
          <w:szCs w:val="24"/>
        </w:rPr>
      </w:pPr>
    </w:p>
    <w:p w14:paraId="6394E7B1" w14:textId="77777777" w:rsidR="00BD3A85" w:rsidRPr="00D73D9D" w:rsidRDefault="00BD3A85"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2.d. Merge Stream Reach with Water Bodies</w:t>
      </w:r>
      <w:r w:rsidR="00C93620" w:rsidRPr="00D73D9D">
        <w:rPr>
          <w:rFonts w:ascii="Times New Roman" w:hAnsi="Times New Roman" w:cs="Times New Roman"/>
          <w:i/>
          <w:sz w:val="24"/>
          <w:szCs w:val="24"/>
        </w:rPr>
        <w:t xml:space="preserve"> (intermediate input)</w:t>
      </w:r>
    </w:p>
    <w:p w14:paraId="6289582D" w14:textId="77777777" w:rsidR="005E0892" w:rsidRPr="00D73D9D" w:rsidRDefault="005E0892"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t xml:space="preserve">The LiDAR </w:t>
      </w:r>
      <w:proofErr w:type="spellStart"/>
      <w:r w:rsidRPr="00D73D9D">
        <w:rPr>
          <w:rFonts w:ascii="Times New Roman" w:hAnsi="Times New Roman" w:cs="Times New Roman"/>
          <w:sz w:val="24"/>
          <w:szCs w:val="24"/>
        </w:rPr>
        <w:t>breaklines</w:t>
      </w:r>
      <w:proofErr w:type="spellEnd"/>
      <w:r w:rsidRPr="00D73D9D">
        <w:rPr>
          <w:rFonts w:ascii="Times New Roman" w:hAnsi="Times New Roman" w:cs="Times New Roman"/>
          <w:sz w:val="24"/>
          <w:szCs w:val="24"/>
        </w:rPr>
        <w:t xml:space="preserve"> layer </w:t>
      </w:r>
      <w:r w:rsidR="002C239A" w:rsidRPr="00D73D9D">
        <w:rPr>
          <w:rFonts w:ascii="Times New Roman" w:hAnsi="Times New Roman" w:cs="Times New Roman"/>
          <w:sz w:val="24"/>
          <w:szCs w:val="24"/>
        </w:rPr>
        <w:t>(</w:t>
      </w:r>
      <w:hyperlink r:id="rId6" w:history="1">
        <w:r w:rsidR="002C239A" w:rsidRPr="00D73D9D">
          <w:rPr>
            <w:rStyle w:val="Hyperlink"/>
            <w:rFonts w:ascii="Times New Roman" w:hAnsi="Times New Roman" w:cs="Times New Roman"/>
            <w:sz w:val="24"/>
            <w:szCs w:val="24"/>
          </w:rPr>
          <w:t>https://geodata.iowa.gov/pages/lidar</w:t>
        </w:r>
      </w:hyperlink>
      <w:r w:rsidR="002C239A" w:rsidRPr="00D73D9D">
        <w:rPr>
          <w:rFonts w:ascii="Times New Roman" w:hAnsi="Times New Roman" w:cs="Times New Roman"/>
          <w:sz w:val="24"/>
          <w:szCs w:val="24"/>
        </w:rPr>
        <w:t xml:space="preserve">) was used </w:t>
      </w:r>
      <w:r w:rsidRPr="00D73D9D">
        <w:rPr>
          <w:rFonts w:ascii="Times New Roman" w:hAnsi="Times New Roman" w:cs="Times New Roman"/>
          <w:sz w:val="24"/>
          <w:szCs w:val="24"/>
        </w:rPr>
        <w:t>to delineate wide rivers and large bodies of wate</w:t>
      </w:r>
      <w:r w:rsidR="002C239A" w:rsidRPr="00D73D9D">
        <w:rPr>
          <w:rFonts w:ascii="Times New Roman" w:hAnsi="Times New Roman" w:cs="Times New Roman"/>
          <w:sz w:val="24"/>
          <w:szCs w:val="24"/>
        </w:rPr>
        <w:t xml:space="preserve">r in the dataset. Manual editing of the </w:t>
      </w:r>
      <w:proofErr w:type="spellStart"/>
      <w:r w:rsidR="002C239A" w:rsidRPr="00D73D9D">
        <w:rPr>
          <w:rFonts w:ascii="Times New Roman" w:hAnsi="Times New Roman" w:cs="Times New Roman"/>
          <w:sz w:val="24"/>
          <w:szCs w:val="24"/>
        </w:rPr>
        <w:t>breakline</w:t>
      </w:r>
      <w:proofErr w:type="spellEnd"/>
      <w:r w:rsidR="002C239A" w:rsidRPr="00D73D9D">
        <w:rPr>
          <w:rFonts w:ascii="Times New Roman" w:hAnsi="Times New Roman" w:cs="Times New Roman"/>
          <w:sz w:val="24"/>
          <w:szCs w:val="24"/>
        </w:rPr>
        <w:t xml:space="preserve"> layer was necessary to improve accuracy and include additional wide rivers and lakes that met the criteria defined in the ACPF User Manual (Porter et al. 2025).</w:t>
      </w:r>
    </w:p>
    <w:p w14:paraId="4A089F3F" w14:textId="77777777" w:rsidR="0018523C" w:rsidRPr="00D73D9D" w:rsidRDefault="0018523C" w:rsidP="00D73D9D">
      <w:pPr>
        <w:pStyle w:val="ListParagraph"/>
        <w:spacing w:line="480" w:lineRule="auto"/>
        <w:rPr>
          <w:rFonts w:ascii="Times New Roman" w:hAnsi="Times New Roman" w:cs="Times New Roman"/>
          <w:sz w:val="24"/>
          <w:szCs w:val="24"/>
        </w:rPr>
      </w:pPr>
    </w:p>
    <w:p w14:paraId="47D2191D" w14:textId="77777777" w:rsidR="00BD3A85" w:rsidRPr="00D73D9D" w:rsidRDefault="00BD3A85" w:rsidP="00D73D9D">
      <w:pPr>
        <w:pStyle w:val="ListParagraph"/>
        <w:numPr>
          <w:ilvl w:val="0"/>
          <w:numId w:val="4"/>
        </w:numPr>
        <w:spacing w:line="480" w:lineRule="auto"/>
        <w:rPr>
          <w:rFonts w:ascii="Times New Roman" w:hAnsi="Times New Roman" w:cs="Times New Roman"/>
          <w:b/>
          <w:sz w:val="24"/>
          <w:szCs w:val="24"/>
        </w:rPr>
      </w:pPr>
      <w:r w:rsidRPr="00D73D9D">
        <w:rPr>
          <w:rFonts w:ascii="Times New Roman" w:hAnsi="Times New Roman" w:cs="Times New Roman"/>
          <w:b/>
          <w:sz w:val="24"/>
          <w:szCs w:val="24"/>
        </w:rPr>
        <w:t>Field Characterization</w:t>
      </w:r>
    </w:p>
    <w:p w14:paraId="621A5695" w14:textId="77777777" w:rsidR="00BD3A85" w:rsidRPr="00D73D9D" w:rsidRDefault="00BD3A85"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3.a.1 By-field Slope Statistics</w:t>
      </w:r>
      <w:r w:rsidR="00106E30" w:rsidRPr="00D73D9D">
        <w:rPr>
          <w:rFonts w:ascii="Times New Roman" w:hAnsi="Times New Roman" w:cs="Times New Roman"/>
          <w:i/>
          <w:sz w:val="24"/>
          <w:szCs w:val="24"/>
        </w:rPr>
        <w:t xml:space="preserve"> (intermediate output)</w:t>
      </w:r>
    </w:p>
    <w:p w14:paraId="2778854C" w14:textId="77777777" w:rsidR="002C239A" w:rsidRPr="00D73D9D" w:rsidRDefault="002C239A"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t>Generate</w:t>
      </w:r>
      <w:r w:rsidR="009F467F" w:rsidRPr="00D73D9D">
        <w:rPr>
          <w:rFonts w:ascii="Times New Roman" w:hAnsi="Times New Roman" w:cs="Times New Roman"/>
          <w:sz w:val="24"/>
          <w:szCs w:val="24"/>
        </w:rPr>
        <w:t>d</w:t>
      </w:r>
      <w:r w:rsidRPr="00D73D9D">
        <w:rPr>
          <w:rFonts w:ascii="Times New Roman" w:hAnsi="Times New Roman" w:cs="Times New Roman"/>
          <w:sz w:val="24"/>
          <w:szCs w:val="24"/>
        </w:rPr>
        <w:t xml:space="preserve"> a slope raster for the </w:t>
      </w:r>
      <w:r w:rsidR="009C0839" w:rsidRPr="00D73D9D">
        <w:rPr>
          <w:rFonts w:ascii="Times New Roman" w:hAnsi="Times New Roman" w:cs="Times New Roman"/>
          <w:sz w:val="24"/>
          <w:szCs w:val="24"/>
        </w:rPr>
        <w:t>study area</w:t>
      </w:r>
      <w:r w:rsidRPr="00D73D9D">
        <w:rPr>
          <w:rFonts w:ascii="Times New Roman" w:hAnsi="Times New Roman" w:cs="Times New Roman"/>
          <w:sz w:val="24"/>
          <w:szCs w:val="24"/>
        </w:rPr>
        <w:t xml:space="preserve"> and perform</w:t>
      </w:r>
      <w:r w:rsidR="009C0839" w:rsidRPr="00D73D9D">
        <w:rPr>
          <w:rFonts w:ascii="Times New Roman" w:hAnsi="Times New Roman" w:cs="Times New Roman"/>
          <w:sz w:val="24"/>
          <w:szCs w:val="24"/>
        </w:rPr>
        <w:t>ed</w:t>
      </w:r>
      <w:r w:rsidRPr="00D73D9D">
        <w:rPr>
          <w:rFonts w:ascii="Times New Roman" w:hAnsi="Times New Roman" w:cs="Times New Roman"/>
          <w:sz w:val="24"/>
          <w:szCs w:val="24"/>
        </w:rPr>
        <w:t xml:space="preserve"> zonal statistics to generate a table summarizing descriptive statistics for slopes within each field boundary.</w:t>
      </w:r>
    </w:p>
    <w:p w14:paraId="559E6F0D" w14:textId="77777777" w:rsidR="0018523C" w:rsidRPr="00D73D9D" w:rsidRDefault="0018523C" w:rsidP="00D73D9D">
      <w:pPr>
        <w:pStyle w:val="ListParagraph"/>
        <w:spacing w:line="480" w:lineRule="auto"/>
        <w:rPr>
          <w:rFonts w:ascii="Times New Roman" w:hAnsi="Times New Roman" w:cs="Times New Roman"/>
          <w:sz w:val="24"/>
          <w:szCs w:val="24"/>
        </w:rPr>
      </w:pPr>
    </w:p>
    <w:p w14:paraId="3A1739A3" w14:textId="77777777" w:rsidR="00BD3A85" w:rsidRPr="00D73D9D" w:rsidRDefault="00BD3A85"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3.b. Tile Drainage Determination</w:t>
      </w:r>
      <w:r w:rsidR="00106E30" w:rsidRPr="00D73D9D">
        <w:rPr>
          <w:rFonts w:ascii="Times New Roman" w:hAnsi="Times New Roman" w:cs="Times New Roman"/>
          <w:i/>
          <w:sz w:val="24"/>
          <w:szCs w:val="24"/>
        </w:rPr>
        <w:t xml:space="preserve"> (intermediate output)</w:t>
      </w:r>
    </w:p>
    <w:p w14:paraId="280AFBFB" w14:textId="77777777" w:rsidR="002C239A" w:rsidRPr="00D73D9D" w:rsidRDefault="002C239A"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t xml:space="preserve">Estimate fields that are managed with tile drainage based on slope characteristics and soils information. </w:t>
      </w:r>
      <w:r w:rsidR="009F467F" w:rsidRPr="00D73D9D">
        <w:rPr>
          <w:rFonts w:ascii="Times New Roman" w:hAnsi="Times New Roman" w:cs="Times New Roman"/>
          <w:sz w:val="24"/>
          <w:szCs w:val="24"/>
        </w:rPr>
        <w:t xml:space="preserve">The dominant soil characteristics used to estimate tile drainage </w:t>
      </w:r>
      <w:r w:rsidR="009F467F" w:rsidRPr="00D73D9D">
        <w:rPr>
          <w:rFonts w:ascii="Times New Roman" w:hAnsi="Times New Roman" w:cs="Times New Roman"/>
          <w:sz w:val="24"/>
          <w:szCs w:val="24"/>
        </w:rPr>
        <w:lastRenderedPageBreak/>
        <w:t xml:space="preserve">locations was that greater than or equal to 40% of field consists of a dual drainage hydrologic group (A/D, B/D, or C/D) class soil. </w:t>
      </w:r>
    </w:p>
    <w:p w14:paraId="487196E3" w14:textId="77777777" w:rsidR="0018523C" w:rsidRPr="00D73D9D" w:rsidRDefault="0018523C" w:rsidP="00D73D9D">
      <w:pPr>
        <w:pStyle w:val="ListParagraph"/>
        <w:spacing w:line="480" w:lineRule="auto"/>
        <w:rPr>
          <w:rFonts w:ascii="Times New Roman" w:hAnsi="Times New Roman" w:cs="Times New Roman"/>
          <w:sz w:val="24"/>
          <w:szCs w:val="24"/>
        </w:rPr>
      </w:pPr>
    </w:p>
    <w:p w14:paraId="48B65FFA" w14:textId="77777777" w:rsidR="00BD3A85" w:rsidRPr="00D73D9D" w:rsidRDefault="00BD3A85"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i/>
          <w:sz w:val="24"/>
          <w:szCs w:val="24"/>
        </w:rPr>
        <w:t>3.c. Distance to Stream</w:t>
      </w:r>
      <w:r w:rsidR="00106E30" w:rsidRPr="00D73D9D">
        <w:rPr>
          <w:rFonts w:ascii="Times New Roman" w:hAnsi="Times New Roman" w:cs="Times New Roman"/>
          <w:i/>
          <w:sz w:val="24"/>
          <w:szCs w:val="24"/>
        </w:rPr>
        <w:t xml:space="preserve"> (intermediate output)</w:t>
      </w:r>
    </w:p>
    <w:p w14:paraId="178CC7AC" w14:textId="77777777" w:rsidR="009F467F" w:rsidRPr="00D73D9D" w:rsidRDefault="009C0839"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t>Generated a raster that models</w:t>
      </w:r>
      <w:r w:rsidR="009F467F" w:rsidRPr="00D73D9D">
        <w:rPr>
          <w:rFonts w:ascii="Times New Roman" w:hAnsi="Times New Roman" w:cs="Times New Roman"/>
          <w:sz w:val="24"/>
          <w:szCs w:val="24"/>
        </w:rPr>
        <w:t xml:space="preserve"> the horizonal distance to the perennial stream from each grid cell </w:t>
      </w:r>
      <w:r w:rsidRPr="00D73D9D">
        <w:rPr>
          <w:rFonts w:ascii="Times New Roman" w:hAnsi="Times New Roman" w:cs="Times New Roman"/>
          <w:sz w:val="24"/>
          <w:szCs w:val="24"/>
        </w:rPr>
        <w:t>across all 47 HUC12 watersheds</w:t>
      </w:r>
      <w:r w:rsidR="009F467F" w:rsidRPr="00D73D9D">
        <w:rPr>
          <w:rFonts w:ascii="Times New Roman" w:hAnsi="Times New Roman" w:cs="Times New Roman"/>
          <w:sz w:val="24"/>
          <w:szCs w:val="24"/>
        </w:rPr>
        <w:t xml:space="preserve">. </w:t>
      </w:r>
    </w:p>
    <w:p w14:paraId="0ED4E0C3" w14:textId="77777777" w:rsidR="0018523C" w:rsidRPr="00D73D9D" w:rsidRDefault="0018523C" w:rsidP="00D73D9D">
      <w:pPr>
        <w:pStyle w:val="ListParagraph"/>
        <w:spacing w:line="480" w:lineRule="auto"/>
        <w:rPr>
          <w:rFonts w:ascii="Times New Roman" w:hAnsi="Times New Roman" w:cs="Times New Roman"/>
          <w:sz w:val="24"/>
          <w:szCs w:val="24"/>
        </w:rPr>
      </w:pPr>
    </w:p>
    <w:p w14:paraId="17BF5310" w14:textId="77777777" w:rsidR="00BD3A85" w:rsidRPr="00D73D9D" w:rsidRDefault="00BD3A85" w:rsidP="00D73D9D">
      <w:pPr>
        <w:pStyle w:val="ListParagraph"/>
        <w:numPr>
          <w:ilvl w:val="0"/>
          <w:numId w:val="4"/>
        </w:numPr>
        <w:spacing w:line="480" w:lineRule="auto"/>
        <w:rPr>
          <w:rFonts w:ascii="Times New Roman" w:hAnsi="Times New Roman" w:cs="Times New Roman"/>
          <w:b/>
          <w:sz w:val="24"/>
          <w:szCs w:val="24"/>
        </w:rPr>
      </w:pPr>
      <w:r w:rsidRPr="00D73D9D">
        <w:rPr>
          <w:rFonts w:ascii="Times New Roman" w:hAnsi="Times New Roman" w:cs="Times New Roman"/>
          <w:b/>
          <w:sz w:val="24"/>
          <w:szCs w:val="24"/>
        </w:rPr>
        <w:t>Precision Conservation Practice Siting</w:t>
      </w:r>
    </w:p>
    <w:p w14:paraId="21E24576" w14:textId="77777777" w:rsidR="00BD3A85" w:rsidRPr="00D73D9D" w:rsidRDefault="00BD3A85"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4.f. Contour Buffer Strips</w:t>
      </w:r>
      <w:r w:rsidR="009D68AF" w:rsidRPr="00D73D9D">
        <w:rPr>
          <w:rFonts w:ascii="Times New Roman" w:hAnsi="Times New Roman" w:cs="Times New Roman"/>
          <w:i/>
          <w:sz w:val="24"/>
          <w:szCs w:val="24"/>
        </w:rPr>
        <w:t xml:space="preserve"> (</w:t>
      </w:r>
      <w:proofErr w:type="spellStart"/>
      <w:r w:rsidR="009D68AF" w:rsidRPr="00D73D9D">
        <w:rPr>
          <w:rFonts w:ascii="Times New Roman" w:hAnsi="Times New Roman" w:cs="Times New Roman"/>
          <w:i/>
          <w:sz w:val="24"/>
          <w:szCs w:val="24"/>
        </w:rPr>
        <w:t>bioeconomy</w:t>
      </w:r>
      <w:proofErr w:type="spellEnd"/>
      <w:r w:rsidR="009D68AF" w:rsidRPr="00D73D9D">
        <w:rPr>
          <w:rFonts w:ascii="Times New Roman" w:hAnsi="Times New Roman" w:cs="Times New Roman"/>
          <w:i/>
          <w:sz w:val="24"/>
          <w:szCs w:val="24"/>
        </w:rPr>
        <w:t xml:space="preserve"> output)</w:t>
      </w:r>
    </w:p>
    <w:p w14:paraId="008F7FA3" w14:textId="77777777" w:rsidR="009F467F" w:rsidRPr="00D73D9D" w:rsidRDefault="009F467F"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t xml:space="preserve">The contour buffer strips tool was used to site locations for prairie strips </w:t>
      </w:r>
      <w:r w:rsidR="00855140" w:rsidRPr="00D73D9D">
        <w:rPr>
          <w:rFonts w:ascii="Times New Roman" w:hAnsi="Times New Roman" w:cs="Times New Roman"/>
          <w:sz w:val="24"/>
          <w:szCs w:val="24"/>
        </w:rPr>
        <w:t xml:space="preserve">in </w:t>
      </w:r>
      <w:r w:rsidR="003F5D4C" w:rsidRPr="00D73D9D">
        <w:rPr>
          <w:rFonts w:ascii="Times New Roman" w:hAnsi="Times New Roman" w:cs="Times New Roman"/>
          <w:sz w:val="24"/>
          <w:szCs w:val="24"/>
        </w:rPr>
        <w:t xml:space="preserve">row cropped fields </w:t>
      </w:r>
      <w:r w:rsidRPr="00D73D9D">
        <w:rPr>
          <w:rFonts w:ascii="Times New Roman" w:hAnsi="Times New Roman" w:cs="Times New Roman"/>
          <w:sz w:val="24"/>
          <w:szCs w:val="24"/>
        </w:rPr>
        <w:t>that could be harvested for biomass. The prairie strip width was assumed to be 18.3 meters to accommodate farm equipment harvesting the prairie biomass and provide some wildlife habitat opportunities.</w:t>
      </w:r>
    </w:p>
    <w:p w14:paraId="1C20336F" w14:textId="77777777" w:rsidR="0018523C" w:rsidRPr="00D73D9D" w:rsidRDefault="0018523C" w:rsidP="00D73D9D">
      <w:pPr>
        <w:pStyle w:val="ListParagraph"/>
        <w:spacing w:line="480" w:lineRule="auto"/>
        <w:rPr>
          <w:rFonts w:ascii="Times New Roman" w:hAnsi="Times New Roman" w:cs="Times New Roman"/>
          <w:sz w:val="24"/>
          <w:szCs w:val="24"/>
        </w:rPr>
      </w:pPr>
    </w:p>
    <w:p w14:paraId="1A61EB0A" w14:textId="77777777" w:rsidR="00BD3A85" w:rsidRPr="00D73D9D" w:rsidRDefault="00BD3A85" w:rsidP="00D73D9D">
      <w:pPr>
        <w:pStyle w:val="ListParagraph"/>
        <w:numPr>
          <w:ilvl w:val="0"/>
          <w:numId w:val="4"/>
        </w:numPr>
        <w:spacing w:line="480" w:lineRule="auto"/>
        <w:rPr>
          <w:rFonts w:ascii="Times New Roman" w:hAnsi="Times New Roman" w:cs="Times New Roman"/>
          <w:b/>
          <w:sz w:val="24"/>
          <w:szCs w:val="24"/>
        </w:rPr>
      </w:pPr>
      <w:r w:rsidRPr="00D73D9D">
        <w:rPr>
          <w:rFonts w:ascii="Times New Roman" w:hAnsi="Times New Roman" w:cs="Times New Roman"/>
          <w:b/>
          <w:sz w:val="24"/>
          <w:szCs w:val="24"/>
        </w:rPr>
        <w:t>Impoundment Siting</w:t>
      </w:r>
    </w:p>
    <w:p w14:paraId="3982A913" w14:textId="77777777" w:rsidR="00BD3A85" w:rsidRPr="00D73D9D" w:rsidRDefault="00BD3A85"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5.a. Nutrient Removal Wetlands</w:t>
      </w:r>
      <w:r w:rsidR="009D68AF" w:rsidRPr="00D73D9D">
        <w:rPr>
          <w:rFonts w:ascii="Times New Roman" w:hAnsi="Times New Roman" w:cs="Times New Roman"/>
          <w:i/>
          <w:sz w:val="24"/>
          <w:szCs w:val="24"/>
        </w:rPr>
        <w:t xml:space="preserve"> (</w:t>
      </w:r>
      <w:proofErr w:type="spellStart"/>
      <w:r w:rsidR="009D68AF" w:rsidRPr="00D73D9D">
        <w:rPr>
          <w:rFonts w:ascii="Times New Roman" w:hAnsi="Times New Roman" w:cs="Times New Roman"/>
          <w:i/>
          <w:sz w:val="24"/>
          <w:szCs w:val="24"/>
        </w:rPr>
        <w:t>bioeconomy</w:t>
      </w:r>
      <w:proofErr w:type="spellEnd"/>
      <w:r w:rsidR="009D68AF" w:rsidRPr="00D73D9D">
        <w:rPr>
          <w:rFonts w:ascii="Times New Roman" w:hAnsi="Times New Roman" w:cs="Times New Roman"/>
          <w:i/>
          <w:sz w:val="24"/>
          <w:szCs w:val="24"/>
        </w:rPr>
        <w:t xml:space="preserve"> output)</w:t>
      </w:r>
    </w:p>
    <w:p w14:paraId="649D1634" w14:textId="77777777" w:rsidR="00855140" w:rsidRPr="00D73D9D" w:rsidRDefault="003F5D4C"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t xml:space="preserve">The nutrient removal wetlands siting tool was modified to maximize storage potential of the impoundment and the buffer height was adjusted to site locations suitable for 1.6-meter-high buffers. The nutrient removal wetland tool is requiring a lot of processing time, so the largest spacing distance (250 meters) was used to site opportunities to reduce processing time. In </w:t>
      </w:r>
      <w:r w:rsidR="00C54D7D" w:rsidRPr="00D73D9D">
        <w:rPr>
          <w:rFonts w:ascii="Times New Roman" w:hAnsi="Times New Roman" w:cs="Times New Roman"/>
          <w:sz w:val="24"/>
          <w:szCs w:val="24"/>
        </w:rPr>
        <w:t>general,</w:t>
      </w:r>
      <w:r w:rsidRPr="00D73D9D">
        <w:rPr>
          <w:rFonts w:ascii="Times New Roman" w:hAnsi="Times New Roman" w:cs="Times New Roman"/>
          <w:sz w:val="24"/>
          <w:szCs w:val="24"/>
        </w:rPr>
        <w:t xml:space="preserve"> the ACPF toolbox has relatively quick processing times when used as intended—one HUC12 watershed at time—but in this study 47 HUC12 </w:t>
      </w:r>
      <w:r w:rsidRPr="00D73D9D">
        <w:rPr>
          <w:rFonts w:ascii="Times New Roman" w:hAnsi="Times New Roman" w:cs="Times New Roman"/>
          <w:sz w:val="24"/>
          <w:szCs w:val="24"/>
        </w:rPr>
        <w:lastRenderedPageBreak/>
        <w:t>watersheds were being analyzed at a time</w:t>
      </w:r>
      <w:r w:rsidR="005F06CC" w:rsidRPr="00D73D9D">
        <w:rPr>
          <w:rFonts w:ascii="Times New Roman" w:hAnsi="Times New Roman" w:cs="Times New Roman"/>
          <w:sz w:val="24"/>
          <w:szCs w:val="24"/>
        </w:rPr>
        <w:t xml:space="preserve"> so some decisions were made that might reduce siting opportunities in order to improve processing times.</w:t>
      </w:r>
    </w:p>
    <w:p w14:paraId="7969B861" w14:textId="77777777" w:rsidR="0018523C" w:rsidRPr="00D73D9D" w:rsidRDefault="0018523C" w:rsidP="00D73D9D">
      <w:pPr>
        <w:pStyle w:val="ListParagraph"/>
        <w:spacing w:line="480" w:lineRule="auto"/>
        <w:rPr>
          <w:rFonts w:ascii="Times New Roman" w:hAnsi="Times New Roman" w:cs="Times New Roman"/>
          <w:sz w:val="24"/>
          <w:szCs w:val="24"/>
        </w:rPr>
      </w:pPr>
    </w:p>
    <w:p w14:paraId="67D36C3A" w14:textId="77777777" w:rsidR="00BD3A85" w:rsidRPr="00D73D9D" w:rsidRDefault="00BD3A85" w:rsidP="00D73D9D">
      <w:pPr>
        <w:pStyle w:val="ListParagraph"/>
        <w:numPr>
          <w:ilvl w:val="0"/>
          <w:numId w:val="5"/>
        </w:numPr>
        <w:spacing w:line="480" w:lineRule="auto"/>
        <w:rPr>
          <w:rFonts w:ascii="Times New Roman" w:hAnsi="Times New Roman" w:cs="Times New Roman"/>
          <w:b/>
          <w:sz w:val="24"/>
          <w:szCs w:val="24"/>
        </w:rPr>
      </w:pPr>
      <w:r w:rsidRPr="00D73D9D">
        <w:rPr>
          <w:rFonts w:ascii="Times New Roman" w:hAnsi="Times New Roman" w:cs="Times New Roman"/>
          <w:b/>
          <w:sz w:val="24"/>
          <w:szCs w:val="24"/>
        </w:rPr>
        <w:t>Riparian Assessment</w:t>
      </w:r>
    </w:p>
    <w:p w14:paraId="34EBEB2D" w14:textId="77777777" w:rsidR="00BD3A85" w:rsidRPr="00D73D9D" w:rsidRDefault="00BD3A85"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6.a. Create Riparian Catchments</w:t>
      </w:r>
      <w:r w:rsidR="009D68AF" w:rsidRPr="00D73D9D">
        <w:rPr>
          <w:rFonts w:ascii="Times New Roman" w:hAnsi="Times New Roman" w:cs="Times New Roman"/>
          <w:i/>
          <w:sz w:val="24"/>
          <w:szCs w:val="24"/>
        </w:rPr>
        <w:t xml:space="preserve"> (intermediate output)</w:t>
      </w:r>
    </w:p>
    <w:p w14:paraId="59A9EBB9" w14:textId="77777777" w:rsidR="00A11285" w:rsidRPr="00D73D9D" w:rsidRDefault="00A11285"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t>Delineate</w:t>
      </w:r>
      <w:r w:rsidR="003C370B" w:rsidRPr="00D73D9D">
        <w:rPr>
          <w:rFonts w:ascii="Times New Roman" w:hAnsi="Times New Roman" w:cs="Times New Roman"/>
          <w:sz w:val="24"/>
          <w:szCs w:val="24"/>
        </w:rPr>
        <w:t xml:space="preserve">d </w:t>
      </w:r>
      <w:r w:rsidR="009C0839" w:rsidRPr="00D73D9D">
        <w:rPr>
          <w:rFonts w:ascii="Times New Roman" w:hAnsi="Times New Roman" w:cs="Times New Roman"/>
          <w:sz w:val="24"/>
          <w:szCs w:val="24"/>
        </w:rPr>
        <w:t>catchments</w:t>
      </w:r>
      <w:r w:rsidR="003C370B" w:rsidRPr="00D73D9D">
        <w:rPr>
          <w:rFonts w:ascii="Times New Roman" w:hAnsi="Times New Roman" w:cs="Times New Roman"/>
          <w:sz w:val="24"/>
          <w:szCs w:val="24"/>
        </w:rPr>
        <w:t xml:space="preserve"> </w:t>
      </w:r>
      <w:r w:rsidR="00C76C60" w:rsidRPr="00D73D9D">
        <w:rPr>
          <w:rFonts w:ascii="Times New Roman" w:hAnsi="Times New Roman" w:cs="Times New Roman"/>
          <w:sz w:val="24"/>
          <w:szCs w:val="24"/>
        </w:rPr>
        <w:t xml:space="preserve">every 250 meters </w:t>
      </w:r>
      <w:r w:rsidR="003C370B" w:rsidRPr="00D73D9D">
        <w:rPr>
          <w:rFonts w:ascii="Times New Roman" w:hAnsi="Times New Roman" w:cs="Times New Roman"/>
          <w:sz w:val="24"/>
          <w:szCs w:val="24"/>
        </w:rPr>
        <w:t>along the perennial stream corridor</w:t>
      </w:r>
      <w:r w:rsidR="00C76C60" w:rsidRPr="00D73D9D">
        <w:rPr>
          <w:rFonts w:ascii="Times New Roman" w:hAnsi="Times New Roman" w:cs="Times New Roman"/>
          <w:sz w:val="24"/>
          <w:szCs w:val="24"/>
        </w:rPr>
        <w:t xml:space="preserve">. </w:t>
      </w:r>
    </w:p>
    <w:p w14:paraId="66C4F1E5" w14:textId="77777777" w:rsidR="0018523C" w:rsidRPr="00D73D9D" w:rsidRDefault="0018523C" w:rsidP="00D73D9D">
      <w:pPr>
        <w:pStyle w:val="ListParagraph"/>
        <w:spacing w:line="480" w:lineRule="auto"/>
        <w:rPr>
          <w:rFonts w:ascii="Times New Roman" w:hAnsi="Times New Roman" w:cs="Times New Roman"/>
          <w:sz w:val="24"/>
          <w:szCs w:val="24"/>
        </w:rPr>
      </w:pPr>
    </w:p>
    <w:p w14:paraId="2C80C84B" w14:textId="77777777" w:rsidR="00BD3A85" w:rsidRPr="00D73D9D" w:rsidRDefault="00BD3A85"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6.b. Create Riparian Attribute Polygons</w:t>
      </w:r>
      <w:r w:rsidR="009D68AF" w:rsidRPr="00D73D9D">
        <w:rPr>
          <w:rFonts w:ascii="Times New Roman" w:hAnsi="Times New Roman" w:cs="Times New Roman"/>
          <w:i/>
          <w:sz w:val="24"/>
          <w:szCs w:val="24"/>
        </w:rPr>
        <w:t xml:space="preserve"> (intermediate output)</w:t>
      </w:r>
    </w:p>
    <w:p w14:paraId="6390A083" w14:textId="77777777" w:rsidR="0018523C" w:rsidRPr="00D73D9D" w:rsidRDefault="00C76C60"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t>Generate</w:t>
      </w:r>
      <w:r w:rsidR="00E5210A" w:rsidRPr="00D73D9D">
        <w:rPr>
          <w:rFonts w:ascii="Times New Roman" w:hAnsi="Times New Roman" w:cs="Times New Roman"/>
          <w:sz w:val="24"/>
          <w:szCs w:val="24"/>
        </w:rPr>
        <w:t xml:space="preserve">d a 15-meter by 250-meter polygon </w:t>
      </w:r>
      <w:r w:rsidR="009C0839" w:rsidRPr="00D73D9D">
        <w:rPr>
          <w:rFonts w:ascii="Times New Roman" w:hAnsi="Times New Roman" w:cs="Times New Roman"/>
          <w:sz w:val="24"/>
          <w:szCs w:val="24"/>
        </w:rPr>
        <w:t xml:space="preserve">on either side of the </w:t>
      </w:r>
      <w:r w:rsidR="00E5210A" w:rsidRPr="00D73D9D">
        <w:rPr>
          <w:rFonts w:ascii="Times New Roman" w:hAnsi="Times New Roman" w:cs="Times New Roman"/>
          <w:sz w:val="24"/>
          <w:szCs w:val="24"/>
        </w:rPr>
        <w:t>perennial stream corridor</w:t>
      </w:r>
      <w:r w:rsidR="009C0839" w:rsidRPr="00D73D9D">
        <w:rPr>
          <w:rFonts w:ascii="Times New Roman" w:hAnsi="Times New Roman" w:cs="Times New Roman"/>
          <w:sz w:val="24"/>
          <w:szCs w:val="24"/>
        </w:rPr>
        <w:t>. This data layer is</w:t>
      </w:r>
      <w:r w:rsidR="00E5210A" w:rsidRPr="00D73D9D">
        <w:rPr>
          <w:rFonts w:ascii="Times New Roman" w:hAnsi="Times New Roman" w:cs="Times New Roman"/>
          <w:sz w:val="24"/>
          <w:szCs w:val="24"/>
        </w:rPr>
        <w:t xml:space="preserve"> used for visualizing stream side conditions within each riparian catchment, including slope, land use, soils and buffer design types.</w:t>
      </w:r>
    </w:p>
    <w:p w14:paraId="3E6AB56E" w14:textId="77777777" w:rsidR="00C76C60" w:rsidRPr="00D73D9D" w:rsidRDefault="00C76C60" w:rsidP="00D73D9D">
      <w:pPr>
        <w:pStyle w:val="ListParagraph"/>
        <w:spacing w:line="480" w:lineRule="auto"/>
        <w:rPr>
          <w:rFonts w:ascii="Times New Roman" w:hAnsi="Times New Roman" w:cs="Times New Roman"/>
          <w:sz w:val="24"/>
          <w:szCs w:val="24"/>
        </w:rPr>
      </w:pPr>
    </w:p>
    <w:p w14:paraId="1EBF0FC2" w14:textId="77777777" w:rsidR="00BD3A85" w:rsidRPr="00D73D9D" w:rsidRDefault="00BD3A85"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6.c. Height Above Channel</w:t>
      </w:r>
      <w:r w:rsidR="0011175E" w:rsidRPr="00D73D9D">
        <w:rPr>
          <w:rFonts w:ascii="Times New Roman" w:hAnsi="Times New Roman" w:cs="Times New Roman"/>
          <w:i/>
          <w:sz w:val="24"/>
          <w:szCs w:val="24"/>
        </w:rPr>
        <w:t xml:space="preserve"> (intermediate output)</w:t>
      </w:r>
    </w:p>
    <w:p w14:paraId="22CC544E" w14:textId="77777777" w:rsidR="0018523C" w:rsidRPr="00D73D9D" w:rsidRDefault="00197C16"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t>Summarize</w:t>
      </w:r>
      <w:r w:rsidR="009C0839" w:rsidRPr="00D73D9D">
        <w:rPr>
          <w:rFonts w:ascii="Times New Roman" w:hAnsi="Times New Roman" w:cs="Times New Roman"/>
          <w:sz w:val="24"/>
          <w:szCs w:val="24"/>
        </w:rPr>
        <w:t>d</w:t>
      </w:r>
      <w:r w:rsidRPr="00D73D9D">
        <w:rPr>
          <w:rFonts w:ascii="Times New Roman" w:hAnsi="Times New Roman" w:cs="Times New Roman"/>
          <w:sz w:val="24"/>
          <w:szCs w:val="24"/>
        </w:rPr>
        <w:t xml:space="preserve"> the elevation difference between each grid cell in the </w:t>
      </w:r>
      <w:proofErr w:type="spellStart"/>
      <w:r w:rsidRPr="00D73D9D">
        <w:rPr>
          <w:rFonts w:ascii="Times New Roman" w:hAnsi="Times New Roman" w:cs="Times New Roman"/>
          <w:sz w:val="24"/>
          <w:szCs w:val="24"/>
        </w:rPr>
        <w:t>hydroconditioned</w:t>
      </w:r>
      <w:proofErr w:type="spellEnd"/>
      <w:r w:rsidRPr="00D73D9D">
        <w:rPr>
          <w:rFonts w:ascii="Times New Roman" w:hAnsi="Times New Roman" w:cs="Times New Roman"/>
          <w:sz w:val="24"/>
          <w:szCs w:val="24"/>
        </w:rPr>
        <w:t xml:space="preserve"> DEM and perennial stream channel</w:t>
      </w:r>
      <w:r w:rsidR="009C0839" w:rsidRPr="00D73D9D">
        <w:rPr>
          <w:rFonts w:ascii="Times New Roman" w:hAnsi="Times New Roman" w:cs="Times New Roman"/>
          <w:sz w:val="24"/>
          <w:szCs w:val="24"/>
        </w:rPr>
        <w:t xml:space="preserve"> cells to estimate the extent of low-lying areas in the riparian corridor.</w:t>
      </w:r>
    </w:p>
    <w:p w14:paraId="13CAEB1D" w14:textId="77777777" w:rsidR="00197C16" w:rsidRPr="00D73D9D" w:rsidRDefault="00197C16" w:rsidP="00D73D9D">
      <w:pPr>
        <w:pStyle w:val="ListParagraph"/>
        <w:spacing w:line="480" w:lineRule="auto"/>
        <w:rPr>
          <w:rFonts w:ascii="Times New Roman" w:hAnsi="Times New Roman" w:cs="Times New Roman"/>
          <w:sz w:val="24"/>
          <w:szCs w:val="24"/>
        </w:rPr>
      </w:pPr>
    </w:p>
    <w:p w14:paraId="6AAA628B" w14:textId="77777777" w:rsidR="00BD3A85" w:rsidRPr="00D73D9D" w:rsidRDefault="00BD3A85"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i/>
          <w:sz w:val="24"/>
          <w:szCs w:val="24"/>
        </w:rPr>
        <w:t>6.d. Riparian Function Assessment</w:t>
      </w:r>
      <w:r w:rsidR="0011175E" w:rsidRPr="00D73D9D">
        <w:rPr>
          <w:rFonts w:ascii="Times New Roman" w:hAnsi="Times New Roman" w:cs="Times New Roman"/>
          <w:i/>
          <w:sz w:val="24"/>
          <w:szCs w:val="24"/>
        </w:rPr>
        <w:t xml:space="preserve"> (</w:t>
      </w:r>
      <w:proofErr w:type="spellStart"/>
      <w:r w:rsidR="0011175E" w:rsidRPr="00D73D9D">
        <w:rPr>
          <w:rFonts w:ascii="Times New Roman" w:hAnsi="Times New Roman" w:cs="Times New Roman"/>
          <w:i/>
          <w:sz w:val="24"/>
          <w:szCs w:val="24"/>
        </w:rPr>
        <w:t>bioeconomy</w:t>
      </w:r>
      <w:proofErr w:type="spellEnd"/>
      <w:r w:rsidR="0011175E" w:rsidRPr="00D73D9D">
        <w:rPr>
          <w:rFonts w:ascii="Times New Roman" w:hAnsi="Times New Roman" w:cs="Times New Roman"/>
          <w:i/>
          <w:sz w:val="24"/>
          <w:szCs w:val="24"/>
        </w:rPr>
        <w:t xml:space="preserve"> output)</w:t>
      </w:r>
    </w:p>
    <w:p w14:paraId="25935261" w14:textId="77777777" w:rsidR="0018523C" w:rsidRPr="00D73D9D" w:rsidRDefault="00F829DC"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t>Classified</w:t>
      </w:r>
      <w:r w:rsidR="008E4890" w:rsidRPr="00D73D9D">
        <w:rPr>
          <w:rFonts w:ascii="Times New Roman" w:hAnsi="Times New Roman" w:cs="Times New Roman"/>
          <w:sz w:val="24"/>
          <w:szCs w:val="24"/>
        </w:rPr>
        <w:t xml:space="preserve"> each</w:t>
      </w:r>
      <w:r w:rsidRPr="00D73D9D">
        <w:rPr>
          <w:rFonts w:ascii="Times New Roman" w:hAnsi="Times New Roman" w:cs="Times New Roman"/>
          <w:sz w:val="24"/>
          <w:szCs w:val="24"/>
        </w:rPr>
        <w:t xml:space="preserve"> </w:t>
      </w:r>
      <w:r w:rsidR="00E56D23" w:rsidRPr="00D73D9D">
        <w:rPr>
          <w:rFonts w:ascii="Times New Roman" w:hAnsi="Times New Roman" w:cs="Times New Roman"/>
          <w:sz w:val="24"/>
          <w:szCs w:val="24"/>
        </w:rPr>
        <w:t xml:space="preserve">riparian buffer width and vegetation type, based on </w:t>
      </w:r>
      <w:r w:rsidR="008E4890" w:rsidRPr="00D73D9D">
        <w:rPr>
          <w:rFonts w:ascii="Times New Roman" w:hAnsi="Times New Roman" w:cs="Times New Roman"/>
          <w:sz w:val="24"/>
          <w:szCs w:val="24"/>
        </w:rPr>
        <w:t xml:space="preserve">combinations of </w:t>
      </w:r>
      <w:r w:rsidR="00E56D23" w:rsidRPr="00D73D9D">
        <w:rPr>
          <w:rFonts w:ascii="Times New Roman" w:hAnsi="Times New Roman" w:cs="Times New Roman"/>
          <w:sz w:val="24"/>
          <w:szCs w:val="24"/>
        </w:rPr>
        <w:t xml:space="preserve">estimated runoff delivery and water table depth. </w:t>
      </w:r>
      <w:r w:rsidR="0070143D" w:rsidRPr="00D73D9D">
        <w:rPr>
          <w:rFonts w:ascii="Times New Roman" w:hAnsi="Times New Roman" w:cs="Times New Roman"/>
          <w:sz w:val="24"/>
          <w:szCs w:val="24"/>
        </w:rPr>
        <w:t xml:space="preserve">Despite recommended buffer width being an output from the tool, it was assumed in this study that each buffer was 30.5 meters wide and approximately 5.0 meters from the stream would remain unharvested; leaving 25.5 meters of harvestable </w:t>
      </w:r>
      <w:r w:rsidR="0027617F" w:rsidRPr="00D73D9D">
        <w:rPr>
          <w:rFonts w:ascii="Times New Roman" w:hAnsi="Times New Roman" w:cs="Times New Roman"/>
          <w:sz w:val="24"/>
          <w:szCs w:val="24"/>
        </w:rPr>
        <w:t xml:space="preserve">prairie </w:t>
      </w:r>
      <w:r w:rsidR="0070143D" w:rsidRPr="00D73D9D">
        <w:rPr>
          <w:rFonts w:ascii="Times New Roman" w:hAnsi="Times New Roman" w:cs="Times New Roman"/>
          <w:sz w:val="24"/>
          <w:szCs w:val="24"/>
        </w:rPr>
        <w:t>biomass.</w:t>
      </w:r>
      <w:r w:rsidR="008E4890" w:rsidRPr="00D73D9D">
        <w:rPr>
          <w:rFonts w:ascii="Times New Roman" w:hAnsi="Times New Roman" w:cs="Times New Roman"/>
          <w:sz w:val="24"/>
          <w:szCs w:val="24"/>
        </w:rPr>
        <w:t xml:space="preserve"> </w:t>
      </w:r>
    </w:p>
    <w:p w14:paraId="1FCC0B96" w14:textId="77777777" w:rsidR="0027617F" w:rsidRPr="00D73D9D" w:rsidRDefault="0027617F" w:rsidP="00D73D9D">
      <w:pPr>
        <w:pStyle w:val="ListParagraph"/>
        <w:spacing w:line="480" w:lineRule="auto"/>
        <w:rPr>
          <w:rFonts w:ascii="Times New Roman" w:hAnsi="Times New Roman" w:cs="Times New Roman"/>
          <w:sz w:val="24"/>
          <w:szCs w:val="24"/>
        </w:rPr>
      </w:pPr>
    </w:p>
    <w:p w14:paraId="71E543BE" w14:textId="77777777" w:rsidR="00BD3A85" w:rsidRPr="00D73D9D" w:rsidRDefault="00BD3A85"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6.e. Denitrifying Practices</w:t>
      </w:r>
      <w:r w:rsidR="0011175E" w:rsidRPr="00D73D9D">
        <w:rPr>
          <w:rFonts w:ascii="Times New Roman" w:hAnsi="Times New Roman" w:cs="Times New Roman"/>
          <w:i/>
          <w:sz w:val="24"/>
          <w:szCs w:val="24"/>
        </w:rPr>
        <w:t xml:space="preserve"> (</w:t>
      </w:r>
      <w:proofErr w:type="spellStart"/>
      <w:r w:rsidR="0011175E" w:rsidRPr="00D73D9D">
        <w:rPr>
          <w:rFonts w:ascii="Times New Roman" w:hAnsi="Times New Roman" w:cs="Times New Roman"/>
          <w:i/>
          <w:sz w:val="24"/>
          <w:szCs w:val="24"/>
        </w:rPr>
        <w:t>bioeconomy</w:t>
      </w:r>
      <w:proofErr w:type="spellEnd"/>
      <w:r w:rsidR="0011175E" w:rsidRPr="00D73D9D">
        <w:rPr>
          <w:rFonts w:ascii="Times New Roman" w:hAnsi="Times New Roman" w:cs="Times New Roman"/>
          <w:i/>
          <w:sz w:val="24"/>
          <w:szCs w:val="24"/>
        </w:rPr>
        <w:t xml:space="preserve"> output)</w:t>
      </w:r>
    </w:p>
    <w:p w14:paraId="0364D074" w14:textId="77777777" w:rsidR="00A11285" w:rsidRPr="00D73D9D" w:rsidRDefault="00772BED"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sz w:val="24"/>
          <w:szCs w:val="24"/>
        </w:rPr>
        <w:t xml:space="preserve">Riparian areas are targeted for saturated buffers </w:t>
      </w:r>
      <w:r w:rsidR="0027617F" w:rsidRPr="00D73D9D">
        <w:rPr>
          <w:rFonts w:ascii="Times New Roman" w:hAnsi="Times New Roman" w:cs="Times New Roman"/>
          <w:sz w:val="24"/>
          <w:szCs w:val="24"/>
        </w:rPr>
        <w:t xml:space="preserve">using practice standard criteria identified by the NRCS. Sites suitable for saturated buffers have greater than 1.7% soil organic matter and coarse material content less than 65%, in addition to poorly drained soil classifications. Similar to the riparian buffers, the buffer width is assumed to be 30.5 meters wide, with 25.5 meters of harvestable </w:t>
      </w:r>
      <w:r w:rsidR="00270842" w:rsidRPr="00D73D9D">
        <w:rPr>
          <w:rFonts w:ascii="Times New Roman" w:hAnsi="Times New Roman" w:cs="Times New Roman"/>
          <w:sz w:val="24"/>
          <w:szCs w:val="24"/>
        </w:rPr>
        <w:t>prairie</w:t>
      </w:r>
      <w:r w:rsidR="0027617F" w:rsidRPr="00D73D9D">
        <w:rPr>
          <w:rFonts w:ascii="Times New Roman" w:hAnsi="Times New Roman" w:cs="Times New Roman"/>
          <w:sz w:val="24"/>
          <w:szCs w:val="24"/>
        </w:rPr>
        <w:t xml:space="preserve"> biomass. </w:t>
      </w:r>
    </w:p>
    <w:p w14:paraId="4D9DB281" w14:textId="77777777" w:rsidR="00BA0976" w:rsidRPr="00D73D9D" w:rsidRDefault="00BA0976" w:rsidP="00D73D9D">
      <w:pPr>
        <w:pStyle w:val="ListParagraph"/>
        <w:spacing w:line="480" w:lineRule="auto"/>
        <w:rPr>
          <w:rFonts w:ascii="Times New Roman" w:hAnsi="Times New Roman" w:cs="Times New Roman"/>
          <w:sz w:val="24"/>
          <w:szCs w:val="24"/>
        </w:rPr>
      </w:pPr>
    </w:p>
    <w:p w14:paraId="35D5D9D4" w14:textId="77777777" w:rsidR="00BA0976" w:rsidRPr="00D73D9D" w:rsidRDefault="00BA0976" w:rsidP="00D73D9D">
      <w:pPr>
        <w:pStyle w:val="ListParagraph"/>
        <w:numPr>
          <w:ilvl w:val="0"/>
          <w:numId w:val="5"/>
        </w:numPr>
        <w:spacing w:line="480" w:lineRule="auto"/>
        <w:rPr>
          <w:rFonts w:ascii="Times New Roman" w:hAnsi="Times New Roman" w:cs="Times New Roman"/>
          <w:b/>
          <w:sz w:val="24"/>
          <w:szCs w:val="24"/>
        </w:rPr>
      </w:pPr>
      <w:r w:rsidRPr="00D73D9D">
        <w:rPr>
          <w:rFonts w:ascii="Times New Roman" w:hAnsi="Times New Roman" w:cs="Times New Roman"/>
          <w:b/>
          <w:sz w:val="24"/>
          <w:szCs w:val="24"/>
        </w:rPr>
        <w:t>Soil Vulnerability Index</w:t>
      </w:r>
    </w:p>
    <w:p w14:paraId="6812611F" w14:textId="77777777" w:rsidR="00BA0976" w:rsidRPr="00D73D9D" w:rsidRDefault="00BA0976"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 xml:space="preserve">7.a1. </w:t>
      </w:r>
      <w:proofErr w:type="spellStart"/>
      <w:r w:rsidRPr="00D73D9D">
        <w:rPr>
          <w:rFonts w:ascii="Times New Roman" w:hAnsi="Times New Roman" w:cs="Times New Roman"/>
          <w:i/>
          <w:sz w:val="24"/>
          <w:szCs w:val="24"/>
        </w:rPr>
        <w:t>Mapunit</w:t>
      </w:r>
      <w:proofErr w:type="spellEnd"/>
      <w:r w:rsidRPr="00D73D9D">
        <w:rPr>
          <w:rFonts w:ascii="Times New Roman" w:hAnsi="Times New Roman" w:cs="Times New Roman"/>
          <w:i/>
          <w:sz w:val="24"/>
          <w:szCs w:val="24"/>
        </w:rPr>
        <w:t xml:space="preserve"> SVI – Calculate SVI for All Components (intermediate output)</w:t>
      </w:r>
    </w:p>
    <w:p w14:paraId="2424CA90" w14:textId="77777777" w:rsidR="00BA0976" w:rsidRPr="00D73D9D" w:rsidRDefault="00BA0976"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 xml:space="preserve">7.a2. </w:t>
      </w:r>
      <w:proofErr w:type="spellStart"/>
      <w:r w:rsidRPr="00D73D9D">
        <w:rPr>
          <w:rFonts w:ascii="Times New Roman" w:hAnsi="Times New Roman" w:cs="Times New Roman"/>
          <w:i/>
          <w:sz w:val="24"/>
          <w:szCs w:val="24"/>
        </w:rPr>
        <w:t>Mapunit</w:t>
      </w:r>
      <w:proofErr w:type="spellEnd"/>
      <w:r w:rsidRPr="00D73D9D">
        <w:rPr>
          <w:rFonts w:ascii="Times New Roman" w:hAnsi="Times New Roman" w:cs="Times New Roman"/>
          <w:i/>
          <w:sz w:val="24"/>
          <w:szCs w:val="24"/>
        </w:rPr>
        <w:t xml:space="preserve"> SVI – Summarize </w:t>
      </w:r>
      <w:proofErr w:type="spellStart"/>
      <w:r w:rsidRPr="00D73D9D">
        <w:rPr>
          <w:rFonts w:ascii="Times New Roman" w:hAnsi="Times New Roman" w:cs="Times New Roman"/>
          <w:i/>
          <w:sz w:val="24"/>
          <w:szCs w:val="24"/>
        </w:rPr>
        <w:t>Mapunit</w:t>
      </w:r>
      <w:proofErr w:type="spellEnd"/>
      <w:r w:rsidRPr="00D73D9D">
        <w:rPr>
          <w:rFonts w:ascii="Times New Roman" w:hAnsi="Times New Roman" w:cs="Times New Roman"/>
          <w:i/>
          <w:sz w:val="24"/>
          <w:szCs w:val="24"/>
        </w:rPr>
        <w:t xml:space="preserve"> SVI (intermediate output)</w:t>
      </w:r>
    </w:p>
    <w:p w14:paraId="327BCA29" w14:textId="77777777" w:rsidR="00BA0976" w:rsidRPr="00D73D9D" w:rsidRDefault="00BA0976"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7.b1. By Pixel SVI – Get Soils Data for Dominant Component (intermediate output)</w:t>
      </w:r>
    </w:p>
    <w:p w14:paraId="5207442F" w14:textId="77777777" w:rsidR="00BA0976" w:rsidRPr="00D73D9D" w:rsidRDefault="00BA0976" w:rsidP="00D73D9D">
      <w:pPr>
        <w:pStyle w:val="ListParagraph"/>
        <w:spacing w:line="480" w:lineRule="auto"/>
        <w:rPr>
          <w:rFonts w:ascii="Times New Roman" w:hAnsi="Times New Roman" w:cs="Times New Roman"/>
          <w:i/>
          <w:sz w:val="24"/>
          <w:szCs w:val="24"/>
        </w:rPr>
      </w:pPr>
      <w:r w:rsidRPr="00D73D9D">
        <w:rPr>
          <w:rFonts w:ascii="Times New Roman" w:hAnsi="Times New Roman" w:cs="Times New Roman"/>
          <w:i/>
          <w:sz w:val="24"/>
          <w:szCs w:val="24"/>
        </w:rPr>
        <w:t xml:space="preserve">7.b2. By Pixel SVI – Generate By-Pixel SVI </w:t>
      </w:r>
      <w:proofErr w:type="spellStart"/>
      <w:r w:rsidRPr="00D73D9D">
        <w:rPr>
          <w:rFonts w:ascii="Times New Roman" w:hAnsi="Times New Roman" w:cs="Times New Roman"/>
          <w:i/>
          <w:sz w:val="24"/>
          <w:szCs w:val="24"/>
        </w:rPr>
        <w:t>Rasters</w:t>
      </w:r>
      <w:proofErr w:type="spellEnd"/>
      <w:r w:rsidRPr="00D73D9D">
        <w:rPr>
          <w:rFonts w:ascii="Times New Roman" w:hAnsi="Times New Roman" w:cs="Times New Roman"/>
          <w:i/>
          <w:sz w:val="24"/>
          <w:szCs w:val="24"/>
        </w:rPr>
        <w:t xml:space="preserve"> (intermediate output)</w:t>
      </w:r>
    </w:p>
    <w:p w14:paraId="7BCFAF3D" w14:textId="77777777" w:rsidR="00BD3A85" w:rsidRPr="00D73D9D" w:rsidRDefault="00BA0976" w:rsidP="00D73D9D">
      <w:pPr>
        <w:pStyle w:val="ListParagraph"/>
        <w:spacing w:line="480" w:lineRule="auto"/>
        <w:rPr>
          <w:rFonts w:ascii="Times New Roman" w:hAnsi="Times New Roman" w:cs="Times New Roman"/>
          <w:sz w:val="24"/>
          <w:szCs w:val="24"/>
        </w:rPr>
      </w:pPr>
      <w:r w:rsidRPr="00D73D9D">
        <w:rPr>
          <w:rFonts w:ascii="Times New Roman" w:hAnsi="Times New Roman" w:cs="Times New Roman"/>
          <w:i/>
          <w:sz w:val="24"/>
          <w:szCs w:val="24"/>
        </w:rPr>
        <w:t>7.b3. By Pixel SVI – Summarize Field SVI (prioritization output)</w:t>
      </w:r>
    </w:p>
    <w:p w14:paraId="6982B423" w14:textId="77777777" w:rsidR="00923FE5" w:rsidRPr="00D73D9D" w:rsidRDefault="00923FE5" w:rsidP="00D73D9D">
      <w:pPr>
        <w:pStyle w:val="Heading3"/>
        <w:spacing w:line="480" w:lineRule="auto"/>
        <w:rPr>
          <w:rFonts w:ascii="Times New Roman" w:hAnsi="Times New Roman" w:cs="Times New Roman"/>
        </w:rPr>
      </w:pPr>
      <w:bookmarkStart w:id="3" w:name="_Toc231157833"/>
      <w:r w:rsidRPr="00D73D9D">
        <w:rPr>
          <w:rFonts w:ascii="Times New Roman" w:hAnsi="Times New Roman" w:cs="Times New Roman"/>
        </w:rPr>
        <w:t>Private planning goals</w:t>
      </w:r>
      <w:bookmarkEnd w:id="3"/>
    </w:p>
    <w:p w14:paraId="5645A204" w14:textId="77777777" w:rsidR="00270842" w:rsidRPr="00D73D9D" w:rsidRDefault="00270842" w:rsidP="00D73D9D">
      <w:pPr>
        <w:spacing w:line="480" w:lineRule="auto"/>
        <w:rPr>
          <w:rFonts w:ascii="Times New Roman" w:hAnsi="Times New Roman" w:cs="Times New Roman"/>
          <w:sz w:val="24"/>
          <w:szCs w:val="24"/>
        </w:rPr>
      </w:pPr>
      <w:r w:rsidRPr="00D73D9D">
        <w:rPr>
          <w:rFonts w:ascii="Times New Roman" w:hAnsi="Times New Roman" w:cs="Times New Roman"/>
          <w:sz w:val="24"/>
          <w:szCs w:val="24"/>
        </w:rPr>
        <w:t>The case study AD facility stated that they will source 809 ha of cereal rye and 809 ha of prairie</w:t>
      </w:r>
      <w:r w:rsidR="000B4DC3" w:rsidRPr="00D73D9D">
        <w:rPr>
          <w:rFonts w:ascii="Times New Roman" w:hAnsi="Times New Roman" w:cs="Times New Roman"/>
          <w:sz w:val="24"/>
          <w:szCs w:val="24"/>
        </w:rPr>
        <w:t xml:space="preserve"> from the region</w:t>
      </w:r>
      <w:r w:rsidRPr="00D73D9D">
        <w:rPr>
          <w:rFonts w:ascii="Times New Roman" w:hAnsi="Times New Roman" w:cs="Times New Roman"/>
          <w:sz w:val="24"/>
          <w:szCs w:val="24"/>
        </w:rPr>
        <w:t xml:space="preserve">. The AD facility will </w:t>
      </w:r>
      <w:r w:rsidR="000B4DC3" w:rsidRPr="00D73D9D">
        <w:rPr>
          <w:rFonts w:ascii="Times New Roman" w:hAnsi="Times New Roman" w:cs="Times New Roman"/>
          <w:sz w:val="24"/>
          <w:szCs w:val="24"/>
        </w:rPr>
        <w:t xml:space="preserve">store </w:t>
      </w:r>
      <w:r w:rsidRPr="00D73D9D">
        <w:rPr>
          <w:rFonts w:ascii="Times New Roman" w:hAnsi="Times New Roman" w:cs="Times New Roman"/>
          <w:sz w:val="24"/>
          <w:szCs w:val="24"/>
        </w:rPr>
        <w:t xml:space="preserve">feedstock material to digest with the cattle manure generated onsite. Ideally the feedstock supply will be close to the facility, however, in a developing biomass market, it </w:t>
      </w:r>
      <w:r w:rsidR="00E93BF8" w:rsidRPr="00D73D9D">
        <w:rPr>
          <w:rFonts w:ascii="Times New Roman" w:hAnsi="Times New Roman" w:cs="Times New Roman"/>
          <w:sz w:val="24"/>
          <w:szCs w:val="24"/>
        </w:rPr>
        <w:t xml:space="preserve">is prudent to </w:t>
      </w:r>
      <w:r w:rsidRPr="00D73D9D">
        <w:rPr>
          <w:rFonts w:ascii="Times New Roman" w:hAnsi="Times New Roman" w:cs="Times New Roman"/>
          <w:sz w:val="24"/>
          <w:szCs w:val="24"/>
        </w:rPr>
        <w:t xml:space="preserve">evaluate several </w:t>
      </w:r>
      <w:proofErr w:type="spellStart"/>
      <w:r w:rsidRPr="00D73D9D">
        <w:rPr>
          <w:rFonts w:ascii="Times New Roman" w:hAnsi="Times New Roman" w:cs="Times New Roman"/>
          <w:sz w:val="24"/>
          <w:szCs w:val="24"/>
        </w:rPr>
        <w:t>supplysheds</w:t>
      </w:r>
      <w:proofErr w:type="spellEnd"/>
      <w:r w:rsidRPr="00D73D9D">
        <w:rPr>
          <w:rFonts w:ascii="Times New Roman" w:hAnsi="Times New Roman" w:cs="Times New Roman"/>
          <w:sz w:val="24"/>
          <w:szCs w:val="24"/>
        </w:rPr>
        <w:t xml:space="preserve"> distances from the facility to </w:t>
      </w:r>
      <w:r w:rsidR="002974AD" w:rsidRPr="00D73D9D">
        <w:rPr>
          <w:rFonts w:ascii="Times New Roman" w:hAnsi="Times New Roman" w:cs="Times New Roman"/>
          <w:sz w:val="24"/>
          <w:szCs w:val="24"/>
        </w:rPr>
        <w:t>assess bioeconomic viability and provide</w:t>
      </w:r>
      <w:r w:rsidR="00E93BF8" w:rsidRPr="00D73D9D">
        <w:rPr>
          <w:rFonts w:ascii="Times New Roman" w:hAnsi="Times New Roman" w:cs="Times New Roman"/>
          <w:sz w:val="24"/>
          <w:szCs w:val="24"/>
        </w:rPr>
        <w:t xml:space="preserve"> more field opportunities to pursue for growing and harvesting either prairie or cereal rye biomass</w:t>
      </w:r>
      <w:r w:rsidR="000B4DC3" w:rsidRPr="00D73D9D">
        <w:rPr>
          <w:rFonts w:ascii="Times New Roman" w:hAnsi="Times New Roman" w:cs="Times New Roman"/>
          <w:sz w:val="24"/>
          <w:szCs w:val="24"/>
        </w:rPr>
        <w:t xml:space="preserve"> (</w:t>
      </w:r>
      <w:r w:rsidR="000B4DC3" w:rsidRPr="00D73D9D">
        <w:rPr>
          <w:rFonts w:ascii="Times New Roman" w:hAnsi="Times New Roman" w:cs="Times New Roman"/>
          <w:sz w:val="24"/>
          <w:szCs w:val="24"/>
          <w:highlight w:val="yellow"/>
        </w:rPr>
        <w:t>reference</w:t>
      </w:r>
      <w:r w:rsidR="000B4DC3" w:rsidRPr="00D73D9D">
        <w:rPr>
          <w:rFonts w:ascii="Times New Roman" w:hAnsi="Times New Roman" w:cs="Times New Roman"/>
          <w:sz w:val="24"/>
          <w:szCs w:val="24"/>
        </w:rPr>
        <w:t>)</w:t>
      </w:r>
      <w:r w:rsidR="002974AD" w:rsidRPr="00D73D9D">
        <w:rPr>
          <w:rFonts w:ascii="Times New Roman" w:hAnsi="Times New Roman" w:cs="Times New Roman"/>
          <w:sz w:val="24"/>
          <w:szCs w:val="24"/>
        </w:rPr>
        <w:t xml:space="preserve">. The furthest </w:t>
      </w:r>
      <w:proofErr w:type="spellStart"/>
      <w:r w:rsidR="002974AD" w:rsidRPr="00D73D9D">
        <w:rPr>
          <w:rFonts w:ascii="Times New Roman" w:hAnsi="Times New Roman" w:cs="Times New Roman"/>
          <w:sz w:val="24"/>
          <w:szCs w:val="24"/>
        </w:rPr>
        <w:t>supplyshed</w:t>
      </w:r>
      <w:proofErr w:type="spellEnd"/>
      <w:r w:rsidR="002974AD" w:rsidRPr="00D73D9D">
        <w:rPr>
          <w:rFonts w:ascii="Times New Roman" w:hAnsi="Times New Roman" w:cs="Times New Roman"/>
          <w:sz w:val="24"/>
          <w:szCs w:val="24"/>
        </w:rPr>
        <w:t xml:space="preserve"> distance was 32 km and </w:t>
      </w:r>
      <w:r w:rsidR="00BA0976" w:rsidRPr="00D73D9D">
        <w:rPr>
          <w:rFonts w:ascii="Times New Roman" w:hAnsi="Times New Roman" w:cs="Times New Roman"/>
          <w:sz w:val="24"/>
          <w:szCs w:val="24"/>
        </w:rPr>
        <w:t xml:space="preserve">was </w:t>
      </w:r>
      <w:r w:rsidR="002974AD" w:rsidRPr="00D73D9D">
        <w:rPr>
          <w:rFonts w:ascii="Times New Roman" w:hAnsi="Times New Roman" w:cs="Times New Roman"/>
          <w:sz w:val="24"/>
          <w:szCs w:val="24"/>
        </w:rPr>
        <w:t>successively reduced by 8 km (e.g., 8, 16, and 24 km).</w:t>
      </w:r>
    </w:p>
    <w:p w14:paraId="48656498" w14:textId="77777777" w:rsidR="00945588" w:rsidRPr="00945588" w:rsidRDefault="00945588" w:rsidP="00945588">
      <w:pPr>
        <w:rPr>
          <w:rFonts w:ascii="Times New Roman" w:hAnsi="Times New Roman" w:cs="Times New Roman"/>
        </w:rPr>
      </w:pPr>
      <w:r w:rsidRPr="00945588">
        <w:rPr>
          <w:rFonts w:ascii="Times New Roman" w:hAnsi="Times New Roman" w:cs="Times New Roman"/>
          <w:b/>
        </w:rPr>
        <w:lastRenderedPageBreak/>
        <w:t>Table S1.</w:t>
      </w:r>
      <w:r w:rsidRPr="00945588">
        <w:rPr>
          <w:rFonts w:ascii="Times New Roman" w:hAnsi="Times New Roman" w:cs="Times New Roman"/>
        </w:rPr>
        <w:t xml:space="preserve"> Synthesis of Prioritization Siting Criteria</w:t>
      </w:r>
      <w:r>
        <w:rPr>
          <w:rFonts w:ascii="Times New Roman" w:hAnsi="Times New Roman" w:cs="Times New Roman"/>
        </w:rPr>
        <w:t xml:space="preserve">. </w:t>
      </w:r>
      <w:r w:rsidRPr="00945588">
        <w:rPr>
          <w:rFonts w:ascii="Times New Roman" w:hAnsi="Times New Roman" w:cs="Times New Roman"/>
        </w:rPr>
        <w:t>Prioritization criteria used to select vegetative conservation practices opportunities sited by the ACPF GIS Toolbox. Criteria was based on estimated nitrate (NO</w:t>
      </w:r>
      <w:r w:rsidRPr="00945588">
        <w:rPr>
          <w:rFonts w:ascii="Times New Roman" w:hAnsi="Times New Roman" w:cs="Times New Roman"/>
          <w:vertAlign w:val="subscript"/>
        </w:rPr>
        <w:t>3</w:t>
      </w:r>
      <w:r w:rsidRPr="00945588">
        <w:rPr>
          <w:rFonts w:ascii="Times New Roman" w:hAnsi="Times New Roman" w:cs="Times New Roman"/>
        </w:rPr>
        <w:t>) loads and intervention reduction potential, degraded hillslopes, habitat potential, and logistical considerations.</w:t>
      </w:r>
    </w:p>
    <w:tbl>
      <w:tblPr>
        <w:tblStyle w:val="TableGrid"/>
        <w:tblW w:w="0" w:type="auto"/>
        <w:tblLook w:val="04A0" w:firstRow="1" w:lastRow="0" w:firstColumn="1" w:lastColumn="0" w:noHBand="0" w:noVBand="1"/>
      </w:tblPr>
      <w:tblGrid>
        <w:gridCol w:w="1255"/>
        <w:gridCol w:w="1980"/>
        <w:gridCol w:w="1620"/>
        <w:gridCol w:w="1980"/>
        <w:gridCol w:w="2515"/>
      </w:tblGrid>
      <w:tr w:rsidR="00C17363" w:rsidRPr="00C17363" w14:paraId="7EB0F49A" w14:textId="77777777" w:rsidTr="00F25137">
        <w:tc>
          <w:tcPr>
            <w:tcW w:w="1255" w:type="dxa"/>
          </w:tcPr>
          <w:p w14:paraId="74D0FFB2" w14:textId="77777777" w:rsidR="00B43798" w:rsidRPr="00C17363" w:rsidRDefault="00B43798" w:rsidP="00C17363">
            <w:pPr>
              <w:rPr>
                <w:rFonts w:ascii="Times New Roman" w:hAnsi="Times New Roman"/>
                <w:sz w:val="20"/>
                <w:szCs w:val="20"/>
              </w:rPr>
            </w:pPr>
          </w:p>
        </w:tc>
        <w:tc>
          <w:tcPr>
            <w:tcW w:w="1980" w:type="dxa"/>
            <w:vAlign w:val="center"/>
          </w:tcPr>
          <w:p w14:paraId="10EE3FC3" w14:textId="77777777" w:rsidR="00B43798" w:rsidRPr="00C17363" w:rsidRDefault="00B43798" w:rsidP="002D4FEB">
            <w:pPr>
              <w:jc w:val="center"/>
              <w:rPr>
                <w:rFonts w:ascii="Times New Roman" w:hAnsi="Times New Roman"/>
                <w:b/>
                <w:sz w:val="20"/>
                <w:szCs w:val="20"/>
                <w:vertAlign w:val="subscript"/>
              </w:rPr>
            </w:pPr>
            <w:r w:rsidRPr="00C17363">
              <w:rPr>
                <w:rFonts w:ascii="Times New Roman" w:hAnsi="Times New Roman"/>
                <w:b/>
                <w:sz w:val="20"/>
                <w:szCs w:val="20"/>
              </w:rPr>
              <w:t>NO</w:t>
            </w:r>
            <w:r w:rsidRPr="00C17363">
              <w:rPr>
                <w:rFonts w:ascii="Times New Roman" w:hAnsi="Times New Roman"/>
                <w:b/>
                <w:sz w:val="20"/>
                <w:szCs w:val="20"/>
                <w:vertAlign w:val="subscript"/>
              </w:rPr>
              <w:t>3</w:t>
            </w:r>
          </w:p>
        </w:tc>
        <w:tc>
          <w:tcPr>
            <w:tcW w:w="1620" w:type="dxa"/>
            <w:vAlign w:val="center"/>
          </w:tcPr>
          <w:p w14:paraId="1F10C521" w14:textId="77777777" w:rsidR="00B43798" w:rsidRPr="00C17363" w:rsidRDefault="00B43798" w:rsidP="002D4FEB">
            <w:pPr>
              <w:jc w:val="center"/>
              <w:rPr>
                <w:rFonts w:ascii="Times New Roman" w:hAnsi="Times New Roman"/>
                <w:b/>
                <w:sz w:val="20"/>
                <w:szCs w:val="20"/>
              </w:rPr>
            </w:pPr>
            <w:r w:rsidRPr="00C17363">
              <w:rPr>
                <w:rFonts w:ascii="Times New Roman" w:hAnsi="Times New Roman"/>
                <w:b/>
                <w:sz w:val="20"/>
                <w:szCs w:val="20"/>
              </w:rPr>
              <w:t>Sediment</w:t>
            </w:r>
          </w:p>
        </w:tc>
        <w:tc>
          <w:tcPr>
            <w:tcW w:w="1980" w:type="dxa"/>
            <w:vAlign w:val="center"/>
          </w:tcPr>
          <w:p w14:paraId="616739AF" w14:textId="77777777" w:rsidR="00B43798" w:rsidRPr="00C17363" w:rsidRDefault="00B43798" w:rsidP="002D4FEB">
            <w:pPr>
              <w:jc w:val="center"/>
              <w:rPr>
                <w:rFonts w:ascii="Times New Roman" w:hAnsi="Times New Roman"/>
                <w:b/>
                <w:sz w:val="20"/>
                <w:szCs w:val="20"/>
              </w:rPr>
            </w:pPr>
            <w:r w:rsidRPr="00C17363">
              <w:rPr>
                <w:rFonts w:ascii="Times New Roman" w:hAnsi="Times New Roman"/>
                <w:b/>
                <w:sz w:val="20"/>
                <w:szCs w:val="20"/>
              </w:rPr>
              <w:t>Habitat</w:t>
            </w:r>
          </w:p>
        </w:tc>
        <w:tc>
          <w:tcPr>
            <w:tcW w:w="2515" w:type="dxa"/>
            <w:vAlign w:val="center"/>
          </w:tcPr>
          <w:p w14:paraId="501CDF57" w14:textId="77777777" w:rsidR="00B43798" w:rsidRPr="00C17363" w:rsidRDefault="00B43798" w:rsidP="002D4FEB">
            <w:pPr>
              <w:jc w:val="center"/>
              <w:rPr>
                <w:rFonts w:ascii="Times New Roman" w:hAnsi="Times New Roman"/>
                <w:b/>
                <w:sz w:val="20"/>
                <w:szCs w:val="20"/>
              </w:rPr>
            </w:pPr>
            <w:r w:rsidRPr="00C17363">
              <w:rPr>
                <w:rFonts w:ascii="Times New Roman" w:hAnsi="Times New Roman"/>
                <w:b/>
                <w:sz w:val="20"/>
                <w:szCs w:val="20"/>
              </w:rPr>
              <w:t>Logistical Design Considerations</w:t>
            </w:r>
          </w:p>
        </w:tc>
      </w:tr>
      <w:tr w:rsidR="00C17363" w:rsidRPr="00C17363" w14:paraId="4E49F8CD" w14:textId="77777777" w:rsidTr="00F25137">
        <w:tc>
          <w:tcPr>
            <w:tcW w:w="1255" w:type="dxa"/>
            <w:vAlign w:val="center"/>
          </w:tcPr>
          <w:p w14:paraId="65A4BCA4" w14:textId="77777777" w:rsidR="00B43798" w:rsidRPr="00C17363" w:rsidRDefault="00B43798" w:rsidP="00B43798">
            <w:pPr>
              <w:jc w:val="center"/>
              <w:rPr>
                <w:rFonts w:ascii="Times New Roman" w:hAnsi="Times New Roman"/>
                <w:b/>
                <w:sz w:val="20"/>
                <w:szCs w:val="20"/>
              </w:rPr>
            </w:pPr>
            <w:r w:rsidRPr="00C17363">
              <w:rPr>
                <w:rFonts w:ascii="Times New Roman" w:hAnsi="Times New Roman"/>
                <w:b/>
                <w:sz w:val="20"/>
                <w:szCs w:val="20"/>
              </w:rPr>
              <w:t>Cereal Rye</w:t>
            </w:r>
          </w:p>
        </w:tc>
        <w:tc>
          <w:tcPr>
            <w:tcW w:w="1980" w:type="dxa"/>
          </w:tcPr>
          <w:p w14:paraId="7BE5D3CA" w14:textId="77777777" w:rsidR="00B43798" w:rsidRPr="00C17363" w:rsidRDefault="00B43798" w:rsidP="00C17363">
            <w:pPr>
              <w:rPr>
                <w:rFonts w:ascii="Times New Roman" w:hAnsi="Times New Roman"/>
                <w:sz w:val="20"/>
                <w:szCs w:val="20"/>
              </w:rPr>
            </w:pPr>
            <w:r w:rsidRPr="00C17363">
              <w:rPr>
                <w:rFonts w:ascii="Times New Roman" w:hAnsi="Times New Roman"/>
                <w:sz w:val="20"/>
                <w:szCs w:val="20"/>
              </w:rPr>
              <w:t>Corn fields with average N fertilizer</w:t>
            </w:r>
          </w:p>
        </w:tc>
        <w:tc>
          <w:tcPr>
            <w:tcW w:w="1620" w:type="dxa"/>
          </w:tcPr>
          <w:p w14:paraId="3AFAE205" w14:textId="77777777" w:rsidR="00B43798" w:rsidRPr="00C17363" w:rsidRDefault="00B43798" w:rsidP="00C17363">
            <w:pPr>
              <w:rPr>
                <w:rFonts w:ascii="Times New Roman" w:hAnsi="Times New Roman"/>
                <w:sz w:val="20"/>
                <w:szCs w:val="20"/>
              </w:rPr>
            </w:pPr>
            <w:r w:rsidRPr="00C17363">
              <w:rPr>
                <w:rFonts w:ascii="Times New Roman" w:hAnsi="Times New Roman"/>
                <w:sz w:val="20"/>
                <w:szCs w:val="20"/>
              </w:rPr>
              <w:t>SVI Classes: High &amp; Moderately High</w:t>
            </w:r>
          </w:p>
        </w:tc>
        <w:tc>
          <w:tcPr>
            <w:tcW w:w="1980" w:type="dxa"/>
            <w:vAlign w:val="center"/>
          </w:tcPr>
          <w:p w14:paraId="45BDBA8C" w14:textId="77777777" w:rsidR="00B43798" w:rsidRPr="00C17363" w:rsidRDefault="00B43798" w:rsidP="002D4FEB">
            <w:pPr>
              <w:jc w:val="center"/>
              <w:rPr>
                <w:rFonts w:ascii="Times New Roman" w:hAnsi="Times New Roman"/>
                <w:sz w:val="20"/>
                <w:szCs w:val="20"/>
              </w:rPr>
            </w:pPr>
            <w:r w:rsidRPr="00C17363">
              <w:rPr>
                <w:rFonts w:ascii="Times New Roman" w:hAnsi="Times New Roman"/>
                <w:sz w:val="20"/>
                <w:szCs w:val="20"/>
              </w:rPr>
              <w:t>-</w:t>
            </w:r>
          </w:p>
        </w:tc>
        <w:tc>
          <w:tcPr>
            <w:tcW w:w="2515" w:type="dxa"/>
          </w:tcPr>
          <w:p w14:paraId="1AAA79CF" w14:textId="77777777" w:rsidR="00B43798" w:rsidRPr="00C17363" w:rsidRDefault="00B43798" w:rsidP="00834546">
            <w:pPr>
              <w:pStyle w:val="ListParagraph"/>
              <w:numPr>
                <w:ilvl w:val="0"/>
                <w:numId w:val="7"/>
              </w:numPr>
              <w:rPr>
                <w:rFonts w:ascii="Times New Roman" w:hAnsi="Times New Roman"/>
                <w:sz w:val="20"/>
                <w:szCs w:val="20"/>
              </w:rPr>
            </w:pPr>
            <w:r w:rsidRPr="00C17363">
              <w:rPr>
                <w:rFonts w:ascii="Times New Roman" w:hAnsi="Times New Roman"/>
                <w:sz w:val="20"/>
                <w:szCs w:val="20"/>
              </w:rPr>
              <w:t>No-till fields</w:t>
            </w:r>
          </w:p>
          <w:p w14:paraId="190FB1B9" w14:textId="77777777" w:rsidR="00B43798" w:rsidRPr="00C17363" w:rsidRDefault="00B43798" w:rsidP="00834546">
            <w:pPr>
              <w:pStyle w:val="ListParagraph"/>
              <w:numPr>
                <w:ilvl w:val="0"/>
                <w:numId w:val="7"/>
              </w:numPr>
              <w:rPr>
                <w:rFonts w:ascii="Times New Roman" w:hAnsi="Times New Roman"/>
                <w:sz w:val="20"/>
                <w:szCs w:val="20"/>
              </w:rPr>
            </w:pPr>
            <w:r w:rsidRPr="00C17363">
              <w:rPr>
                <w:rFonts w:ascii="Times New Roman" w:hAnsi="Times New Roman"/>
                <w:sz w:val="20"/>
                <w:szCs w:val="20"/>
              </w:rPr>
              <w:t>Corn-Soybean Rotation</w:t>
            </w:r>
          </w:p>
          <w:p w14:paraId="0A21D08A" w14:textId="77777777" w:rsidR="00B43798" w:rsidRPr="00C17363" w:rsidRDefault="00B43798" w:rsidP="00834546">
            <w:pPr>
              <w:pStyle w:val="ListParagraph"/>
              <w:numPr>
                <w:ilvl w:val="0"/>
                <w:numId w:val="7"/>
              </w:numPr>
              <w:rPr>
                <w:rFonts w:ascii="Times New Roman" w:hAnsi="Times New Roman"/>
                <w:sz w:val="20"/>
                <w:szCs w:val="20"/>
              </w:rPr>
            </w:pPr>
            <w:r w:rsidRPr="00C17363">
              <w:rPr>
                <w:rFonts w:ascii="Times New Roman" w:hAnsi="Times New Roman"/>
                <w:sz w:val="20"/>
                <w:szCs w:val="20"/>
              </w:rPr>
              <w:t>Continuous Corn</w:t>
            </w:r>
          </w:p>
        </w:tc>
      </w:tr>
      <w:tr w:rsidR="00C17363" w:rsidRPr="00C17363" w14:paraId="14798421" w14:textId="77777777" w:rsidTr="00F25137">
        <w:tc>
          <w:tcPr>
            <w:tcW w:w="1255" w:type="dxa"/>
            <w:vAlign w:val="center"/>
          </w:tcPr>
          <w:p w14:paraId="06DAB2EF" w14:textId="77777777" w:rsidR="00B43798" w:rsidRPr="00C17363" w:rsidRDefault="00B43798" w:rsidP="00B43798">
            <w:pPr>
              <w:jc w:val="center"/>
              <w:rPr>
                <w:rFonts w:ascii="Times New Roman" w:hAnsi="Times New Roman"/>
                <w:b/>
                <w:sz w:val="20"/>
                <w:szCs w:val="20"/>
              </w:rPr>
            </w:pPr>
            <w:r w:rsidRPr="00C17363">
              <w:rPr>
                <w:rFonts w:ascii="Times New Roman" w:hAnsi="Times New Roman"/>
                <w:b/>
                <w:sz w:val="20"/>
                <w:szCs w:val="20"/>
              </w:rPr>
              <w:t>NRW</w:t>
            </w:r>
          </w:p>
        </w:tc>
        <w:tc>
          <w:tcPr>
            <w:tcW w:w="1980" w:type="dxa"/>
          </w:tcPr>
          <w:p w14:paraId="0F0F21DD" w14:textId="77777777" w:rsidR="00B43798" w:rsidRPr="00C17363" w:rsidRDefault="00B43798" w:rsidP="00C17363">
            <w:pPr>
              <w:rPr>
                <w:rFonts w:ascii="Times New Roman" w:hAnsi="Times New Roman"/>
                <w:sz w:val="20"/>
                <w:szCs w:val="20"/>
              </w:rPr>
            </w:pPr>
            <w:r w:rsidRPr="00C17363">
              <w:rPr>
                <w:rFonts w:ascii="Times New Roman" w:hAnsi="Times New Roman"/>
                <w:sz w:val="20"/>
                <w:szCs w:val="20"/>
              </w:rPr>
              <w:t>Intercept 45% of agricultural land</w:t>
            </w:r>
          </w:p>
          <w:p w14:paraId="5292E71D" w14:textId="77777777" w:rsidR="00B43798" w:rsidRPr="00C17363" w:rsidRDefault="00B43798" w:rsidP="00C17363">
            <w:pPr>
              <w:rPr>
                <w:rFonts w:ascii="Times New Roman" w:hAnsi="Times New Roman"/>
                <w:sz w:val="20"/>
                <w:szCs w:val="20"/>
              </w:rPr>
            </w:pPr>
            <w:r w:rsidRPr="00C17363">
              <w:rPr>
                <w:rFonts w:ascii="Times New Roman" w:hAnsi="Times New Roman"/>
                <w:sz w:val="20"/>
                <w:szCs w:val="20"/>
              </w:rPr>
              <w:t>Receives tile drainage</w:t>
            </w:r>
          </w:p>
        </w:tc>
        <w:tc>
          <w:tcPr>
            <w:tcW w:w="1620" w:type="dxa"/>
            <w:vAlign w:val="center"/>
          </w:tcPr>
          <w:p w14:paraId="68B9167B" w14:textId="77777777" w:rsidR="00B43798" w:rsidRPr="00C17363" w:rsidRDefault="00B43798" w:rsidP="002D4FEB">
            <w:pPr>
              <w:jc w:val="center"/>
              <w:rPr>
                <w:rFonts w:ascii="Times New Roman" w:hAnsi="Times New Roman"/>
                <w:sz w:val="20"/>
                <w:szCs w:val="20"/>
              </w:rPr>
            </w:pPr>
            <w:r w:rsidRPr="00C17363">
              <w:rPr>
                <w:rFonts w:ascii="Times New Roman" w:hAnsi="Times New Roman"/>
                <w:sz w:val="20"/>
                <w:szCs w:val="20"/>
              </w:rPr>
              <w:t>-</w:t>
            </w:r>
          </w:p>
        </w:tc>
        <w:tc>
          <w:tcPr>
            <w:tcW w:w="1980" w:type="dxa"/>
            <w:vAlign w:val="center"/>
          </w:tcPr>
          <w:p w14:paraId="1FA04972" w14:textId="77777777" w:rsidR="00B43798" w:rsidRPr="00C17363" w:rsidRDefault="00B43798" w:rsidP="002D4FEB">
            <w:pPr>
              <w:jc w:val="center"/>
              <w:rPr>
                <w:rFonts w:ascii="Times New Roman" w:hAnsi="Times New Roman"/>
                <w:sz w:val="20"/>
                <w:szCs w:val="20"/>
              </w:rPr>
            </w:pPr>
            <w:r w:rsidRPr="00C17363">
              <w:rPr>
                <w:rFonts w:ascii="Times New Roman" w:hAnsi="Times New Roman"/>
                <w:sz w:val="20"/>
                <w:szCs w:val="20"/>
              </w:rPr>
              <w:t>-</w:t>
            </w:r>
          </w:p>
        </w:tc>
        <w:tc>
          <w:tcPr>
            <w:tcW w:w="2515" w:type="dxa"/>
          </w:tcPr>
          <w:p w14:paraId="632E6F4E" w14:textId="77777777" w:rsidR="00B43798" w:rsidRPr="00C17363" w:rsidRDefault="00834546" w:rsidP="00C17363">
            <w:pPr>
              <w:rPr>
                <w:rFonts w:ascii="Times New Roman" w:hAnsi="Times New Roman"/>
                <w:sz w:val="20"/>
                <w:szCs w:val="20"/>
              </w:rPr>
            </w:pPr>
            <w:r w:rsidRPr="00C17363">
              <w:rPr>
                <w:rFonts w:ascii="Times New Roman" w:hAnsi="Times New Roman"/>
                <w:sz w:val="20"/>
                <w:szCs w:val="20"/>
              </w:rPr>
              <w:t>Wetland &amp; buffer c</w:t>
            </w:r>
            <w:r w:rsidR="00B43798" w:rsidRPr="00C17363">
              <w:rPr>
                <w:rFonts w:ascii="Times New Roman" w:hAnsi="Times New Roman"/>
                <w:sz w:val="20"/>
                <w:szCs w:val="20"/>
              </w:rPr>
              <w:t>entered on single field</w:t>
            </w:r>
            <w:r w:rsidR="002D4FEB" w:rsidRPr="00C17363">
              <w:rPr>
                <w:rFonts w:ascii="Times New Roman" w:hAnsi="Times New Roman"/>
                <w:sz w:val="20"/>
                <w:szCs w:val="20"/>
              </w:rPr>
              <w:t>.</w:t>
            </w:r>
          </w:p>
          <w:p w14:paraId="0770FBD3" w14:textId="77777777" w:rsidR="00B43798" w:rsidRPr="00C17363" w:rsidRDefault="00B43798" w:rsidP="00C17363">
            <w:pPr>
              <w:rPr>
                <w:rFonts w:ascii="Times New Roman" w:hAnsi="Times New Roman"/>
                <w:sz w:val="20"/>
                <w:szCs w:val="20"/>
              </w:rPr>
            </w:pPr>
          </w:p>
        </w:tc>
      </w:tr>
      <w:tr w:rsidR="00C17363" w:rsidRPr="00C17363" w14:paraId="0565D118" w14:textId="77777777" w:rsidTr="00F25137">
        <w:tc>
          <w:tcPr>
            <w:tcW w:w="1255" w:type="dxa"/>
            <w:vAlign w:val="center"/>
          </w:tcPr>
          <w:p w14:paraId="14CE9B7D" w14:textId="77777777" w:rsidR="00B43798" w:rsidRPr="00C17363" w:rsidRDefault="00B43798" w:rsidP="00B43798">
            <w:pPr>
              <w:jc w:val="center"/>
              <w:rPr>
                <w:rFonts w:ascii="Times New Roman" w:hAnsi="Times New Roman"/>
                <w:b/>
                <w:sz w:val="20"/>
                <w:szCs w:val="20"/>
              </w:rPr>
            </w:pPr>
            <w:r w:rsidRPr="00C17363">
              <w:rPr>
                <w:rFonts w:ascii="Times New Roman" w:hAnsi="Times New Roman"/>
                <w:b/>
                <w:sz w:val="20"/>
                <w:szCs w:val="20"/>
              </w:rPr>
              <w:t>Riparian Saturated Buffers</w:t>
            </w:r>
          </w:p>
        </w:tc>
        <w:tc>
          <w:tcPr>
            <w:tcW w:w="1980" w:type="dxa"/>
          </w:tcPr>
          <w:p w14:paraId="552FD869" w14:textId="77777777" w:rsidR="00B43798" w:rsidRPr="00C17363" w:rsidRDefault="00B43798" w:rsidP="00C17363">
            <w:pPr>
              <w:rPr>
                <w:rFonts w:ascii="Times New Roman" w:hAnsi="Times New Roman"/>
                <w:sz w:val="20"/>
                <w:szCs w:val="20"/>
              </w:rPr>
            </w:pPr>
            <w:r w:rsidRPr="00C17363">
              <w:rPr>
                <w:rFonts w:ascii="Times New Roman" w:hAnsi="Times New Roman"/>
                <w:sz w:val="20"/>
                <w:szCs w:val="20"/>
              </w:rPr>
              <w:t>Intercept tile drainage</w:t>
            </w:r>
          </w:p>
          <w:p w14:paraId="278E115B" w14:textId="77777777" w:rsidR="00B43798" w:rsidRPr="00C17363" w:rsidRDefault="00B43798" w:rsidP="00C17363">
            <w:pPr>
              <w:rPr>
                <w:rFonts w:ascii="Times New Roman" w:hAnsi="Times New Roman"/>
                <w:sz w:val="20"/>
                <w:szCs w:val="20"/>
              </w:rPr>
            </w:pPr>
          </w:p>
        </w:tc>
        <w:tc>
          <w:tcPr>
            <w:tcW w:w="1620" w:type="dxa"/>
            <w:vAlign w:val="center"/>
          </w:tcPr>
          <w:p w14:paraId="103CA867" w14:textId="77777777" w:rsidR="00B43798" w:rsidRPr="00C17363" w:rsidRDefault="00B43798" w:rsidP="002D4FEB">
            <w:pPr>
              <w:jc w:val="center"/>
              <w:rPr>
                <w:rFonts w:ascii="Times New Roman" w:hAnsi="Times New Roman"/>
                <w:sz w:val="20"/>
                <w:szCs w:val="20"/>
              </w:rPr>
            </w:pPr>
            <w:r w:rsidRPr="00C17363">
              <w:rPr>
                <w:rFonts w:ascii="Times New Roman" w:hAnsi="Times New Roman"/>
                <w:sz w:val="20"/>
                <w:szCs w:val="20"/>
              </w:rPr>
              <w:t>-</w:t>
            </w:r>
          </w:p>
        </w:tc>
        <w:tc>
          <w:tcPr>
            <w:tcW w:w="1980" w:type="dxa"/>
          </w:tcPr>
          <w:p w14:paraId="021530D1" w14:textId="77777777" w:rsidR="00B43798" w:rsidRPr="00C17363" w:rsidRDefault="00B43798" w:rsidP="00C17363">
            <w:pPr>
              <w:rPr>
                <w:rFonts w:ascii="Times New Roman" w:hAnsi="Times New Roman"/>
                <w:sz w:val="20"/>
                <w:szCs w:val="20"/>
              </w:rPr>
            </w:pPr>
            <w:r w:rsidRPr="00C17363">
              <w:rPr>
                <w:rFonts w:ascii="Times New Roman" w:hAnsi="Times New Roman"/>
                <w:sz w:val="20"/>
                <w:szCs w:val="20"/>
              </w:rPr>
              <w:t>100’ buffer strip width</w:t>
            </w:r>
          </w:p>
        </w:tc>
        <w:tc>
          <w:tcPr>
            <w:tcW w:w="2515" w:type="dxa"/>
          </w:tcPr>
          <w:p w14:paraId="01FE7AA7" w14:textId="77777777" w:rsidR="00B43798" w:rsidRPr="00C17363" w:rsidRDefault="00834546" w:rsidP="00C17363">
            <w:pPr>
              <w:rPr>
                <w:rFonts w:ascii="Times New Roman" w:hAnsi="Times New Roman"/>
                <w:sz w:val="20"/>
                <w:szCs w:val="20"/>
              </w:rPr>
            </w:pPr>
            <w:r w:rsidRPr="00C17363">
              <w:rPr>
                <w:rFonts w:ascii="Times New Roman" w:hAnsi="Times New Roman"/>
                <w:sz w:val="20"/>
                <w:szCs w:val="20"/>
              </w:rPr>
              <w:t xml:space="preserve">One (1) </w:t>
            </w:r>
            <w:r w:rsidR="00B43798" w:rsidRPr="00C17363">
              <w:rPr>
                <w:rFonts w:ascii="Times New Roman" w:hAnsi="Times New Roman"/>
                <w:sz w:val="20"/>
                <w:szCs w:val="20"/>
              </w:rPr>
              <w:t>rod from edge of ditch/streambank will not be harvested to protect streambank</w:t>
            </w:r>
            <w:r w:rsidR="002D4FEB" w:rsidRPr="00C17363">
              <w:rPr>
                <w:rFonts w:ascii="Times New Roman" w:hAnsi="Times New Roman"/>
                <w:sz w:val="20"/>
                <w:szCs w:val="20"/>
              </w:rPr>
              <w:t>.</w:t>
            </w:r>
          </w:p>
          <w:p w14:paraId="1AB3F90B" w14:textId="77777777" w:rsidR="00B43798" w:rsidRPr="00C17363" w:rsidRDefault="00B43798" w:rsidP="00C17363">
            <w:pPr>
              <w:rPr>
                <w:rFonts w:ascii="Times New Roman" w:hAnsi="Times New Roman"/>
                <w:sz w:val="20"/>
                <w:szCs w:val="20"/>
              </w:rPr>
            </w:pPr>
          </w:p>
        </w:tc>
      </w:tr>
      <w:tr w:rsidR="00B43798" w:rsidRPr="00C17363" w14:paraId="49F54EEA" w14:textId="77777777" w:rsidTr="00F25137">
        <w:tc>
          <w:tcPr>
            <w:tcW w:w="1255" w:type="dxa"/>
            <w:vAlign w:val="center"/>
          </w:tcPr>
          <w:p w14:paraId="2E133719" w14:textId="77777777" w:rsidR="00B43798" w:rsidRPr="00C17363" w:rsidRDefault="00B43798" w:rsidP="00B43798">
            <w:pPr>
              <w:jc w:val="center"/>
              <w:rPr>
                <w:rFonts w:ascii="Times New Roman" w:hAnsi="Times New Roman"/>
                <w:b/>
                <w:sz w:val="20"/>
                <w:szCs w:val="20"/>
              </w:rPr>
            </w:pPr>
            <w:r w:rsidRPr="00C17363">
              <w:rPr>
                <w:rFonts w:ascii="Times New Roman" w:hAnsi="Times New Roman"/>
                <w:b/>
                <w:sz w:val="20"/>
                <w:szCs w:val="20"/>
              </w:rPr>
              <w:t>Riparian Buffers</w:t>
            </w:r>
          </w:p>
        </w:tc>
        <w:tc>
          <w:tcPr>
            <w:tcW w:w="1980" w:type="dxa"/>
          </w:tcPr>
          <w:p w14:paraId="32358875" w14:textId="77777777" w:rsidR="00B43798" w:rsidRPr="00C17363" w:rsidRDefault="00B43798" w:rsidP="00C17363">
            <w:pPr>
              <w:rPr>
                <w:rFonts w:ascii="Times New Roman" w:hAnsi="Times New Roman"/>
                <w:sz w:val="20"/>
                <w:szCs w:val="20"/>
              </w:rPr>
            </w:pPr>
            <w:r w:rsidRPr="00C17363">
              <w:rPr>
                <w:rFonts w:ascii="Times New Roman" w:hAnsi="Times New Roman"/>
                <w:sz w:val="20"/>
                <w:szCs w:val="20"/>
              </w:rPr>
              <w:t xml:space="preserve">Intercept surface runoff. Saturated buffers will be more effective at treating tile drained fields, so </w:t>
            </w:r>
            <w:r w:rsidR="00834546" w:rsidRPr="00C17363">
              <w:rPr>
                <w:rFonts w:ascii="Times New Roman" w:hAnsi="Times New Roman"/>
                <w:sz w:val="20"/>
                <w:szCs w:val="20"/>
              </w:rPr>
              <w:t>tile drained fields were excluded from siting.</w:t>
            </w:r>
          </w:p>
        </w:tc>
        <w:tc>
          <w:tcPr>
            <w:tcW w:w="1620" w:type="dxa"/>
            <w:vAlign w:val="center"/>
          </w:tcPr>
          <w:p w14:paraId="4AC0CA31" w14:textId="77777777" w:rsidR="00B43798" w:rsidRPr="00C17363" w:rsidRDefault="00B43798" w:rsidP="002D4FEB">
            <w:pPr>
              <w:jc w:val="center"/>
              <w:rPr>
                <w:rFonts w:ascii="Times New Roman" w:hAnsi="Times New Roman"/>
                <w:sz w:val="20"/>
                <w:szCs w:val="20"/>
              </w:rPr>
            </w:pPr>
          </w:p>
        </w:tc>
        <w:tc>
          <w:tcPr>
            <w:tcW w:w="1980" w:type="dxa"/>
          </w:tcPr>
          <w:p w14:paraId="6119A3E6" w14:textId="77777777" w:rsidR="00B43798" w:rsidRPr="00C17363" w:rsidRDefault="00834546" w:rsidP="00C17363">
            <w:pPr>
              <w:rPr>
                <w:rFonts w:ascii="Times New Roman" w:hAnsi="Times New Roman"/>
                <w:sz w:val="20"/>
                <w:szCs w:val="20"/>
              </w:rPr>
            </w:pPr>
            <w:r w:rsidRPr="00C17363">
              <w:rPr>
                <w:rFonts w:ascii="Times New Roman" w:hAnsi="Times New Roman"/>
                <w:sz w:val="20"/>
                <w:szCs w:val="20"/>
              </w:rPr>
              <w:t>100’ buffer strip width</w:t>
            </w:r>
          </w:p>
        </w:tc>
        <w:tc>
          <w:tcPr>
            <w:tcW w:w="2515" w:type="dxa"/>
          </w:tcPr>
          <w:p w14:paraId="2FB19030" w14:textId="77777777" w:rsidR="00B43798" w:rsidRPr="00C17363" w:rsidRDefault="00834546" w:rsidP="00C17363">
            <w:pPr>
              <w:rPr>
                <w:rFonts w:ascii="Times New Roman" w:hAnsi="Times New Roman"/>
                <w:sz w:val="20"/>
                <w:szCs w:val="20"/>
              </w:rPr>
            </w:pPr>
            <w:r w:rsidRPr="00C17363">
              <w:rPr>
                <w:rFonts w:ascii="Times New Roman" w:hAnsi="Times New Roman"/>
                <w:sz w:val="20"/>
                <w:szCs w:val="20"/>
              </w:rPr>
              <w:t>One (1) from edge of ditch/streambank will not be harvested to protect streambank</w:t>
            </w:r>
            <w:r w:rsidR="002D4FEB" w:rsidRPr="00C17363">
              <w:rPr>
                <w:rFonts w:ascii="Times New Roman" w:hAnsi="Times New Roman"/>
                <w:sz w:val="20"/>
                <w:szCs w:val="20"/>
              </w:rPr>
              <w:t>.</w:t>
            </w:r>
          </w:p>
        </w:tc>
      </w:tr>
      <w:tr w:rsidR="00C17363" w:rsidRPr="00C17363" w14:paraId="46ED6F32" w14:textId="77777777" w:rsidTr="00F25137">
        <w:tc>
          <w:tcPr>
            <w:tcW w:w="1255" w:type="dxa"/>
            <w:vAlign w:val="center"/>
          </w:tcPr>
          <w:p w14:paraId="62E139CD" w14:textId="77777777" w:rsidR="00B43798" w:rsidRPr="00C17363" w:rsidRDefault="00B43798" w:rsidP="00B43798">
            <w:pPr>
              <w:jc w:val="center"/>
              <w:rPr>
                <w:rFonts w:ascii="Times New Roman" w:hAnsi="Times New Roman"/>
                <w:b/>
                <w:sz w:val="20"/>
                <w:szCs w:val="20"/>
              </w:rPr>
            </w:pPr>
            <w:r w:rsidRPr="00C17363">
              <w:rPr>
                <w:rFonts w:ascii="Times New Roman" w:hAnsi="Times New Roman"/>
                <w:b/>
                <w:sz w:val="20"/>
                <w:szCs w:val="20"/>
              </w:rPr>
              <w:t>Perennial Cover</w:t>
            </w:r>
          </w:p>
        </w:tc>
        <w:tc>
          <w:tcPr>
            <w:tcW w:w="1980" w:type="dxa"/>
          </w:tcPr>
          <w:p w14:paraId="757362A8" w14:textId="77777777" w:rsidR="00B43798" w:rsidRPr="00C17363" w:rsidRDefault="00B43798" w:rsidP="00C17363">
            <w:pPr>
              <w:rPr>
                <w:rFonts w:ascii="Times New Roman" w:hAnsi="Times New Roman"/>
                <w:sz w:val="20"/>
                <w:szCs w:val="20"/>
              </w:rPr>
            </w:pPr>
            <w:r w:rsidRPr="00C17363">
              <w:rPr>
                <w:rFonts w:ascii="Times New Roman" w:hAnsi="Times New Roman"/>
                <w:sz w:val="20"/>
                <w:szCs w:val="20"/>
              </w:rPr>
              <w:t>Corn fields with average N fertilizer for the area</w:t>
            </w:r>
          </w:p>
        </w:tc>
        <w:tc>
          <w:tcPr>
            <w:tcW w:w="1620" w:type="dxa"/>
          </w:tcPr>
          <w:p w14:paraId="669CCA87" w14:textId="77777777" w:rsidR="00B43798" w:rsidRPr="00C17363" w:rsidRDefault="00B43798" w:rsidP="00C17363">
            <w:pPr>
              <w:rPr>
                <w:rFonts w:ascii="Times New Roman" w:hAnsi="Times New Roman"/>
                <w:sz w:val="20"/>
                <w:szCs w:val="20"/>
              </w:rPr>
            </w:pPr>
            <w:r w:rsidRPr="00C17363">
              <w:rPr>
                <w:rFonts w:ascii="Times New Roman" w:hAnsi="Times New Roman"/>
                <w:sz w:val="20"/>
                <w:szCs w:val="20"/>
              </w:rPr>
              <w:t>High, moderately high &amp; moderate SVI classes</w:t>
            </w:r>
          </w:p>
        </w:tc>
        <w:tc>
          <w:tcPr>
            <w:tcW w:w="1980" w:type="dxa"/>
          </w:tcPr>
          <w:p w14:paraId="281294DB" w14:textId="77777777" w:rsidR="00B43798" w:rsidRPr="00C17363" w:rsidRDefault="00B43798" w:rsidP="00B43798">
            <w:pPr>
              <w:pStyle w:val="ListParagraph"/>
              <w:numPr>
                <w:ilvl w:val="0"/>
                <w:numId w:val="6"/>
              </w:numPr>
              <w:rPr>
                <w:rFonts w:ascii="Times New Roman" w:hAnsi="Times New Roman"/>
                <w:sz w:val="20"/>
                <w:szCs w:val="20"/>
              </w:rPr>
            </w:pPr>
            <w:r w:rsidRPr="00C17363">
              <w:rPr>
                <w:rFonts w:ascii="Times New Roman" w:hAnsi="Times New Roman"/>
                <w:sz w:val="20"/>
                <w:szCs w:val="20"/>
              </w:rPr>
              <w:t>Prairie strips 60’ buffer width</w:t>
            </w:r>
          </w:p>
          <w:p w14:paraId="6BE55A0A" w14:textId="77777777" w:rsidR="00B43798" w:rsidRPr="00C17363" w:rsidRDefault="00B43798" w:rsidP="00B43798">
            <w:pPr>
              <w:pStyle w:val="ListParagraph"/>
              <w:numPr>
                <w:ilvl w:val="0"/>
                <w:numId w:val="6"/>
              </w:numPr>
              <w:rPr>
                <w:rFonts w:ascii="Times New Roman" w:hAnsi="Times New Roman"/>
                <w:sz w:val="20"/>
                <w:szCs w:val="20"/>
              </w:rPr>
            </w:pPr>
            <w:r w:rsidRPr="00C17363">
              <w:rPr>
                <w:rFonts w:ascii="Times New Roman" w:hAnsi="Times New Roman"/>
                <w:sz w:val="20"/>
                <w:szCs w:val="20"/>
              </w:rPr>
              <w:t>Landscape mosaic of patches (whole field conversion). Reported permanent easements in NCED was used to determine permanent prairie habitat.</w:t>
            </w:r>
          </w:p>
        </w:tc>
        <w:tc>
          <w:tcPr>
            <w:tcW w:w="2515" w:type="dxa"/>
          </w:tcPr>
          <w:p w14:paraId="58BC3295" w14:textId="77777777" w:rsidR="00B43798" w:rsidRPr="00C17363" w:rsidRDefault="00B43798" w:rsidP="00C17363">
            <w:pPr>
              <w:rPr>
                <w:rFonts w:ascii="Times New Roman" w:hAnsi="Times New Roman"/>
                <w:sz w:val="20"/>
                <w:szCs w:val="20"/>
              </w:rPr>
            </w:pPr>
            <w:r w:rsidRPr="00C17363">
              <w:rPr>
                <w:rFonts w:ascii="Times New Roman" w:hAnsi="Times New Roman"/>
                <w:sz w:val="20"/>
                <w:szCs w:val="20"/>
              </w:rPr>
              <w:t xml:space="preserve">In cases of prairie strips, </w:t>
            </w:r>
            <w:r w:rsidR="002D4FEB" w:rsidRPr="00C17363">
              <w:rPr>
                <w:rFonts w:ascii="Times New Roman" w:hAnsi="Times New Roman"/>
                <w:sz w:val="20"/>
                <w:szCs w:val="20"/>
              </w:rPr>
              <w:t>only locations that occupied a</w:t>
            </w:r>
            <w:r w:rsidRPr="00C17363">
              <w:rPr>
                <w:rFonts w:ascii="Times New Roman" w:hAnsi="Times New Roman"/>
                <w:sz w:val="20"/>
                <w:szCs w:val="20"/>
              </w:rPr>
              <w:t xml:space="preserve"> minimum of 10% of </w:t>
            </w:r>
            <w:r w:rsidR="002D4FEB" w:rsidRPr="00C17363">
              <w:rPr>
                <w:rFonts w:ascii="Times New Roman" w:hAnsi="Times New Roman"/>
                <w:sz w:val="20"/>
                <w:szCs w:val="20"/>
              </w:rPr>
              <w:t xml:space="preserve">a </w:t>
            </w:r>
            <w:r w:rsidRPr="00C17363">
              <w:rPr>
                <w:rFonts w:ascii="Times New Roman" w:hAnsi="Times New Roman"/>
                <w:sz w:val="20"/>
                <w:szCs w:val="20"/>
              </w:rPr>
              <w:t>field</w:t>
            </w:r>
            <w:r w:rsidR="002D4FEB" w:rsidRPr="00C17363">
              <w:rPr>
                <w:rFonts w:ascii="Times New Roman" w:hAnsi="Times New Roman"/>
                <w:sz w:val="20"/>
                <w:szCs w:val="20"/>
              </w:rPr>
              <w:t xml:space="preserve"> was retained</w:t>
            </w:r>
            <w:r w:rsidRPr="00C17363">
              <w:rPr>
                <w:rFonts w:ascii="Times New Roman" w:hAnsi="Times New Roman"/>
                <w:sz w:val="20"/>
                <w:szCs w:val="20"/>
              </w:rPr>
              <w:t xml:space="preserve"> to capture multiple benefits</w:t>
            </w:r>
            <w:r w:rsidR="002D4FEB" w:rsidRPr="00C17363">
              <w:rPr>
                <w:rFonts w:ascii="Times New Roman" w:hAnsi="Times New Roman"/>
                <w:sz w:val="20"/>
                <w:szCs w:val="20"/>
              </w:rPr>
              <w:t xml:space="preserve"> (Schulte et al. 2017).</w:t>
            </w:r>
          </w:p>
        </w:tc>
      </w:tr>
    </w:tbl>
    <w:p w14:paraId="1DCFAEAD" w14:textId="77777777" w:rsidR="00B43798" w:rsidRPr="000513EB" w:rsidRDefault="00B43798" w:rsidP="000513EB"/>
    <w:p w14:paraId="436CF0B3" w14:textId="77777777" w:rsidR="00D0566F" w:rsidRDefault="00D0566F" w:rsidP="00596D23">
      <w:pPr>
        <w:pStyle w:val="Heading2"/>
      </w:pPr>
      <w:bookmarkStart w:id="4" w:name="_Toc231157834"/>
      <w:r>
        <w:t>Quantifying outcomes from the planning framework</w:t>
      </w:r>
      <w:bookmarkEnd w:id="4"/>
    </w:p>
    <w:p w14:paraId="455AD24D" w14:textId="77777777" w:rsidR="000513EB" w:rsidRPr="000513EB" w:rsidRDefault="00D0566F" w:rsidP="00596D23">
      <w:pPr>
        <w:pStyle w:val="Heading3"/>
      </w:pPr>
      <w:bookmarkStart w:id="5" w:name="_Toc231157835"/>
      <w:commentRangeStart w:id="6"/>
      <w:r>
        <w:t>Environmental outcomes</w:t>
      </w:r>
      <w:bookmarkEnd w:id="5"/>
      <w:commentRangeEnd w:id="6"/>
      <w:r w:rsidR="00623817">
        <w:rPr>
          <w:rStyle w:val="CommentReference"/>
          <w:rFonts w:asciiTheme="minorHAnsi" w:eastAsiaTheme="minorHAnsi" w:hAnsiTheme="minorHAnsi" w:cstheme="minorBidi"/>
          <w:color w:val="auto"/>
        </w:rPr>
        <w:commentReference w:id="6"/>
      </w:r>
    </w:p>
    <w:p w14:paraId="4842B48E" w14:textId="77777777" w:rsidR="008B463C" w:rsidRDefault="008B463C" w:rsidP="00D0566F">
      <w:r>
        <w:t xml:space="preserve">OFE tool </w:t>
      </w:r>
      <w:r>
        <w:sym w:font="Wingdings" w:char="F0E0"/>
      </w:r>
      <w:r>
        <w:t xml:space="preserve"> sediment loads</w:t>
      </w:r>
    </w:p>
    <w:p w14:paraId="42158A98" w14:textId="77777777" w:rsidR="00D0566F" w:rsidRDefault="00075C78" w:rsidP="00D0566F">
      <w:proofErr w:type="spellStart"/>
      <w:r>
        <w:t>FiNRT</w:t>
      </w:r>
      <w:proofErr w:type="spellEnd"/>
      <w:r>
        <w:t xml:space="preserve"> </w:t>
      </w:r>
      <w:r w:rsidR="008B463C">
        <w:sym w:font="Wingdings" w:char="F0E0"/>
      </w:r>
      <w:r w:rsidR="008B463C">
        <w:t xml:space="preserve"> nutrient loads, reduction fractions</w:t>
      </w:r>
      <w:r w:rsidR="00354E1D">
        <w:t>, MRTN,</w:t>
      </w:r>
    </w:p>
    <w:p w14:paraId="4F72CF58" w14:textId="77777777" w:rsidR="00075C78" w:rsidRDefault="008B463C" w:rsidP="00D0566F">
      <w:r>
        <w:t>Literature review for r</w:t>
      </w:r>
      <w:r w:rsidR="00075C78">
        <w:t>eduction fraction sources</w:t>
      </w:r>
      <w:r>
        <w:t xml:space="preserve">: CO2, N2O, Biomass yields, energy potential, habitat and connectivity. </w:t>
      </w:r>
    </w:p>
    <w:p w14:paraId="028952EA" w14:textId="77777777" w:rsidR="00E3501A" w:rsidRDefault="00E3501A" w:rsidP="00E3501A">
      <w:pPr>
        <w:rPr>
          <w:rStyle w:val="Heading3Char"/>
        </w:rPr>
      </w:pPr>
      <w:bookmarkStart w:id="7" w:name="_Toc231157836"/>
      <w:r w:rsidRPr="002F5A90">
        <w:rPr>
          <w:rStyle w:val="Heading3Char"/>
        </w:rPr>
        <w:t>Opportunity Costs</w:t>
      </w:r>
      <w:bookmarkEnd w:id="7"/>
    </w:p>
    <w:p w14:paraId="693E9CB8" w14:textId="77777777" w:rsidR="00E3501A" w:rsidRPr="00F97C85" w:rsidRDefault="00E3501A" w:rsidP="00E3501A">
      <w:pPr>
        <w:spacing w:after="0" w:line="480" w:lineRule="auto"/>
        <w:ind w:firstLine="720"/>
        <w:rPr>
          <w:rFonts w:ascii="Times New Roman" w:eastAsiaTheme="minorEastAsia" w:hAnsi="Times New Roman" w:cs="Times New Roman"/>
          <w:color w:val="000000" w:themeColor="text1"/>
          <w:sz w:val="24"/>
        </w:rPr>
      </w:pPr>
      <w:r>
        <w:rPr>
          <w:rFonts w:ascii="Times New Roman" w:eastAsiaTheme="minorEastAsia" w:hAnsi="Times New Roman" w:cs="Times New Roman"/>
          <w:color w:val="000000" w:themeColor="text1"/>
          <w:sz w:val="24"/>
        </w:rPr>
        <w:lastRenderedPageBreak/>
        <w:t xml:space="preserve">Iowa </w:t>
      </w:r>
      <w:r w:rsidRPr="00F97C85">
        <w:rPr>
          <w:rFonts w:ascii="Times New Roman" w:eastAsiaTheme="minorEastAsia" w:hAnsi="Times New Roman" w:cs="Times New Roman"/>
          <w:color w:val="000000" w:themeColor="text1"/>
          <w:sz w:val="24"/>
        </w:rPr>
        <w:t xml:space="preserve">custom rate surveys (Massey 2020; </w:t>
      </w:r>
      <w:proofErr w:type="spellStart"/>
      <w:r w:rsidRPr="00F97C85">
        <w:rPr>
          <w:rFonts w:ascii="Times New Roman" w:eastAsiaTheme="minorEastAsia" w:hAnsi="Times New Roman" w:cs="Times New Roman"/>
          <w:color w:val="000000" w:themeColor="text1"/>
          <w:sz w:val="24"/>
        </w:rPr>
        <w:t>Plastina</w:t>
      </w:r>
      <w:proofErr w:type="spellEnd"/>
      <w:r w:rsidRPr="00F97C85">
        <w:rPr>
          <w:rFonts w:ascii="Times New Roman" w:eastAsiaTheme="minorEastAsia" w:hAnsi="Times New Roman" w:cs="Times New Roman"/>
          <w:color w:val="000000" w:themeColor="text1"/>
          <w:sz w:val="24"/>
        </w:rPr>
        <w:t xml:space="preserve"> et al. 202</w:t>
      </w:r>
      <w:r>
        <w:rPr>
          <w:rFonts w:ascii="Times New Roman" w:eastAsiaTheme="minorEastAsia" w:hAnsi="Times New Roman" w:cs="Times New Roman"/>
          <w:color w:val="000000" w:themeColor="text1"/>
          <w:sz w:val="24"/>
        </w:rPr>
        <w:t>6</w:t>
      </w:r>
      <w:r w:rsidRPr="00F97C85">
        <w:rPr>
          <w:rFonts w:ascii="Times New Roman" w:eastAsiaTheme="minorEastAsia" w:hAnsi="Times New Roman" w:cs="Times New Roman"/>
          <w:color w:val="000000" w:themeColor="text1"/>
          <w:sz w:val="24"/>
        </w:rPr>
        <w:t xml:space="preserve">), land rent data (Massey &amp; Brown 2021; </w:t>
      </w:r>
      <w:proofErr w:type="spellStart"/>
      <w:r w:rsidRPr="00F97C85">
        <w:rPr>
          <w:rFonts w:ascii="Times New Roman" w:eastAsiaTheme="minorEastAsia" w:hAnsi="Times New Roman" w:cs="Times New Roman"/>
          <w:color w:val="000000" w:themeColor="text1"/>
          <w:sz w:val="24"/>
        </w:rPr>
        <w:t>Plastina</w:t>
      </w:r>
      <w:proofErr w:type="spellEnd"/>
      <w:r w:rsidRPr="00F97C85">
        <w:rPr>
          <w:rFonts w:ascii="Times New Roman" w:eastAsiaTheme="minorEastAsia" w:hAnsi="Times New Roman" w:cs="Times New Roman"/>
          <w:color w:val="000000" w:themeColor="text1"/>
          <w:sz w:val="24"/>
        </w:rPr>
        <w:t xml:space="preserve"> et al., 2022b; </w:t>
      </w:r>
      <w:proofErr w:type="spellStart"/>
      <w:r w:rsidRPr="00F97C85">
        <w:rPr>
          <w:rFonts w:ascii="Times New Roman" w:eastAsiaTheme="minorEastAsia" w:hAnsi="Times New Roman" w:cs="Times New Roman"/>
          <w:color w:val="000000" w:themeColor="text1"/>
          <w:sz w:val="24"/>
        </w:rPr>
        <w:t>Bravard</w:t>
      </w:r>
      <w:proofErr w:type="spellEnd"/>
      <w:r w:rsidRPr="00F97C85">
        <w:rPr>
          <w:rFonts w:ascii="Times New Roman" w:eastAsiaTheme="minorEastAsia" w:hAnsi="Times New Roman" w:cs="Times New Roman"/>
          <w:color w:val="000000" w:themeColor="text1"/>
          <w:sz w:val="24"/>
        </w:rPr>
        <w:t xml:space="preserve"> et al., 2022), and local information on </w:t>
      </w:r>
      <w:r>
        <w:rPr>
          <w:rFonts w:ascii="Times New Roman" w:eastAsiaTheme="minorEastAsia" w:hAnsi="Times New Roman" w:cs="Times New Roman"/>
          <w:color w:val="000000" w:themeColor="text1"/>
          <w:sz w:val="24"/>
        </w:rPr>
        <w:t>cereal rye, prairie reconstruction, nutrient removal wetlands, saturated buffers, riparian buffers and prairie strips were used to determine</w:t>
      </w:r>
      <w:r w:rsidRPr="00F97C85">
        <w:rPr>
          <w:rFonts w:ascii="Times New Roman" w:eastAsiaTheme="minorEastAsia" w:hAnsi="Times New Roman" w:cs="Times New Roman"/>
          <w:color w:val="000000" w:themeColor="text1"/>
          <w:sz w:val="24"/>
        </w:rPr>
        <w:t xml:space="preserve"> per </w:t>
      </w:r>
      <w:r>
        <w:rPr>
          <w:rFonts w:ascii="Times New Roman" w:eastAsiaTheme="minorEastAsia" w:hAnsi="Times New Roman" w:cs="Times New Roman"/>
          <w:color w:val="000000" w:themeColor="text1"/>
          <w:sz w:val="24"/>
        </w:rPr>
        <w:t>hectare</w:t>
      </w:r>
      <w:r w:rsidRPr="00F97C85">
        <w:rPr>
          <w:rFonts w:ascii="Times New Roman" w:eastAsiaTheme="minorEastAsia" w:hAnsi="Times New Roman" w:cs="Times New Roman"/>
          <w:color w:val="000000" w:themeColor="text1"/>
          <w:sz w:val="24"/>
        </w:rPr>
        <w:t xml:space="preserve"> enterprise budget</w:t>
      </w:r>
      <w:r>
        <w:rPr>
          <w:rFonts w:ascii="Times New Roman" w:eastAsiaTheme="minorEastAsia" w:hAnsi="Times New Roman" w:cs="Times New Roman"/>
          <w:color w:val="000000" w:themeColor="text1"/>
          <w:sz w:val="24"/>
        </w:rPr>
        <w:t>s</w:t>
      </w:r>
      <w:r w:rsidRPr="00F97C85">
        <w:rPr>
          <w:rFonts w:ascii="Times New Roman" w:eastAsiaTheme="minorEastAsia" w:hAnsi="Times New Roman" w:cs="Times New Roman"/>
          <w:color w:val="000000" w:themeColor="text1"/>
          <w:sz w:val="24"/>
        </w:rPr>
        <w:t xml:space="preserve"> for </w:t>
      </w:r>
      <w:r>
        <w:rPr>
          <w:rFonts w:ascii="Times New Roman" w:eastAsiaTheme="minorEastAsia" w:hAnsi="Times New Roman" w:cs="Times New Roman"/>
          <w:color w:val="000000" w:themeColor="text1"/>
          <w:sz w:val="24"/>
        </w:rPr>
        <w:t xml:space="preserve">practices integrated </w:t>
      </w:r>
      <w:r w:rsidRPr="00F97C85">
        <w:rPr>
          <w:rFonts w:ascii="Times New Roman" w:eastAsiaTheme="minorEastAsia" w:hAnsi="Times New Roman" w:cs="Times New Roman"/>
          <w:color w:val="000000" w:themeColor="text1"/>
          <w:sz w:val="24"/>
        </w:rPr>
        <w:t xml:space="preserve">into row cropping systems (Table S9). It is important to note that enterprise budgeting, although widely used, does not account for all costs faced by farmers such as indirect or nuanced costs that come with changes in production. We considered three categories in the budget: 1) site preparation and establishment, 2) annual and periodic management cost, and 3) opportunity cost of land. </w:t>
      </w:r>
    </w:p>
    <w:p w14:paraId="220F2427" w14:textId="77777777" w:rsidR="00E3501A" w:rsidRPr="00F97C85" w:rsidRDefault="00E3501A" w:rsidP="00E3501A">
      <w:pPr>
        <w:spacing w:after="0" w:line="480" w:lineRule="auto"/>
        <w:ind w:firstLine="720"/>
        <w:rPr>
          <w:rFonts w:ascii="Times New Roman" w:eastAsiaTheme="minorEastAsia" w:hAnsi="Times New Roman" w:cs="Times New Roman"/>
          <w:color w:val="000000" w:themeColor="text1"/>
          <w:sz w:val="24"/>
        </w:rPr>
      </w:pPr>
      <w:r w:rsidRPr="00F97C85">
        <w:rPr>
          <w:rFonts w:ascii="Times New Roman" w:eastAsiaTheme="minorEastAsia" w:hAnsi="Times New Roman" w:cs="Times New Roman"/>
          <w:color w:val="000000" w:themeColor="text1"/>
          <w:sz w:val="24"/>
        </w:rPr>
        <w:t>Site preparation and establishment often involves tillage and herbicide treatment to remove perennial weeds (</w:t>
      </w:r>
      <w:proofErr w:type="spellStart"/>
      <w:r w:rsidRPr="00F97C85">
        <w:rPr>
          <w:rFonts w:ascii="Times New Roman" w:eastAsiaTheme="minorEastAsia" w:hAnsi="Times New Roman" w:cs="Times New Roman"/>
          <w:color w:val="000000" w:themeColor="text1"/>
          <w:sz w:val="24"/>
        </w:rPr>
        <w:t>Jarchow</w:t>
      </w:r>
      <w:proofErr w:type="spellEnd"/>
      <w:r w:rsidRPr="00F97C85">
        <w:rPr>
          <w:rFonts w:ascii="Times New Roman" w:eastAsiaTheme="minorEastAsia" w:hAnsi="Times New Roman" w:cs="Times New Roman"/>
          <w:color w:val="000000" w:themeColor="text1"/>
          <w:sz w:val="24"/>
        </w:rPr>
        <w:t xml:space="preserve"> and Liebman 2010).  Then seed must be drilled into the ground and, depending on the season, the soil packed down using a </w:t>
      </w:r>
      <w:proofErr w:type="spellStart"/>
      <w:r w:rsidRPr="00F97C85">
        <w:rPr>
          <w:rFonts w:ascii="Times New Roman" w:eastAsiaTheme="minorEastAsia" w:hAnsi="Times New Roman" w:cs="Times New Roman"/>
          <w:color w:val="000000" w:themeColor="text1"/>
          <w:sz w:val="24"/>
        </w:rPr>
        <w:t>cultipacker</w:t>
      </w:r>
      <w:proofErr w:type="spellEnd"/>
      <w:r w:rsidRPr="00F97C85">
        <w:rPr>
          <w:rFonts w:ascii="Times New Roman" w:eastAsiaTheme="minorEastAsia" w:hAnsi="Times New Roman" w:cs="Times New Roman"/>
          <w:color w:val="000000" w:themeColor="text1"/>
          <w:sz w:val="24"/>
        </w:rPr>
        <w:t xml:space="preserve"> to ensure seed to soil contact (</w:t>
      </w:r>
      <w:proofErr w:type="spellStart"/>
      <w:r w:rsidRPr="00F97C85">
        <w:rPr>
          <w:rFonts w:ascii="Times New Roman" w:eastAsiaTheme="minorEastAsia" w:hAnsi="Times New Roman" w:cs="Times New Roman"/>
          <w:color w:val="000000" w:themeColor="text1"/>
          <w:sz w:val="24"/>
        </w:rPr>
        <w:t>Jarchow</w:t>
      </w:r>
      <w:proofErr w:type="spellEnd"/>
      <w:r w:rsidRPr="00F97C85">
        <w:rPr>
          <w:rFonts w:ascii="Times New Roman" w:eastAsiaTheme="minorEastAsia" w:hAnsi="Times New Roman" w:cs="Times New Roman"/>
          <w:color w:val="000000" w:themeColor="text1"/>
          <w:sz w:val="24"/>
        </w:rPr>
        <w:t xml:space="preserve"> and Liebman 2010). We defined bioenergy grassland as a planted system based on a conservation-oriented prairie seed mix suitable for the region. Management involves mowing, baling, </w:t>
      </w:r>
      <w:r w:rsidR="00D73D9D">
        <w:rPr>
          <w:rFonts w:ascii="Times New Roman" w:eastAsiaTheme="minorEastAsia" w:hAnsi="Times New Roman" w:cs="Times New Roman"/>
          <w:color w:val="000000" w:themeColor="text1"/>
          <w:sz w:val="24"/>
        </w:rPr>
        <w:t xml:space="preserve">fertilizing </w:t>
      </w:r>
      <w:r w:rsidRPr="00F97C85">
        <w:rPr>
          <w:rFonts w:ascii="Times New Roman" w:eastAsiaTheme="minorEastAsia" w:hAnsi="Times New Roman" w:cs="Times New Roman"/>
          <w:color w:val="000000" w:themeColor="text1"/>
          <w:sz w:val="24"/>
        </w:rPr>
        <w:t>and removing the biomass. To ensure good establishment, the new prairie should be mowed at least two to three times in the first year and once a year subsequently for biomass harvest (</w:t>
      </w:r>
      <w:proofErr w:type="spellStart"/>
      <w:r w:rsidRPr="00F97C85">
        <w:rPr>
          <w:rFonts w:ascii="Times New Roman" w:eastAsiaTheme="minorEastAsia" w:hAnsi="Times New Roman" w:cs="Times New Roman"/>
          <w:color w:val="000000" w:themeColor="text1"/>
          <w:sz w:val="24"/>
        </w:rPr>
        <w:t>Jarchow</w:t>
      </w:r>
      <w:proofErr w:type="spellEnd"/>
      <w:r w:rsidRPr="00F97C85">
        <w:rPr>
          <w:rFonts w:ascii="Times New Roman" w:eastAsiaTheme="minorEastAsia" w:hAnsi="Times New Roman" w:cs="Times New Roman"/>
          <w:color w:val="000000" w:themeColor="text1"/>
          <w:sz w:val="24"/>
        </w:rPr>
        <w:t xml:space="preserve"> and Liebman 2010). Opportunity costs were in the form of land rent as it is often used to represent forgone revenues from alternative cropland usage (Tyndall et al. 2013). Opportunity costs of land were calculated by using area-weighted land rent estimates for the counties in the GRB (Massey and Brown 2021; </w:t>
      </w:r>
      <w:proofErr w:type="spellStart"/>
      <w:r w:rsidRPr="00F97C85">
        <w:rPr>
          <w:rFonts w:ascii="Times New Roman" w:eastAsiaTheme="minorEastAsia" w:hAnsi="Times New Roman" w:cs="Times New Roman"/>
          <w:color w:val="000000" w:themeColor="text1"/>
          <w:sz w:val="24"/>
        </w:rPr>
        <w:t>Plastina</w:t>
      </w:r>
      <w:proofErr w:type="spellEnd"/>
      <w:r w:rsidRPr="00F97C85">
        <w:rPr>
          <w:rFonts w:ascii="Times New Roman" w:eastAsiaTheme="minorEastAsia" w:hAnsi="Times New Roman" w:cs="Times New Roman"/>
          <w:color w:val="000000" w:themeColor="text1"/>
          <w:sz w:val="24"/>
        </w:rPr>
        <w:t xml:space="preserve"> et al., 2022). </w:t>
      </w:r>
    </w:p>
    <w:p w14:paraId="39EAA676" w14:textId="77777777" w:rsidR="00E3501A" w:rsidRDefault="00E3501A" w:rsidP="00E3501A">
      <w:pPr>
        <w:pStyle w:val="Heading3"/>
      </w:pPr>
      <w:bookmarkStart w:id="8" w:name="_Toc231157837"/>
      <w:r>
        <w:t>Discount Cash Flow (DCF) Analysis</w:t>
      </w:r>
      <w:bookmarkEnd w:id="8"/>
    </w:p>
    <w:p w14:paraId="7A00E2D7" w14:textId="77777777" w:rsidR="00E3501A" w:rsidRPr="00F97C85" w:rsidRDefault="00E3501A" w:rsidP="00E3501A">
      <w:pPr>
        <w:spacing w:after="0" w:line="480" w:lineRule="auto"/>
        <w:ind w:firstLine="720"/>
        <w:rPr>
          <w:rFonts w:ascii="Times New Roman" w:eastAsiaTheme="minorEastAsia" w:hAnsi="Times New Roman" w:cs="Times New Roman"/>
          <w:color w:val="000000" w:themeColor="text1"/>
          <w:sz w:val="24"/>
        </w:rPr>
      </w:pPr>
      <w:r w:rsidRPr="00F97C85">
        <w:rPr>
          <w:rFonts w:ascii="Times New Roman" w:eastAsiaTheme="minorEastAsia" w:hAnsi="Times New Roman" w:cs="Times New Roman"/>
          <w:color w:val="000000" w:themeColor="text1"/>
          <w:sz w:val="24"/>
        </w:rPr>
        <w:t>Across a range of potential farmgate biomass prices</w:t>
      </w:r>
      <w:r w:rsidR="00C450B8">
        <w:rPr>
          <w:rFonts w:ascii="Times New Roman" w:eastAsiaTheme="minorEastAsia" w:hAnsi="Times New Roman" w:cs="Times New Roman"/>
          <w:color w:val="000000" w:themeColor="text1"/>
          <w:sz w:val="24"/>
        </w:rPr>
        <w:t>,</w:t>
      </w:r>
      <w:r w:rsidRPr="00F97C85">
        <w:rPr>
          <w:rFonts w:ascii="Times New Roman" w:eastAsiaTheme="minorEastAsia" w:hAnsi="Times New Roman" w:cs="Times New Roman"/>
          <w:color w:val="000000" w:themeColor="text1"/>
          <w:sz w:val="24"/>
        </w:rPr>
        <w:t xml:space="preserve"> potential biomass yields</w:t>
      </w:r>
      <w:r w:rsidR="00C450B8">
        <w:rPr>
          <w:rFonts w:ascii="Times New Roman" w:eastAsiaTheme="minorEastAsia" w:hAnsi="Times New Roman" w:cs="Times New Roman"/>
          <w:color w:val="000000" w:themeColor="text1"/>
          <w:sz w:val="24"/>
        </w:rPr>
        <w:t xml:space="preserve"> and bioeconomic </w:t>
      </w:r>
      <w:proofErr w:type="spellStart"/>
      <w:r w:rsidR="00C450B8">
        <w:rPr>
          <w:rFonts w:ascii="Times New Roman" w:eastAsiaTheme="minorEastAsia" w:hAnsi="Times New Roman" w:cs="Times New Roman"/>
          <w:color w:val="000000" w:themeColor="text1"/>
          <w:sz w:val="24"/>
        </w:rPr>
        <w:t>supplyshed</w:t>
      </w:r>
      <w:proofErr w:type="spellEnd"/>
      <w:r w:rsidR="00C450B8">
        <w:rPr>
          <w:rFonts w:ascii="Times New Roman" w:eastAsiaTheme="minorEastAsia" w:hAnsi="Times New Roman" w:cs="Times New Roman"/>
          <w:color w:val="000000" w:themeColor="text1"/>
          <w:sz w:val="24"/>
        </w:rPr>
        <w:t xml:space="preserve"> distances</w:t>
      </w:r>
      <w:r w:rsidRPr="00F97C85">
        <w:rPr>
          <w:rFonts w:ascii="Times New Roman" w:eastAsiaTheme="minorEastAsia" w:hAnsi="Times New Roman" w:cs="Times New Roman"/>
          <w:color w:val="000000" w:themeColor="text1"/>
          <w:sz w:val="24"/>
        </w:rPr>
        <w:t xml:space="preserve">, we calculated the annualized per hectare costs (Table S10) and net present value </w:t>
      </w:r>
      <w:r w:rsidR="00C450B8">
        <w:rPr>
          <w:rFonts w:ascii="Times New Roman" w:eastAsiaTheme="minorEastAsia" w:hAnsi="Times New Roman" w:cs="Times New Roman"/>
          <w:color w:val="000000" w:themeColor="text1"/>
          <w:sz w:val="24"/>
        </w:rPr>
        <w:t xml:space="preserve">(NPV) </w:t>
      </w:r>
      <w:r w:rsidRPr="00F97C85">
        <w:rPr>
          <w:rFonts w:ascii="Times New Roman" w:eastAsiaTheme="minorEastAsia" w:hAnsi="Times New Roman" w:cs="Times New Roman"/>
          <w:color w:val="000000" w:themeColor="text1"/>
          <w:sz w:val="24"/>
        </w:rPr>
        <w:t>of this biomass system using standard discounted cash flow techniques. We calculated profitability across</w:t>
      </w:r>
      <w:r w:rsidR="00C450B8">
        <w:rPr>
          <w:rFonts w:ascii="Times New Roman" w:eastAsiaTheme="minorEastAsia" w:hAnsi="Times New Roman" w:cs="Times New Roman"/>
          <w:color w:val="000000" w:themeColor="text1"/>
          <w:sz w:val="24"/>
        </w:rPr>
        <w:t xml:space="preserve"> 13</w:t>
      </w:r>
      <w:r w:rsidRPr="00F97C85">
        <w:rPr>
          <w:rFonts w:ascii="Times New Roman" w:eastAsiaTheme="minorEastAsia" w:hAnsi="Times New Roman" w:cs="Times New Roman"/>
          <w:color w:val="000000" w:themeColor="text1"/>
          <w:sz w:val="24"/>
        </w:rPr>
        <w:t xml:space="preserve"> different prices: $22 dry Mg</w:t>
      </w:r>
      <w:r w:rsidRPr="00F97C85">
        <w:rPr>
          <w:rFonts w:ascii="Times New Roman" w:eastAsiaTheme="minorEastAsia" w:hAnsi="Times New Roman" w:cs="Times New Roman"/>
          <w:color w:val="000000" w:themeColor="text1"/>
          <w:sz w:val="24"/>
          <w:vertAlign w:val="superscript"/>
        </w:rPr>
        <w:t>-1</w:t>
      </w:r>
      <w:r w:rsidRPr="00F97C85">
        <w:rPr>
          <w:rFonts w:ascii="Times New Roman" w:eastAsiaTheme="minorEastAsia" w:hAnsi="Times New Roman" w:cs="Times New Roman"/>
          <w:color w:val="000000" w:themeColor="text1"/>
          <w:sz w:val="24"/>
        </w:rPr>
        <w:t>, $33 dry Mg</w:t>
      </w:r>
      <w:r w:rsidRPr="00F97C85">
        <w:rPr>
          <w:rFonts w:ascii="Times New Roman" w:eastAsiaTheme="minorEastAsia" w:hAnsi="Times New Roman" w:cs="Times New Roman"/>
          <w:color w:val="000000" w:themeColor="text1"/>
          <w:sz w:val="24"/>
          <w:vertAlign w:val="superscript"/>
        </w:rPr>
        <w:t>-1</w:t>
      </w:r>
      <w:r w:rsidRPr="00F97C85">
        <w:rPr>
          <w:rFonts w:ascii="Times New Roman" w:eastAsiaTheme="minorEastAsia" w:hAnsi="Times New Roman" w:cs="Times New Roman"/>
          <w:color w:val="000000" w:themeColor="text1"/>
          <w:sz w:val="24"/>
        </w:rPr>
        <w:t xml:space="preserve">, ... </w:t>
      </w:r>
      <w:r w:rsidRPr="00F97C85">
        <w:rPr>
          <w:rFonts w:ascii="Times New Roman" w:eastAsiaTheme="minorEastAsia" w:hAnsi="Times New Roman" w:cs="Times New Roman"/>
          <w:color w:val="000000" w:themeColor="text1"/>
          <w:sz w:val="24"/>
        </w:rPr>
        <w:lastRenderedPageBreak/>
        <w:t>$</w:t>
      </w:r>
      <w:r w:rsidR="0058502C">
        <w:rPr>
          <w:rFonts w:ascii="Times New Roman" w:eastAsiaTheme="minorEastAsia" w:hAnsi="Times New Roman" w:cs="Times New Roman"/>
          <w:color w:val="000000" w:themeColor="text1"/>
          <w:sz w:val="24"/>
        </w:rPr>
        <w:t>154</w:t>
      </w:r>
      <w:r w:rsidRPr="00F97C85">
        <w:rPr>
          <w:rFonts w:ascii="Times New Roman" w:eastAsiaTheme="minorEastAsia" w:hAnsi="Times New Roman" w:cs="Times New Roman"/>
          <w:color w:val="000000" w:themeColor="text1"/>
          <w:sz w:val="24"/>
        </w:rPr>
        <w:t xml:space="preserve"> dry Mg</w:t>
      </w:r>
      <w:r w:rsidRPr="00F97C85">
        <w:rPr>
          <w:rFonts w:ascii="Times New Roman" w:eastAsiaTheme="minorEastAsia" w:hAnsi="Times New Roman" w:cs="Times New Roman"/>
          <w:color w:val="000000" w:themeColor="text1"/>
          <w:sz w:val="24"/>
          <w:vertAlign w:val="superscript"/>
        </w:rPr>
        <w:t>-1</w:t>
      </w:r>
      <w:r w:rsidR="003D0A3A">
        <w:rPr>
          <w:rFonts w:ascii="Times New Roman" w:eastAsiaTheme="minorEastAsia" w:hAnsi="Times New Roman" w:cs="Times New Roman"/>
          <w:color w:val="000000" w:themeColor="text1"/>
          <w:sz w:val="24"/>
        </w:rPr>
        <w:t xml:space="preserve"> </w:t>
      </w:r>
      <w:r w:rsidR="001871B0">
        <w:rPr>
          <w:rFonts w:ascii="Times New Roman" w:eastAsiaTheme="minorEastAsia" w:hAnsi="Times New Roman" w:cs="Times New Roman"/>
          <w:color w:val="000000" w:themeColor="text1"/>
          <w:sz w:val="24"/>
        </w:rPr>
        <w:t xml:space="preserve">and five </w:t>
      </w:r>
      <w:r w:rsidR="001871B0" w:rsidRPr="00F97C85">
        <w:rPr>
          <w:rFonts w:ascii="Times New Roman" w:eastAsiaTheme="minorEastAsia" w:hAnsi="Times New Roman" w:cs="Times New Roman"/>
          <w:color w:val="000000" w:themeColor="text1"/>
          <w:sz w:val="24"/>
        </w:rPr>
        <w:t>different real discount rates 5%,</w:t>
      </w:r>
      <w:r w:rsidR="001871B0">
        <w:rPr>
          <w:rFonts w:ascii="Times New Roman" w:eastAsiaTheme="minorEastAsia" w:hAnsi="Times New Roman" w:cs="Times New Roman"/>
          <w:color w:val="000000" w:themeColor="text1"/>
          <w:sz w:val="24"/>
        </w:rPr>
        <w:t xml:space="preserve"> 6%,</w:t>
      </w:r>
      <w:r w:rsidR="001871B0" w:rsidRPr="00F97C85">
        <w:rPr>
          <w:rFonts w:ascii="Times New Roman" w:eastAsiaTheme="minorEastAsia" w:hAnsi="Times New Roman" w:cs="Times New Roman"/>
          <w:color w:val="000000" w:themeColor="text1"/>
          <w:sz w:val="24"/>
        </w:rPr>
        <w:t xml:space="preserve"> 7%,</w:t>
      </w:r>
      <w:r w:rsidR="001871B0">
        <w:rPr>
          <w:rFonts w:ascii="Times New Roman" w:eastAsiaTheme="minorEastAsia" w:hAnsi="Times New Roman" w:cs="Times New Roman"/>
          <w:color w:val="000000" w:themeColor="text1"/>
          <w:sz w:val="24"/>
        </w:rPr>
        <w:t xml:space="preserve"> 8% and</w:t>
      </w:r>
      <w:r w:rsidR="001871B0" w:rsidRPr="00F97C85">
        <w:rPr>
          <w:rFonts w:ascii="Times New Roman" w:eastAsiaTheme="minorEastAsia" w:hAnsi="Times New Roman" w:cs="Times New Roman"/>
          <w:color w:val="000000" w:themeColor="text1"/>
          <w:sz w:val="24"/>
        </w:rPr>
        <w:t xml:space="preserve"> 9%. </w:t>
      </w:r>
      <w:r w:rsidR="003D0A3A">
        <w:rPr>
          <w:rFonts w:ascii="Times New Roman" w:eastAsiaTheme="minorEastAsia" w:hAnsi="Times New Roman" w:cs="Times New Roman"/>
          <w:color w:val="000000" w:themeColor="text1"/>
          <w:sz w:val="24"/>
        </w:rPr>
        <w:t xml:space="preserve">for both cereal rye and prairie biomass. There were </w:t>
      </w:r>
      <w:r w:rsidR="0058502C">
        <w:rPr>
          <w:rFonts w:ascii="Times New Roman" w:eastAsiaTheme="minorEastAsia" w:hAnsi="Times New Roman" w:cs="Times New Roman"/>
          <w:color w:val="000000" w:themeColor="text1"/>
          <w:sz w:val="24"/>
        </w:rPr>
        <w:t>four</w:t>
      </w:r>
      <w:r w:rsidRPr="00F97C85">
        <w:rPr>
          <w:rFonts w:ascii="Times New Roman" w:eastAsiaTheme="minorEastAsia" w:hAnsi="Times New Roman" w:cs="Times New Roman"/>
          <w:color w:val="000000" w:themeColor="text1"/>
          <w:sz w:val="24"/>
        </w:rPr>
        <w:t xml:space="preserve"> different</w:t>
      </w:r>
      <w:r w:rsidR="00EA22E4">
        <w:rPr>
          <w:rFonts w:ascii="Times New Roman" w:eastAsiaTheme="minorEastAsia" w:hAnsi="Times New Roman" w:cs="Times New Roman"/>
          <w:color w:val="000000" w:themeColor="text1"/>
          <w:sz w:val="24"/>
        </w:rPr>
        <w:t xml:space="preserve"> </w:t>
      </w:r>
      <w:r w:rsidR="00C450B8">
        <w:rPr>
          <w:rFonts w:ascii="Times New Roman" w:eastAsiaTheme="minorEastAsia" w:hAnsi="Times New Roman" w:cs="Times New Roman"/>
          <w:color w:val="000000" w:themeColor="text1"/>
          <w:sz w:val="24"/>
        </w:rPr>
        <w:t xml:space="preserve">biomass </w:t>
      </w:r>
      <w:r w:rsidRPr="00F97C85">
        <w:rPr>
          <w:rFonts w:ascii="Times New Roman" w:eastAsiaTheme="minorEastAsia" w:hAnsi="Times New Roman" w:cs="Times New Roman"/>
          <w:color w:val="000000" w:themeColor="text1"/>
          <w:sz w:val="24"/>
        </w:rPr>
        <w:t>yields</w:t>
      </w:r>
      <w:r w:rsidR="00C450B8">
        <w:rPr>
          <w:rFonts w:ascii="Times New Roman" w:eastAsiaTheme="minorEastAsia" w:hAnsi="Times New Roman" w:cs="Times New Roman"/>
          <w:color w:val="000000" w:themeColor="text1"/>
          <w:sz w:val="24"/>
        </w:rPr>
        <w:t xml:space="preserve"> for cereal rye</w:t>
      </w:r>
      <w:r w:rsidR="003D0A3A">
        <w:rPr>
          <w:rFonts w:ascii="Times New Roman" w:eastAsiaTheme="minorEastAsia" w:hAnsi="Times New Roman" w:cs="Times New Roman"/>
          <w:color w:val="000000" w:themeColor="text1"/>
          <w:sz w:val="24"/>
        </w:rPr>
        <w:t xml:space="preserve"> included in the analysis</w:t>
      </w:r>
      <w:r w:rsidR="00905801">
        <w:rPr>
          <w:rFonts w:ascii="Times New Roman" w:eastAsiaTheme="minorEastAsia" w:hAnsi="Times New Roman" w:cs="Times New Roman"/>
          <w:color w:val="000000" w:themeColor="text1"/>
          <w:sz w:val="24"/>
        </w:rPr>
        <w:t xml:space="preserve">: </w:t>
      </w:r>
      <w:r w:rsidR="005F0F79" w:rsidRPr="00905801">
        <w:rPr>
          <w:rFonts w:ascii="Times New Roman" w:eastAsiaTheme="minorEastAsia" w:hAnsi="Times New Roman" w:cs="Times New Roman"/>
          <w:color w:val="000000" w:themeColor="text1"/>
          <w:sz w:val="24"/>
        </w:rPr>
        <w:t>0.9</w:t>
      </w:r>
      <w:r w:rsidR="00905801" w:rsidRPr="00905801">
        <w:rPr>
          <w:rFonts w:ascii="Times New Roman" w:eastAsiaTheme="minorEastAsia" w:hAnsi="Times New Roman" w:cs="Times New Roman"/>
          <w:color w:val="000000" w:themeColor="text1"/>
          <w:sz w:val="24"/>
        </w:rPr>
        <w:t xml:space="preserve"> (Koehler-Cole et al. 2020, Crespo et al. 2024)</w:t>
      </w:r>
      <w:r w:rsidR="005F0F79" w:rsidRPr="00905801">
        <w:rPr>
          <w:rFonts w:ascii="Times New Roman" w:eastAsiaTheme="minorEastAsia" w:hAnsi="Times New Roman" w:cs="Times New Roman"/>
          <w:color w:val="000000" w:themeColor="text1"/>
          <w:sz w:val="24"/>
        </w:rPr>
        <w:t>, 4.0</w:t>
      </w:r>
      <w:r w:rsidR="00905801" w:rsidRPr="00905801">
        <w:rPr>
          <w:rFonts w:ascii="Times New Roman" w:eastAsiaTheme="minorEastAsia" w:hAnsi="Times New Roman" w:cs="Times New Roman"/>
          <w:color w:val="000000" w:themeColor="text1"/>
          <w:sz w:val="24"/>
        </w:rPr>
        <w:t xml:space="preserve"> dry Mg ha</w:t>
      </w:r>
      <w:r w:rsidR="00905801" w:rsidRPr="00905801">
        <w:rPr>
          <w:rFonts w:ascii="Times New Roman" w:eastAsiaTheme="minorEastAsia" w:hAnsi="Times New Roman" w:cs="Times New Roman"/>
          <w:color w:val="000000" w:themeColor="text1"/>
          <w:sz w:val="24"/>
          <w:vertAlign w:val="superscript"/>
        </w:rPr>
        <w:t>-1</w:t>
      </w:r>
      <w:r w:rsidR="00905801" w:rsidRPr="00905801">
        <w:rPr>
          <w:rFonts w:ascii="Times New Roman" w:eastAsiaTheme="minorEastAsia" w:hAnsi="Times New Roman" w:cs="Times New Roman"/>
          <w:color w:val="000000" w:themeColor="text1"/>
          <w:sz w:val="24"/>
        </w:rPr>
        <w:t xml:space="preserve"> (Krueger et al. 2011; </w:t>
      </w:r>
      <w:proofErr w:type="spellStart"/>
      <w:r w:rsidR="00905801" w:rsidRPr="00905801">
        <w:rPr>
          <w:rFonts w:ascii="Times New Roman" w:eastAsiaTheme="minorEastAsia" w:hAnsi="Times New Roman" w:cs="Times New Roman"/>
          <w:color w:val="000000" w:themeColor="text1"/>
          <w:sz w:val="24"/>
        </w:rPr>
        <w:t>Feyereisen</w:t>
      </w:r>
      <w:proofErr w:type="spellEnd"/>
      <w:r w:rsidR="00905801" w:rsidRPr="00905801">
        <w:rPr>
          <w:rFonts w:ascii="Times New Roman" w:eastAsiaTheme="minorEastAsia" w:hAnsi="Times New Roman" w:cs="Times New Roman"/>
          <w:color w:val="000000" w:themeColor="text1"/>
          <w:sz w:val="24"/>
        </w:rPr>
        <w:t xml:space="preserve"> et al. 2013; Malone et al. 2024)</w:t>
      </w:r>
      <w:r w:rsidR="005F0F79" w:rsidRPr="00905801">
        <w:rPr>
          <w:rFonts w:ascii="Times New Roman" w:eastAsiaTheme="minorEastAsia" w:hAnsi="Times New Roman" w:cs="Times New Roman"/>
          <w:color w:val="000000" w:themeColor="text1"/>
          <w:sz w:val="24"/>
        </w:rPr>
        <w:t>, 7.0</w:t>
      </w:r>
      <w:r w:rsidR="00905801" w:rsidRPr="00905801">
        <w:rPr>
          <w:rFonts w:ascii="Times New Roman" w:eastAsiaTheme="minorEastAsia" w:hAnsi="Times New Roman" w:cs="Times New Roman"/>
          <w:color w:val="000000" w:themeColor="text1"/>
          <w:sz w:val="24"/>
        </w:rPr>
        <w:t xml:space="preserve"> dry Mg ha</w:t>
      </w:r>
      <w:r w:rsidR="00905801" w:rsidRPr="00905801">
        <w:rPr>
          <w:rFonts w:ascii="Times New Roman" w:eastAsiaTheme="minorEastAsia" w:hAnsi="Times New Roman" w:cs="Times New Roman"/>
          <w:color w:val="000000" w:themeColor="text1"/>
          <w:sz w:val="24"/>
          <w:vertAlign w:val="superscript"/>
        </w:rPr>
        <w:t>-1</w:t>
      </w:r>
      <w:r w:rsidR="00905801" w:rsidRPr="00905801">
        <w:rPr>
          <w:rFonts w:ascii="Times New Roman" w:eastAsiaTheme="minorEastAsia" w:hAnsi="Times New Roman" w:cs="Times New Roman"/>
          <w:color w:val="000000" w:themeColor="text1"/>
          <w:sz w:val="24"/>
        </w:rPr>
        <w:t xml:space="preserve"> (Crespo et al. 2024)</w:t>
      </w:r>
      <w:r w:rsidR="005F0F79" w:rsidRPr="00905801">
        <w:rPr>
          <w:rFonts w:ascii="Times New Roman" w:eastAsiaTheme="minorEastAsia" w:hAnsi="Times New Roman" w:cs="Times New Roman"/>
          <w:color w:val="000000" w:themeColor="text1"/>
          <w:sz w:val="24"/>
        </w:rPr>
        <w:t>, and 10.1</w:t>
      </w:r>
      <w:r w:rsidR="00905801" w:rsidRPr="00905801">
        <w:rPr>
          <w:rFonts w:ascii="Times New Roman" w:eastAsiaTheme="minorEastAsia" w:hAnsi="Times New Roman" w:cs="Times New Roman"/>
          <w:color w:val="000000" w:themeColor="text1"/>
          <w:sz w:val="24"/>
        </w:rPr>
        <w:t xml:space="preserve"> d</w:t>
      </w:r>
      <w:r w:rsidR="00905801" w:rsidRPr="00F97C85">
        <w:rPr>
          <w:rFonts w:ascii="Times New Roman" w:eastAsiaTheme="minorEastAsia" w:hAnsi="Times New Roman" w:cs="Times New Roman"/>
          <w:color w:val="000000" w:themeColor="text1"/>
          <w:sz w:val="24"/>
        </w:rPr>
        <w:t>ry Mg ha</w:t>
      </w:r>
      <w:r w:rsidR="00905801" w:rsidRPr="00F97C85">
        <w:rPr>
          <w:rFonts w:ascii="Times New Roman" w:eastAsiaTheme="minorEastAsia" w:hAnsi="Times New Roman" w:cs="Times New Roman"/>
          <w:color w:val="000000" w:themeColor="text1"/>
          <w:sz w:val="24"/>
          <w:vertAlign w:val="superscript"/>
        </w:rPr>
        <w:t>-1</w:t>
      </w:r>
      <w:r w:rsidRPr="00F97C85">
        <w:rPr>
          <w:rFonts w:ascii="Times New Roman" w:eastAsiaTheme="minorEastAsia" w:hAnsi="Times New Roman" w:cs="Times New Roman"/>
          <w:color w:val="000000" w:themeColor="text1"/>
          <w:sz w:val="24"/>
        </w:rPr>
        <w:t xml:space="preserve"> </w:t>
      </w:r>
      <w:r w:rsidR="00905801">
        <w:rPr>
          <w:rFonts w:ascii="Times New Roman" w:eastAsiaTheme="minorEastAsia" w:hAnsi="Times New Roman" w:cs="Times New Roman"/>
          <w:color w:val="000000" w:themeColor="text1"/>
          <w:sz w:val="24"/>
        </w:rPr>
        <w:t>(</w:t>
      </w:r>
      <w:proofErr w:type="spellStart"/>
      <w:r w:rsidR="00905801">
        <w:rPr>
          <w:rFonts w:ascii="Times New Roman" w:eastAsiaTheme="minorEastAsia" w:hAnsi="Times New Roman" w:cs="Times New Roman"/>
          <w:color w:val="000000" w:themeColor="text1"/>
          <w:sz w:val="24"/>
        </w:rPr>
        <w:t>Huddell</w:t>
      </w:r>
      <w:proofErr w:type="spellEnd"/>
      <w:r w:rsidR="00905801">
        <w:rPr>
          <w:rFonts w:ascii="Times New Roman" w:eastAsiaTheme="minorEastAsia" w:hAnsi="Times New Roman" w:cs="Times New Roman"/>
          <w:color w:val="000000" w:themeColor="text1"/>
          <w:sz w:val="24"/>
        </w:rPr>
        <w:t xml:space="preserve"> et al. 2024</w:t>
      </w:r>
      <w:r w:rsidR="005F0F79">
        <w:rPr>
          <w:rFonts w:ascii="Times New Roman" w:eastAsiaTheme="minorEastAsia" w:hAnsi="Times New Roman" w:cs="Times New Roman"/>
          <w:color w:val="000000" w:themeColor="text1"/>
          <w:sz w:val="24"/>
        </w:rPr>
        <w:t>)</w:t>
      </w:r>
      <w:r w:rsidR="003D0A3A">
        <w:rPr>
          <w:rFonts w:ascii="Times New Roman" w:eastAsiaTheme="minorEastAsia" w:hAnsi="Times New Roman" w:cs="Times New Roman"/>
          <w:color w:val="000000" w:themeColor="text1"/>
          <w:sz w:val="24"/>
        </w:rPr>
        <w:t xml:space="preserve">. </w:t>
      </w:r>
      <w:r w:rsidR="001871B0" w:rsidRPr="00F97C85">
        <w:rPr>
          <w:rFonts w:ascii="Times New Roman" w:eastAsiaTheme="minorEastAsia" w:hAnsi="Times New Roman" w:cs="Times New Roman"/>
          <w:color w:val="000000" w:themeColor="text1"/>
          <w:sz w:val="24"/>
        </w:rPr>
        <w:t xml:space="preserve">The lower-bound of our </w:t>
      </w:r>
      <w:r w:rsidR="001871B0">
        <w:rPr>
          <w:rFonts w:ascii="Times New Roman" w:eastAsiaTheme="minorEastAsia" w:hAnsi="Times New Roman" w:cs="Times New Roman"/>
          <w:color w:val="000000" w:themeColor="text1"/>
          <w:sz w:val="24"/>
        </w:rPr>
        <w:t xml:space="preserve">cereal rye </w:t>
      </w:r>
      <w:r w:rsidR="001871B0" w:rsidRPr="00F97C85">
        <w:rPr>
          <w:rFonts w:ascii="Times New Roman" w:eastAsiaTheme="minorEastAsia" w:hAnsi="Times New Roman" w:cs="Times New Roman"/>
          <w:color w:val="000000" w:themeColor="text1"/>
          <w:sz w:val="24"/>
        </w:rPr>
        <w:t>yield range was based on</w:t>
      </w:r>
      <w:r w:rsidR="001871B0">
        <w:rPr>
          <w:rFonts w:ascii="Times New Roman" w:eastAsiaTheme="minorEastAsia" w:hAnsi="Times New Roman" w:cs="Times New Roman"/>
          <w:color w:val="000000" w:themeColor="text1"/>
          <w:sz w:val="24"/>
        </w:rPr>
        <w:t xml:space="preserve"> several in-field measurements and review papers reporting historical rye yields. </w:t>
      </w:r>
      <w:proofErr w:type="spellStart"/>
      <w:r w:rsidR="001871B0">
        <w:rPr>
          <w:rFonts w:ascii="Times New Roman" w:eastAsiaTheme="minorEastAsia" w:hAnsi="Times New Roman" w:cs="Times New Roman"/>
          <w:color w:val="000000" w:themeColor="text1"/>
          <w:sz w:val="24"/>
        </w:rPr>
        <w:t>Huddell</w:t>
      </w:r>
      <w:proofErr w:type="spellEnd"/>
      <w:r w:rsidR="001871B0">
        <w:rPr>
          <w:rFonts w:ascii="Times New Roman" w:eastAsiaTheme="minorEastAsia" w:hAnsi="Times New Roman" w:cs="Times New Roman"/>
          <w:color w:val="000000" w:themeColor="text1"/>
          <w:sz w:val="24"/>
        </w:rPr>
        <w:t xml:space="preserve"> et al. (2024) had the most comprehensive database and report on known winter rye studies along with fertilizer management decisions. </w:t>
      </w:r>
      <w:r w:rsidR="001871B0" w:rsidRPr="00F97C85">
        <w:rPr>
          <w:rFonts w:ascii="Times New Roman" w:eastAsiaTheme="minorEastAsia" w:hAnsi="Times New Roman" w:cs="Times New Roman"/>
          <w:color w:val="000000" w:themeColor="text1"/>
          <w:sz w:val="24"/>
        </w:rPr>
        <w:t xml:space="preserve"> </w:t>
      </w:r>
      <w:r w:rsidR="008D5F25">
        <w:rPr>
          <w:rFonts w:ascii="Times New Roman" w:eastAsiaTheme="minorEastAsia" w:hAnsi="Times New Roman" w:cs="Times New Roman"/>
          <w:color w:val="000000" w:themeColor="text1"/>
          <w:sz w:val="24"/>
        </w:rPr>
        <w:t>There were four</w:t>
      </w:r>
      <w:r w:rsidR="008D5F25" w:rsidRPr="00F97C85">
        <w:rPr>
          <w:rFonts w:ascii="Times New Roman" w:eastAsiaTheme="minorEastAsia" w:hAnsi="Times New Roman" w:cs="Times New Roman"/>
          <w:color w:val="000000" w:themeColor="text1"/>
          <w:sz w:val="24"/>
        </w:rPr>
        <w:t xml:space="preserve"> different</w:t>
      </w:r>
      <w:r w:rsidR="008D5F25">
        <w:rPr>
          <w:rFonts w:ascii="Times New Roman" w:eastAsiaTheme="minorEastAsia" w:hAnsi="Times New Roman" w:cs="Times New Roman"/>
          <w:color w:val="000000" w:themeColor="text1"/>
          <w:sz w:val="24"/>
        </w:rPr>
        <w:t xml:space="preserve"> biomass </w:t>
      </w:r>
      <w:r w:rsidR="008D5F25" w:rsidRPr="00F97C85">
        <w:rPr>
          <w:rFonts w:ascii="Times New Roman" w:eastAsiaTheme="minorEastAsia" w:hAnsi="Times New Roman" w:cs="Times New Roman"/>
          <w:color w:val="000000" w:themeColor="text1"/>
          <w:sz w:val="24"/>
        </w:rPr>
        <w:t>yields</w:t>
      </w:r>
      <w:r w:rsidR="008D5F25">
        <w:rPr>
          <w:rFonts w:ascii="Times New Roman" w:eastAsiaTheme="minorEastAsia" w:hAnsi="Times New Roman" w:cs="Times New Roman"/>
          <w:color w:val="000000" w:themeColor="text1"/>
          <w:sz w:val="24"/>
        </w:rPr>
        <w:t xml:space="preserve"> for prairie included in the analysis: </w:t>
      </w:r>
      <w:r w:rsidR="005F0F79" w:rsidRPr="009D628E">
        <w:rPr>
          <w:rFonts w:ascii="Times New Roman" w:eastAsiaTheme="minorEastAsia" w:hAnsi="Times New Roman" w:cs="Times New Roman"/>
          <w:color w:val="000000" w:themeColor="text1"/>
          <w:sz w:val="24"/>
        </w:rPr>
        <w:t>4.2</w:t>
      </w:r>
      <w:r w:rsidR="008C636B" w:rsidRPr="009D628E">
        <w:rPr>
          <w:rFonts w:ascii="Times New Roman" w:eastAsiaTheme="minorEastAsia" w:hAnsi="Times New Roman" w:cs="Times New Roman"/>
          <w:color w:val="000000" w:themeColor="text1"/>
          <w:sz w:val="24"/>
        </w:rPr>
        <w:t xml:space="preserve"> Mg ha</w:t>
      </w:r>
      <w:r w:rsidR="008C636B" w:rsidRPr="009D628E">
        <w:rPr>
          <w:rFonts w:ascii="Times New Roman" w:eastAsiaTheme="minorEastAsia" w:hAnsi="Times New Roman" w:cs="Times New Roman"/>
          <w:color w:val="000000" w:themeColor="text1"/>
          <w:sz w:val="24"/>
          <w:vertAlign w:val="superscript"/>
        </w:rPr>
        <w:t>-1</w:t>
      </w:r>
      <w:r w:rsidR="005F0F79" w:rsidRPr="009D628E">
        <w:rPr>
          <w:rFonts w:ascii="Times New Roman" w:eastAsiaTheme="minorEastAsia" w:hAnsi="Times New Roman" w:cs="Times New Roman"/>
          <w:color w:val="000000" w:themeColor="text1"/>
          <w:sz w:val="24"/>
        </w:rPr>
        <w:t>, 7.6</w:t>
      </w:r>
      <w:r w:rsidR="008C636B" w:rsidRPr="009D628E">
        <w:rPr>
          <w:rFonts w:ascii="Times New Roman" w:eastAsiaTheme="minorEastAsia" w:hAnsi="Times New Roman" w:cs="Times New Roman"/>
          <w:color w:val="000000" w:themeColor="text1"/>
          <w:sz w:val="24"/>
        </w:rPr>
        <w:t xml:space="preserve"> Mg ha</w:t>
      </w:r>
      <w:r w:rsidR="008C636B" w:rsidRPr="009D628E">
        <w:rPr>
          <w:rFonts w:ascii="Times New Roman" w:eastAsiaTheme="minorEastAsia" w:hAnsi="Times New Roman" w:cs="Times New Roman"/>
          <w:color w:val="000000" w:themeColor="text1"/>
          <w:sz w:val="24"/>
          <w:vertAlign w:val="superscript"/>
        </w:rPr>
        <w:t>-1</w:t>
      </w:r>
      <w:r w:rsidR="008D5F25" w:rsidRPr="009D628E">
        <w:rPr>
          <w:rFonts w:ascii="Times New Roman" w:eastAsiaTheme="minorEastAsia" w:hAnsi="Times New Roman" w:cs="Times New Roman"/>
          <w:color w:val="000000" w:themeColor="text1"/>
          <w:sz w:val="24"/>
        </w:rPr>
        <w:t xml:space="preserve"> (</w:t>
      </w:r>
      <w:r w:rsidR="009D628E">
        <w:rPr>
          <w:rFonts w:ascii="Times New Roman" w:eastAsiaTheme="minorEastAsia" w:hAnsi="Times New Roman" w:cs="Times New Roman"/>
          <w:color w:val="000000" w:themeColor="text1"/>
          <w:sz w:val="24"/>
        </w:rPr>
        <w:t xml:space="preserve">Tillman 2006; </w:t>
      </w:r>
      <w:r w:rsidR="008D5F25" w:rsidRPr="009D628E">
        <w:rPr>
          <w:rFonts w:ascii="Times New Roman" w:eastAsiaTheme="minorEastAsia" w:hAnsi="Times New Roman" w:cs="Times New Roman"/>
          <w:color w:val="000000" w:themeColor="text1"/>
          <w:sz w:val="24"/>
        </w:rPr>
        <w:t>Nichols et al. 2014</w:t>
      </w:r>
      <w:r w:rsidR="00D17239">
        <w:rPr>
          <w:rFonts w:ascii="Times New Roman" w:eastAsiaTheme="minorEastAsia" w:hAnsi="Times New Roman" w:cs="Times New Roman"/>
          <w:color w:val="000000" w:themeColor="text1"/>
          <w:sz w:val="24"/>
        </w:rPr>
        <w:t>, Giddens et al. 2017</w:t>
      </w:r>
      <w:r w:rsidR="008D5F25" w:rsidRPr="009D628E">
        <w:rPr>
          <w:rFonts w:ascii="Times New Roman" w:eastAsiaTheme="minorEastAsia" w:hAnsi="Times New Roman" w:cs="Times New Roman"/>
          <w:color w:val="000000" w:themeColor="text1"/>
          <w:sz w:val="24"/>
        </w:rPr>
        <w:t>)</w:t>
      </w:r>
      <w:r w:rsidR="005F0F79" w:rsidRPr="009D628E">
        <w:rPr>
          <w:rFonts w:ascii="Times New Roman" w:eastAsiaTheme="minorEastAsia" w:hAnsi="Times New Roman" w:cs="Times New Roman"/>
          <w:color w:val="000000" w:themeColor="text1"/>
          <w:sz w:val="24"/>
        </w:rPr>
        <w:t>, 11.0</w:t>
      </w:r>
      <w:r w:rsidR="008C636B" w:rsidRPr="009D628E">
        <w:rPr>
          <w:rFonts w:ascii="Times New Roman" w:eastAsiaTheme="minorEastAsia" w:hAnsi="Times New Roman" w:cs="Times New Roman"/>
          <w:color w:val="000000" w:themeColor="text1"/>
          <w:sz w:val="24"/>
        </w:rPr>
        <w:t xml:space="preserve"> Mg ha</w:t>
      </w:r>
      <w:r w:rsidR="008C636B" w:rsidRPr="009D628E">
        <w:rPr>
          <w:rFonts w:ascii="Times New Roman" w:eastAsiaTheme="minorEastAsia" w:hAnsi="Times New Roman" w:cs="Times New Roman"/>
          <w:color w:val="000000" w:themeColor="text1"/>
          <w:sz w:val="24"/>
          <w:vertAlign w:val="superscript"/>
        </w:rPr>
        <w:t>-1</w:t>
      </w:r>
      <w:r w:rsidR="004D62DC" w:rsidRPr="009D628E">
        <w:rPr>
          <w:rFonts w:ascii="Times New Roman" w:eastAsiaTheme="minorEastAsia" w:hAnsi="Times New Roman" w:cs="Times New Roman"/>
          <w:color w:val="000000" w:themeColor="text1"/>
          <w:sz w:val="24"/>
        </w:rPr>
        <w:t>, 14.4</w:t>
      </w:r>
      <w:r w:rsidR="008C636B" w:rsidRPr="009D628E">
        <w:rPr>
          <w:rFonts w:ascii="Times New Roman" w:eastAsiaTheme="minorEastAsia" w:hAnsi="Times New Roman" w:cs="Times New Roman"/>
          <w:color w:val="000000" w:themeColor="text1"/>
          <w:sz w:val="24"/>
        </w:rPr>
        <w:t xml:space="preserve"> Mg ha</w:t>
      </w:r>
      <w:r w:rsidR="008C636B" w:rsidRPr="009D628E">
        <w:rPr>
          <w:rFonts w:ascii="Times New Roman" w:eastAsiaTheme="minorEastAsia" w:hAnsi="Times New Roman" w:cs="Times New Roman"/>
          <w:color w:val="000000" w:themeColor="text1"/>
          <w:sz w:val="24"/>
          <w:vertAlign w:val="superscript"/>
        </w:rPr>
        <w:t>-1</w:t>
      </w:r>
      <w:r w:rsidR="001A15B9" w:rsidRPr="009D628E">
        <w:rPr>
          <w:rFonts w:ascii="Times New Roman" w:eastAsiaTheme="minorEastAsia" w:hAnsi="Times New Roman" w:cs="Times New Roman"/>
          <w:color w:val="000000" w:themeColor="text1"/>
          <w:sz w:val="24"/>
        </w:rPr>
        <w:t xml:space="preserve"> (</w:t>
      </w:r>
      <w:proofErr w:type="spellStart"/>
      <w:r w:rsidR="001A15B9" w:rsidRPr="009D628E">
        <w:rPr>
          <w:rFonts w:ascii="Times New Roman" w:eastAsiaTheme="minorEastAsia" w:hAnsi="Times New Roman" w:cs="Times New Roman"/>
          <w:color w:val="000000" w:themeColor="text1"/>
          <w:sz w:val="24"/>
        </w:rPr>
        <w:t>Dietzel</w:t>
      </w:r>
      <w:proofErr w:type="spellEnd"/>
      <w:r w:rsidR="001A15B9" w:rsidRPr="009D628E">
        <w:rPr>
          <w:rFonts w:ascii="Times New Roman" w:eastAsiaTheme="minorEastAsia" w:hAnsi="Times New Roman" w:cs="Times New Roman"/>
          <w:color w:val="000000" w:themeColor="text1"/>
          <w:sz w:val="24"/>
        </w:rPr>
        <w:t xml:space="preserve"> et al. 2015)</w:t>
      </w:r>
      <w:r w:rsidR="004D62DC">
        <w:rPr>
          <w:rFonts w:ascii="Times New Roman" w:eastAsiaTheme="minorEastAsia" w:hAnsi="Times New Roman" w:cs="Times New Roman"/>
          <w:color w:val="000000" w:themeColor="text1"/>
          <w:sz w:val="24"/>
        </w:rPr>
        <w:t xml:space="preserve"> Mg ha</w:t>
      </w:r>
      <w:r w:rsidR="004D62DC">
        <w:rPr>
          <w:rFonts w:ascii="Times New Roman" w:eastAsiaTheme="minorEastAsia" w:hAnsi="Times New Roman" w:cs="Times New Roman"/>
          <w:color w:val="000000" w:themeColor="text1"/>
          <w:sz w:val="24"/>
          <w:vertAlign w:val="superscript"/>
        </w:rPr>
        <w:t>-1</w:t>
      </w:r>
      <w:r w:rsidR="001871B0">
        <w:rPr>
          <w:rFonts w:ascii="Times New Roman" w:eastAsiaTheme="minorEastAsia" w:hAnsi="Times New Roman" w:cs="Times New Roman"/>
          <w:color w:val="000000" w:themeColor="text1"/>
          <w:sz w:val="24"/>
        </w:rPr>
        <w:t>.</w:t>
      </w:r>
      <w:r w:rsidRPr="00F97C85">
        <w:rPr>
          <w:rFonts w:ascii="Times New Roman" w:eastAsiaTheme="minorEastAsia" w:hAnsi="Times New Roman" w:cs="Times New Roman"/>
          <w:color w:val="000000" w:themeColor="text1"/>
          <w:sz w:val="24"/>
        </w:rPr>
        <w:t xml:space="preserve"> A base discount rate of </w:t>
      </w:r>
      <w:r w:rsidR="001871B0">
        <w:rPr>
          <w:rFonts w:ascii="Times New Roman" w:eastAsiaTheme="minorEastAsia" w:hAnsi="Times New Roman" w:cs="Times New Roman"/>
          <w:color w:val="000000" w:themeColor="text1"/>
          <w:sz w:val="24"/>
        </w:rPr>
        <w:t>6</w:t>
      </w:r>
      <w:r w:rsidRPr="00F97C85">
        <w:rPr>
          <w:rFonts w:ascii="Times New Roman" w:eastAsiaTheme="minorEastAsia" w:hAnsi="Times New Roman" w:cs="Times New Roman"/>
          <w:color w:val="000000" w:themeColor="text1"/>
          <w:sz w:val="24"/>
        </w:rPr>
        <w:t xml:space="preserve">% was selected because it represents a 10-year average real rate of return to assets on Iowa farms. To calculate annualized net present values, a capital recovery factor (Eq. #1) was used over the </w:t>
      </w:r>
      <w:r w:rsidR="00BA442F" w:rsidRPr="00F97C85">
        <w:rPr>
          <w:rFonts w:ascii="Times New Roman" w:eastAsiaTheme="minorEastAsia" w:hAnsi="Times New Roman" w:cs="Times New Roman"/>
          <w:color w:val="000000" w:themeColor="text1"/>
          <w:sz w:val="24"/>
        </w:rPr>
        <w:t>10-year</w:t>
      </w:r>
      <w:r w:rsidRPr="00F97C85">
        <w:rPr>
          <w:rFonts w:ascii="Times New Roman" w:eastAsiaTheme="minorEastAsia" w:hAnsi="Times New Roman" w:cs="Times New Roman"/>
          <w:color w:val="000000" w:themeColor="text1"/>
          <w:sz w:val="24"/>
        </w:rPr>
        <w:t xml:space="preserve"> total net returns. </w:t>
      </w:r>
    </w:p>
    <w:p w14:paraId="0F0B5A7A" w14:textId="77777777" w:rsidR="00E3501A" w:rsidRPr="00F97C85" w:rsidRDefault="00E3501A" w:rsidP="00E3501A">
      <w:pPr>
        <w:spacing w:after="120" w:line="480" w:lineRule="auto"/>
        <w:rPr>
          <w:rFonts w:ascii="Times New Roman" w:eastAsiaTheme="minorEastAsia" w:hAnsi="Times New Roman" w:cs="Times New Roman"/>
          <w:i/>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5"/>
        <w:gridCol w:w="8100"/>
        <w:gridCol w:w="625"/>
      </w:tblGrid>
      <w:tr w:rsidR="00E3501A" w:rsidRPr="00F97C85" w14:paraId="6F85A8F1" w14:textId="77777777" w:rsidTr="00965C18">
        <w:tc>
          <w:tcPr>
            <w:tcW w:w="625" w:type="dxa"/>
          </w:tcPr>
          <w:p w14:paraId="419AC446" w14:textId="77777777" w:rsidR="00E3501A" w:rsidRPr="00F97C85" w:rsidRDefault="00E3501A" w:rsidP="00965C18">
            <w:pPr>
              <w:keepNext/>
              <w:spacing w:after="120" w:line="480" w:lineRule="auto"/>
              <w:rPr>
                <w:rFonts w:ascii="Times New Roman" w:eastAsiaTheme="minorEastAsia" w:hAnsi="Times New Roman"/>
                <w:i/>
                <w:sz w:val="24"/>
              </w:rPr>
            </w:pPr>
          </w:p>
        </w:tc>
        <w:tc>
          <w:tcPr>
            <w:tcW w:w="8100" w:type="dxa"/>
          </w:tcPr>
          <w:p w14:paraId="696895FB" w14:textId="77777777" w:rsidR="00E3501A" w:rsidRPr="00F97C85" w:rsidRDefault="00E3501A" w:rsidP="00965C18">
            <w:pPr>
              <w:keepNext/>
              <w:spacing w:after="120" w:line="480" w:lineRule="auto"/>
              <w:rPr>
                <w:rFonts w:ascii="Times New Roman" w:eastAsiaTheme="minorEastAsia" w:hAnsi="Times New Roman"/>
                <w:i/>
                <w:sz w:val="24"/>
              </w:rPr>
            </w:pPr>
            <m:oMathPara>
              <m:oMath>
                <m:r>
                  <w:rPr>
                    <w:rFonts w:ascii="Cambria Math" w:eastAsiaTheme="minorEastAsia" w:hAnsi="Cambria Math"/>
                    <w:sz w:val="24"/>
                  </w:rPr>
                  <m:t>A=NPV</m:t>
                </m:r>
                <m:f>
                  <m:fPr>
                    <m:ctrlPr>
                      <w:rPr>
                        <w:rFonts w:ascii="Cambria Math" w:eastAsiaTheme="minorEastAsia" w:hAnsi="Cambria Math"/>
                        <w:i/>
                        <w:sz w:val="24"/>
                      </w:rPr>
                    </m:ctrlPr>
                  </m:fPr>
                  <m:num>
                    <m:r>
                      <w:rPr>
                        <w:rFonts w:ascii="Cambria Math" w:eastAsiaTheme="minorEastAsia" w:hAnsi="Cambria Math"/>
                        <w:sz w:val="24"/>
                      </w:rPr>
                      <m:t>r</m:t>
                    </m:r>
                    <m:sSup>
                      <m:sSupPr>
                        <m:ctrlPr>
                          <w:rPr>
                            <w:rFonts w:ascii="Cambria Math" w:eastAsiaTheme="minorEastAsia" w:hAnsi="Cambria Math"/>
                            <w:i/>
                            <w:sz w:val="24"/>
                          </w:rPr>
                        </m:ctrlPr>
                      </m:sSupPr>
                      <m:e>
                        <m:d>
                          <m:dPr>
                            <m:ctrlPr>
                              <w:rPr>
                                <w:rFonts w:ascii="Cambria Math" w:eastAsiaTheme="minorEastAsia" w:hAnsi="Cambria Math"/>
                                <w:i/>
                                <w:sz w:val="24"/>
                              </w:rPr>
                            </m:ctrlPr>
                          </m:dPr>
                          <m:e>
                            <m:r>
                              <w:rPr>
                                <w:rFonts w:ascii="Cambria Math" w:eastAsiaTheme="minorEastAsia" w:hAnsi="Cambria Math"/>
                                <w:sz w:val="24"/>
                              </w:rPr>
                              <m:t>1+r</m:t>
                            </m:r>
                          </m:e>
                        </m:d>
                      </m:e>
                      <m:sup>
                        <m:r>
                          <w:rPr>
                            <w:rFonts w:ascii="Cambria Math" w:eastAsiaTheme="minorEastAsia" w:hAnsi="Cambria Math"/>
                            <w:sz w:val="24"/>
                          </w:rPr>
                          <m:t>t</m:t>
                        </m:r>
                      </m:sup>
                    </m:sSup>
                  </m:num>
                  <m:den>
                    <m:sSup>
                      <m:sSupPr>
                        <m:ctrlPr>
                          <w:rPr>
                            <w:rFonts w:ascii="Cambria Math" w:eastAsiaTheme="minorEastAsia" w:hAnsi="Cambria Math"/>
                            <w:i/>
                            <w:sz w:val="24"/>
                          </w:rPr>
                        </m:ctrlPr>
                      </m:sSupPr>
                      <m:e>
                        <m:d>
                          <m:dPr>
                            <m:ctrlPr>
                              <w:rPr>
                                <w:rFonts w:ascii="Cambria Math" w:eastAsiaTheme="minorEastAsia" w:hAnsi="Cambria Math"/>
                                <w:i/>
                                <w:sz w:val="24"/>
                              </w:rPr>
                            </m:ctrlPr>
                          </m:dPr>
                          <m:e>
                            <m:r>
                              <w:rPr>
                                <w:rFonts w:ascii="Cambria Math" w:eastAsiaTheme="minorEastAsia" w:hAnsi="Cambria Math"/>
                                <w:sz w:val="24"/>
                              </w:rPr>
                              <m:t>1+r</m:t>
                            </m:r>
                          </m:e>
                        </m:d>
                      </m:e>
                      <m:sup>
                        <m:r>
                          <w:rPr>
                            <w:rFonts w:ascii="Cambria Math" w:eastAsiaTheme="minorEastAsia" w:hAnsi="Cambria Math"/>
                            <w:sz w:val="24"/>
                          </w:rPr>
                          <m:t>t</m:t>
                        </m:r>
                      </m:sup>
                    </m:sSup>
                    <m:r>
                      <w:rPr>
                        <w:rFonts w:ascii="Cambria Math" w:eastAsiaTheme="minorEastAsia" w:hAnsi="Cambria Math"/>
                        <w:sz w:val="24"/>
                      </w:rPr>
                      <m:t>-1</m:t>
                    </m:r>
                  </m:den>
                </m:f>
              </m:oMath>
            </m:oMathPara>
          </w:p>
        </w:tc>
        <w:tc>
          <w:tcPr>
            <w:tcW w:w="625" w:type="dxa"/>
          </w:tcPr>
          <w:p w14:paraId="6C4EB53E" w14:textId="77777777" w:rsidR="00E3501A" w:rsidRPr="00F97C85" w:rsidRDefault="00E3501A" w:rsidP="00965C18">
            <w:pPr>
              <w:keepLines/>
              <w:tabs>
                <w:tab w:val="left" w:pos="288"/>
                <w:tab w:val="left" w:pos="576"/>
                <w:tab w:val="left" w:pos="864"/>
                <w:tab w:val="left" w:pos="1152"/>
                <w:tab w:val="left" w:pos="1440"/>
              </w:tabs>
              <w:spacing w:before="240" w:after="120" w:line="480" w:lineRule="auto"/>
              <w:rPr>
                <w:rFonts w:ascii="Times New Roman" w:eastAsiaTheme="minorEastAsia" w:hAnsi="Times New Roman"/>
                <w:iCs/>
                <w:color w:val="000000" w:themeColor="text1"/>
                <w:sz w:val="24"/>
                <w:szCs w:val="24"/>
              </w:rPr>
            </w:pPr>
            <w:r w:rsidRPr="00F97C85">
              <w:rPr>
                <w:rFonts w:ascii="Times New Roman" w:eastAsiaTheme="minorEastAsia" w:hAnsi="Times New Roman"/>
                <w:iCs/>
                <w:color w:val="000000" w:themeColor="text1"/>
                <w:sz w:val="24"/>
                <w:szCs w:val="24"/>
              </w:rPr>
              <w:t>(</w:t>
            </w:r>
            <w:r w:rsidRPr="00F97C85">
              <w:rPr>
                <w:rFonts w:ascii="Times New Roman" w:eastAsiaTheme="minorEastAsia" w:hAnsi="Times New Roman"/>
                <w:iCs/>
                <w:color w:val="000000" w:themeColor="text1"/>
                <w:sz w:val="24"/>
                <w:szCs w:val="24"/>
              </w:rPr>
              <w:fldChar w:fldCharType="begin"/>
            </w:r>
            <w:r w:rsidRPr="00F97C85">
              <w:rPr>
                <w:rFonts w:ascii="Times New Roman" w:eastAsiaTheme="minorEastAsia" w:hAnsi="Times New Roman"/>
                <w:iCs/>
                <w:color w:val="000000" w:themeColor="text1"/>
                <w:sz w:val="24"/>
                <w:szCs w:val="24"/>
              </w:rPr>
              <w:instrText xml:space="preserve"> SEQ (1) \* ARABIC </w:instrText>
            </w:r>
            <w:r w:rsidRPr="00F97C85">
              <w:rPr>
                <w:rFonts w:ascii="Times New Roman" w:eastAsiaTheme="minorEastAsia" w:hAnsi="Times New Roman"/>
                <w:iCs/>
                <w:color w:val="000000" w:themeColor="text1"/>
                <w:sz w:val="24"/>
                <w:szCs w:val="24"/>
              </w:rPr>
              <w:fldChar w:fldCharType="separate"/>
            </w:r>
            <w:r w:rsidRPr="00F97C85">
              <w:rPr>
                <w:rFonts w:ascii="Times New Roman" w:eastAsiaTheme="minorEastAsia" w:hAnsi="Times New Roman"/>
                <w:iCs/>
                <w:noProof/>
                <w:color w:val="000000" w:themeColor="text1"/>
                <w:sz w:val="24"/>
                <w:szCs w:val="24"/>
              </w:rPr>
              <w:t>1</w:t>
            </w:r>
            <w:r w:rsidRPr="00F97C85">
              <w:rPr>
                <w:rFonts w:ascii="Times New Roman" w:eastAsiaTheme="minorEastAsia" w:hAnsi="Times New Roman"/>
                <w:iCs/>
                <w:color w:val="000000" w:themeColor="text1"/>
                <w:sz w:val="24"/>
                <w:szCs w:val="24"/>
              </w:rPr>
              <w:fldChar w:fldCharType="end"/>
            </w:r>
            <w:r w:rsidRPr="00F97C85">
              <w:rPr>
                <w:rFonts w:ascii="Times New Roman" w:eastAsiaTheme="minorEastAsia" w:hAnsi="Times New Roman"/>
                <w:iCs/>
                <w:color w:val="000000" w:themeColor="text1"/>
                <w:sz w:val="24"/>
                <w:szCs w:val="24"/>
              </w:rPr>
              <w:t>)</w:t>
            </w:r>
          </w:p>
          <w:p w14:paraId="228BFD6B" w14:textId="77777777" w:rsidR="00E3501A" w:rsidRPr="00F97C85" w:rsidRDefault="00E3501A" w:rsidP="00965C18">
            <w:pPr>
              <w:keepNext/>
              <w:spacing w:after="120" w:line="480" w:lineRule="auto"/>
              <w:rPr>
                <w:rFonts w:ascii="Times New Roman" w:eastAsiaTheme="minorEastAsia" w:hAnsi="Times New Roman"/>
                <w:i/>
                <w:sz w:val="24"/>
              </w:rPr>
            </w:pPr>
          </w:p>
        </w:tc>
      </w:tr>
    </w:tbl>
    <w:p w14:paraId="75AF12CB" w14:textId="77777777" w:rsidR="00E3501A" w:rsidRPr="00F97C85" w:rsidRDefault="00E3501A" w:rsidP="00E3501A">
      <w:pPr>
        <w:spacing w:after="0" w:line="480" w:lineRule="auto"/>
        <w:rPr>
          <w:rFonts w:ascii="Times New Roman" w:eastAsiaTheme="minorEastAsia" w:hAnsi="Times New Roman" w:cs="Times New Roman"/>
          <w:color w:val="000000" w:themeColor="text1"/>
          <w:sz w:val="24"/>
        </w:rPr>
      </w:pPr>
      <w:r w:rsidRPr="00F97C85">
        <w:rPr>
          <w:rFonts w:ascii="Times New Roman" w:eastAsiaTheme="minorEastAsia" w:hAnsi="Times New Roman" w:cs="Times New Roman"/>
          <w:color w:val="000000" w:themeColor="text1"/>
          <w:sz w:val="24"/>
        </w:rPr>
        <w:t xml:space="preserve">where </w:t>
      </w:r>
      <w:r w:rsidRPr="00F97C85">
        <w:rPr>
          <w:rFonts w:ascii="Times New Roman" w:eastAsiaTheme="minorEastAsia" w:hAnsi="Times New Roman" w:cs="Times New Roman"/>
          <w:i/>
          <w:iCs/>
          <w:color w:val="000000" w:themeColor="text1"/>
          <w:sz w:val="24"/>
        </w:rPr>
        <w:t xml:space="preserve">A </w:t>
      </w:r>
      <w:r w:rsidRPr="00F97C85">
        <w:rPr>
          <w:rFonts w:ascii="Times New Roman" w:eastAsiaTheme="minorEastAsia" w:hAnsi="Times New Roman" w:cs="Times New Roman"/>
          <w:color w:val="000000" w:themeColor="text1"/>
          <w:sz w:val="24"/>
        </w:rPr>
        <w:t xml:space="preserve">is the equal annual income, NPV is net present value of production system, </w:t>
      </w:r>
      <w:r w:rsidRPr="00F97C85">
        <w:rPr>
          <w:rFonts w:ascii="Times New Roman" w:eastAsiaTheme="minorEastAsia" w:hAnsi="Times New Roman" w:cs="Times New Roman"/>
          <w:i/>
          <w:iCs/>
          <w:color w:val="000000" w:themeColor="text1"/>
          <w:sz w:val="24"/>
        </w:rPr>
        <w:t xml:space="preserve">r </w:t>
      </w:r>
      <w:r w:rsidRPr="00F97C85">
        <w:rPr>
          <w:rFonts w:ascii="Times New Roman" w:eastAsiaTheme="minorEastAsia" w:hAnsi="Times New Roman" w:cs="Times New Roman"/>
          <w:color w:val="000000" w:themeColor="text1"/>
          <w:sz w:val="24"/>
        </w:rPr>
        <w:t xml:space="preserve">is the discount rate, and </w:t>
      </w:r>
      <w:proofErr w:type="spellStart"/>
      <w:r w:rsidRPr="00F97C85">
        <w:rPr>
          <w:rFonts w:ascii="Times New Roman" w:eastAsiaTheme="minorEastAsia" w:hAnsi="Times New Roman" w:cs="Times New Roman"/>
          <w:i/>
          <w:iCs/>
          <w:color w:val="000000" w:themeColor="text1"/>
          <w:sz w:val="24"/>
        </w:rPr>
        <w:t>t</w:t>
      </w:r>
      <w:proofErr w:type="spellEnd"/>
      <w:r w:rsidRPr="00F97C85">
        <w:rPr>
          <w:rFonts w:ascii="Times New Roman" w:eastAsiaTheme="minorEastAsia" w:hAnsi="Times New Roman" w:cs="Times New Roman"/>
          <w:i/>
          <w:iCs/>
          <w:color w:val="000000" w:themeColor="text1"/>
          <w:sz w:val="24"/>
        </w:rPr>
        <w:t xml:space="preserve"> </w:t>
      </w:r>
      <w:r w:rsidRPr="00F97C85">
        <w:rPr>
          <w:rFonts w:ascii="Times New Roman" w:eastAsiaTheme="minorEastAsia" w:hAnsi="Times New Roman" w:cs="Times New Roman"/>
          <w:color w:val="000000" w:themeColor="text1"/>
          <w:sz w:val="24"/>
        </w:rPr>
        <w:t>is time horizon (10 y</w:t>
      </w:r>
      <w:r w:rsidR="002A7FEB">
        <w:rPr>
          <w:rFonts w:ascii="Times New Roman" w:eastAsiaTheme="minorEastAsia" w:hAnsi="Times New Roman" w:cs="Times New Roman"/>
          <w:color w:val="000000" w:themeColor="text1"/>
          <w:sz w:val="24"/>
        </w:rPr>
        <w:t>ea</w:t>
      </w:r>
      <w:r w:rsidRPr="00F97C85">
        <w:rPr>
          <w:rFonts w:ascii="Times New Roman" w:eastAsiaTheme="minorEastAsia" w:hAnsi="Times New Roman" w:cs="Times New Roman"/>
          <w:color w:val="000000" w:themeColor="text1"/>
          <w:sz w:val="24"/>
        </w:rPr>
        <w:t>r).</w:t>
      </w:r>
    </w:p>
    <w:p w14:paraId="5870EFA7" w14:textId="77777777" w:rsidR="00E3501A" w:rsidRPr="00F97C85" w:rsidRDefault="00E3501A" w:rsidP="00E3501A">
      <w:pPr>
        <w:spacing w:after="0" w:line="480" w:lineRule="auto"/>
        <w:ind w:firstLine="720"/>
        <w:rPr>
          <w:rFonts w:ascii="Times New Roman" w:eastAsiaTheme="minorEastAsia" w:hAnsi="Times New Roman" w:cs="Times New Roman"/>
          <w:color w:val="000000" w:themeColor="text1"/>
          <w:sz w:val="24"/>
        </w:rPr>
      </w:pPr>
      <w:r w:rsidRPr="00F97C85">
        <w:rPr>
          <w:rFonts w:ascii="Times New Roman" w:eastAsiaTheme="minorEastAsia" w:hAnsi="Times New Roman" w:cs="Times New Roman"/>
          <w:color w:val="000000" w:themeColor="text1"/>
          <w:sz w:val="24"/>
        </w:rPr>
        <w:t xml:space="preserve">We also used equation (1) to estimate the prices and yields at which </w:t>
      </w:r>
      <w:r w:rsidR="001871B0">
        <w:rPr>
          <w:rFonts w:ascii="Times New Roman" w:eastAsiaTheme="minorEastAsia" w:hAnsi="Times New Roman" w:cs="Times New Roman"/>
          <w:color w:val="000000" w:themeColor="text1"/>
          <w:sz w:val="24"/>
        </w:rPr>
        <w:t>cereal rye and prairie biomass production</w:t>
      </w:r>
      <w:r w:rsidRPr="00F97C85">
        <w:rPr>
          <w:rFonts w:ascii="Times New Roman" w:eastAsiaTheme="minorEastAsia" w:hAnsi="Times New Roman" w:cs="Times New Roman"/>
          <w:color w:val="000000" w:themeColor="text1"/>
          <w:sz w:val="24"/>
        </w:rPr>
        <w:t xml:space="preserve"> would breakeven in the </w:t>
      </w:r>
      <w:r w:rsidR="001871B0">
        <w:rPr>
          <w:rFonts w:ascii="Times New Roman" w:eastAsiaTheme="minorEastAsia" w:hAnsi="Times New Roman" w:cs="Times New Roman"/>
          <w:color w:val="000000" w:themeColor="text1"/>
          <w:sz w:val="24"/>
        </w:rPr>
        <w:t xml:space="preserve">study </w:t>
      </w:r>
      <w:proofErr w:type="spellStart"/>
      <w:r w:rsidR="001871B0">
        <w:rPr>
          <w:rFonts w:ascii="Times New Roman" w:eastAsiaTheme="minorEastAsia" w:hAnsi="Times New Roman" w:cs="Times New Roman"/>
          <w:color w:val="000000" w:themeColor="text1"/>
          <w:sz w:val="24"/>
        </w:rPr>
        <w:t>supplyshed</w:t>
      </w:r>
      <w:proofErr w:type="spellEnd"/>
      <w:r w:rsidR="001871B0">
        <w:rPr>
          <w:rFonts w:ascii="Times New Roman" w:eastAsiaTheme="minorEastAsia" w:hAnsi="Times New Roman" w:cs="Times New Roman"/>
          <w:color w:val="000000" w:themeColor="text1"/>
          <w:sz w:val="24"/>
        </w:rPr>
        <w:t xml:space="preserve"> </w:t>
      </w:r>
      <w:r w:rsidRPr="00F97C85">
        <w:rPr>
          <w:rFonts w:ascii="Times New Roman" w:eastAsiaTheme="minorEastAsia" w:hAnsi="Times New Roman" w:cs="Times New Roman"/>
          <w:color w:val="000000" w:themeColor="text1"/>
          <w:sz w:val="24"/>
        </w:rPr>
        <w:t xml:space="preserve">given the </w:t>
      </w:r>
      <w:r w:rsidR="001871B0">
        <w:rPr>
          <w:rFonts w:ascii="Times New Roman" w:eastAsiaTheme="minorEastAsia" w:hAnsi="Times New Roman" w:cs="Times New Roman"/>
          <w:color w:val="000000" w:themeColor="text1"/>
          <w:sz w:val="24"/>
        </w:rPr>
        <w:t>direct costs</w:t>
      </w:r>
      <w:r w:rsidRPr="00F97C85">
        <w:rPr>
          <w:rFonts w:ascii="Times New Roman" w:eastAsiaTheme="minorEastAsia" w:hAnsi="Times New Roman" w:cs="Times New Roman"/>
          <w:color w:val="000000" w:themeColor="text1"/>
          <w:sz w:val="24"/>
        </w:rPr>
        <w:t xml:space="preserve"> of production</w:t>
      </w:r>
      <w:r w:rsidR="001871B0">
        <w:rPr>
          <w:rFonts w:ascii="Times New Roman" w:eastAsiaTheme="minorEastAsia" w:hAnsi="Times New Roman" w:cs="Times New Roman"/>
          <w:color w:val="000000" w:themeColor="text1"/>
          <w:sz w:val="24"/>
        </w:rPr>
        <w:t xml:space="preserve"> and opportunity costs in the case of prairie,</w:t>
      </w:r>
      <w:r w:rsidRPr="00F97C85">
        <w:rPr>
          <w:rFonts w:ascii="Times New Roman" w:eastAsiaTheme="minorEastAsia" w:hAnsi="Times New Roman" w:cs="Times New Roman"/>
          <w:color w:val="000000" w:themeColor="text1"/>
          <w:sz w:val="24"/>
        </w:rPr>
        <w:t xml:space="preserve"> time horizon, and discount rates. Lastly, we estimated a total biomass yield for our baseline, </w:t>
      </w:r>
      <w:r w:rsidR="001871B0">
        <w:rPr>
          <w:rFonts w:ascii="Times New Roman" w:eastAsiaTheme="minorEastAsia" w:hAnsi="Times New Roman" w:cs="Times New Roman"/>
          <w:color w:val="000000" w:themeColor="text1"/>
          <w:sz w:val="24"/>
        </w:rPr>
        <w:t xml:space="preserve">each radial distance band used represented a </w:t>
      </w:r>
      <w:r w:rsidR="001871B0">
        <w:rPr>
          <w:rFonts w:ascii="Times New Roman" w:eastAsiaTheme="minorEastAsia" w:hAnsi="Times New Roman" w:cs="Times New Roman"/>
          <w:color w:val="000000" w:themeColor="text1"/>
          <w:sz w:val="24"/>
        </w:rPr>
        <w:lastRenderedPageBreak/>
        <w:t>distance</w:t>
      </w:r>
      <w:r w:rsidRPr="00F97C85">
        <w:rPr>
          <w:rFonts w:ascii="Times New Roman" w:eastAsiaTheme="minorEastAsia" w:hAnsi="Times New Roman" w:cs="Times New Roman"/>
          <w:color w:val="000000" w:themeColor="text1"/>
          <w:sz w:val="24"/>
        </w:rPr>
        <w:t xml:space="preserve"> scenario</w:t>
      </w:r>
      <w:r w:rsidR="001871B0">
        <w:rPr>
          <w:rFonts w:ascii="Times New Roman" w:eastAsiaTheme="minorEastAsia" w:hAnsi="Times New Roman" w:cs="Times New Roman"/>
          <w:color w:val="000000" w:themeColor="text1"/>
          <w:sz w:val="24"/>
        </w:rPr>
        <w:t xml:space="preserve"> to evaluate the breakeven costs of the biomass system when transportation costs are considered. Then, </w:t>
      </w:r>
      <w:r w:rsidRPr="00F97C85">
        <w:rPr>
          <w:rFonts w:ascii="Times New Roman" w:eastAsiaTheme="minorEastAsia" w:hAnsi="Times New Roman" w:cs="Times New Roman"/>
          <w:color w:val="000000" w:themeColor="text1"/>
          <w:sz w:val="24"/>
        </w:rPr>
        <w:t xml:space="preserve">the total potential revenue across </w:t>
      </w:r>
      <w:r w:rsidR="001871B0">
        <w:rPr>
          <w:rFonts w:ascii="Times New Roman" w:eastAsiaTheme="minorEastAsia" w:hAnsi="Times New Roman" w:cs="Times New Roman"/>
          <w:color w:val="000000" w:themeColor="text1"/>
          <w:sz w:val="24"/>
        </w:rPr>
        <w:t>13</w:t>
      </w:r>
      <w:r w:rsidRPr="00F97C85">
        <w:rPr>
          <w:rFonts w:ascii="Times New Roman" w:eastAsiaTheme="minorEastAsia" w:hAnsi="Times New Roman" w:cs="Times New Roman"/>
          <w:color w:val="000000" w:themeColor="text1"/>
          <w:sz w:val="24"/>
        </w:rPr>
        <w:t xml:space="preserve"> different prices: $22-</w:t>
      </w:r>
      <w:r w:rsidR="001871B0">
        <w:rPr>
          <w:rFonts w:ascii="Times New Roman" w:eastAsiaTheme="minorEastAsia" w:hAnsi="Times New Roman" w:cs="Times New Roman"/>
          <w:color w:val="000000" w:themeColor="text1"/>
          <w:sz w:val="24"/>
        </w:rPr>
        <w:t>$154</w:t>
      </w:r>
      <w:r w:rsidRPr="00F97C85">
        <w:rPr>
          <w:rFonts w:ascii="Times New Roman" w:eastAsiaTheme="minorEastAsia" w:hAnsi="Times New Roman" w:cs="Times New Roman"/>
          <w:color w:val="000000" w:themeColor="text1"/>
          <w:sz w:val="24"/>
        </w:rPr>
        <w:t xml:space="preserve"> dry Mg</w:t>
      </w:r>
      <w:r w:rsidRPr="00F97C85">
        <w:rPr>
          <w:rFonts w:ascii="Times New Roman" w:eastAsiaTheme="minorEastAsia" w:hAnsi="Times New Roman" w:cs="Times New Roman"/>
          <w:color w:val="000000" w:themeColor="text1"/>
          <w:sz w:val="24"/>
          <w:vertAlign w:val="superscript"/>
        </w:rPr>
        <w:t>-1</w:t>
      </w:r>
      <w:r w:rsidRPr="00F97C85">
        <w:rPr>
          <w:rFonts w:ascii="Times New Roman" w:eastAsiaTheme="minorEastAsia" w:hAnsi="Times New Roman" w:cs="Times New Roman"/>
          <w:color w:val="000000" w:themeColor="text1"/>
          <w:sz w:val="24"/>
        </w:rPr>
        <w:t xml:space="preserve"> and </w:t>
      </w:r>
      <w:r w:rsidR="001871B0">
        <w:rPr>
          <w:rFonts w:ascii="Times New Roman" w:eastAsiaTheme="minorEastAsia" w:hAnsi="Times New Roman" w:cs="Times New Roman"/>
          <w:color w:val="000000" w:themeColor="text1"/>
          <w:sz w:val="24"/>
        </w:rPr>
        <w:t xml:space="preserve">four </w:t>
      </w:r>
      <w:r w:rsidRPr="00F97C85">
        <w:rPr>
          <w:rFonts w:ascii="Times New Roman" w:eastAsiaTheme="minorEastAsia" w:hAnsi="Times New Roman" w:cs="Times New Roman"/>
          <w:color w:val="000000" w:themeColor="text1"/>
          <w:sz w:val="24"/>
        </w:rPr>
        <w:t>different yields</w:t>
      </w:r>
      <w:r w:rsidR="001871B0">
        <w:rPr>
          <w:rFonts w:ascii="Times New Roman" w:eastAsiaTheme="minorEastAsia" w:hAnsi="Times New Roman" w:cs="Times New Roman"/>
          <w:color w:val="000000" w:themeColor="text1"/>
          <w:sz w:val="24"/>
        </w:rPr>
        <w:t xml:space="preserve"> for cereal rye and prairie, as</w:t>
      </w:r>
      <w:r w:rsidRPr="00F97C85">
        <w:rPr>
          <w:rFonts w:ascii="Times New Roman" w:eastAsiaTheme="minorEastAsia" w:hAnsi="Times New Roman" w:cs="Times New Roman"/>
          <w:color w:val="000000" w:themeColor="text1"/>
          <w:sz w:val="24"/>
        </w:rPr>
        <w:t xml:space="preserve">suming the annualized production costs as calculated above. </w:t>
      </w:r>
    </w:p>
    <w:p w14:paraId="7FA6C7E2" w14:textId="77777777" w:rsidR="00E4730A" w:rsidRPr="00E4730A" w:rsidRDefault="00E4730A" w:rsidP="00E4730A"/>
    <w:p w14:paraId="3C4F30B9" w14:textId="77777777" w:rsidR="00E3501A" w:rsidRDefault="00E3501A" w:rsidP="00E3501A">
      <w:pPr>
        <w:pStyle w:val="Heading3"/>
      </w:pPr>
      <w:bookmarkStart w:id="9" w:name="_Toc231157838"/>
      <w:commentRangeStart w:id="10"/>
      <w:r>
        <w:t>Structural feasibility</w:t>
      </w:r>
      <w:bookmarkEnd w:id="9"/>
      <w:commentRangeEnd w:id="10"/>
      <w:r w:rsidR="00623817">
        <w:rPr>
          <w:rStyle w:val="CommentReference"/>
          <w:rFonts w:asciiTheme="minorHAnsi" w:eastAsiaTheme="minorHAnsi" w:hAnsiTheme="minorHAnsi" w:cstheme="minorBidi"/>
          <w:color w:val="auto"/>
        </w:rPr>
        <w:commentReference w:id="10"/>
      </w:r>
    </w:p>
    <w:p w14:paraId="450CFA5B" w14:textId="77777777" w:rsidR="00E3501A" w:rsidRPr="00A20244" w:rsidRDefault="00E3501A" w:rsidP="00E3501A">
      <w:pPr>
        <w:rPr>
          <w:rFonts w:ascii="Times New Roman" w:hAnsi="Times New Roman" w:cs="Times New Roman"/>
          <w:sz w:val="24"/>
          <w:szCs w:val="24"/>
        </w:rPr>
      </w:pPr>
      <w:proofErr w:type="spellStart"/>
      <w:r w:rsidRPr="00A20244">
        <w:rPr>
          <w:rFonts w:ascii="Times New Roman" w:hAnsi="Times New Roman" w:cs="Times New Roman"/>
          <w:sz w:val="24"/>
          <w:szCs w:val="24"/>
        </w:rPr>
        <w:t>GeoProfit</w:t>
      </w:r>
      <w:proofErr w:type="spellEnd"/>
      <w:r w:rsidRPr="00A20244">
        <w:rPr>
          <w:rFonts w:ascii="Times New Roman" w:hAnsi="Times New Roman" w:cs="Times New Roman"/>
          <w:sz w:val="24"/>
          <w:szCs w:val="24"/>
        </w:rPr>
        <w:t xml:space="preserve"> tool </w:t>
      </w:r>
      <w:r w:rsidRPr="00A20244">
        <w:rPr>
          <w:rFonts w:ascii="Times New Roman" w:hAnsi="Times New Roman" w:cs="Times New Roman"/>
          <w:sz w:val="24"/>
          <w:szCs w:val="24"/>
        </w:rPr>
        <w:sym w:font="Wingdings" w:char="F0E0"/>
      </w:r>
      <w:r w:rsidRPr="00A20244">
        <w:rPr>
          <w:rFonts w:ascii="Times New Roman" w:hAnsi="Times New Roman" w:cs="Times New Roman"/>
          <w:sz w:val="24"/>
          <w:szCs w:val="24"/>
        </w:rPr>
        <w:t xml:space="preserve"> profitability</w:t>
      </w:r>
    </w:p>
    <w:p w14:paraId="1DED4409" w14:textId="77777777" w:rsidR="00E4730A" w:rsidRPr="00A20244" w:rsidRDefault="00E3501A" w:rsidP="00A20244">
      <w:pPr>
        <w:rPr>
          <w:rFonts w:ascii="Times New Roman" w:hAnsi="Times New Roman" w:cs="Times New Roman"/>
          <w:sz w:val="24"/>
          <w:szCs w:val="24"/>
        </w:rPr>
        <w:sectPr w:rsidR="00E4730A" w:rsidRPr="00A20244" w:rsidSect="00E4730A">
          <w:pgSz w:w="12240" w:h="15840"/>
          <w:pgMar w:top="1440" w:right="1440" w:bottom="1440" w:left="1440" w:header="720" w:footer="720" w:gutter="0"/>
          <w:cols w:space="720"/>
          <w:docGrid w:linePitch="360"/>
        </w:sectPr>
      </w:pPr>
      <w:r w:rsidRPr="00A20244">
        <w:rPr>
          <w:rFonts w:ascii="Times New Roman" w:hAnsi="Times New Roman" w:cs="Times New Roman"/>
          <w:sz w:val="24"/>
          <w:szCs w:val="24"/>
        </w:rPr>
        <w:t>Yield Stabilit</w:t>
      </w:r>
      <w:r w:rsidR="00A20244" w:rsidRPr="00A20244">
        <w:rPr>
          <w:rFonts w:ascii="Times New Roman" w:hAnsi="Times New Roman" w:cs="Times New Roman"/>
          <w:sz w:val="24"/>
          <w:szCs w:val="24"/>
        </w:rPr>
        <w:t>y</w:t>
      </w:r>
    </w:p>
    <w:p w14:paraId="3257D1FB" w14:textId="77777777" w:rsidR="002F5A90" w:rsidRDefault="002F5A90" w:rsidP="00A855C3">
      <w:pPr>
        <w:pStyle w:val="Heading2"/>
      </w:pPr>
      <w:bookmarkStart w:id="11" w:name="_Toc231157839"/>
      <w:r>
        <w:lastRenderedPageBreak/>
        <w:t>System Implementation Costs</w:t>
      </w:r>
      <w:bookmarkEnd w:id="11"/>
    </w:p>
    <w:p w14:paraId="6E1F5350" w14:textId="77777777" w:rsidR="00075C78" w:rsidRDefault="00A855C3" w:rsidP="002F5A90">
      <w:pPr>
        <w:pStyle w:val="Heading3"/>
      </w:pPr>
      <w:bookmarkStart w:id="12" w:name="_Toc231157840"/>
      <w:r>
        <w:t>Enterprise Budgets</w:t>
      </w:r>
      <w:bookmarkEnd w:id="12"/>
    </w:p>
    <w:p w14:paraId="42CC08B1" w14:textId="77777777" w:rsidR="00A855C3" w:rsidRDefault="00551D31" w:rsidP="006B0DD0">
      <w:pPr>
        <w:pStyle w:val="Heading4"/>
      </w:pPr>
      <w:r>
        <w:t>Prairie biomass</w:t>
      </w:r>
      <w:r w:rsidR="006E461B">
        <w:t xml:space="preserve"> (Patch + CBS)</w:t>
      </w:r>
    </w:p>
    <w:p w14:paraId="2876460B" w14:textId="77777777" w:rsidR="00AC64D5" w:rsidRPr="00E11C6C" w:rsidRDefault="00AC64D5" w:rsidP="00AC64D5">
      <w:pPr>
        <w:rPr>
          <w:rFonts w:ascii="Times New Roman" w:hAnsi="Times New Roman" w:cs="Times New Roman"/>
        </w:rPr>
      </w:pPr>
      <w:r w:rsidRPr="00E11C6C">
        <w:rPr>
          <w:rFonts w:ascii="Times New Roman" w:hAnsi="Times New Roman" w:cs="Times New Roman"/>
          <w:b/>
        </w:rPr>
        <w:t>Table S2.</w:t>
      </w:r>
      <w:r w:rsidRPr="00E11C6C">
        <w:rPr>
          <w:rFonts w:ascii="Times New Roman" w:hAnsi="Times New Roman" w:cs="Times New Roman"/>
        </w:rPr>
        <w:t xml:space="preserve"> </w:t>
      </w:r>
      <w:r w:rsidR="00A01F3C" w:rsidRPr="00E11C6C">
        <w:rPr>
          <w:rFonts w:ascii="Times New Roman" w:hAnsi="Times New Roman" w:cs="Times New Roman"/>
        </w:rPr>
        <w:t>Costs associated with planting multi-purpose prairie buffer strip</w:t>
      </w:r>
      <w:r w:rsidR="00FA3CCD" w:rsidRPr="00E11C6C">
        <w:rPr>
          <w:rFonts w:ascii="Times New Roman" w:hAnsi="Times New Roman" w:cs="Times New Roman"/>
        </w:rPr>
        <w:t>s</w:t>
      </w:r>
      <w:r w:rsidR="001C106F">
        <w:rPr>
          <w:rFonts w:ascii="Times New Roman" w:hAnsi="Times New Roman" w:cs="Times New Roman"/>
        </w:rPr>
        <w:t xml:space="preserve"> and whole-field reconstruction</w:t>
      </w:r>
      <w:r w:rsidR="00A01F3C" w:rsidRPr="00E11C6C">
        <w:rPr>
          <w:rFonts w:ascii="Times New Roman" w:hAnsi="Times New Roman" w:cs="Times New Roman"/>
        </w:rPr>
        <w:t>. Costs presented in 20</w:t>
      </w:r>
      <w:r w:rsidR="00FA3CCD" w:rsidRPr="00E11C6C">
        <w:rPr>
          <w:rFonts w:ascii="Times New Roman" w:hAnsi="Times New Roman" w:cs="Times New Roman"/>
        </w:rPr>
        <w:t>26 USD</w:t>
      </w:r>
      <w:r w:rsidR="00A01F3C" w:rsidRPr="00E11C6C">
        <w:rPr>
          <w:rFonts w:ascii="Times New Roman" w:hAnsi="Times New Roman" w:cs="Times New Roman"/>
        </w:rPr>
        <w:t xml:space="preserve">. Adapted from Tyndall et al., 2013 and </w:t>
      </w:r>
      <w:proofErr w:type="spellStart"/>
      <w:r w:rsidR="00A01F3C" w:rsidRPr="00E11C6C">
        <w:rPr>
          <w:rFonts w:ascii="Times New Roman" w:hAnsi="Times New Roman" w:cs="Times New Roman"/>
        </w:rPr>
        <w:t>Bravard</w:t>
      </w:r>
      <w:proofErr w:type="spellEnd"/>
      <w:r w:rsidR="00A01F3C" w:rsidRPr="00E11C6C">
        <w:rPr>
          <w:rFonts w:ascii="Times New Roman" w:hAnsi="Times New Roman" w:cs="Times New Roman"/>
        </w:rPr>
        <w:t xml:space="preserve"> et al. 2022.</w:t>
      </w:r>
    </w:p>
    <w:tbl>
      <w:tblPr>
        <w:tblStyle w:val="TableGrid"/>
        <w:tblW w:w="13197" w:type="dxa"/>
        <w:tblLook w:val="04A0" w:firstRow="1" w:lastRow="0" w:firstColumn="1" w:lastColumn="0" w:noHBand="0" w:noVBand="1"/>
      </w:tblPr>
      <w:tblGrid>
        <w:gridCol w:w="2335"/>
        <w:gridCol w:w="638"/>
        <w:gridCol w:w="892"/>
        <w:gridCol w:w="866"/>
        <w:gridCol w:w="866"/>
        <w:gridCol w:w="1199"/>
        <w:gridCol w:w="3639"/>
        <w:gridCol w:w="2753"/>
        <w:gridCol w:w="9"/>
      </w:tblGrid>
      <w:tr w:rsidR="00F2706E" w:rsidRPr="00D7188E" w14:paraId="50371474" w14:textId="77777777" w:rsidTr="00013CE3">
        <w:trPr>
          <w:gridAfter w:val="1"/>
          <w:wAfter w:w="9" w:type="dxa"/>
          <w:trHeight w:val="242"/>
        </w:trPr>
        <w:tc>
          <w:tcPr>
            <w:tcW w:w="2335" w:type="dxa"/>
            <w:vMerge w:val="restart"/>
            <w:vAlign w:val="center"/>
            <w:hideMark/>
          </w:tcPr>
          <w:p w14:paraId="5C69E25F" w14:textId="77777777" w:rsidR="00F2706E" w:rsidRPr="00D7188E" w:rsidRDefault="00F2706E" w:rsidP="00013CE3">
            <w:pPr>
              <w:jc w:val="center"/>
              <w:rPr>
                <w:rFonts w:ascii="Times New Roman" w:hAnsi="Times New Roman"/>
                <w:b/>
                <w:bCs/>
                <w:sz w:val="20"/>
                <w:szCs w:val="20"/>
              </w:rPr>
            </w:pPr>
            <w:r w:rsidRPr="00D7188E">
              <w:rPr>
                <w:rFonts w:ascii="Times New Roman" w:hAnsi="Times New Roman"/>
                <w:b/>
                <w:bCs/>
                <w:sz w:val="20"/>
                <w:szCs w:val="20"/>
              </w:rPr>
              <w:t>Cost Activities/Items</w:t>
            </w:r>
          </w:p>
        </w:tc>
        <w:tc>
          <w:tcPr>
            <w:tcW w:w="638" w:type="dxa"/>
            <w:vMerge w:val="restart"/>
            <w:vAlign w:val="center"/>
            <w:hideMark/>
          </w:tcPr>
          <w:p w14:paraId="651E3033" w14:textId="77777777" w:rsidR="00F2706E" w:rsidRPr="00D7188E" w:rsidRDefault="00F2706E" w:rsidP="00013CE3">
            <w:pPr>
              <w:jc w:val="center"/>
              <w:rPr>
                <w:rFonts w:ascii="Times New Roman" w:hAnsi="Times New Roman"/>
                <w:b/>
                <w:bCs/>
                <w:sz w:val="20"/>
                <w:szCs w:val="20"/>
              </w:rPr>
            </w:pPr>
            <w:r w:rsidRPr="00D7188E">
              <w:rPr>
                <w:rFonts w:ascii="Times New Roman" w:hAnsi="Times New Roman"/>
                <w:b/>
                <w:bCs/>
                <w:sz w:val="20"/>
                <w:szCs w:val="20"/>
              </w:rPr>
              <w:t>Y</w:t>
            </w:r>
            <w:r>
              <w:rPr>
                <w:rFonts w:ascii="Times New Roman" w:hAnsi="Times New Roman"/>
                <w:b/>
                <w:bCs/>
                <w:sz w:val="20"/>
                <w:szCs w:val="20"/>
              </w:rPr>
              <w:t>ear</w:t>
            </w:r>
          </w:p>
        </w:tc>
        <w:tc>
          <w:tcPr>
            <w:tcW w:w="1758" w:type="dxa"/>
            <w:gridSpan w:val="2"/>
            <w:hideMark/>
          </w:tcPr>
          <w:p w14:paraId="522BFEA0" w14:textId="77777777" w:rsidR="00F2706E" w:rsidRPr="00D7188E" w:rsidRDefault="00F2706E" w:rsidP="00D7188E">
            <w:pPr>
              <w:jc w:val="center"/>
              <w:rPr>
                <w:rFonts w:ascii="Times New Roman" w:hAnsi="Times New Roman"/>
                <w:b/>
                <w:bCs/>
                <w:sz w:val="20"/>
                <w:szCs w:val="20"/>
              </w:rPr>
            </w:pPr>
            <w:r w:rsidRPr="00D7188E">
              <w:rPr>
                <w:rFonts w:ascii="Times New Roman" w:hAnsi="Times New Roman"/>
                <w:b/>
                <w:bCs/>
                <w:sz w:val="20"/>
                <w:szCs w:val="20"/>
              </w:rPr>
              <w:t>Range of Costs</w:t>
            </w:r>
          </w:p>
        </w:tc>
        <w:tc>
          <w:tcPr>
            <w:tcW w:w="866" w:type="dxa"/>
            <w:vMerge w:val="restart"/>
            <w:vAlign w:val="center"/>
            <w:hideMark/>
          </w:tcPr>
          <w:p w14:paraId="7CD421C1" w14:textId="77777777" w:rsidR="00F2706E" w:rsidRPr="00D7188E" w:rsidRDefault="00F2706E" w:rsidP="00013CE3">
            <w:pPr>
              <w:jc w:val="center"/>
              <w:rPr>
                <w:rFonts w:ascii="Times New Roman" w:hAnsi="Times New Roman"/>
                <w:b/>
                <w:bCs/>
                <w:sz w:val="20"/>
                <w:szCs w:val="20"/>
              </w:rPr>
            </w:pPr>
            <w:r w:rsidRPr="00D7188E">
              <w:rPr>
                <w:rFonts w:ascii="Times New Roman" w:hAnsi="Times New Roman"/>
                <w:b/>
                <w:bCs/>
                <w:sz w:val="20"/>
                <w:szCs w:val="20"/>
              </w:rPr>
              <w:t>Mean cost</w:t>
            </w:r>
          </w:p>
        </w:tc>
        <w:tc>
          <w:tcPr>
            <w:tcW w:w="1199" w:type="dxa"/>
            <w:vMerge w:val="restart"/>
            <w:vAlign w:val="center"/>
            <w:hideMark/>
          </w:tcPr>
          <w:p w14:paraId="711FDCF3" w14:textId="77777777" w:rsidR="00F2706E" w:rsidRPr="00D7188E" w:rsidRDefault="00F2706E" w:rsidP="00013CE3">
            <w:pPr>
              <w:jc w:val="center"/>
              <w:rPr>
                <w:rFonts w:ascii="Times New Roman" w:hAnsi="Times New Roman"/>
                <w:b/>
                <w:bCs/>
                <w:sz w:val="20"/>
                <w:szCs w:val="20"/>
              </w:rPr>
            </w:pPr>
            <w:r w:rsidRPr="00D7188E">
              <w:rPr>
                <w:rFonts w:ascii="Times New Roman" w:hAnsi="Times New Roman"/>
                <w:b/>
                <w:bCs/>
                <w:sz w:val="20"/>
                <w:szCs w:val="20"/>
              </w:rPr>
              <w:t>Unit</w:t>
            </w:r>
          </w:p>
        </w:tc>
        <w:tc>
          <w:tcPr>
            <w:tcW w:w="3639" w:type="dxa"/>
            <w:vMerge w:val="restart"/>
            <w:vAlign w:val="center"/>
          </w:tcPr>
          <w:p w14:paraId="6E6C4F95" w14:textId="77777777" w:rsidR="00F2706E" w:rsidRPr="00D7188E" w:rsidRDefault="00F2706E" w:rsidP="00013CE3">
            <w:pPr>
              <w:jc w:val="center"/>
              <w:rPr>
                <w:rFonts w:ascii="Times New Roman" w:hAnsi="Times New Roman"/>
                <w:b/>
                <w:bCs/>
                <w:sz w:val="20"/>
                <w:szCs w:val="20"/>
              </w:rPr>
            </w:pPr>
            <w:r>
              <w:rPr>
                <w:rFonts w:ascii="Times New Roman" w:hAnsi="Times New Roman"/>
                <w:b/>
                <w:bCs/>
                <w:sz w:val="20"/>
                <w:szCs w:val="20"/>
              </w:rPr>
              <w:t>Notes</w:t>
            </w:r>
          </w:p>
        </w:tc>
        <w:tc>
          <w:tcPr>
            <w:tcW w:w="2753" w:type="dxa"/>
            <w:vMerge w:val="restart"/>
            <w:vAlign w:val="center"/>
          </w:tcPr>
          <w:p w14:paraId="4C360A54" w14:textId="77777777" w:rsidR="00F2706E" w:rsidRPr="00D7188E" w:rsidRDefault="00F2706E" w:rsidP="00013CE3">
            <w:pPr>
              <w:jc w:val="center"/>
              <w:rPr>
                <w:rFonts w:ascii="Times New Roman" w:hAnsi="Times New Roman"/>
                <w:b/>
                <w:bCs/>
                <w:sz w:val="20"/>
                <w:szCs w:val="20"/>
              </w:rPr>
            </w:pPr>
            <w:r>
              <w:rPr>
                <w:rFonts w:ascii="Times New Roman" w:hAnsi="Times New Roman"/>
                <w:b/>
                <w:bCs/>
                <w:sz w:val="20"/>
                <w:szCs w:val="20"/>
              </w:rPr>
              <w:t>Reference</w:t>
            </w:r>
          </w:p>
        </w:tc>
      </w:tr>
      <w:tr w:rsidR="00F2706E" w:rsidRPr="00D7188E" w14:paraId="59CB5235" w14:textId="77777777" w:rsidTr="00013CE3">
        <w:trPr>
          <w:gridAfter w:val="1"/>
          <w:wAfter w:w="9" w:type="dxa"/>
          <w:trHeight w:val="170"/>
        </w:trPr>
        <w:tc>
          <w:tcPr>
            <w:tcW w:w="2335" w:type="dxa"/>
            <w:vMerge/>
            <w:hideMark/>
          </w:tcPr>
          <w:p w14:paraId="6C187B1B" w14:textId="77777777" w:rsidR="00F2706E" w:rsidRPr="00D7188E" w:rsidRDefault="00F2706E" w:rsidP="00D7188E">
            <w:pPr>
              <w:jc w:val="center"/>
              <w:rPr>
                <w:rFonts w:ascii="Times New Roman" w:hAnsi="Times New Roman"/>
                <w:b/>
                <w:bCs/>
                <w:sz w:val="20"/>
                <w:szCs w:val="20"/>
              </w:rPr>
            </w:pPr>
          </w:p>
        </w:tc>
        <w:tc>
          <w:tcPr>
            <w:tcW w:w="638" w:type="dxa"/>
            <w:vMerge/>
            <w:hideMark/>
          </w:tcPr>
          <w:p w14:paraId="0237BA44" w14:textId="77777777" w:rsidR="00F2706E" w:rsidRPr="00D7188E" w:rsidRDefault="00F2706E" w:rsidP="00D7188E">
            <w:pPr>
              <w:jc w:val="center"/>
              <w:rPr>
                <w:rFonts w:ascii="Times New Roman" w:hAnsi="Times New Roman"/>
                <w:sz w:val="20"/>
                <w:szCs w:val="20"/>
              </w:rPr>
            </w:pPr>
          </w:p>
        </w:tc>
        <w:tc>
          <w:tcPr>
            <w:tcW w:w="892" w:type="dxa"/>
            <w:hideMark/>
          </w:tcPr>
          <w:p w14:paraId="2EF17522" w14:textId="77777777" w:rsidR="00F2706E" w:rsidRPr="00253531" w:rsidRDefault="00F2706E" w:rsidP="00D7188E">
            <w:pPr>
              <w:jc w:val="center"/>
              <w:rPr>
                <w:rFonts w:ascii="Times New Roman" w:hAnsi="Times New Roman"/>
                <w:i/>
                <w:sz w:val="20"/>
                <w:szCs w:val="20"/>
              </w:rPr>
            </w:pPr>
            <w:r w:rsidRPr="00253531">
              <w:rPr>
                <w:rFonts w:ascii="Times New Roman" w:hAnsi="Times New Roman"/>
                <w:i/>
                <w:sz w:val="20"/>
                <w:szCs w:val="20"/>
              </w:rPr>
              <w:t>min</w:t>
            </w:r>
          </w:p>
        </w:tc>
        <w:tc>
          <w:tcPr>
            <w:tcW w:w="866" w:type="dxa"/>
            <w:hideMark/>
          </w:tcPr>
          <w:p w14:paraId="00275633" w14:textId="77777777" w:rsidR="00F2706E" w:rsidRPr="00D7188E" w:rsidRDefault="00F2706E" w:rsidP="00D7188E">
            <w:pPr>
              <w:jc w:val="center"/>
              <w:rPr>
                <w:rFonts w:ascii="Times New Roman" w:hAnsi="Times New Roman"/>
                <w:i/>
                <w:iCs/>
                <w:sz w:val="20"/>
                <w:szCs w:val="20"/>
              </w:rPr>
            </w:pPr>
            <w:r w:rsidRPr="00D7188E">
              <w:rPr>
                <w:rFonts w:ascii="Times New Roman" w:hAnsi="Times New Roman"/>
                <w:i/>
                <w:iCs/>
                <w:sz w:val="20"/>
                <w:szCs w:val="20"/>
              </w:rPr>
              <w:t>max</w:t>
            </w:r>
          </w:p>
        </w:tc>
        <w:tc>
          <w:tcPr>
            <w:tcW w:w="866" w:type="dxa"/>
            <w:vMerge/>
            <w:hideMark/>
          </w:tcPr>
          <w:p w14:paraId="00229987" w14:textId="77777777" w:rsidR="00F2706E" w:rsidRPr="00D7188E" w:rsidRDefault="00F2706E" w:rsidP="00D7188E">
            <w:pPr>
              <w:jc w:val="center"/>
              <w:rPr>
                <w:rFonts w:ascii="Times New Roman" w:hAnsi="Times New Roman"/>
                <w:i/>
                <w:iCs/>
                <w:sz w:val="20"/>
                <w:szCs w:val="20"/>
              </w:rPr>
            </w:pPr>
          </w:p>
        </w:tc>
        <w:tc>
          <w:tcPr>
            <w:tcW w:w="1199" w:type="dxa"/>
            <w:vMerge/>
            <w:hideMark/>
          </w:tcPr>
          <w:p w14:paraId="4A688FF5" w14:textId="77777777" w:rsidR="00F2706E" w:rsidRPr="00D7188E" w:rsidRDefault="00F2706E" w:rsidP="00D7188E">
            <w:pPr>
              <w:rPr>
                <w:rFonts w:ascii="Times New Roman" w:hAnsi="Times New Roman"/>
                <w:sz w:val="20"/>
                <w:szCs w:val="20"/>
              </w:rPr>
            </w:pPr>
          </w:p>
        </w:tc>
        <w:tc>
          <w:tcPr>
            <w:tcW w:w="3639" w:type="dxa"/>
            <w:vMerge/>
          </w:tcPr>
          <w:p w14:paraId="28678FE5" w14:textId="77777777" w:rsidR="00F2706E" w:rsidRPr="00D7188E" w:rsidRDefault="00F2706E" w:rsidP="00D7188E">
            <w:pPr>
              <w:rPr>
                <w:rFonts w:ascii="Times New Roman" w:hAnsi="Times New Roman"/>
                <w:sz w:val="20"/>
                <w:szCs w:val="20"/>
              </w:rPr>
            </w:pPr>
          </w:p>
        </w:tc>
        <w:tc>
          <w:tcPr>
            <w:tcW w:w="2753" w:type="dxa"/>
            <w:vMerge/>
          </w:tcPr>
          <w:p w14:paraId="2808199D" w14:textId="77777777" w:rsidR="00F2706E" w:rsidRPr="00D7188E" w:rsidRDefault="00F2706E" w:rsidP="00D7188E">
            <w:pPr>
              <w:rPr>
                <w:rFonts w:ascii="Times New Roman" w:hAnsi="Times New Roman"/>
                <w:sz w:val="20"/>
                <w:szCs w:val="20"/>
              </w:rPr>
            </w:pPr>
          </w:p>
        </w:tc>
      </w:tr>
      <w:tr w:rsidR="00F2706E" w:rsidRPr="00D7188E" w14:paraId="53CD95CB" w14:textId="77777777" w:rsidTr="00013CE3">
        <w:trPr>
          <w:trHeight w:val="288"/>
        </w:trPr>
        <w:tc>
          <w:tcPr>
            <w:tcW w:w="13197" w:type="dxa"/>
            <w:gridSpan w:val="9"/>
            <w:hideMark/>
          </w:tcPr>
          <w:p w14:paraId="681DA19B" w14:textId="77777777" w:rsidR="00F2706E" w:rsidRPr="00F2706E" w:rsidRDefault="00F2706E" w:rsidP="00F2706E">
            <w:pPr>
              <w:rPr>
                <w:rFonts w:ascii="Times New Roman" w:hAnsi="Times New Roman"/>
                <w:i/>
                <w:iCs/>
                <w:sz w:val="20"/>
                <w:szCs w:val="20"/>
              </w:rPr>
            </w:pPr>
            <w:r w:rsidRPr="00D7188E">
              <w:rPr>
                <w:rFonts w:ascii="Times New Roman" w:hAnsi="Times New Roman"/>
                <w:i/>
                <w:iCs/>
                <w:sz w:val="20"/>
                <w:szCs w:val="20"/>
              </w:rPr>
              <w:t>Prairie Biomass Bed Prep - Fall</w:t>
            </w:r>
            <w:r w:rsidRPr="00D7188E">
              <w:rPr>
                <w:rFonts w:ascii="Times New Roman" w:hAnsi="Times New Roman"/>
                <w:sz w:val="20"/>
                <w:szCs w:val="20"/>
              </w:rPr>
              <w:t> </w:t>
            </w:r>
          </w:p>
        </w:tc>
      </w:tr>
      <w:tr w:rsidR="006B0DD0" w:rsidRPr="00D7188E" w14:paraId="660A49B5" w14:textId="77777777" w:rsidTr="00013CE3">
        <w:trPr>
          <w:gridAfter w:val="1"/>
          <w:wAfter w:w="9" w:type="dxa"/>
          <w:trHeight w:val="1440"/>
        </w:trPr>
        <w:tc>
          <w:tcPr>
            <w:tcW w:w="2335" w:type="dxa"/>
            <w:vAlign w:val="center"/>
            <w:hideMark/>
          </w:tcPr>
          <w:p w14:paraId="10F86876" w14:textId="77777777"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Mowing</w:t>
            </w:r>
          </w:p>
        </w:tc>
        <w:tc>
          <w:tcPr>
            <w:tcW w:w="638" w:type="dxa"/>
            <w:vAlign w:val="center"/>
            <w:hideMark/>
          </w:tcPr>
          <w:p w14:paraId="24CC36EF" w14:textId="77777777"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14:paraId="49642DEA" w14:textId="77777777"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$23.47</w:t>
            </w:r>
          </w:p>
        </w:tc>
        <w:tc>
          <w:tcPr>
            <w:tcW w:w="866" w:type="dxa"/>
            <w:vAlign w:val="center"/>
            <w:hideMark/>
          </w:tcPr>
          <w:p w14:paraId="2342419A" w14:textId="77777777"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$51.89</w:t>
            </w:r>
          </w:p>
        </w:tc>
        <w:tc>
          <w:tcPr>
            <w:tcW w:w="866" w:type="dxa"/>
            <w:vAlign w:val="center"/>
            <w:hideMark/>
          </w:tcPr>
          <w:p w14:paraId="3FDB7162" w14:textId="77777777" w:rsidR="006B0DD0" w:rsidRPr="007B701C" w:rsidRDefault="006B0DD0" w:rsidP="007B701C">
            <w:pPr>
              <w:jc w:val="center"/>
              <w:rPr>
                <w:rFonts w:ascii="Times New Roman" w:hAnsi="Times New Roman"/>
                <w:b/>
                <w:sz w:val="20"/>
                <w:szCs w:val="20"/>
              </w:rPr>
            </w:pPr>
            <w:r w:rsidRPr="007B701C">
              <w:rPr>
                <w:rFonts w:ascii="Times New Roman" w:hAnsi="Times New Roman"/>
                <w:b/>
                <w:sz w:val="20"/>
                <w:szCs w:val="20"/>
              </w:rPr>
              <w:t>$38.18</w:t>
            </w:r>
          </w:p>
        </w:tc>
        <w:tc>
          <w:tcPr>
            <w:tcW w:w="1199" w:type="dxa"/>
            <w:vAlign w:val="center"/>
            <w:hideMark/>
          </w:tcPr>
          <w:p w14:paraId="60999E88" w14:textId="77777777" w:rsidR="006B0DD0"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0063B0C2" w14:textId="77777777" w:rsidR="006B0DD0" w:rsidRPr="00D7188E" w:rsidRDefault="006B0DD0" w:rsidP="006B0DD0">
            <w:pPr>
              <w:jc w:val="center"/>
              <w:rPr>
                <w:rFonts w:ascii="Times New Roman" w:hAnsi="Times New Roman"/>
                <w:sz w:val="20"/>
                <w:szCs w:val="20"/>
              </w:rPr>
            </w:pPr>
            <w:r>
              <w:rPr>
                <w:rFonts w:ascii="Times New Roman" w:hAnsi="Times New Roman"/>
                <w:sz w:val="20"/>
                <w:szCs w:val="20"/>
              </w:rPr>
              <w:t xml:space="preserve">Mowing </w:t>
            </w:r>
            <w:r w:rsidRPr="00D7188E">
              <w:rPr>
                <w:rFonts w:ascii="Times New Roman" w:hAnsi="Times New Roman"/>
                <w:sz w:val="20"/>
                <w:szCs w:val="20"/>
              </w:rPr>
              <w:t>will make it easier for the sod to be disked but won’t be as advantageous as the removal of the vegetation prior to disking. Prescribed fire or grazing could also be completed in lieu of mowing or haying.</w:t>
            </w:r>
            <w:r>
              <w:rPr>
                <w:rFonts w:ascii="Times New Roman" w:hAnsi="Times New Roman"/>
                <w:sz w:val="20"/>
                <w:szCs w:val="20"/>
              </w:rPr>
              <w:t xml:space="preserve"> </w:t>
            </w:r>
            <w:r w:rsidRPr="00D7188E">
              <w:rPr>
                <w:rFonts w:ascii="Times New Roman" w:hAnsi="Times New Roman"/>
                <w:sz w:val="20"/>
                <w:szCs w:val="20"/>
              </w:rPr>
              <w:t xml:space="preserve">Hay  - mowing / </w:t>
            </w:r>
            <w:r w:rsidR="00377303">
              <w:rPr>
                <w:rFonts w:ascii="Times New Roman" w:hAnsi="Times New Roman"/>
                <w:sz w:val="20"/>
                <w:szCs w:val="20"/>
              </w:rPr>
              <w:t>ha</w:t>
            </w:r>
            <w:r>
              <w:rPr>
                <w:rFonts w:ascii="Times New Roman" w:hAnsi="Times New Roman"/>
                <w:sz w:val="20"/>
                <w:szCs w:val="20"/>
              </w:rPr>
              <w:t>.</w:t>
            </w:r>
          </w:p>
        </w:tc>
        <w:tc>
          <w:tcPr>
            <w:tcW w:w="2753" w:type="dxa"/>
            <w:vAlign w:val="center"/>
          </w:tcPr>
          <w:p w14:paraId="0B80C4CB" w14:textId="77777777" w:rsidR="006B0DD0" w:rsidRPr="00D7188E" w:rsidRDefault="006B0DD0"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B446CE" w:rsidRPr="00D7188E" w14:paraId="2D8A23C8" w14:textId="77777777" w:rsidTr="00013CE3">
        <w:trPr>
          <w:trHeight w:val="288"/>
        </w:trPr>
        <w:tc>
          <w:tcPr>
            <w:tcW w:w="13197" w:type="dxa"/>
            <w:gridSpan w:val="9"/>
            <w:hideMark/>
          </w:tcPr>
          <w:p w14:paraId="33BA822E" w14:textId="77777777" w:rsidR="00B446CE" w:rsidRPr="007B701C" w:rsidRDefault="00B446CE" w:rsidP="00B446CE">
            <w:pPr>
              <w:rPr>
                <w:rFonts w:ascii="Times New Roman" w:hAnsi="Times New Roman"/>
                <w:sz w:val="20"/>
                <w:szCs w:val="20"/>
              </w:rPr>
            </w:pPr>
            <w:r w:rsidRPr="007B701C">
              <w:rPr>
                <w:rFonts w:ascii="Times New Roman" w:hAnsi="Times New Roman"/>
                <w:sz w:val="20"/>
                <w:szCs w:val="20"/>
              </w:rPr>
              <w:t>AND/OR</w:t>
            </w:r>
          </w:p>
          <w:p w14:paraId="1520FCAD" w14:textId="77777777" w:rsidR="00B446CE" w:rsidRPr="007B701C" w:rsidRDefault="00B446CE" w:rsidP="00D7188E">
            <w:pPr>
              <w:jc w:val="center"/>
              <w:rPr>
                <w:rFonts w:ascii="Times New Roman" w:hAnsi="Times New Roman"/>
                <w:sz w:val="20"/>
                <w:szCs w:val="20"/>
              </w:rPr>
            </w:pPr>
          </w:p>
        </w:tc>
      </w:tr>
      <w:tr w:rsidR="006B0DD0" w:rsidRPr="00D7188E" w14:paraId="0C1D9CE7" w14:textId="77777777" w:rsidTr="00013CE3">
        <w:trPr>
          <w:gridAfter w:val="1"/>
          <w:wAfter w:w="9" w:type="dxa"/>
          <w:trHeight w:val="494"/>
        </w:trPr>
        <w:tc>
          <w:tcPr>
            <w:tcW w:w="2335" w:type="dxa"/>
            <w:vAlign w:val="center"/>
            <w:hideMark/>
          </w:tcPr>
          <w:p w14:paraId="278B8C92" w14:textId="77777777"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Straw or corn stalk baling - large round or square bales without wrap</w:t>
            </w:r>
          </w:p>
        </w:tc>
        <w:tc>
          <w:tcPr>
            <w:tcW w:w="638" w:type="dxa"/>
            <w:vAlign w:val="center"/>
            <w:hideMark/>
          </w:tcPr>
          <w:p w14:paraId="2F9C7982" w14:textId="77777777"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14:paraId="20EE3A1C" w14:textId="77777777"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$98.84</w:t>
            </w:r>
          </w:p>
        </w:tc>
        <w:tc>
          <w:tcPr>
            <w:tcW w:w="866" w:type="dxa"/>
            <w:vAlign w:val="center"/>
            <w:hideMark/>
          </w:tcPr>
          <w:p w14:paraId="6E37FB64" w14:textId="77777777"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$197.68</w:t>
            </w:r>
          </w:p>
        </w:tc>
        <w:tc>
          <w:tcPr>
            <w:tcW w:w="866" w:type="dxa"/>
            <w:vAlign w:val="center"/>
            <w:hideMark/>
          </w:tcPr>
          <w:p w14:paraId="74B42682" w14:textId="77777777" w:rsidR="006B0DD0" w:rsidRPr="007B701C" w:rsidRDefault="006B0DD0" w:rsidP="007B701C">
            <w:pPr>
              <w:jc w:val="center"/>
              <w:rPr>
                <w:rFonts w:ascii="Times New Roman" w:hAnsi="Times New Roman"/>
                <w:b/>
                <w:sz w:val="20"/>
                <w:szCs w:val="20"/>
              </w:rPr>
            </w:pPr>
            <w:r w:rsidRPr="007B701C">
              <w:rPr>
                <w:rFonts w:ascii="Times New Roman" w:hAnsi="Times New Roman"/>
                <w:b/>
                <w:sz w:val="20"/>
                <w:szCs w:val="20"/>
              </w:rPr>
              <w:t>$143.32</w:t>
            </w:r>
          </w:p>
        </w:tc>
        <w:tc>
          <w:tcPr>
            <w:tcW w:w="1199" w:type="dxa"/>
            <w:vAlign w:val="center"/>
            <w:hideMark/>
          </w:tcPr>
          <w:p w14:paraId="3E363ABE" w14:textId="77777777" w:rsidR="006B0DD0" w:rsidRPr="007B701C"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41786C0E" w14:textId="77777777" w:rsidR="006B0DD0" w:rsidRPr="00D7188E" w:rsidRDefault="006B0DD0" w:rsidP="006B0DD0">
            <w:pPr>
              <w:jc w:val="center"/>
              <w:rPr>
                <w:rFonts w:ascii="Times New Roman" w:hAnsi="Times New Roman"/>
                <w:sz w:val="20"/>
                <w:szCs w:val="20"/>
              </w:rPr>
            </w:pPr>
            <w:r w:rsidRPr="004E032E">
              <w:rPr>
                <w:rFonts w:ascii="Times New Roman" w:hAnsi="Times New Roman"/>
                <w:sz w:val="20"/>
                <w:szCs w:val="20"/>
              </w:rPr>
              <w:t>Straw or corn stalk baling-large round or square bales without wrap / bale (rates are per bale)</w:t>
            </w:r>
            <w:r>
              <w:rPr>
                <w:rFonts w:ascii="Times New Roman" w:hAnsi="Times New Roman"/>
                <w:sz w:val="20"/>
                <w:szCs w:val="20"/>
              </w:rPr>
              <w:t>.</w:t>
            </w:r>
          </w:p>
        </w:tc>
        <w:tc>
          <w:tcPr>
            <w:tcW w:w="2753" w:type="dxa"/>
            <w:vAlign w:val="center"/>
          </w:tcPr>
          <w:p w14:paraId="43D6378B" w14:textId="77777777" w:rsidR="006B0DD0" w:rsidRPr="00D7188E" w:rsidRDefault="006B0DD0"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B446CE" w:rsidRPr="00D7188E" w14:paraId="3572B89F" w14:textId="77777777" w:rsidTr="00013CE3">
        <w:trPr>
          <w:trHeight w:val="288"/>
        </w:trPr>
        <w:tc>
          <w:tcPr>
            <w:tcW w:w="13197" w:type="dxa"/>
            <w:gridSpan w:val="9"/>
            <w:hideMark/>
          </w:tcPr>
          <w:p w14:paraId="6718EF61" w14:textId="77777777" w:rsidR="00B446CE" w:rsidRPr="007B701C" w:rsidRDefault="00B446CE" w:rsidP="00B446CE">
            <w:pPr>
              <w:rPr>
                <w:rFonts w:ascii="Times New Roman" w:hAnsi="Times New Roman"/>
                <w:sz w:val="20"/>
                <w:szCs w:val="20"/>
              </w:rPr>
            </w:pPr>
            <w:r w:rsidRPr="007B701C">
              <w:rPr>
                <w:rFonts w:ascii="Times New Roman" w:hAnsi="Times New Roman"/>
                <w:sz w:val="20"/>
                <w:szCs w:val="20"/>
              </w:rPr>
              <w:t>AND</w:t>
            </w:r>
          </w:p>
          <w:p w14:paraId="42A4558C" w14:textId="77777777" w:rsidR="00B446CE" w:rsidRPr="007B701C" w:rsidRDefault="00B446CE" w:rsidP="00D7188E">
            <w:pPr>
              <w:jc w:val="center"/>
              <w:rPr>
                <w:rFonts w:ascii="Times New Roman" w:hAnsi="Times New Roman"/>
                <w:sz w:val="20"/>
                <w:szCs w:val="20"/>
              </w:rPr>
            </w:pPr>
          </w:p>
        </w:tc>
      </w:tr>
      <w:tr w:rsidR="006B0DD0" w:rsidRPr="00D7188E" w14:paraId="49707B9E" w14:textId="77777777" w:rsidTr="00013CE3">
        <w:trPr>
          <w:gridAfter w:val="1"/>
          <w:wAfter w:w="9" w:type="dxa"/>
          <w:trHeight w:val="50"/>
        </w:trPr>
        <w:tc>
          <w:tcPr>
            <w:tcW w:w="2335" w:type="dxa"/>
            <w:vAlign w:val="center"/>
            <w:hideMark/>
          </w:tcPr>
          <w:p w14:paraId="0D2180A9" w14:textId="77777777"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Tillage - Disk/Chiseling</w:t>
            </w:r>
          </w:p>
        </w:tc>
        <w:tc>
          <w:tcPr>
            <w:tcW w:w="638" w:type="dxa"/>
            <w:vAlign w:val="center"/>
            <w:hideMark/>
          </w:tcPr>
          <w:p w14:paraId="59517F27" w14:textId="77777777"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14:paraId="2687D802" w14:textId="77777777"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$74.13</w:t>
            </w:r>
          </w:p>
        </w:tc>
        <w:tc>
          <w:tcPr>
            <w:tcW w:w="866" w:type="dxa"/>
            <w:vAlign w:val="center"/>
            <w:hideMark/>
          </w:tcPr>
          <w:p w14:paraId="44767A3A" w14:textId="77777777"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$252.04</w:t>
            </w:r>
          </w:p>
        </w:tc>
        <w:tc>
          <w:tcPr>
            <w:tcW w:w="866" w:type="dxa"/>
            <w:vAlign w:val="center"/>
            <w:hideMark/>
          </w:tcPr>
          <w:p w14:paraId="103BD113" w14:textId="77777777" w:rsidR="006B0DD0" w:rsidRPr="007B701C" w:rsidRDefault="006B0DD0" w:rsidP="007B701C">
            <w:pPr>
              <w:jc w:val="center"/>
              <w:rPr>
                <w:rFonts w:ascii="Times New Roman" w:hAnsi="Times New Roman"/>
                <w:b/>
                <w:sz w:val="20"/>
                <w:szCs w:val="20"/>
              </w:rPr>
            </w:pPr>
            <w:r w:rsidRPr="007B701C">
              <w:rPr>
                <w:rFonts w:ascii="Times New Roman" w:hAnsi="Times New Roman"/>
                <w:b/>
                <w:sz w:val="20"/>
                <w:szCs w:val="20"/>
              </w:rPr>
              <w:t>$170.50</w:t>
            </w:r>
          </w:p>
        </w:tc>
        <w:tc>
          <w:tcPr>
            <w:tcW w:w="1199" w:type="dxa"/>
            <w:vAlign w:val="center"/>
            <w:hideMark/>
          </w:tcPr>
          <w:p w14:paraId="61D07CC0" w14:textId="77777777" w:rsidR="006B0DD0" w:rsidRPr="007B701C"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164EAA18" w14:textId="77777777" w:rsidR="006B0DD0" w:rsidRPr="00D7188E" w:rsidRDefault="006B0DD0" w:rsidP="006B0DD0">
            <w:pPr>
              <w:jc w:val="center"/>
              <w:rPr>
                <w:rFonts w:ascii="Times New Roman" w:hAnsi="Times New Roman"/>
                <w:sz w:val="20"/>
                <w:szCs w:val="20"/>
              </w:rPr>
            </w:pPr>
            <w:r w:rsidRPr="004E032E">
              <w:rPr>
                <w:rFonts w:ascii="Times New Roman" w:hAnsi="Times New Roman"/>
                <w:sz w:val="20"/>
                <w:szCs w:val="20"/>
              </w:rPr>
              <w:t>Tillage needs vary from site to site. This captures a range of options. Cost could be zero if drilling into a bean field, and up to 6 times. Assumed 3 passes since it could be anywhere between 0 and 6 passes.</w:t>
            </w:r>
            <w:r>
              <w:rPr>
                <w:rFonts w:ascii="Times New Roman" w:hAnsi="Times New Roman"/>
                <w:sz w:val="20"/>
                <w:szCs w:val="20"/>
              </w:rPr>
              <w:t xml:space="preserve"> </w:t>
            </w:r>
            <w:r w:rsidRPr="004E032E">
              <w:rPr>
                <w:rFonts w:ascii="Times New Roman" w:hAnsi="Times New Roman"/>
                <w:sz w:val="20"/>
                <w:szCs w:val="20"/>
              </w:rPr>
              <w:t xml:space="preserve">Disk/chiseling </w:t>
            </w:r>
            <w:r w:rsidR="00BC67FA">
              <w:rPr>
                <w:rFonts w:ascii="Times New Roman" w:hAnsi="Times New Roman"/>
                <w:sz w:val="20"/>
                <w:szCs w:val="20"/>
              </w:rPr>
              <w:t xml:space="preserve">/ </w:t>
            </w:r>
            <w:r w:rsidR="00377303">
              <w:rPr>
                <w:rFonts w:ascii="Times New Roman" w:hAnsi="Times New Roman"/>
                <w:sz w:val="20"/>
                <w:szCs w:val="20"/>
              </w:rPr>
              <w:t>ha</w:t>
            </w:r>
            <w:r>
              <w:rPr>
                <w:rFonts w:ascii="Times New Roman" w:hAnsi="Times New Roman"/>
                <w:sz w:val="20"/>
                <w:szCs w:val="20"/>
              </w:rPr>
              <w:t>.</w:t>
            </w:r>
          </w:p>
        </w:tc>
        <w:tc>
          <w:tcPr>
            <w:tcW w:w="2753" w:type="dxa"/>
            <w:vAlign w:val="center"/>
          </w:tcPr>
          <w:p w14:paraId="62E0141D" w14:textId="77777777" w:rsidR="006B0DD0" w:rsidRPr="00D7188E" w:rsidRDefault="006B0DD0"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F2706E" w:rsidRPr="00D7188E" w14:paraId="5F675298" w14:textId="77777777" w:rsidTr="00013CE3">
        <w:trPr>
          <w:trHeight w:val="288"/>
        </w:trPr>
        <w:tc>
          <w:tcPr>
            <w:tcW w:w="13197" w:type="dxa"/>
            <w:gridSpan w:val="9"/>
            <w:hideMark/>
          </w:tcPr>
          <w:p w14:paraId="7B43497E" w14:textId="77777777" w:rsidR="00F2706E" w:rsidRPr="007B701C" w:rsidRDefault="00F2706E" w:rsidP="00D7188E">
            <w:pPr>
              <w:rPr>
                <w:rFonts w:ascii="Times New Roman" w:hAnsi="Times New Roman"/>
                <w:i/>
                <w:iCs/>
                <w:sz w:val="20"/>
                <w:szCs w:val="20"/>
              </w:rPr>
            </w:pPr>
            <w:r w:rsidRPr="007B701C">
              <w:rPr>
                <w:rFonts w:ascii="Times New Roman" w:hAnsi="Times New Roman"/>
                <w:i/>
                <w:iCs/>
                <w:sz w:val="20"/>
                <w:szCs w:val="20"/>
              </w:rPr>
              <w:t>Prairie Biomass Planting</w:t>
            </w:r>
            <w:r w:rsidRPr="007B701C">
              <w:rPr>
                <w:rFonts w:ascii="Times New Roman" w:hAnsi="Times New Roman"/>
                <w:sz w:val="20"/>
                <w:szCs w:val="20"/>
              </w:rPr>
              <w:t> </w:t>
            </w:r>
          </w:p>
        </w:tc>
      </w:tr>
      <w:tr w:rsidR="006B0DD0" w:rsidRPr="00D7188E" w14:paraId="726DA041" w14:textId="77777777" w:rsidTr="00013CE3">
        <w:trPr>
          <w:gridAfter w:val="1"/>
          <w:wAfter w:w="9" w:type="dxa"/>
          <w:trHeight w:val="80"/>
        </w:trPr>
        <w:tc>
          <w:tcPr>
            <w:tcW w:w="2335" w:type="dxa"/>
            <w:vAlign w:val="center"/>
            <w:hideMark/>
          </w:tcPr>
          <w:p w14:paraId="19D879BF" w14:textId="77777777"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Seed</w:t>
            </w:r>
          </w:p>
        </w:tc>
        <w:tc>
          <w:tcPr>
            <w:tcW w:w="638" w:type="dxa"/>
            <w:vAlign w:val="center"/>
            <w:hideMark/>
          </w:tcPr>
          <w:p w14:paraId="20C356C7" w14:textId="77777777"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14:paraId="00E4C13A" w14:textId="77777777"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$210.04</w:t>
            </w:r>
          </w:p>
        </w:tc>
        <w:tc>
          <w:tcPr>
            <w:tcW w:w="866" w:type="dxa"/>
            <w:vAlign w:val="center"/>
            <w:hideMark/>
          </w:tcPr>
          <w:p w14:paraId="62D572A2" w14:textId="77777777"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$452.19</w:t>
            </w:r>
          </w:p>
        </w:tc>
        <w:tc>
          <w:tcPr>
            <w:tcW w:w="866" w:type="dxa"/>
            <w:vAlign w:val="center"/>
            <w:hideMark/>
          </w:tcPr>
          <w:p w14:paraId="319BA345" w14:textId="77777777" w:rsidR="006B0DD0" w:rsidRPr="007B701C" w:rsidRDefault="006B0DD0" w:rsidP="007B701C">
            <w:pPr>
              <w:jc w:val="center"/>
              <w:rPr>
                <w:rFonts w:ascii="Times New Roman" w:hAnsi="Times New Roman"/>
                <w:b/>
                <w:sz w:val="20"/>
                <w:szCs w:val="20"/>
              </w:rPr>
            </w:pPr>
            <w:r w:rsidRPr="007B701C">
              <w:rPr>
                <w:rFonts w:ascii="Times New Roman" w:hAnsi="Times New Roman"/>
                <w:b/>
                <w:sz w:val="20"/>
                <w:szCs w:val="20"/>
              </w:rPr>
              <w:t>$417.60</w:t>
            </w:r>
          </w:p>
        </w:tc>
        <w:tc>
          <w:tcPr>
            <w:tcW w:w="1199" w:type="dxa"/>
            <w:vAlign w:val="center"/>
            <w:hideMark/>
          </w:tcPr>
          <w:p w14:paraId="3AD35B05" w14:textId="77777777" w:rsidR="006B0DD0"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59579732" w14:textId="77777777" w:rsidR="006B0DD0" w:rsidRPr="00D7188E" w:rsidRDefault="006B0DD0" w:rsidP="006B0DD0">
            <w:pPr>
              <w:jc w:val="center"/>
              <w:rPr>
                <w:rFonts w:ascii="Times New Roman" w:hAnsi="Times New Roman"/>
                <w:sz w:val="20"/>
                <w:szCs w:val="20"/>
              </w:rPr>
            </w:pPr>
            <w:r w:rsidRPr="004E032E">
              <w:rPr>
                <w:rFonts w:ascii="Times New Roman" w:hAnsi="Times New Roman"/>
                <w:sz w:val="20"/>
                <w:szCs w:val="20"/>
              </w:rPr>
              <w:t xml:space="preserve">2025 Iowa Pheasants Forever seed price per </w:t>
            </w:r>
            <w:r w:rsidR="00BC67FA">
              <w:rPr>
                <w:rFonts w:ascii="Times New Roman" w:hAnsi="Times New Roman"/>
                <w:sz w:val="20"/>
                <w:szCs w:val="20"/>
              </w:rPr>
              <w:t>hectare</w:t>
            </w:r>
            <w:r w:rsidRPr="004E032E">
              <w:rPr>
                <w:rFonts w:ascii="Times New Roman" w:hAnsi="Times New Roman"/>
                <w:sz w:val="20"/>
                <w:szCs w:val="20"/>
              </w:rPr>
              <w:t xml:space="preserve"> for CP-43 mesic prairie pollinator mix (20/20).</w:t>
            </w:r>
          </w:p>
        </w:tc>
        <w:tc>
          <w:tcPr>
            <w:tcW w:w="2753" w:type="dxa"/>
            <w:vAlign w:val="center"/>
          </w:tcPr>
          <w:p w14:paraId="105044D7" w14:textId="77777777" w:rsidR="006B0DD0" w:rsidRPr="00D7188E" w:rsidRDefault="006B0DD0" w:rsidP="007B701C">
            <w:pPr>
              <w:jc w:val="center"/>
              <w:rPr>
                <w:rFonts w:ascii="Times New Roman" w:hAnsi="Times New Roman"/>
                <w:sz w:val="20"/>
                <w:szCs w:val="20"/>
              </w:rPr>
            </w:pPr>
            <w:r w:rsidRPr="004E032E">
              <w:rPr>
                <w:rFonts w:ascii="Times New Roman" w:hAnsi="Times New Roman"/>
                <w:sz w:val="20"/>
                <w:szCs w:val="20"/>
              </w:rPr>
              <w:t>2025 Iowa Pheasants Forever</w:t>
            </w:r>
          </w:p>
        </w:tc>
      </w:tr>
      <w:tr w:rsidR="006B0DD0" w:rsidRPr="00D7188E" w14:paraId="2DD198B2" w14:textId="77777777" w:rsidTr="00013CE3">
        <w:trPr>
          <w:gridAfter w:val="1"/>
          <w:wAfter w:w="9" w:type="dxa"/>
          <w:trHeight w:val="50"/>
        </w:trPr>
        <w:tc>
          <w:tcPr>
            <w:tcW w:w="2335" w:type="dxa"/>
            <w:vAlign w:val="center"/>
            <w:hideMark/>
          </w:tcPr>
          <w:p w14:paraId="72A9C7A2" w14:textId="77777777"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Planting - Broadcast</w:t>
            </w:r>
          </w:p>
        </w:tc>
        <w:tc>
          <w:tcPr>
            <w:tcW w:w="638" w:type="dxa"/>
            <w:vAlign w:val="center"/>
            <w:hideMark/>
          </w:tcPr>
          <w:p w14:paraId="765C92F3" w14:textId="77777777"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14:paraId="587E7348" w14:textId="77777777"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$19.77</w:t>
            </w:r>
          </w:p>
        </w:tc>
        <w:tc>
          <w:tcPr>
            <w:tcW w:w="866" w:type="dxa"/>
            <w:vAlign w:val="center"/>
            <w:hideMark/>
          </w:tcPr>
          <w:p w14:paraId="06196681" w14:textId="77777777"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$61.78</w:t>
            </w:r>
          </w:p>
        </w:tc>
        <w:tc>
          <w:tcPr>
            <w:tcW w:w="866" w:type="dxa"/>
            <w:vAlign w:val="center"/>
            <w:hideMark/>
          </w:tcPr>
          <w:p w14:paraId="177E1212" w14:textId="77777777" w:rsidR="006B0DD0" w:rsidRPr="007B701C" w:rsidRDefault="006B0DD0" w:rsidP="007B701C">
            <w:pPr>
              <w:jc w:val="center"/>
              <w:rPr>
                <w:rFonts w:ascii="Times New Roman" w:hAnsi="Times New Roman"/>
                <w:b/>
                <w:sz w:val="20"/>
                <w:szCs w:val="20"/>
              </w:rPr>
            </w:pPr>
            <w:r w:rsidRPr="007B701C">
              <w:rPr>
                <w:rFonts w:ascii="Times New Roman" w:hAnsi="Times New Roman"/>
                <w:b/>
                <w:sz w:val="20"/>
                <w:szCs w:val="20"/>
              </w:rPr>
              <w:t>$38.67</w:t>
            </w:r>
          </w:p>
        </w:tc>
        <w:tc>
          <w:tcPr>
            <w:tcW w:w="1199" w:type="dxa"/>
            <w:vAlign w:val="center"/>
            <w:hideMark/>
          </w:tcPr>
          <w:p w14:paraId="5A8800A6" w14:textId="77777777" w:rsidR="006B0DD0"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2E8DBE6A" w14:textId="77777777" w:rsidR="006B0DD0" w:rsidRPr="00D7188E" w:rsidRDefault="006B0DD0" w:rsidP="006B0DD0">
            <w:pPr>
              <w:jc w:val="center"/>
              <w:rPr>
                <w:rFonts w:ascii="Times New Roman" w:hAnsi="Times New Roman"/>
                <w:sz w:val="20"/>
                <w:szCs w:val="20"/>
              </w:rPr>
            </w:pPr>
            <w:r w:rsidRPr="004E032E">
              <w:rPr>
                <w:rFonts w:ascii="Times New Roman" w:hAnsi="Times New Roman"/>
                <w:sz w:val="20"/>
                <w:szCs w:val="20"/>
              </w:rPr>
              <w:t xml:space="preserve">Seeding grass, broadcast with tractor / </w:t>
            </w:r>
            <w:r w:rsidR="00377303">
              <w:rPr>
                <w:rFonts w:ascii="Times New Roman" w:hAnsi="Times New Roman"/>
                <w:sz w:val="20"/>
                <w:szCs w:val="20"/>
              </w:rPr>
              <w:t>ha</w:t>
            </w:r>
            <w:r>
              <w:rPr>
                <w:rFonts w:ascii="Times New Roman" w:hAnsi="Times New Roman"/>
                <w:sz w:val="20"/>
                <w:szCs w:val="20"/>
              </w:rPr>
              <w:t>.</w:t>
            </w:r>
          </w:p>
        </w:tc>
        <w:tc>
          <w:tcPr>
            <w:tcW w:w="2753" w:type="dxa"/>
            <w:vAlign w:val="center"/>
          </w:tcPr>
          <w:p w14:paraId="0ECEC7BF" w14:textId="77777777" w:rsidR="006B0DD0" w:rsidRPr="00D7188E" w:rsidRDefault="006B0DD0"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6B0DD0" w:rsidRPr="00D7188E" w14:paraId="0B336819" w14:textId="77777777" w:rsidTr="00013CE3">
        <w:trPr>
          <w:gridAfter w:val="1"/>
          <w:wAfter w:w="9" w:type="dxa"/>
          <w:trHeight w:val="288"/>
        </w:trPr>
        <w:tc>
          <w:tcPr>
            <w:tcW w:w="2335" w:type="dxa"/>
            <w:vAlign w:val="center"/>
            <w:hideMark/>
          </w:tcPr>
          <w:p w14:paraId="5CDBA1E1" w14:textId="77777777"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Land roll</w:t>
            </w:r>
          </w:p>
        </w:tc>
        <w:tc>
          <w:tcPr>
            <w:tcW w:w="638" w:type="dxa"/>
            <w:vAlign w:val="center"/>
            <w:hideMark/>
          </w:tcPr>
          <w:p w14:paraId="70DE1DEF" w14:textId="77777777" w:rsidR="006B0DD0" w:rsidRPr="00D7188E" w:rsidRDefault="006B0DD0"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14:paraId="142F5AEE" w14:textId="77777777"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$9.88</w:t>
            </w:r>
          </w:p>
        </w:tc>
        <w:tc>
          <w:tcPr>
            <w:tcW w:w="866" w:type="dxa"/>
            <w:vAlign w:val="center"/>
            <w:hideMark/>
          </w:tcPr>
          <w:p w14:paraId="77C00EBC" w14:textId="77777777" w:rsidR="006B0DD0" w:rsidRPr="007B701C" w:rsidRDefault="006B0DD0" w:rsidP="007B701C">
            <w:pPr>
              <w:jc w:val="center"/>
              <w:rPr>
                <w:rFonts w:ascii="Times New Roman" w:hAnsi="Times New Roman"/>
                <w:sz w:val="20"/>
                <w:szCs w:val="20"/>
              </w:rPr>
            </w:pPr>
            <w:r w:rsidRPr="007B701C">
              <w:rPr>
                <w:rFonts w:ascii="Times New Roman" w:hAnsi="Times New Roman"/>
                <w:sz w:val="20"/>
                <w:szCs w:val="20"/>
              </w:rPr>
              <w:t>$44.48</w:t>
            </w:r>
          </w:p>
        </w:tc>
        <w:tc>
          <w:tcPr>
            <w:tcW w:w="866" w:type="dxa"/>
            <w:vAlign w:val="center"/>
            <w:hideMark/>
          </w:tcPr>
          <w:p w14:paraId="1E023DEE" w14:textId="77777777" w:rsidR="006B0DD0" w:rsidRPr="007B701C" w:rsidRDefault="006B0DD0" w:rsidP="007B701C">
            <w:pPr>
              <w:jc w:val="center"/>
              <w:rPr>
                <w:rFonts w:ascii="Times New Roman" w:hAnsi="Times New Roman"/>
                <w:b/>
                <w:sz w:val="20"/>
                <w:szCs w:val="20"/>
              </w:rPr>
            </w:pPr>
            <w:r w:rsidRPr="007B701C">
              <w:rPr>
                <w:rFonts w:ascii="Times New Roman" w:hAnsi="Times New Roman"/>
                <w:b/>
                <w:sz w:val="20"/>
                <w:szCs w:val="20"/>
              </w:rPr>
              <w:t>$24.09</w:t>
            </w:r>
          </w:p>
        </w:tc>
        <w:tc>
          <w:tcPr>
            <w:tcW w:w="1199" w:type="dxa"/>
            <w:vAlign w:val="center"/>
            <w:hideMark/>
          </w:tcPr>
          <w:p w14:paraId="570EA236" w14:textId="77777777" w:rsidR="006B0DD0"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6771C7C8" w14:textId="77777777" w:rsidR="006B0DD0" w:rsidRPr="00D7188E" w:rsidRDefault="006B0DD0" w:rsidP="006B0DD0">
            <w:pPr>
              <w:jc w:val="center"/>
              <w:rPr>
                <w:rFonts w:ascii="Times New Roman" w:hAnsi="Times New Roman"/>
                <w:sz w:val="20"/>
                <w:szCs w:val="20"/>
              </w:rPr>
            </w:pPr>
            <w:r w:rsidRPr="004E032E">
              <w:rPr>
                <w:rFonts w:ascii="Times New Roman" w:hAnsi="Times New Roman"/>
                <w:sz w:val="20"/>
                <w:szCs w:val="20"/>
              </w:rPr>
              <w:t>Perform this in the fall after seeding prairie</w:t>
            </w:r>
            <w:r>
              <w:rPr>
                <w:rFonts w:ascii="Times New Roman" w:hAnsi="Times New Roman"/>
                <w:sz w:val="20"/>
                <w:szCs w:val="20"/>
              </w:rPr>
              <w:t>.</w:t>
            </w:r>
          </w:p>
        </w:tc>
        <w:tc>
          <w:tcPr>
            <w:tcW w:w="2753" w:type="dxa"/>
            <w:vAlign w:val="center"/>
          </w:tcPr>
          <w:p w14:paraId="130A3F84" w14:textId="77777777" w:rsidR="006B0DD0" w:rsidRPr="00D7188E" w:rsidRDefault="006B0DD0"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B446CE" w:rsidRPr="00D7188E" w14:paraId="396E4323" w14:textId="77777777" w:rsidTr="00013CE3">
        <w:trPr>
          <w:trHeight w:val="288"/>
        </w:trPr>
        <w:tc>
          <w:tcPr>
            <w:tcW w:w="13197" w:type="dxa"/>
            <w:gridSpan w:val="9"/>
            <w:hideMark/>
          </w:tcPr>
          <w:p w14:paraId="4E2D42F3" w14:textId="77777777" w:rsidR="00B446CE" w:rsidRPr="007B701C" w:rsidRDefault="00B446CE" w:rsidP="00B446CE">
            <w:pPr>
              <w:rPr>
                <w:rFonts w:ascii="Times New Roman" w:hAnsi="Times New Roman"/>
                <w:sz w:val="20"/>
                <w:szCs w:val="20"/>
              </w:rPr>
            </w:pPr>
            <w:r w:rsidRPr="007B701C">
              <w:rPr>
                <w:rFonts w:ascii="Times New Roman" w:hAnsi="Times New Roman"/>
                <w:sz w:val="20"/>
                <w:szCs w:val="20"/>
              </w:rPr>
              <w:t>OR </w:t>
            </w:r>
          </w:p>
        </w:tc>
      </w:tr>
      <w:tr w:rsidR="00043879" w:rsidRPr="00D7188E" w14:paraId="0024FD2E" w14:textId="77777777" w:rsidTr="00013CE3">
        <w:trPr>
          <w:gridAfter w:val="1"/>
          <w:wAfter w:w="9" w:type="dxa"/>
          <w:trHeight w:val="288"/>
        </w:trPr>
        <w:tc>
          <w:tcPr>
            <w:tcW w:w="2335" w:type="dxa"/>
            <w:vAlign w:val="center"/>
            <w:hideMark/>
          </w:tcPr>
          <w:p w14:paraId="56126DE8"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Planting - Drill</w:t>
            </w:r>
          </w:p>
        </w:tc>
        <w:tc>
          <w:tcPr>
            <w:tcW w:w="638" w:type="dxa"/>
            <w:vAlign w:val="center"/>
            <w:hideMark/>
          </w:tcPr>
          <w:p w14:paraId="1C0F2F1B"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0</w:t>
            </w:r>
          </w:p>
        </w:tc>
        <w:tc>
          <w:tcPr>
            <w:tcW w:w="892" w:type="dxa"/>
            <w:vAlign w:val="center"/>
            <w:hideMark/>
          </w:tcPr>
          <w:p w14:paraId="0D8EDFC6"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$24.71</w:t>
            </w:r>
          </w:p>
        </w:tc>
        <w:tc>
          <w:tcPr>
            <w:tcW w:w="866" w:type="dxa"/>
            <w:vAlign w:val="center"/>
            <w:hideMark/>
          </w:tcPr>
          <w:p w14:paraId="3D2B74EA"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$66.72</w:t>
            </w:r>
          </w:p>
        </w:tc>
        <w:tc>
          <w:tcPr>
            <w:tcW w:w="866" w:type="dxa"/>
            <w:vAlign w:val="center"/>
            <w:hideMark/>
          </w:tcPr>
          <w:p w14:paraId="47310182" w14:textId="77777777"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$48.06</w:t>
            </w:r>
          </w:p>
        </w:tc>
        <w:tc>
          <w:tcPr>
            <w:tcW w:w="1199" w:type="dxa"/>
            <w:vAlign w:val="center"/>
            <w:hideMark/>
          </w:tcPr>
          <w:p w14:paraId="3E13C386" w14:textId="77777777"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1740C9B8" w14:textId="77777777" w:rsidR="00043879" w:rsidRPr="00D7188E" w:rsidRDefault="00043879" w:rsidP="00043879">
            <w:pPr>
              <w:jc w:val="center"/>
              <w:rPr>
                <w:rFonts w:ascii="Times New Roman" w:hAnsi="Times New Roman"/>
                <w:sz w:val="20"/>
                <w:szCs w:val="20"/>
              </w:rPr>
            </w:pPr>
            <w:r w:rsidRPr="004E032E">
              <w:rPr>
                <w:rFonts w:ascii="Times New Roman" w:hAnsi="Times New Roman"/>
                <w:sz w:val="20"/>
                <w:szCs w:val="20"/>
              </w:rPr>
              <w:t xml:space="preserve">Drilling small grain / </w:t>
            </w:r>
            <w:r w:rsidR="00377303">
              <w:rPr>
                <w:rFonts w:ascii="Times New Roman" w:hAnsi="Times New Roman"/>
                <w:sz w:val="20"/>
                <w:szCs w:val="20"/>
              </w:rPr>
              <w:t>ha</w:t>
            </w:r>
            <w:r>
              <w:rPr>
                <w:rFonts w:ascii="Times New Roman" w:hAnsi="Times New Roman"/>
                <w:sz w:val="20"/>
                <w:szCs w:val="20"/>
              </w:rPr>
              <w:t>.</w:t>
            </w:r>
          </w:p>
        </w:tc>
        <w:tc>
          <w:tcPr>
            <w:tcW w:w="2753" w:type="dxa"/>
            <w:vAlign w:val="center"/>
          </w:tcPr>
          <w:p w14:paraId="2B8749BF" w14:textId="77777777"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F2706E" w:rsidRPr="00D7188E" w14:paraId="09FD2FF3" w14:textId="77777777" w:rsidTr="00013CE3">
        <w:trPr>
          <w:trHeight w:val="287"/>
        </w:trPr>
        <w:tc>
          <w:tcPr>
            <w:tcW w:w="13197" w:type="dxa"/>
            <w:gridSpan w:val="9"/>
            <w:hideMark/>
          </w:tcPr>
          <w:p w14:paraId="26118A8E" w14:textId="77777777" w:rsidR="00F2706E" w:rsidRPr="007B701C" w:rsidRDefault="00F2706E" w:rsidP="00D7188E">
            <w:pPr>
              <w:rPr>
                <w:rFonts w:ascii="Times New Roman" w:hAnsi="Times New Roman"/>
                <w:i/>
                <w:iCs/>
                <w:sz w:val="20"/>
                <w:szCs w:val="20"/>
              </w:rPr>
            </w:pPr>
            <w:r w:rsidRPr="007B701C">
              <w:rPr>
                <w:rFonts w:ascii="Times New Roman" w:hAnsi="Times New Roman"/>
                <w:i/>
                <w:iCs/>
                <w:sz w:val="20"/>
                <w:szCs w:val="20"/>
              </w:rPr>
              <w:t>Prairie Biomass Establishment - Year 1-3</w:t>
            </w:r>
          </w:p>
        </w:tc>
      </w:tr>
      <w:tr w:rsidR="00043879" w:rsidRPr="00D7188E" w14:paraId="0C517DD9" w14:textId="77777777" w:rsidTr="00013CE3">
        <w:trPr>
          <w:gridAfter w:val="1"/>
          <w:wAfter w:w="9" w:type="dxa"/>
          <w:trHeight w:val="50"/>
        </w:trPr>
        <w:tc>
          <w:tcPr>
            <w:tcW w:w="2335" w:type="dxa"/>
            <w:vAlign w:val="center"/>
            <w:hideMark/>
          </w:tcPr>
          <w:p w14:paraId="51252E48"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lastRenderedPageBreak/>
              <w:t>Mowing</w:t>
            </w:r>
          </w:p>
        </w:tc>
        <w:tc>
          <w:tcPr>
            <w:tcW w:w="638" w:type="dxa"/>
            <w:vAlign w:val="center"/>
            <w:hideMark/>
          </w:tcPr>
          <w:p w14:paraId="1A6D520E"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1</w:t>
            </w:r>
          </w:p>
        </w:tc>
        <w:tc>
          <w:tcPr>
            <w:tcW w:w="892" w:type="dxa"/>
            <w:vAlign w:val="center"/>
            <w:hideMark/>
          </w:tcPr>
          <w:p w14:paraId="6EF1AB04"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$88.96</w:t>
            </w:r>
          </w:p>
        </w:tc>
        <w:tc>
          <w:tcPr>
            <w:tcW w:w="866" w:type="dxa"/>
            <w:vAlign w:val="center"/>
            <w:hideMark/>
          </w:tcPr>
          <w:p w14:paraId="483AA0AE"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$370.65</w:t>
            </w:r>
          </w:p>
        </w:tc>
        <w:tc>
          <w:tcPr>
            <w:tcW w:w="866" w:type="dxa"/>
            <w:vAlign w:val="center"/>
            <w:hideMark/>
          </w:tcPr>
          <w:p w14:paraId="0C33002A" w14:textId="77777777"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$200.52</w:t>
            </w:r>
          </w:p>
        </w:tc>
        <w:tc>
          <w:tcPr>
            <w:tcW w:w="1199" w:type="dxa"/>
            <w:vAlign w:val="center"/>
            <w:hideMark/>
          </w:tcPr>
          <w:p w14:paraId="1B9A13A4" w14:textId="77777777"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00F03FE4" w14:textId="77777777"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Mow 3 x in y</w:t>
            </w:r>
            <w:r w:rsidR="00BC67FA">
              <w:rPr>
                <w:rFonts w:ascii="Times New Roman" w:hAnsi="Times New Roman"/>
                <w:sz w:val="20"/>
                <w:szCs w:val="20"/>
              </w:rPr>
              <w:t>ear</w:t>
            </w:r>
            <w:r w:rsidRPr="00F770F8">
              <w:rPr>
                <w:rFonts w:ascii="Times New Roman" w:hAnsi="Times New Roman"/>
                <w:sz w:val="20"/>
                <w:szCs w:val="20"/>
              </w:rPr>
              <w:t xml:space="preserve"> 1 during stand establishment phase. No baling. Mowing CRP or pasture / </w:t>
            </w:r>
            <w:r w:rsidR="00377303">
              <w:rPr>
                <w:rFonts w:ascii="Times New Roman" w:hAnsi="Times New Roman"/>
                <w:sz w:val="20"/>
                <w:szCs w:val="20"/>
              </w:rPr>
              <w:t>ha</w:t>
            </w:r>
            <w:r w:rsidRPr="00F770F8">
              <w:rPr>
                <w:rFonts w:ascii="Times New Roman" w:hAnsi="Times New Roman"/>
                <w:sz w:val="20"/>
                <w:szCs w:val="20"/>
              </w:rPr>
              <w:t>.</w:t>
            </w:r>
          </w:p>
        </w:tc>
        <w:tc>
          <w:tcPr>
            <w:tcW w:w="2753" w:type="dxa"/>
            <w:vAlign w:val="center"/>
          </w:tcPr>
          <w:p w14:paraId="1BCFC1FB" w14:textId="77777777"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043879" w:rsidRPr="00D7188E" w14:paraId="59F56765" w14:textId="77777777" w:rsidTr="00013CE3">
        <w:trPr>
          <w:gridAfter w:val="1"/>
          <w:wAfter w:w="9" w:type="dxa"/>
          <w:trHeight w:val="143"/>
        </w:trPr>
        <w:tc>
          <w:tcPr>
            <w:tcW w:w="2335" w:type="dxa"/>
            <w:vAlign w:val="center"/>
            <w:hideMark/>
          </w:tcPr>
          <w:p w14:paraId="2D55ADA3"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Mowing / Conditioning</w:t>
            </w:r>
          </w:p>
        </w:tc>
        <w:tc>
          <w:tcPr>
            <w:tcW w:w="638" w:type="dxa"/>
            <w:vAlign w:val="center"/>
            <w:hideMark/>
          </w:tcPr>
          <w:p w14:paraId="4AF30019"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2</w:t>
            </w:r>
          </w:p>
        </w:tc>
        <w:tc>
          <w:tcPr>
            <w:tcW w:w="892" w:type="dxa"/>
            <w:vAlign w:val="center"/>
            <w:hideMark/>
          </w:tcPr>
          <w:p w14:paraId="675791EA"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$24.71</w:t>
            </w:r>
          </w:p>
        </w:tc>
        <w:tc>
          <w:tcPr>
            <w:tcW w:w="866" w:type="dxa"/>
            <w:vAlign w:val="center"/>
            <w:hideMark/>
          </w:tcPr>
          <w:p w14:paraId="2585A376"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$61.78</w:t>
            </w:r>
          </w:p>
        </w:tc>
        <w:tc>
          <w:tcPr>
            <w:tcW w:w="866" w:type="dxa"/>
            <w:vAlign w:val="center"/>
            <w:hideMark/>
          </w:tcPr>
          <w:p w14:paraId="12DCBD76" w14:textId="77777777"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$42.75</w:t>
            </w:r>
          </w:p>
        </w:tc>
        <w:tc>
          <w:tcPr>
            <w:tcW w:w="1199" w:type="dxa"/>
            <w:vAlign w:val="center"/>
            <w:hideMark/>
          </w:tcPr>
          <w:p w14:paraId="395D184E" w14:textId="77777777"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437A4A44" w14:textId="77777777"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Mow, rake, and bale materials at least once per year after year 1. This management is an alternative to periodic burning. Assumption is land manager would either mow</w:t>
            </w:r>
            <w:r w:rsidR="00BC67FA">
              <w:rPr>
                <w:rFonts w:ascii="Times New Roman" w:hAnsi="Times New Roman"/>
                <w:sz w:val="20"/>
                <w:szCs w:val="20"/>
              </w:rPr>
              <w:t xml:space="preserve"> and </w:t>
            </w:r>
            <w:r w:rsidRPr="00F770F8">
              <w:rPr>
                <w:rFonts w:ascii="Times New Roman" w:hAnsi="Times New Roman"/>
                <w:sz w:val="20"/>
                <w:szCs w:val="20"/>
              </w:rPr>
              <w:t>bale or burn.</w:t>
            </w:r>
          </w:p>
        </w:tc>
        <w:tc>
          <w:tcPr>
            <w:tcW w:w="2753" w:type="dxa"/>
            <w:vAlign w:val="center"/>
          </w:tcPr>
          <w:p w14:paraId="457FFC0D" w14:textId="77777777"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sidR="004F7657">
              <w:rPr>
                <w:rFonts w:ascii="Times New Roman" w:hAnsi="Times New Roman"/>
                <w:sz w:val="20"/>
                <w:szCs w:val="20"/>
              </w:rPr>
              <w:t xml:space="preserve"> </w:t>
            </w:r>
            <w:r>
              <w:rPr>
                <w:rFonts w:ascii="Times New Roman" w:hAnsi="Times New Roman"/>
                <w:sz w:val="20"/>
                <w:szCs w:val="20"/>
              </w:rPr>
              <w:t>2026</w:t>
            </w:r>
          </w:p>
        </w:tc>
      </w:tr>
      <w:tr w:rsidR="00043879" w:rsidRPr="00D7188E" w14:paraId="4DB0391E" w14:textId="77777777" w:rsidTr="00013CE3">
        <w:trPr>
          <w:gridAfter w:val="1"/>
          <w:wAfter w:w="9" w:type="dxa"/>
          <w:trHeight w:val="224"/>
        </w:trPr>
        <w:tc>
          <w:tcPr>
            <w:tcW w:w="2335" w:type="dxa"/>
            <w:vAlign w:val="center"/>
            <w:hideMark/>
          </w:tcPr>
          <w:p w14:paraId="368C8461"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Raking</w:t>
            </w:r>
          </w:p>
        </w:tc>
        <w:tc>
          <w:tcPr>
            <w:tcW w:w="638" w:type="dxa"/>
            <w:vAlign w:val="center"/>
            <w:hideMark/>
          </w:tcPr>
          <w:p w14:paraId="47BF4C4A"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1-2</w:t>
            </w:r>
          </w:p>
        </w:tc>
        <w:tc>
          <w:tcPr>
            <w:tcW w:w="892" w:type="dxa"/>
            <w:vAlign w:val="center"/>
            <w:hideMark/>
          </w:tcPr>
          <w:p w14:paraId="10DE7E90"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$18.53</w:t>
            </w:r>
          </w:p>
        </w:tc>
        <w:tc>
          <w:tcPr>
            <w:tcW w:w="866" w:type="dxa"/>
            <w:vAlign w:val="center"/>
            <w:hideMark/>
          </w:tcPr>
          <w:p w14:paraId="42AA1F52"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$37.07</w:t>
            </w:r>
          </w:p>
        </w:tc>
        <w:tc>
          <w:tcPr>
            <w:tcW w:w="866" w:type="dxa"/>
            <w:vAlign w:val="center"/>
            <w:hideMark/>
          </w:tcPr>
          <w:p w14:paraId="138071CC" w14:textId="77777777"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$24.46</w:t>
            </w:r>
          </w:p>
        </w:tc>
        <w:tc>
          <w:tcPr>
            <w:tcW w:w="1199" w:type="dxa"/>
            <w:vAlign w:val="center"/>
            <w:hideMark/>
          </w:tcPr>
          <w:p w14:paraId="419A4CE4" w14:textId="77777777"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57849FFE" w14:textId="77777777"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Mow, rake, and bale materials at least once per year after year 1. This management is an alternative to periodic burning. Assumption is land manager would either mow</w:t>
            </w:r>
            <w:r w:rsidR="00BC67FA">
              <w:rPr>
                <w:rFonts w:ascii="Times New Roman" w:hAnsi="Times New Roman"/>
                <w:sz w:val="20"/>
                <w:szCs w:val="20"/>
              </w:rPr>
              <w:t xml:space="preserve"> and </w:t>
            </w:r>
            <w:r w:rsidRPr="00F770F8">
              <w:rPr>
                <w:rFonts w:ascii="Times New Roman" w:hAnsi="Times New Roman"/>
                <w:sz w:val="20"/>
                <w:szCs w:val="20"/>
              </w:rPr>
              <w:t>bale or burn.</w:t>
            </w:r>
          </w:p>
        </w:tc>
        <w:tc>
          <w:tcPr>
            <w:tcW w:w="2753" w:type="dxa"/>
            <w:vAlign w:val="center"/>
          </w:tcPr>
          <w:p w14:paraId="15FAB2F6" w14:textId="77777777"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043879" w:rsidRPr="00D7188E" w14:paraId="6A8E8FF3" w14:textId="77777777" w:rsidTr="00013CE3">
        <w:trPr>
          <w:gridAfter w:val="1"/>
          <w:wAfter w:w="9" w:type="dxa"/>
          <w:trHeight w:val="296"/>
        </w:trPr>
        <w:tc>
          <w:tcPr>
            <w:tcW w:w="2335" w:type="dxa"/>
            <w:vAlign w:val="center"/>
            <w:hideMark/>
          </w:tcPr>
          <w:p w14:paraId="7C8C251D"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Herbicide &amp; Application</w:t>
            </w:r>
          </w:p>
        </w:tc>
        <w:tc>
          <w:tcPr>
            <w:tcW w:w="638" w:type="dxa"/>
            <w:vAlign w:val="center"/>
            <w:hideMark/>
          </w:tcPr>
          <w:p w14:paraId="2778B4FC"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2</w:t>
            </w:r>
          </w:p>
        </w:tc>
        <w:tc>
          <w:tcPr>
            <w:tcW w:w="892" w:type="dxa"/>
            <w:vAlign w:val="center"/>
            <w:hideMark/>
          </w:tcPr>
          <w:p w14:paraId="5CC3ED4E"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$26.51</w:t>
            </w:r>
          </w:p>
        </w:tc>
        <w:tc>
          <w:tcPr>
            <w:tcW w:w="866" w:type="dxa"/>
            <w:vAlign w:val="center"/>
            <w:hideMark/>
          </w:tcPr>
          <w:p w14:paraId="6373A74B"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$48.75</w:t>
            </w:r>
          </w:p>
        </w:tc>
        <w:tc>
          <w:tcPr>
            <w:tcW w:w="866" w:type="dxa"/>
            <w:vAlign w:val="center"/>
            <w:hideMark/>
          </w:tcPr>
          <w:p w14:paraId="66E5DFE8" w14:textId="77777777"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$35.16</w:t>
            </w:r>
          </w:p>
        </w:tc>
        <w:tc>
          <w:tcPr>
            <w:tcW w:w="1199" w:type="dxa"/>
            <w:vAlign w:val="center"/>
            <w:hideMark/>
          </w:tcPr>
          <w:p w14:paraId="1BCBA432" w14:textId="77777777"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6E66CEA1" w14:textId="77777777"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 xml:space="preserve">Roundup </w:t>
            </w:r>
            <w:proofErr w:type="spellStart"/>
            <w:r w:rsidRPr="00F770F8">
              <w:rPr>
                <w:rFonts w:ascii="Times New Roman" w:hAnsi="Times New Roman"/>
                <w:sz w:val="20"/>
                <w:szCs w:val="20"/>
              </w:rPr>
              <w:t>PowerMax</w:t>
            </w:r>
            <w:proofErr w:type="spellEnd"/>
            <w:r w:rsidRPr="00F770F8">
              <w:rPr>
                <w:rFonts w:ascii="Times New Roman" w:hAnsi="Times New Roman"/>
                <w:sz w:val="20"/>
                <w:szCs w:val="20"/>
              </w:rPr>
              <w:t xml:space="preserve"> 3 Bulk: $</w:t>
            </w:r>
            <w:r w:rsidR="00BC67FA">
              <w:rPr>
                <w:rFonts w:ascii="Times New Roman" w:hAnsi="Times New Roman"/>
                <w:sz w:val="20"/>
                <w:szCs w:val="20"/>
              </w:rPr>
              <w:t>14.16 ha</w:t>
            </w:r>
            <w:r w:rsidR="00BC67FA">
              <w:rPr>
                <w:rFonts w:ascii="Times New Roman" w:hAnsi="Times New Roman"/>
                <w:sz w:val="20"/>
                <w:szCs w:val="20"/>
                <w:vertAlign w:val="superscript"/>
              </w:rPr>
              <w:t>-1</w:t>
            </w:r>
            <w:r w:rsidRPr="00F770F8">
              <w:rPr>
                <w:rFonts w:ascii="Times New Roman" w:hAnsi="Times New Roman"/>
                <w:sz w:val="20"/>
                <w:szCs w:val="20"/>
              </w:rPr>
              <w:t>; Spraying without incorporation using a tractor</w:t>
            </w:r>
            <w:r>
              <w:rPr>
                <w:rFonts w:ascii="Times New Roman" w:hAnsi="Times New Roman"/>
                <w:sz w:val="20"/>
                <w:szCs w:val="20"/>
              </w:rPr>
              <w:t>.</w:t>
            </w:r>
          </w:p>
        </w:tc>
        <w:tc>
          <w:tcPr>
            <w:tcW w:w="2753" w:type="dxa"/>
            <w:vAlign w:val="center"/>
          </w:tcPr>
          <w:p w14:paraId="7911E6BA" w14:textId="77777777" w:rsidR="00043879" w:rsidRDefault="00043879" w:rsidP="007B701C">
            <w:pPr>
              <w:jc w:val="center"/>
              <w:rPr>
                <w:rFonts w:ascii="Times New Roman" w:hAnsi="Times New Roman"/>
                <w:sz w:val="20"/>
                <w:szCs w:val="20"/>
              </w:rPr>
            </w:pPr>
            <w:r w:rsidRPr="001B6015">
              <w:rPr>
                <w:rFonts w:ascii="Times New Roman" w:hAnsi="Times New Roman"/>
                <w:sz w:val="20"/>
                <w:szCs w:val="20"/>
              </w:rPr>
              <w:t xml:space="preserve">Herbicide Cost: </w:t>
            </w:r>
            <w:r>
              <w:rPr>
                <w:rFonts w:ascii="Times New Roman" w:hAnsi="Times New Roman"/>
                <w:sz w:val="20"/>
                <w:szCs w:val="20"/>
              </w:rPr>
              <w:t>Akron Services, Inc. 2025</w:t>
            </w:r>
          </w:p>
          <w:p w14:paraId="3ECD71AB" w14:textId="77777777" w:rsidR="00043879" w:rsidRPr="00D7188E" w:rsidRDefault="00043879" w:rsidP="007B701C">
            <w:pPr>
              <w:jc w:val="center"/>
              <w:rPr>
                <w:rFonts w:ascii="Times New Roman" w:hAnsi="Times New Roman"/>
                <w:sz w:val="20"/>
                <w:szCs w:val="20"/>
              </w:rPr>
            </w:pPr>
            <w:r w:rsidRPr="001B6015">
              <w:rPr>
                <w:rFonts w:ascii="Times New Roman" w:hAnsi="Times New Roman"/>
                <w:sz w:val="20"/>
                <w:szCs w:val="20"/>
              </w:rPr>
              <w:t xml:space="preserve">Application Cost: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sidR="004F7657">
              <w:rPr>
                <w:rFonts w:ascii="Times New Roman" w:hAnsi="Times New Roman"/>
                <w:sz w:val="20"/>
                <w:szCs w:val="20"/>
              </w:rPr>
              <w:t xml:space="preserve"> </w:t>
            </w:r>
            <w:r>
              <w:rPr>
                <w:rFonts w:ascii="Times New Roman" w:hAnsi="Times New Roman"/>
                <w:sz w:val="20"/>
                <w:szCs w:val="20"/>
              </w:rPr>
              <w:t>2026</w:t>
            </w:r>
          </w:p>
        </w:tc>
      </w:tr>
      <w:tr w:rsidR="00B446CE" w:rsidRPr="00D7188E" w14:paraId="14EDA6D1" w14:textId="77777777" w:rsidTr="00013CE3">
        <w:trPr>
          <w:trHeight w:val="288"/>
        </w:trPr>
        <w:tc>
          <w:tcPr>
            <w:tcW w:w="13197" w:type="dxa"/>
            <w:gridSpan w:val="9"/>
            <w:noWrap/>
            <w:hideMark/>
          </w:tcPr>
          <w:p w14:paraId="7A354D84" w14:textId="77777777" w:rsidR="00B446CE" w:rsidRPr="007B701C" w:rsidRDefault="00B446CE" w:rsidP="00B446CE">
            <w:pPr>
              <w:rPr>
                <w:rFonts w:ascii="Times New Roman" w:hAnsi="Times New Roman"/>
                <w:sz w:val="20"/>
                <w:szCs w:val="20"/>
              </w:rPr>
            </w:pPr>
            <w:r w:rsidRPr="007B701C">
              <w:rPr>
                <w:rFonts w:ascii="Times New Roman" w:hAnsi="Times New Roman"/>
                <w:sz w:val="20"/>
                <w:szCs w:val="20"/>
              </w:rPr>
              <w:t xml:space="preserve"> OPTIONAL </w:t>
            </w:r>
          </w:p>
          <w:p w14:paraId="69EBC4E6" w14:textId="77777777" w:rsidR="00B446CE" w:rsidRPr="007B701C" w:rsidRDefault="00B446CE" w:rsidP="00D7188E">
            <w:pPr>
              <w:rPr>
                <w:rFonts w:ascii="Times New Roman" w:hAnsi="Times New Roman"/>
                <w:color w:val="000000"/>
                <w:sz w:val="20"/>
                <w:szCs w:val="20"/>
              </w:rPr>
            </w:pPr>
          </w:p>
        </w:tc>
      </w:tr>
      <w:tr w:rsidR="00043879" w:rsidRPr="00D7188E" w14:paraId="25694B0D" w14:textId="77777777" w:rsidTr="00013CE3">
        <w:trPr>
          <w:gridAfter w:val="1"/>
          <w:wAfter w:w="9" w:type="dxa"/>
          <w:trHeight w:val="206"/>
        </w:trPr>
        <w:tc>
          <w:tcPr>
            <w:tcW w:w="2335" w:type="dxa"/>
            <w:vAlign w:val="center"/>
            <w:hideMark/>
          </w:tcPr>
          <w:p w14:paraId="7C254BAE"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Burn - Spring</w:t>
            </w:r>
          </w:p>
        </w:tc>
        <w:tc>
          <w:tcPr>
            <w:tcW w:w="638" w:type="dxa"/>
            <w:vAlign w:val="center"/>
            <w:hideMark/>
          </w:tcPr>
          <w:p w14:paraId="3DD55569"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3</w:t>
            </w:r>
          </w:p>
        </w:tc>
        <w:tc>
          <w:tcPr>
            <w:tcW w:w="892" w:type="dxa"/>
            <w:vAlign w:val="center"/>
            <w:hideMark/>
          </w:tcPr>
          <w:p w14:paraId="3C3A7915"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$49.42</w:t>
            </w:r>
          </w:p>
        </w:tc>
        <w:tc>
          <w:tcPr>
            <w:tcW w:w="866" w:type="dxa"/>
            <w:vAlign w:val="center"/>
            <w:hideMark/>
          </w:tcPr>
          <w:p w14:paraId="2A43EF99"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$148.26</w:t>
            </w:r>
          </w:p>
        </w:tc>
        <w:tc>
          <w:tcPr>
            <w:tcW w:w="866" w:type="dxa"/>
            <w:vAlign w:val="center"/>
            <w:hideMark/>
          </w:tcPr>
          <w:p w14:paraId="0B4B99AD" w14:textId="77777777" w:rsidR="00043879" w:rsidRPr="007B701C" w:rsidRDefault="00043879" w:rsidP="007B701C">
            <w:pPr>
              <w:jc w:val="center"/>
              <w:rPr>
                <w:rFonts w:ascii="Times New Roman" w:hAnsi="Times New Roman"/>
                <w:sz w:val="20"/>
                <w:szCs w:val="20"/>
              </w:rPr>
            </w:pPr>
            <w:r w:rsidRPr="007B701C">
              <w:rPr>
                <w:rFonts w:ascii="Times New Roman" w:hAnsi="Times New Roman"/>
                <w:b/>
                <w:sz w:val="20"/>
                <w:szCs w:val="20"/>
              </w:rPr>
              <w:t>$82.41</w:t>
            </w:r>
          </w:p>
        </w:tc>
        <w:tc>
          <w:tcPr>
            <w:tcW w:w="1199" w:type="dxa"/>
            <w:vAlign w:val="center"/>
            <w:hideMark/>
          </w:tcPr>
          <w:p w14:paraId="6E533432" w14:textId="77777777"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090664C5" w14:textId="77777777"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Controlled burning of grass, CRP, pasture. Burning the grass is an alternative to mowing and baling. Assumption is land manager would either mow/bale or burn. Burn every 3</w:t>
            </w:r>
            <w:r>
              <w:rPr>
                <w:rFonts w:ascii="Times New Roman" w:hAnsi="Times New Roman"/>
                <w:sz w:val="20"/>
                <w:szCs w:val="20"/>
              </w:rPr>
              <w:t>-</w:t>
            </w:r>
            <w:r w:rsidRPr="00F770F8">
              <w:rPr>
                <w:rFonts w:ascii="Times New Roman" w:hAnsi="Times New Roman"/>
                <w:sz w:val="20"/>
                <w:szCs w:val="20"/>
              </w:rPr>
              <w:t>5 y</w:t>
            </w:r>
            <w:r>
              <w:rPr>
                <w:rFonts w:ascii="Times New Roman" w:hAnsi="Times New Roman"/>
                <w:sz w:val="20"/>
                <w:szCs w:val="20"/>
              </w:rPr>
              <w:t>ea</w:t>
            </w:r>
            <w:r w:rsidRPr="00F770F8">
              <w:rPr>
                <w:rFonts w:ascii="Times New Roman" w:hAnsi="Times New Roman"/>
                <w:sz w:val="20"/>
                <w:szCs w:val="20"/>
              </w:rPr>
              <w:t>rs after establishment.</w:t>
            </w:r>
          </w:p>
        </w:tc>
        <w:tc>
          <w:tcPr>
            <w:tcW w:w="2753" w:type="dxa"/>
            <w:vAlign w:val="center"/>
          </w:tcPr>
          <w:p w14:paraId="55547DC1" w14:textId="77777777"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4E032E" w:rsidRPr="00D7188E" w14:paraId="3245AB74" w14:textId="77777777" w:rsidTr="00013CE3">
        <w:trPr>
          <w:trHeight w:val="288"/>
        </w:trPr>
        <w:tc>
          <w:tcPr>
            <w:tcW w:w="13197" w:type="dxa"/>
            <w:gridSpan w:val="9"/>
            <w:hideMark/>
          </w:tcPr>
          <w:p w14:paraId="537107D0" w14:textId="77777777" w:rsidR="004E032E" w:rsidRPr="007B701C" w:rsidRDefault="004E032E" w:rsidP="004E032E">
            <w:pPr>
              <w:rPr>
                <w:rFonts w:ascii="Times New Roman" w:hAnsi="Times New Roman"/>
                <w:i/>
                <w:iCs/>
                <w:sz w:val="20"/>
                <w:szCs w:val="20"/>
              </w:rPr>
            </w:pPr>
            <w:r w:rsidRPr="007B701C">
              <w:rPr>
                <w:rFonts w:ascii="Times New Roman" w:hAnsi="Times New Roman"/>
                <w:i/>
                <w:iCs/>
                <w:sz w:val="20"/>
                <w:szCs w:val="20"/>
              </w:rPr>
              <w:t>Prairie Biomass Crop Management</w:t>
            </w:r>
            <w:r w:rsidRPr="007B701C">
              <w:rPr>
                <w:rFonts w:ascii="Times New Roman" w:hAnsi="Times New Roman"/>
                <w:sz w:val="20"/>
                <w:szCs w:val="20"/>
              </w:rPr>
              <w:t> </w:t>
            </w:r>
          </w:p>
        </w:tc>
      </w:tr>
      <w:tr w:rsidR="00043879" w:rsidRPr="00D7188E" w14:paraId="23E29BD8" w14:textId="77777777" w:rsidTr="00013CE3">
        <w:trPr>
          <w:gridAfter w:val="1"/>
          <w:wAfter w:w="9" w:type="dxa"/>
          <w:trHeight w:val="206"/>
        </w:trPr>
        <w:tc>
          <w:tcPr>
            <w:tcW w:w="2335" w:type="dxa"/>
            <w:vAlign w:val="center"/>
            <w:hideMark/>
          </w:tcPr>
          <w:p w14:paraId="35CF4267"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Fertilizer application</w:t>
            </w:r>
          </w:p>
        </w:tc>
        <w:tc>
          <w:tcPr>
            <w:tcW w:w="638" w:type="dxa"/>
            <w:vAlign w:val="center"/>
            <w:hideMark/>
          </w:tcPr>
          <w:p w14:paraId="6B334B46"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3</w:t>
            </w:r>
          </w:p>
        </w:tc>
        <w:tc>
          <w:tcPr>
            <w:tcW w:w="892" w:type="dxa"/>
            <w:vAlign w:val="center"/>
            <w:hideMark/>
          </w:tcPr>
          <w:p w14:paraId="29DB9ED0"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$231.59</w:t>
            </w:r>
          </w:p>
        </w:tc>
        <w:tc>
          <w:tcPr>
            <w:tcW w:w="866" w:type="dxa"/>
            <w:vAlign w:val="center"/>
            <w:hideMark/>
          </w:tcPr>
          <w:p w14:paraId="69685811"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$339.4</w:t>
            </w:r>
            <w:r w:rsidR="007B701C">
              <w:rPr>
                <w:rFonts w:ascii="Times New Roman" w:hAnsi="Times New Roman"/>
                <w:sz w:val="20"/>
                <w:szCs w:val="20"/>
              </w:rPr>
              <w:t>2</w:t>
            </w:r>
          </w:p>
        </w:tc>
        <w:tc>
          <w:tcPr>
            <w:tcW w:w="866" w:type="dxa"/>
            <w:vAlign w:val="center"/>
            <w:hideMark/>
          </w:tcPr>
          <w:p w14:paraId="63078174" w14:textId="77777777"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$281.75</w:t>
            </w:r>
          </w:p>
        </w:tc>
        <w:tc>
          <w:tcPr>
            <w:tcW w:w="1199" w:type="dxa"/>
            <w:vAlign w:val="center"/>
            <w:hideMark/>
          </w:tcPr>
          <w:p w14:paraId="31FE33F4" w14:textId="77777777" w:rsidR="00043879" w:rsidRPr="007B701C"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001BF84D" w14:textId="77777777"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 xml:space="preserve">60#N, 35#P2O5, 160#K2O to replace nutrients harvested in biomass + application costs. Assume only half of prairie harvested because only 50% is harvested annually. </w:t>
            </w:r>
            <w:r w:rsidR="00377303" w:rsidRPr="00F770F8">
              <w:rPr>
                <w:rFonts w:ascii="Times New Roman" w:hAnsi="Times New Roman"/>
                <w:sz w:val="20"/>
                <w:szCs w:val="20"/>
              </w:rPr>
              <w:t>Anhydrous</w:t>
            </w:r>
            <w:r w:rsidRPr="00F770F8">
              <w:rPr>
                <w:rFonts w:ascii="Times New Roman" w:hAnsi="Times New Roman"/>
                <w:sz w:val="20"/>
                <w:szCs w:val="20"/>
              </w:rPr>
              <w:t xml:space="preserve"> injection with toolbar. P&amp;K broadcasted and </w:t>
            </w:r>
            <w:r w:rsidR="00377303" w:rsidRPr="00F770F8">
              <w:rPr>
                <w:rFonts w:ascii="Times New Roman" w:hAnsi="Times New Roman"/>
                <w:sz w:val="20"/>
                <w:szCs w:val="20"/>
              </w:rPr>
              <w:t>incorporated</w:t>
            </w:r>
            <w:r w:rsidRPr="00F770F8">
              <w:rPr>
                <w:rFonts w:ascii="Times New Roman" w:hAnsi="Times New Roman"/>
                <w:sz w:val="20"/>
                <w:szCs w:val="20"/>
              </w:rPr>
              <w:t>.</w:t>
            </w:r>
          </w:p>
        </w:tc>
        <w:tc>
          <w:tcPr>
            <w:tcW w:w="2753" w:type="dxa"/>
            <w:vAlign w:val="center"/>
          </w:tcPr>
          <w:p w14:paraId="4C116196" w14:textId="77777777" w:rsidR="00043879" w:rsidRPr="00B446CE" w:rsidRDefault="00043879" w:rsidP="007B701C">
            <w:pPr>
              <w:jc w:val="center"/>
              <w:rPr>
                <w:rFonts w:ascii="Times New Roman" w:hAnsi="Times New Roman"/>
                <w:sz w:val="20"/>
                <w:szCs w:val="20"/>
              </w:rPr>
            </w:pPr>
            <w:r w:rsidRPr="00B446CE">
              <w:rPr>
                <w:rFonts w:ascii="Times New Roman" w:hAnsi="Times New Roman"/>
                <w:sz w:val="20"/>
                <w:szCs w:val="20"/>
              </w:rPr>
              <w:t>Iowa Production Cost Report (Bi</w:t>
            </w:r>
            <w:r>
              <w:rPr>
                <w:rFonts w:ascii="Times New Roman" w:hAnsi="Times New Roman"/>
                <w:sz w:val="20"/>
                <w:szCs w:val="20"/>
              </w:rPr>
              <w:t>-</w:t>
            </w:r>
            <w:r w:rsidRPr="00B446CE">
              <w:rPr>
                <w:rFonts w:ascii="Times New Roman" w:hAnsi="Times New Roman"/>
                <w:sz w:val="20"/>
                <w:szCs w:val="20"/>
              </w:rPr>
              <w:t>Weekly)</w:t>
            </w:r>
          </w:p>
          <w:p w14:paraId="51D99980" w14:textId="77777777" w:rsidR="00043879" w:rsidRPr="00D7188E" w:rsidRDefault="00043879" w:rsidP="007B701C">
            <w:pPr>
              <w:jc w:val="center"/>
              <w:rPr>
                <w:rFonts w:ascii="Times New Roman" w:hAnsi="Times New Roman"/>
                <w:sz w:val="20"/>
                <w:szCs w:val="20"/>
              </w:rPr>
            </w:pPr>
            <w:r w:rsidRPr="00B446CE">
              <w:rPr>
                <w:rFonts w:ascii="Times New Roman" w:hAnsi="Times New Roman"/>
                <w:sz w:val="20"/>
                <w:szCs w:val="20"/>
              </w:rPr>
              <w:t>Agricultural Marketing Service</w:t>
            </w:r>
            <w:r>
              <w:rPr>
                <w:rFonts w:ascii="Times New Roman" w:hAnsi="Times New Roman"/>
                <w:sz w:val="20"/>
                <w:szCs w:val="20"/>
              </w:rPr>
              <w:t>, 4/3/2026</w:t>
            </w:r>
          </w:p>
        </w:tc>
      </w:tr>
      <w:tr w:rsidR="00043879" w:rsidRPr="00D7188E" w14:paraId="1701D6BA" w14:textId="77777777" w:rsidTr="00013CE3">
        <w:trPr>
          <w:gridAfter w:val="1"/>
          <w:wAfter w:w="9" w:type="dxa"/>
          <w:trHeight w:val="288"/>
        </w:trPr>
        <w:tc>
          <w:tcPr>
            <w:tcW w:w="2335" w:type="dxa"/>
            <w:vAlign w:val="center"/>
            <w:hideMark/>
          </w:tcPr>
          <w:p w14:paraId="478166DD"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Mowing/Conditioning</w:t>
            </w:r>
          </w:p>
        </w:tc>
        <w:tc>
          <w:tcPr>
            <w:tcW w:w="638" w:type="dxa"/>
            <w:vAlign w:val="center"/>
            <w:hideMark/>
          </w:tcPr>
          <w:p w14:paraId="4A540B5E"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3-n</w:t>
            </w:r>
          </w:p>
        </w:tc>
        <w:tc>
          <w:tcPr>
            <w:tcW w:w="892" w:type="dxa"/>
            <w:vAlign w:val="center"/>
            <w:hideMark/>
          </w:tcPr>
          <w:p w14:paraId="1545023F"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$24.71</w:t>
            </w:r>
          </w:p>
        </w:tc>
        <w:tc>
          <w:tcPr>
            <w:tcW w:w="866" w:type="dxa"/>
            <w:vAlign w:val="center"/>
            <w:hideMark/>
          </w:tcPr>
          <w:p w14:paraId="1373F059"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$61.78</w:t>
            </w:r>
          </w:p>
        </w:tc>
        <w:tc>
          <w:tcPr>
            <w:tcW w:w="866" w:type="dxa"/>
            <w:vAlign w:val="center"/>
            <w:hideMark/>
          </w:tcPr>
          <w:p w14:paraId="61D8486B" w14:textId="77777777"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$42.75</w:t>
            </w:r>
          </w:p>
        </w:tc>
        <w:tc>
          <w:tcPr>
            <w:tcW w:w="1199" w:type="dxa"/>
            <w:vAlign w:val="center"/>
            <w:hideMark/>
          </w:tcPr>
          <w:p w14:paraId="415F12A7" w14:textId="77777777"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775B6C14" w14:textId="77777777" w:rsidR="00043879" w:rsidRPr="00D7188E" w:rsidRDefault="00043879" w:rsidP="00043879">
            <w:pPr>
              <w:jc w:val="center"/>
              <w:rPr>
                <w:rFonts w:ascii="Times New Roman" w:hAnsi="Times New Roman"/>
                <w:sz w:val="20"/>
                <w:szCs w:val="20"/>
              </w:rPr>
            </w:pPr>
          </w:p>
        </w:tc>
        <w:tc>
          <w:tcPr>
            <w:tcW w:w="2753" w:type="dxa"/>
            <w:vAlign w:val="center"/>
          </w:tcPr>
          <w:p w14:paraId="094E2C30" w14:textId="77777777"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043879" w:rsidRPr="00D7188E" w14:paraId="6E5D7646" w14:textId="77777777" w:rsidTr="00013CE3">
        <w:trPr>
          <w:gridAfter w:val="1"/>
          <w:wAfter w:w="9" w:type="dxa"/>
          <w:trHeight w:val="288"/>
        </w:trPr>
        <w:tc>
          <w:tcPr>
            <w:tcW w:w="2335" w:type="dxa"/>
            <w:vAlign w:val="center"/>
            <w:hideMark/>
          </w:tcPr>
          <w:p w14:paraId="3C975445"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Raking</w:t>
            </w:r>
          </w:p>
        </w:tc>
        <w:tc>
          <w:tcPr>
            <w:tcW w:w="638" w:type="dxa"/>
            <w:vAlign w:val="center"/>
            <w:hideMark/>
          </w:tcPr>
          <w:p w14:paraId="1488A579"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3-n</w:t>
            </w:r>
          </w:p>
        </w:tc>
        <w:tc>
          <w:tcPr>
            <w:tcW w:w="892" w:type="dxa"/>
            <w:vAlign w:val="center"/>
            <w:hideMark/>
          </w:tcPr>
          <w:p w14:paraId="5940D498"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$18.53</w:t>
            </w:r>
          </w:p>
        </w:tc>
        <w:tc>
          <w:tcPr>
            <w:tcW w:w="866" w:type="dxa"/>
            <w:vAlign w:val="center"/>
            <w:hideMark/>
          </w:tcPr>
          <w:p w14:paraId="2728A98E"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$37.07</w:t>
            </w:r>
          </w:p>
        </w:tc>
        <w:tc>
          <w:tcPr>
            <w:tcW w:w="866" w:type="dxa"/>
            <w:vAlign w:val="center"/>
            <w:hideMark/>
          </w:tcPr>
          <w:p w14:paraId="5DFD7A5C" w14:textId="77777777"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$24.46</w:t>
            </w:r>
          </w:p>
        </w:tc>
        <w:tc>
          <w:tcPr>
            <w:tcW w:w="1199" w:type="dxa"/>
            <w:vAlign w:val="center"/>
            <w:hideMark/>
          </w:tcPr>
          <w:p w14:paraId="604C0A17" w14:textId="77777777" w:rsidR="00043879" w:rsidRPr="007B701C" w:rsidRDefault="007B701C" w:rsidP="007B701C">
            <w:pPr>
              <w:jc w:val="center"/>
              <w:rPr>
                <w:rFonts w:ascii="Times New Roman" w:hAnsi="Times New Roman"/>
                <w:b/>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602BF90F" w14:textId="77777777" w:rsidR="00043879" w:rsidRPr="00D7188E" w:rsidRDefault="00043879" w:rsidP="00043879">
            <w:pPr>
              <w:jc w:val="center"/>
              <w:rPr>
                <w:rFonts w:ascii="Times New Roman" w:hAnsi="Times New Roman"/>
                <w:sz w:val="20"/>
                <w:szCs w:val="20"/>
              </w:rPr>
            </w:pPr>
          </w:p>
        </w:tc>
        <w:tc>
          <w:tcPr>
            <w:tcW w:w="2753" w:type="dxa"/>
            <w:vAlign w:val="center"/>
          </w:tcPr>
          <w:p w14:paraId="11FE9316" w14:textId="77777777" w:rsidR="00043879" w:rsidRPr="00D7188E" w:rsidRDefault="00043879" w:rsidP="007B701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sidR="004F7657">
              <w:rPr>
                <w:rFonts w:ascii="Times New Roman" w:hAnsi="Times New Roman"/>
                <w:sz w:val="20"/>
                <w:szCs w:val="20"/>
              </w:rPr>
              <w:t xml:space="preserve"> </w:t>
            </w:r>
            <w:r>
              <w:rPr>
                <w:rFonts w:ascii="Times New Roman" w:hAnsi="Times New Roman"/>
                <w:sz w:val="20"/>
                <w:szCs w:val="20"/>
              </w:rPr>
              <w:t>2026</w:t>
            </w:r>
          </w:p>
        </w:tc>
      </w:tr>
      <w:tr w:rsidR="00043879" w:rsidRPr="00D7188E" w14:paraId="60B37B17" w14:textId="77777777" w:rsidTr="00013CE3">
        <w:trPr>
          <w:gridAfter w:val="1"/>
          <w:wAfter w:w="9" w:type="dxa"/>
          <w:trHeight w:val="50"/>
        </w:trPr>
        <w:tc>
          <w:tcPr>
            <w:tcW w:w="2335" w:type="dxa"/>
            <w:vAlign w:val="center"/>
            <w:hideMark/>
          </w:tcPr>
          <w:p w14:paraId="128F5FFB"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Silage - chopping</w:t>
            </w:r>
          </w:p>
        </w:tc>
        <w:tc>
          <w:tcPr>
            <w:tcW w:w="638" w:type="dxa"/>
            <w:vAlign w:val="center"/>
            <w:hideMark/>
          </w:tcPr>
          <w:p w14:paraId="2161E01A"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3-n</w:t>
            </w:r>
          </w:p>
        </w:tc>
        <w:tc>
          <w:tcPr>
            <w:tcW w:w="892" w:type="dxa"/>
            <w:vAlign w:val="center"/>
            <w:hideMark/>
          </w:tcPr>
          <w:p w14:paraId="42DEF699"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$58.81</w:t>
            </w:r>
          </w:p>
        </w:tc>
        <w:tc>
          <w:tcPr>
            <w:tcW w:w="866" w:type="dxa"/>
            <w:vAlign w:val="center"/>
            <w:hideMark/>
          </w:tcPr>
          <w:p w14:paraId="7EA72B69"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$100.82</w:t>
            </w:r>
          </w:p>
        </w:tc>
        <w:tc>
          <w:tcPr>
            <w:tcW w:w="866" w:type="dxa"/>
            <w:vAlign w:val="center"/>
            <w:hideMark/>
          </w:tcPr>
          <w:p w14:paraId="6E39678F" w14:textId="77777777"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$77.29</w:t>
            </w:r>
          </w:p>
        </w:tc>
        <w:tc>
          <w:tcPr>
            <w:tcW w:w="1199" w:type="dxa"/>
            <w:vAlign w:val="center"/>
            <w:hideMark/>
          </w:tcPr>
          <w:p w14:paraId="2B46C213" w14:textId="77777777" w:rsidR="00043879" w:rsidRPr="00D7188E" w:rsidRDefault="007B701C" w:rsidP="007B701C">
            <w:pPr>
              <w:jc w:val="center"/>
              <w:rPr>
                <w:rFonts w:ascii="Times New Roman" w:hAnsi="Times New Roman"/>
                <w:sz w:val="20"/>
                <w:szCs w:val="20"/>
              </w:rPr>
            </w:pPr>
            <w:r w:rsidRPr="00D7188E">
              <w:rPr>
                <w:rFonts w:ascii="Times New Roman" w:hAnsi="Times New Roman"/>
                <w:sz w:val="20"/>
                <w:szCs w:val="20"/>
              </w:rPr>
              <w:t xml:space="preserve">per </w:t>
            </w:r>
            <w:r>
              <w:rPr>
                <w:rFonts w:ascii="Times New Roman" w:hAnsi="Times New Roman"/>
                <w:sz w:val="20"/>
                <w:szCs w:val="20"/>
              </w:rPr>
              <w:t>hectare</w:t>
            </w:r>
          </w:p>
        </w:tc>
        <w:tc>
          <w:tcPr>
            <w:tcW w:w="3639" w:type="dxa"/>
          </w:tcPr>
          <w:p w14:paraId="549026BF" w14:textId="77777777" w:rsidR="00043879" w:rsidRPr="00D7188E" w:rsidRDefault="00BC67FA" w:rsidP="00043879">
            <w:pPr>
              <w:jc w:val="center"/>
              <w:rPr>
                <w:rFonts w:ascii="Times New Roman" w:hAnsi="Times New Roman"/>
                <w:sz w:val="20"/>
                <w:szCs w:val="20"/>
              </w:rPr>
            </w:pPr>
            <w:r>
              <w:rPr>
                <w:rFonts w:ascii="Times New Roman" w:hAnsi="Times New Roman"/>
                <w:sz w:val="20"/>
                <w:szCs w:val="20"/>
              </w:rPr>
              <w:t>M</w:t>
            </w:r>
            <w:r w:rsidRPr="00F770F8">
              <w:rPr>
                <w:rFonts w:ascii="Times New Roman" w:hAnsi="Times New Roman"/>
                <w:sz w:val="20"/>
                <w:szCs w:val="20"/>
              </w:rPr>
              <w:t xml:space="preserve">ultiplied average cost by </w:t>
            </w:r>
            <w:r>
              <w:rPr>
                <w:rFonts w:ascii="Times New Roman" w:hAnsi="Times New Roman"/>
                <w:sz w:val="20"/>
                <w:szCs w:val="20"/>
              </w:rPr>
              <w:t>7.6 Mg ha</w:t>
            </w:r>
            <w:r>
              <w:rPr>
                <w:rFonts w:ascii="Times New Roman" w:hAnsi="Times New Roman"/>
                <w:sz w:val="20"/>
                <w:szCs w:val="20"/>
                <w:vertAlign w:val="superscript"/>
              </w:rPr>
              <w:t>-1</w:t>
            </w:r>
            <w:r>
              <w:rPr>
                <w:rFonts w:ascii="Times New Roman" w:hAnsi="Times New Roman"/>
                <w:sz w:val="20"/>
                <w:szCs w:val="20"/>
              </w:rPr>
              <w:t xml:space="preserve">. </w:t>
            </w:r>
            <w:r w:rsidR="00043879" w:rsidRPr="00F770F8">
              <w:rPr>
                <w:rFonts w:ascii="Times New Roman" w:hAnsi="Times New Roman"/>
                <w:sz w:val="20"/>
                <w:szCs w:val="20"/>
              </w:rPr>
              <w:t xml:space="preserve">Assuming </w:t>
            </w:r>
            <w:r>
              <w:rPr>
                <w:rFonts w:ascii="Times New Roman" w:hAnsi="Times New Roman"/>
                <w:sz w:val="20"/>
                <w:szCs w:val="20"/>
              </w:rPr>
              <w:t>7.6</w:t>
            </w:r>
            <w:r w:rsidR="00043879" w:rsidRPr="00F770F8">
              <w:rPr>
                <w:rFonts w:ascii="Times New Roman" w:hAnsi="Times New Roman"/>
                <w:sz w:val="20"/>
                <w:szCs w:val="20"/>
              </w:rPr>
              <w:t xml:space="preserve"> </w:t>
            </w:r>
            <w:r>
              <w:rPr>
                <w:rFonts w:ascii="Times New Roman" w:hAnsi="Times New Roman"/>
                <w:sz w:val="20"/>
                <w:szCs w:val="20"/>
              </w:rPr>
              <w:t>Mg ha</w:t>
            </w:r>
            <w:r>
              <w:rPr>
                <w:rFonts w:ascii="Times New Roman" w:hAnsi="Times New Roman"/>
                <w:sz w:val="20"/>
                <w:szCs w:val="20"/>
                <w:vertAlign w:val="superscript"/>
              </w:rPr>
              <w:t>-1</w:t>
            </w:r>
            <w:r w:rsidR="00043879" w:rsidRPr="00F770F8">
              <w:rPr>
                <w:rFonts w:ascii="Times New Roman" w:hAnsi="Times New Roman"/>
                <w:sz w:val="20"/>
                <w:szCs w:val="20"/>
              </w:rPr>
              <w:t xml:space="preserve"> (fertilized; Nichols et al. 2014)</w:t>
            </w:r>
            <w:r>
              <w:rPr>
                <w:rFonts w:ascii="Times New Roman" w:hAnsi="Times New Roman"/>
                <w:sz w:val="20"/>
                <w:szCs w:val="20"/>
              </w:rPr>
              <w:t>.</w:t>
            </w:r>
          </w:p>
        </w:tc>
        <w:tc>
          <w:tcPr>
            <w:tcW w:w="2753" w:type="dxa"/>
            <w:vAlign w:val="center"/>
          </w:tcPr>
          <w:p w14:paraId="392B510B" w14:textId="77777777" w:rsidR="00043879" w:rsidRDefault="00043879" w:rsidP="007B701C">
            <w:pPr>
              <w:jc w:val="center"/>
              <w:rPr>
                <w:rFonts w:ascii="Times New Roman" w:hAnsi="Times New Roman"/>
                <w:sz w:val="20"/>
                <w:szCs w:val="20"/>
              </w:rPr>
            </w:pPr>
            <w:r w:rsidRPr="001B6015">
              <w:rPr>
                <w:rFonts w:ascii="Times New Roman" w:hAnsi="Times New Roman"/>
                <w:sz w:val="20"/>
                <w:szCs w:val="20"/>
              </w:rPr>
              <w:t xml:space="preserve">Cost: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p w14:paraId="4DD0DCCD" w14:textId="77777777" w:rsidR="00043879" w:rsidRPr="00D7188E" w:rsidRDefault="00043879" w:rsidP="007B701C">
            <w:pPr>
              <w:jc w:val="center"/>
              <w:rPr>
                <w:rFonts w:ascii="Times New Roman" w:hAnsi="Times New Roman"/>
                <w:sz w:val="20"/>
                <w:szCs w:val="20"/>
              </w:rPr>
            </w:pPr>
            <w:r>
              <w:rPr>
                <w:rFonts w:ascii="Times New Roman" w:hAnsi="Times New Roman"/>
                <w:sz w:val="20"/>
                <w:szCs w:val="20"/>
              </w:rPr>
              <w:t>Harvest Method</w:t>
            </w:r>
            <w:r w:rsidRPr="001B6015">
              <w:rPr>
                <w:rFonts w:ascii="Times New Roman" w:hAnsi="Times New Roman"/>
                <w:sz w:val="20"/>
                <w:szCs w:val="20"/>
              </w:rPr>
              <w:t>:</w:t>
            </w:r>
            <w:r>
              <w:rPr>
                <w:rFonts w:ascii="Times New Roman" w:hAnsi="Times New Roman"/>
                <w:sz w:val="20"/>
                <w:szCs w:val="20"/>
              </w:rPr>
              <w:t xml:space="preserve"> </w:t>
            </w:r>
            <w:proofErr w:type="spellStart"/>
            <w:r>
              <w:rPr>
                <w:rFonts w:ascii="Times New Roman" w:hAnsi="Times New Roman"/>
                <w:sz w:val="20"/>
                <w:szCs w:val="20"/>
              </w:rPr>
              <w:t>Igos</w:t>
            </w:r>
            <w:proofErr w:type="spellEnd"/>
            <w:r>
              <w:rPr>
                <w:rFonts w:ascii="Times New Roman" w:hAnsi="Times New Roman"/>
                <w:sz w:val="20"/>
                <w:szCs w:val="20"/>
              </w:rPr>
              <w:t xml:space="preserve"> et al. 2016</w:t>
            </w:r>
          </w:p>
        </w:tc>
      </w:tr>
      <w:tr w:rsidR="00043879" w:rsidRPr="00D7188E" w14:paraId="01081664" w14:textId="77777777" w:rsidTr="00013CE3">
        <w:trPr>
          <w:gridAfter w:val="1"/>
          <w:wAfter w:w="9" w:type="dxa"/>
          <w:trHeight w:val="854"/>
        </w:trPr>
        <w:tc>
          <w:tcPr>
            <w:tcW w:w="2335" w:type="dxa"/>
            <w:vAlign w:val="center"/>
            <w:hideMark/>
          </w:tcPr>
          <w:p w14:paraId="6085FA4B"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lastRenderedPageBreak/>
              <w:t>Straw or corn stalk baling - large round or square bales without wrap</w:t>
            </w:r>
          </w:p>
        </w:tc>
        <w:tc>
          <w:tcPr>
            <w:tcW w:w="638" w:type="dxa"/>
            <w:vAlign w:val="center"/>
            <w:hideMark/>
          </w:tcPr>
          <w:p w14:paraId="0EE00064"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3-n</w:t>
            </w:r>
          </w:p>
        </w:tc>
        <w:tc>
          <w:tcPr>
            <w:tcW w:w="892" w:type="dxa"/>
            <w:vAlign w:val="center"/>
            <w:hideMark/>
          </w:tcPr>
          <w:p w14:paraId="427BBA72"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$111.94</w:t>
            </w:r>
          </w:p>
        </w:tc>
        <w:tc>
          <w:tcPr>
            <w:tcW w:w="866" w:type="dxa"/>
            <w:vAlign w:val="center"/>
            <w:hideMark/>
          </w:tcPr>
          <w:p w14:paraId="1FAC7125" w14:textId="77777777" w:rsidR="00043879" w:rsidRPr="007B701C" w:rsidRDefault="00043879" w:rsidP="007B701C">
            <w:pPr>
              <w:jc w:val="center"/>
              <w:rPr>
                <w:rFonts w:ascii="Times New Roman" w:hAnsi="Times New Roman"/>
                <w:sz w:val="20"/>
                <w:szCs w:val="20"/>
              </w:rPr>
            </w:pPr>
            <w:r w:rsidRPr="007B701C">
              <w:rPr>
                <w:rFonts w:ascii="Times New Roman" w:hAnsi="Times New Roman"/>
                <w:sz w:val="20"/>
                <w:szCs w:val="20"/>
              </w:rPr>
              <w:t>$223.87</w:t>
            </w:r>
          </w:p>
        </w:tc>
        <w:tc>
          <w:tcPr>
            <w:tcW w:w="866" w:type="dxa"/>
            <w:vAlign w:val="center"/>
            <w:hideMark/>
          </w:tcPr>
          <w:p w14:paraId="357D6817" w14:textId="77777777" w:rsidR="00043879" w:rsidRPr="007B701C" w:rsidRDefault="00043879" w:rsidP="007B701C">
            <w:pPr>
              <w:jc w:val="center"/>
              <w:rPr>
                <w:rFonts w:ascii="Times New Roman" w:hAnsi="Times New Roman"/>
                <w:b/>
                <w:sz w:val="20"/>
                <w:szCs w:val="20"/>
              </w:rPr>
            </w:pPr>
            <w:r w:rsidRPr="007B701C">
              <w:rPr>
                <w:rFonts w:ascii="Times New Roman" w:hAnsi="Times New Roman"/>
                <w:b/>
                <w:sz w:val="20"/>
                <w:szCs w:val="20"/>
              </w:rPr>
              <w:t>$147.20</w:t>
            </w:r>
          </w:p>
        </w:tc>
        <w:tc>
          <w:tcPr>
            <w:tcW w:w="1199" w:type="dxa"/>
            <w:vAlign w:val="center"/>
            <w:hideMark/>
          </w:tcPr>
          <w:p w14:paraId="270F176B" w14:textId="77777777" w:rsidR="00043879" w:rsidRPr="00D7188E" w:rsidRDefault="00043879" w:rsidP="007B701C">
            <w:pPr>
              <w:jc w:val="center"/>
              <w:rPr>
                <w:rFonts w:ascii="Times New Roman" w:hAnsi="Times New Roman"/>
                <w:sz w:val="20"/>
                <w:szCs w:val="20"/>
              </w:rPr>
            </w:pPr>
            <w:r w:rsidRPr="00D7188E">
              <w:rPr>
                <w:rFonts w:ascii="Times New Roman" w:hAnsi="Times New Roman"/>
                <w:sz w:val="20"/>
                <w:szCs w:val="20"/>
              </w:rPr>
              <w:t xml:space="preserve">per </w:t>
            </w:r>
            <w:r w:rsidR="007B701C">
              <w:rPr>
                <w:rFonts w:ascii="Times New Roman" w:hAnsi="Times New Roman"/>
                <w:sz w:val="20"/>
                <w:szCs w:val="20"/>
              </w:rPr>
              <w:t>hectare</w:t>
            </w:r>
          </w:p>
        </w:tc>
        <w:tc>
          <w:tcPr>
            <w:tcW w:w="3639" w:type="dxa"/>
          </w:tcPr>
          <w:p w14:paraId="09022E47" w14:textId="77777777" w:rsidR="00043879" w:rsidRPr="00D7188E" w:rsidRDefault="00043879" w:rsidP="00043879">
            <w:pPr>
              <w:jc w:val="center"/>
              <w:rPr>
                <w:rFonts w:ascii="Times New Roman" w:hAnsi="Times New Roman"/>
                <w:sz w:val="20"/>
                <w:szCs w:val="20"/>
              </w:rPr>
            </w:pPr>
            <w:r w:rsidRPr="00F770F8">
              <w:rPr>
                <w:rFonts w:ascii="Times New Roman" w:hAnsi="Times New Roman"/>
                <w:sz w:val="20"/>
                <w:szCs w:val="20"/>
              </w:rPr>
              <w:t>Assuming large hay bale (5x6) dry weight is 0.</w:t>
            </w:r>
            <w:r w:rsidR="00BC67FA">
              <w:rPr>
                <w:rFonts w:ascii="Times New Roman" w:hAnsi="Times New Roman"/>
                <w:sz w:val="20"/>
                <w:szCs w:val="20"/>
              </w:rPr>
              <w:t>68 Mg (</w:t>
            </w:r>
            <w:r w:rsidR="004F7657">
              <w:rPr>
                <w:rFonts w:ascii="Times New Roman" w:hAnsi="Times New Roman"/>
                <w:sz w:val="20"/>
                <w:szCs w:val="20"/>
              </w:rPr>
              <w:t>Edwards 2020</w:t>
            </w:r>
            <w:r w:rsidR="00BC67FA">
              <w:rPr>
                <w:rFonts w:ascii="Times New Roman" w:hAnsi="Times New Roman"/>
                <w:sz w:val="20"/>
                <w:szCs w:val="20"/>
              </w:rPr>
              <w:t>)</w:t>
            </w:r>
            <w:r w:rsidRPr="00F770F8">
              <w:rPr>
                <w:rFonts w:ascii="Times New Roman" w:hAnsi="Times New Roman"/>
                <w:sz w:val="20"/>
                <w:szCs w:val="20"/>
              </w:rPr>
              <w:t xml:space="preserve">, therefore there are </w:t>
            </w:r>
            <w:r w:rsidR="00BC67FA">
              <w:rPr>
                <w:rFonts w:ascii="Times New Roman" w:hAnsi="Times New Roman"/>
                <w:sz w:val="20"/>
                <w:szCs w:val="20"/>
              </w:rPr>
              <w:t>11.2</w:t>
            </w:r>
            <w:r w:rsidRPr="00F770F8">
              <w:rPr>
                <w:rFonts w:ascii="Times New Roman" w:hAnsi="Times New Roman"/>
                <w:sz w:val="20"/>
                <w:szCs w:val="20"/>
              </w:rPr>
              <w:t xml:space="preserve"> bales </w:t>
            </w:r>
            <w:r w:rsidR="00BC67FA">
              <w:rPr>
                <w:rFonts w:ascii="Times New Roman" w:hAnsi="Times New Roman"/>
                <w:sz w:val="20"/>
                <w:szCs w:val="20"/>
              </w:rPr>
              <w:t>ha</w:t>
            </w:r>
            <w:r w:rsidR="00BC67FA">
              <w:rPr>
                <w:rFonts w:ascii="Times New Roman" w:hAnsi="Times New Roman"/>
                <w:sz w:val="20"/>
                <w:szCs w:val="20"/>
                <w:vertAlign w:val="superscript"/>
              </w:rPr>
              <w:t>-1</w:t>
            </w:r>
            <w:r w:rsidR="00BC67FA">
              <w:rPr>
                <w:rFonts w:ascii="Times New Roman" w:hAnsi="Times New Roman"/>
                <w:sz w:val="20"/>
                <w:szCs w:val="20"/>
              </w:rPr>
              <w:t xml:space="preserve"> </w:t>
            </w:r>
            <w:r w:rsidRPr="00F770F8">
              <w:rPr>
                <w:rFonts w:ascii="Times New Roman" w:hAnsi="Times New Roman"/>
                <w:sz w:val="20"/>
                <w:szCs w:val="20"/>
              </w:rPr>
              <w:t>(</w:t>
            </w:r>
            <w:r w:rsidR="00BC67FA">
              <w:rPr>
                <w:rFonts w:ascii="Times New Roman" w:hAnsi="Times New Roman"/>
                <w:sz w:val="20"/>
                <w:szCs w:val="20"/>
              </w:rPr>
              <w:t>7.6</w:t>
            </w:r>
            <w:r w:rsidRPr="00F770F8">
              <w:rPr>
                <w:rFonts w:ascii="Times New Roman" w:hAnsi="Times New Roman"/>
                <w:sz w:val="20"/>
                <w:szCs w:val="20"/>
              </w:rPr>
              <w:t xml:space="preserve"> / 0.</w:t>
            </w:r>
            <w:r w:rsidR="00BC67FA">
              <w:rPr>
                <w:rFonts w:ascii="Times New Roman" w:hAnsi="Times New Roman"/>
                <w:sz w:val="20"/>
                <w:szCs w:val="20"/>
              </w:rPr>
              <w:t>68</w:t>
            </w:r>
            <w:r w:rsidRPr="00F770F8">
              <w:rPr>
                <w:rFonts w:ascii="Times New Roman" w:hAnsi="Times New Roman"/>
                <w:sz w:val="20"/>
                <w:szCs w:val="20"/>
              </w:rPr>
              <w:t>) and the cost of baling is $13.60 per bale.</w:t>
            </w:r>
          </w:p>
        </w:tc>
        <w:tc>
          <w:tcPr>
            <w:tcW w:w="2753" w:type="dxa"/>
            <w:vAlign w:val="center"/>
          </w:tcPr>
          <w:p w14:paraId="33B61B6E" w14:textId="77777777" w:rsidR="00BC67FA" w:rsidRDefault="00043879" w:rsidP="007B701C">
            <w:pPr>
              <w:jc w:val="center"/>
              <w:rPr>
                <w:rFonts w:ascii="Times New Roman" w:hAnsi="Times New Roman"/>
                <w:sz w:val="20"/>
                <w:szCs w:val="20"/>
              </w:rPr>
            </w:pPr>
            <w:r w:rsidRPr="00F770F8">
              <w:rPr>
                <w:rFonts w:ascii="Times New Roman" w:hAnsi="Times New Roman"/>
                <w:sz w:val="20"/>
                <w:szCs w:val="20"/>
              </w:rPr>
              <w:t>Cos</w:t>
            </w:r>
            <w:r w:rsidR="00BC67FA">
              <w:rPr>
                <w:rFonts w:ascii="Times New Roman" w:hAnsi="Times New Roman"/>
                <w:sz w:val="20"/>
                <w:szCs w:val="20"/>
              </w:rPr>
              <w:t>t</w:t>
            </w:r>
            <w:r w:rsidRPr="00F770F8">
              <w:rPr>
                <w:rFonts w:ascii="Times New Roman" w:hAnsi="Times New Roman"/>
                <w:sz w:val="20"/>
                <w:szCs w:val="20"/>
              </w:rPr>
              <w:t xml:space="preserve">: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r w:rsidRPr="00F770F8">
              <w:rPr>
                <w:rFonts w:ascii="Times New Roman" w:hAnsi="Times New Roman"/>
                <w:sz w:val="20"/>
                <w:szCs w:val="20"/>
              </w:rPr>
              <w:t xml:space="preserve"> </w:t>
            </w:r>
          </w:p>
          <w:p w14:paraId="6C47294B" w14:textId="77777777" w:rsidR="00043879" w:rsidRPr="00D7188E" w:rsidRDefault="00043879" w:rsidP="007B701C">
            <w:pPr>
              <w:jc w:val="center"/>
              <w:rPr>
                <w:rFonts w:ascii="Times New Roman" w:hAnsi="Times New Roman"/>
                <w:sz w:val="20"/>
                <w:szCs w:val="20"/>
              </w:rPr>
            </w:pPr>
            <w:r>
              <w:rPr>
                <w:rFonts w:ascii="Times New Roman" w:hAnsi="Times New Roman"/>
                <w:sz w:val="20"/>
                <w:szCs w:val="20"/>
              </w:rPr>
              <w:t>Harvest Method</w:t>
            </w:r>
            <w:r w:rsidRPr="00F770F8">
              <w:rPr>
                <w:rFonts w:ascii="Times New Roman" w:hAnsi="Times New Roman"/>
                <w:sz w:val="20"/>
                <w:szCs w:val="20"/>
              </w:rPr>
              <w:t xml:space="preserve">: </w:t>
            </w:r>
            <w:r>
              <w:rPr>
                <w:rFonts w:ascii="Times New Roman" w:hAnsi="Times New Roman"/>
                <w:sz w:val="20"/>
                <w:szCs w:val="20"/>
              </w:rPr>
              <w:t>Edwards 2020</w:t>
            </w:r>
          </w:p>
        </w:tc>
      </w:tr>
      <w:tr w:rsidR="004E032E" w:rsidRPr="00D7188E" w14:paraId="3F30A783" w14:textId="77777777" w:rsidTr="00013CE3">
        <w:trPr>
          <w:trHeight w:val="288"/>
        </w:trPr>
        <w:tc>
          <w:tcPr>
            <w:tcW w:w="13197" w:type="dxa"/>
            <w:gridSpan w:val="9"/>
            <w:hideMark/>
          </w:tcPr>
          <w:p w14:paraId="2E4F9C6C" w14:textId="77777777" w:rsidR="004E032E" w:rsidRPr="007B701C" w:rsidRDefault="004E032E" w:rsidP="004E032E">
            <w:pPr>
              <w:rPr>
                <w:rFonts w:ascii="Times New Roman" w:hAnsi="Times New Roman"/>
                <w:i/>
                <w:iCs/>
                <w:sz w:val="20"/>
                <w:szCs w:val="20"/>
              </w:rPr>
            </w:pPr>
            <w:r w:rsidRPr="007B701C">
              <w:rPr>
                <w:rFonts w:ascii="Times New Roman" w:hAnsi="Times New Roman"/>
                <w:i/>
                <w:iCs/>
                <w:sz w:val="20"/>
                <w:szCs w:val="20"/>
              </w:rPr>
              <w:t>Overall Management Impact </w:t>
            </w:r>
          </w:p>
        </w:tc>
      </w:tr>
      <w:tr w:rsidR="00AA3730" w:rsidRPr="00D7188E" w14:paraId="34B5583D" w14:textId="77777777" w:rsidTr="00013CE3">
        <w:trPr>
          <w:gridAfter w:val="1"/>
          <w:wAfter w:w="9" w:type="dxa"/>
          <w:trHeight w:val="161"/>
        </w:trPr>
        <w:tc>
          <w:tcPr>
            <w:tcW w:w="2335" w:type="dxa"/>
            <w:vAlign w:val="center"/>
            <w:hideMark/>
          </w:tcPr>
          <w:p w14:paraId="48972E7C" w14:textId="77777777" w:rsidR="00D7188E" w:rsidRPr="00D7188E" w:rsidRDefault="00D7188E" w:rsidP="007B701C">
            <w:pPr>
              <w:jc w:val="center"/>
              <w:rPr>
                <w:rFonts w:ascii="Times New Roman" w:hAnsi="Times New Roman"/>
                <w:sz w:val="20"/>
                <w:szCs w:val="20"/>
              </w:rPr>
            </w:pPr>
            <w:r w:rsidRPr="00D7188E">
              <w:rPr>
                <w:rFonts w:ascii="Times New Roman" w:hAnsi="Times New Roman"/>
                <w:sz w:val="20"/>
                <w:szCs w:val="20"/>
              </w:rPr>
              <w:t>Land Rent</w:t>
            </w:r>
          </w:p>
        </w:tc>
        <w:tc>
          <w:tcPr>
            <w:tcW w:w="638" w:type="dxa"/>
            <w:vAlign w:val="center"/>
            <w:hideMark/>
          </w:tcPr>
          <w:p w14:paraId="6ADF1DC4" w14:textId="77777777" w:rsidR="00D7188E" w:rsidRPr="00D7188E" w:rsidRDefault="00D7188E" w:rsidP="007B701C">
            <w:pPr>
              <w:jc w:val="center"/>
              <w:rPr>
                <w:rFonts w:ascii="Times New Roman" w:hAnsi="Times New Roman"/>
                <w:sz w:val="20"/>
                <w:szCs w:val="20"/>
              </w:rPr>
            </w:pPr>
            <w:r w:rsidRPr="00D7188E">
              <w:rPr>
                <w:rFonts w:ascii="Times New Roman" w:hAnsi="Times New Roman"/>
                <w:sz w:val="20"/>
                <w:szCs w:val="20"/>
              </w:rPr>
              <w:t>A</w:t>
            </w:r>
          </w:p>
        </w:tc>
        <w:tc>
          <w:tcPr>
            <w:tcW w:w="892" w:type="dxa"/>
            <w:vAlign w:val="center"/>
            <w:hideMark/>
          </w:tcPr>
          <w:p w14:paraId="0C85D66D" w14:textId="77777777" w:rsidR="00D7188E" w:rsidRPr="007B701C" w:rsidRDefault="00D7188E" w:rsidP="007B701C">
            <w:pPr>
              <w:jc w:val="center"/>
              <w:rPr>
                <w:rFonts w:ascii="Times New Roman" w:hAnsi="Times New Roman"/>
                <w:sz w:val="20"/>
                <w:szCs w:val="20"/>
              </w:rPr>
            </w:pPr>
            <w:r w:rsidRPr="007B701C">
              <w:rPr>
                <w:rFonts w:ascii="Times New Roman" w:hAnsi="Times New Roman"/>
                <w:sz w:val="20"/>
                <w:szCs w:val="20"/>
              </w:rPr>
              <w:t>variable</w:t>
            </w:r>
          </w:p>
        </w:tc>
        <w:tc>
          <w:tcPr>
            <w:tcW w:w="866" w:type="dxa"/>
            <w:vAlign w:val="center"/>
            <w:hideMark/>
          </w:tcPr>
          <w:p w14:paraId="057FCE92" w14:textId="77777777" w:rsidR="00D7188E" w:rsidRPr="007B701C" w:rsidRDefault="00D7188E" w:rsidP="007B701C">
            <w:pPr>
              <w:jc w:val="center"/>
              <w:rPr>
                <w:rFonts w:ascii="Times New Roman" w:hAnsi="Times New Roman"/>
                <w:sz w:val="20"/>
                <w:szCs w:val="20"/>
              </w:rPr>
            </w:pPr>
          </w:p>
        </w:tc>
        <w:tc>
          <w:tcPr>
            <w:tcW w:w="866" w:type="dxa"/>
            <w:vAlign w:val="center"/>
            <w:hideMark/>
          </w:tcPr>
          <w:p w14:paraId="132468A5" w14:textId="77777777" w:rsidR="00D7188E" w:rsidRPr="007B701C" w:rsidRDefault="00D7188E" w:rsidP="007B701C">
            <w:pPr>
              <w:jc w:val="center"/>
              <w:rPr>
                <w:rFonts w:ascii="Times New Roman" w:hAnsi="Times New Roman"/>
                <w:b/>
                <w:bCs/>
                <w:sz w:val="20"/>
                <w:szCs w:val="20"/>
              </w:rPr>
            </w:pPr>
          </w:p>
        </w:tc>
        <w:tc>
          <w:tcPr>
            <w:tcW w:w="1199" w:type="dxa"/>
            <w:noWrap/>
            <w:hideMark/>
          </w:tcPr>
          <w:p w14:paraId="76CF3EDB" w14:textId="77777777" w:rsidR="00D7188E" w:rsidRPr="00D7188E" w:rsidRDefault="00D7188E" w:rsidP="00D7188E">
            <w:pPr>
              <w:jc w:val="center"/>
              <w:rPr>
                <w:rFonts w:ascii="Times New Roman" w:hAnsi="Times New Roman"/>
                <w:b/>
                <w:bCs/>
                <w:sz w:val="20"/>
                <w:szCs w:val="20"/>
              </w:rPr>
            </w:pPr>
          </w:p>
        </w:tc>
        <w:tc>
          <w:tcPr>
            <w:tcW w:w="3639" w:type="dxa"/>
          </w:tcPr>
          <w:p w14:paraId="07AB4B40" w14:textId="77777777" w:rsidR="00D7188E" w:rsidRPr="00F770F8" w:rsidRDefault="00F770F8" w:rsidP="00D7188E">
            <w:pPr>
              <w:jc w:val="center"/>
              <w:rPr>
                <w:rFonts w:ascii="Times New Roman" w:hAnsi="Times New Roman"/>
                <w:bCs/>
                <w:sz w:val="20"/>
                <w:szCs w:val="20"/>
              </w:rPr>
            </w:pPr>
            <w:r w:rsidRPr="00F770F8">
              <w:rPr>
                <w:rFonts w:ascii="Times New Roman" w:hAnsi="Times New Roman"/>
                <w:bCs/>
                <w:sz w:val="20"/>
                <w:szCs w:val="20"/>
              </w:rPr>
              <w:t>GIS calculated area-weighted average rent based on CSR2 for land used by practice.</w:t>
            </w:r>
          </w:p>
        </w:tc>
        <w:tc>
          <w:tcPr>
            <w:tcW w:w="2753" w:type="dxa"/>
          </w:tcPr>
          <w:p w14:paraId="51729B1C" w14:textId="77777777" w:rsidR="00D7188E" w:rsidRPr="00D7188E" w:rsidRDefault="00446503" w:rsidP="00D7188E">
            <w:pPr>
              <w:jc w:val="center"/>
              <w:rPr>
                <w:rFonts w:ascii="Times New Roman" w:hAnsi="Times New Roman"/>
                <w:b/>
                <w:bCs/>
                <w:sz w:val="20"/>
                <w:szCs w:val="20"/>
              </w:rPr>
            </w:pPr>
            <w:proofErr w:type="spellStart"/>
            <w:r w:rsidRPr="00427F0B">
              <w:rPr>
                <w:rFonts w:ascii="Times New Roman" w:hAnsi="Times New Roman"/>
                <w:sz w:val="20"/>
                <w:szCs w:val="20"/>
              </w:rPr>
              <w:t>Bravard</w:t>
            </w:r>
            <w:proofErr w:type="spellEnd"/>
            <w:r w:rsidRPr="00427F0B">
              <w:rPr>
                <w:rFonts w:ascii="Times New Roman" w:hAnsi="Times New Roman"/>
                <w:sz w:val="20"/>
                <w:szCs w:val="20"/>
              </w:rPr>
              <w:t xml:space="preserve"> et al., 2022</w:t>
            </w:r>
          </w:p>
        </w:tc>
      </w:tr>
      <w:tr w:rsidR="00AA3730" w:rsidRPr="00D7188E" w14:paraId="42792EC5" w14:textId="77777777" w:rsidTr="00013CE3">
        <w:trPr>
          <w:gridAfter w:val="1"/>
          <w:wAfter w:w="9" w:type="dxa"/>
          <w:trHeight w:val="1295"/>
        </w:trPr>
        <w:tc>
          <w:tcPr>
            <w:tcW w:w="2335" w:type="dxa"/>
            <w:vAlign w:val="center"/>
            <w:hideMark/>
          </w:tcPr>
          <w:p w14:paraId="2C06F88C" w14:textId="77777777" w:rsidR="00D7188E" w:rsidRPr="00D7188E" w:rsidRDefault="00D7188E" w:rsidP="007B701C">
            <w:pPr>
              <w:jc w:val="center"/>
              <w:rPr>
                <w:rFonts w:ascii="Times New Roman" w:hAnsi="Times New Roman"/>
                <w:sz w:val="20"/>
                <w:szCs w:val="20"/>
              </w:rPr>
            </w:pPr>
            <w:r w:rsidRPr="00D7188E">
              <w:rPr>
                <w:rFonts w:ascii="Times New Roman" w:hAnsi="Times New Roman"/>
                <w:sz w:val="20"/>
                <w:szCs w:val="20"/>
              </w:rPr>
              <w:t>Increased Crop Management</w:t>
            </w:r>
          </w:p>
        </w:tc>
        <w:tc>
          <w:tcPr>
            <w:tcW w:w="638" w:type="dxa"/>
            <w:vAlign w:val="center"/>
            <w:hideMark/>
          </w:tcPr>
          <w:p w14:paraId="2279EB47" w14:textId="77777777" w:rsidR="00D7188E" w:rsidRPr="00D7188E" w:rsidRDefault="00D7188E" w:rsidP="007B701C">
            <w:pPr>
              <w:jc w:val="center"/>
              <w:rPr>
                <w:rFonts w:ascii="Times New Roman" w:hAnsi="Times New Roman"/>
                <w:sz w:val="20"/>
                <w:szCs w:val="20"/>
              </w:rPr>
            </w:pPr>
            <w:r w:rsidRPr="00D7188E">
              <w:rPr>
                <w:rFonts w:ascii="Times New Roman" w:hAnsi="Times New Roman"/>
                <w:sz w:val="20"/>
                <w:szCs w:val="20"/>
              </w:rPr>
              <w:t>A</w:t>
            </w:r>
          </w:p>
        </w:tc>
        <w:tc>
          <w:tcPr>
            <w:tcW w:w="892" w:type="dxa"/>
            <w:vAlign w:val="center"/>
            <w:hideMark/>
          </w:tcPr>
          <w:p w14:paraId="3A43C328" w14:textId="77777777" w:rsidR="00D7188E" w:rsidRPr="007B701C" w:rsidRDefault="00D7188E" w:rsidP="007B701C">
            <w:pPr>
              <w:jc w:val="center"/>
              <w:rPr>
                <w:rFonts w:ascii="Times New Roman" w:hAnsi="Times New Roman"/>
                <w:sz w:val="20"/>
                <w:szCs w:val="20"/>
              </w:rPr>
            </w:pPr>
            <w:r w:rsidRPr="007B701C">
              <w:rPr>
                <w:rFonts w:ascii="Times New Roman" w:hAnsi="Times New Roman"/>
                <w:sz w:val="20"/>
                <w:szCs w:val="20"/>
              </w:rPr>
              <w:t>4%</w:t>
            </w:r>
          </w:p>
        </w:tc>
        <w:tc>
          <w:tcPr>
            <w:tcW w:w="866" w:type="dxa"/>
            <w:vAlign w:val="center"/>
            <w:hideMark/>
          </w:tcPr>
          <w:p w14:paraId="54A2B07E" w14:textId="77777777" w:rsidR="00D7188E" w:rsidRPr="007B701C" w:rsidRDefault="00D7188E" w:rsidP="007B701C">
            <w:pPr>
              <w:jc w:val="center"/>
              <w:rPr>
                <w:rFonts w:ascii="Times New Roman" w:hAnsi="Times New Roman"/>
                <w:sz w:val="20"/>
                <w:szCs w:val="20"/>
              </w:rPr>
            </w:pPr>
          </w:p>
        </w:tc>
        <w:tc>
          <w:tcPr>
            <w:tcW w:w="866" w:type="dxa"/>
            <w:vAlign w:val="center"/>
            <w:hideMark/>
          </w:tcPr>
          <w:p w14:paraId="0059BF3F" w14:textId="77777777" w:rsidR="00D7188E" w:rsidRPr="007B701C" w:rsidRDefault="00043879" w:rsidP="007B701C">
            <w:pPr>
              <w:jc w:val="center"/>
              <w:rPr>
                <w:rFonts w:ascii="Times New Roman" w:hAnsi="Times New Roman"/>
                <w:b/>
                <w:bCs/>
                <w:sz w:val="20"/>
                <w:szCs w:val="20"/>
              </w:rPr>
            </w:pPr>
            <w:r w:rsidRPr="007B701C">
              <w:rPr>
                <w:rFonts w:ascii="Times New Roman" w:hAnsi="Times New Roman"/>
                <w:b/>
                <w:bCs/>
                <w:sz w:val="20"/>
                <w:szCs w:val="20"/>
              </w:rPr>
              <w:t>$56.6</w:t>
            </w:r>
            <w:r w:rsidR="007B701C">
              <w:rPr>
                <w:rFonts w:ascii="Times New Roman" w:hAnsi="Times New Roman"/>
                <w:b/>
                <w:bCs/>
                <w:sz w:val="20"/>
                <w:szCs w:val="20"/>
              </w:rPr>
              <w:t>8</w:t>
            </w:r>
          </w:p>
        </w:tc>
        <w:tc>
          <w:tcPr>
            <w:tcW w:w="1199" w:type="dxa"/>
            <w:noWrap/>
            <w:hideMark/>
          </w:tcPr>
          <w:p w14:paraId="0E0A95D4" w14:textId="77777777" w:rsidR="00D7188E" w:rsidRPr="00D7188E" w:rsidRDefault="00D7188E" w:rsidP="00D7188E">
            <w:pPr>
              <w:jc w:val="center"/>
              <w:rPr>
                <w:rFonts w:ascii="Times New Roman" w:hAnsi="Times New Roman"/>
                <w:b/>
                <w:bCs/>
                <w:sz w:val="20"/>
                <w:szCs w:val="20"/>
              </w:rPr>
            </w:pPr>
          </w:p>
        </w:tc>
        <w:tc>
          <w:tcPr>
            <w:tcW w:w="3639" w:type="dxa"/>
          </w:tcPr>
          <w:p w14:paraId="47229380" w14:textId="77777777" w:rsidR="00D7188E" w:rsidRPr="00F770F8" w:rsidRDefault="00F770F8" w:rsidP="00D7188E">
            <w:pPr>
              <w:jc w:val="center"/>
              <w:rPr>
                <w:rFonts w:ascii="Times New Roman" w:hAnsi="Times New Roman"/>
                <w:bCs/>
                <w:sz w:val="20"/>
                <w:szCs w:val="20"/>
              </w:rPr>
            </w:pPr>
            <w:r w:rsidRPr="00F770F8">
              <w:rPr>
                <w:rFonts w:ascii="Times New Roman" w:hAnsi="Times New Roman"/>
                <w:bCs/>
                <w:sz w:val="20"/>
                <w:szCs w:val="20"/>
              </w:rPr>
              <w:t>Increased Management cost is a general category; includes extra time spent: walking fields to assess cover crop progress, adjusting equipment, etc. Assumed to be 4% of establishment &amp; Mgt cost.</w:t>
            </w:r>
          </w:p>
        </w:tc>
        <w:tc>
          <w:tcPr>
            <w:tcW w:w="2753" w:type="dxa"/>
            <w:vAlign w:val="center"/>
          </w:tcPr>
          <w:p w14:paraId="14816129" w14:textId="77777777" w:rsidR="00D7188E" w:rsidRPr="00F770F8" w:rsidRDefault="00F770F8" w:rsidP="007B701C">
            <w:pPr>
              <w:jc w:val="center"/>
              <w:rPr>
                <w:rFonts w:ascii="Times New Roman" w:hAnsi="Times New Roman"/>
                <w:bCs/>
                <w:sz w:val="20"/>
                <w:szCs w:val="20"/>
              </w:rPr>
            </w:pPr>
            <w:r w:rsidRPr="00F770F8">
              <w:rPr>
                <w:rFonts w:ascii="Times New Roman" w:hAnsi="Times New Roman"/>
                <w:bCs/>
                <w:sz w:val="20"/>
                <w:szCs w:val="20"/>
              </w:rPr>
              <w:t>Tyndall et. al, 2014</w:t>
            </w:r>
          </w:p>
        </w:tc>
      </w:tr>
    </w:tbl>
    <w:p w14:paraId="3E042358" w14:textId="77777777" w:rsidR="003D27E0" w:rsidRDefault="003D27E0"/>
    <w:p w14:paraId="3FCCB066" w14:textId="77777777" w:rsidR="001D3CE5" w:rsidRPr="00A000F1" w:rsidRDefault="001D3CE5" w:rsidP="002160BC">
      <w:pPr>
        <w:spacing w:line="240" w:lineRule="auto"/>
        <w:rPr>
          <w:rFonts w:ascii="Calibri" w:eastAsia="Times New Roman" w:hAnsi="Calibri" w:cs="Calibri"/>
          <w:color w:val="000000"/>
        </w:rPr>
      </w:pPr>
      <w:r>
        <w:br w:type="page"/>
      </w:r>
    </w:p>
    <w:p w14:paraId="2A981332" w14:textId="77777777" w:rsidR="00551D31" w:rsidRDefault="00551D31" w:rsidP="0041620F">
      <w:pPr>
        <w:pStyle w:val="Heading4"/>
      </w:pPr>
      <w:r>
        <w:lastRenderedPageBreak/>
        <w:t>Cereal Rye</w:t>
      </w:r>
    </w:p>
    <w:p w14:paraId="27252C59" w14:textId="77777777" w:rsidR="00AA6844" w:rsidRPr="00AA6844" w:rsidRDefault="00AA6844" w:rsidP="00AA6844">
      <w:pPr>
        <w:rPr>
          <w:b/>
        </w:rPr>
      </w:pPr>
      <w:r w:rsidRPr="00AA6844">
        <w:rPr>
          <w:rFonts w:ascii="Times New Roman" w:hAnsi="Times New Roman" w:cs="Times New Roman"/>
          <w:b/>
        </w:rPr>
        <w:t>Table S3.</w:t>
      </w:r>
      <w:r>
        <w:rPr>
          <w:b/>
        </w:rPr>
        <w:t xml:space="preserve"> </w:t>
      </w:r>
      <w:r w:rsidRPr="00AA6844">
        <w:rPr>
          <w:rFonts w:ascii="Times New Roman" w:hAnsi="Times New Roman" w:cs="Times New Roman"/>
        </w:rPr>
        <w:t>Custom rate costs associated with winter cereal rye cover crop (</w:t>
      </w:r>
      <w:r w:rsidRPr="00AA6844">
        <w:rPr>
          <w:rFonts w:ascii="Times New Roman" w:hAnsi="Times New Roman" w:cs="Times New Roman"/>
          <w:i/>
          <w:iCs/>
        </w:rPr>
        <w:t>Secale cereal</w:t>
      </w:r>
      <w:r w:rsidRPr="00AA6844">
        <w:rPr>
          <w:rFonts w:ascii="Times New Roman" w:hAnsi="Times New Roman" w:cs="Times New Roman"/>
        </w:rPr>
        <w:t xml:space="preserve">) planted in Iowa; primary cover goal is nitrogen scavenging. Costs presented in 2026 USD. </w:t>
      </w:r>
      <w:r w:rsidR="009E4B3B">
        <w:rPr>
          <w:rFonts w:ascii="Times New Roman" w:hAnsi="Times New Roman" w:cs="Times New Roman"/>
        </w:rPr>
        <w:t>Cost activities</w:t>
      </w:r>
      <w:r w:rsidRPr="00AA6844">
        <w:rPr>
          <w:rFonts w:ascii="Times New Roman" w:hAnsi="Times New Roman" w:cs="Times New Roman"/>
        </w:rPr>
        <w:t xml:space="preserve"> </w:t>
      </w:r>
      <w:r w:rsidR="009E4B3B">
        <w:rPr>
          <w:rFonts w:ascii="Times New Roman" w:hAnsi="Times New Roman" w:cs="Times New Roman"/>
        </w:rPr>
        <w:t>adapted</w:t>
      </w:r>
      <w:r w:rsidRPr="00AA6844">
        <w:rPr>
          <w:rFonts w:ascii="Times New Roman" w:hAnsi="Times New Roman" w:cs="Times New Roman"/>
        </w:rPr>
        <w:t xml:space="preserve"> from </w:t>
      </w:r>
      <w:proofErr w:type="spellStart"/>
      <w:r w:rsidRPr="00AA6844">
        <w:rPr>
          <w:rFonts w:ascii="Times New Roman" w:hAnsi="Times New Roman" w:cs="Times New Roman"/>
        </w:rPr>
        <w:t>Bravard</w:t>
      </w:r>
      <w:proofErr w:type="spellEnd"/>
      <w:r w:rsidRPr="00AA6844">
        <w:rPr>
          <w:rFonts w:ascii="Times New Roman" w:hAnsi="Times New Roman" w:cs="Times New Roman"/>
        </w:rPr>
        <w:t xml:space="preserve"> et al. 2022.</w:t>
      </w:r>
    </w:p>
    <w:tbl>
      <w:tblPr>
        <w:tblStyle w:val="TableGrid"/>
        <w:tblW w:w="12950" w:type="dxa"/>
        <w:tblLook w:val="04A0" w:firstRow="1" w:lastRow="0" w:firstColumn="1" w:lastColumn="0" w:noHBand="0" w:noVBand="1"/>
      </w:tblPr>
      <w:tblGrid>
        <w:gridCol w:w="2215"/>
        <w:gridCol w:w="638"/>
        <w:gridCol w:w="905"/>
        <w:gridCol w:w="866"/>
        <w:gridCol w:w="866"/>
        <w:gridCol w:w="1165"/>
        <w:gridCol w:w="3420"/>
        <w:gridCol w:w="2875"/>
      </w:tblGrid>
      <w:tr w:rsidR="00EF62B7" w:rsidRPr="009E4B3B" w14:paraId="543658CC" w14:textId="77777777" w:rsidTr="00DD139A">
        <w:trPr>
          <w:trHeight w:val="233"/>
        </w:trPr>
        <w:tc>
          <w:tcPr>
            <w:tcW w:w="2215" w:type="dxa"/>
            <w:vMerge w:val="restart"/>
            <w:vAlign w:val="center"/>
            <w:hideMark/>
          </w:tcPr>
          <w:p w14:paraId="58231B3C" w14:textId="77777777"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Cost Activities</w:t>
            </w:r>
            <w:r w:rsidR="00AA6844" w:rsidRPr="009E4B3B">
              <w:rPr>
                <w:rFonts w:ascii="Times New Roman" w:hAnsi="Times New Roman"/>
                <w:b/>
                <w:bCs/>
                <w:sz w:val="20"/>
                <w:szCs w:val="20"/>
                <w:vertAlign w:val="superscript"/>
              </w:rPr>
              <w:t>1</w:t>
            </w:r>
          </w:p>
        </w:tc>
        <w:tc>
          <w:tcPr>
            <w:tcW w:w="638" w:type="dxa"/>
            <w:vMerge w:val="restart"/>
            <w:vAlign w:val="center"/>
            <w:hideMark/>
          </w:tcPr>
          <w:p w14:paraId="55D8C2E2" w14:textId="77777777"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Year</w:t>
            </w:r>
          </w:p>
        </w:tc>
        <w:tc>
          <w:tcPr>
            <w:tcW w:w="1771" w:type="dxa"/>
            <w:gridSpan w:val="2"/>
            <w:vAlign w:val="center"/>
            <w:hideMark/>
          </w:tcPr>
          <w:p w14:paraId="77B93C21" w14:textId="77777777"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Range of Costs</w:t>
            </w:r>
          </w:p>
        </w:tc>
        <w:tc>
          <w:tcPr>
            <w:tcW w:w="866" w:type="dxa"/>
            <w:vMerge w:val="restart"/>
            <w:vAlign w:val="center"/>
            <w:hideMark/>
          </w:tcPr>
          <w:p w14:paraId="1844AAA3" w14:textId="77777777"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Mean cost</w:t>
            </w:r>
          </w:p>
        </w:tc>
        <w:tc>
          <w:tcPr>
            <w:tcW w:w="1165" w:type="dxa"/>
            <w:vMerge w:val="restart"/>
            <w:vAlign w:val="center"/>
            <w:hideMark/>
          </w:tcPr>
          <w:p w14:paraId="1D52F161" w14:textId="77777777"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Unit</w:t>
            </w:r>
          </w:p>
        </w:tc>
        <w:tc>
          <w:tcPr>
            <w:tcW w:w="3420" w:type="dxa"/>
            <w:vMerge w:val="restart"/>
            <w:vAlign w:val="center"/>
          </w:tcPr>
          <w:p w14:paraId="1202D8A1" w14:textId="77777777"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Notes</w:t>
            </w:r>
          </w:p>
        </w:tc>
        <w:tc>
          <w:tcPr>
            <w:tcW w:w="2875" w:type="dxa"/>
            <w:vMerge w:val="restart"/>
            <w:vAlign w:val="center"/>
          </w:tcPr>
          <w:p w14:paraId="123D496B" w14:textId="77777777" w:rsidR="00EF62B7" w:rsidRPr="009E4B3B" w:rsidRDefault="00EF62B7" w:rsidP="00EF62B7">
            <w:pPr>
              <w:jc w:val="center"/>
              <w:rPr>
                <w:rFonts w:ascii="Times New Roman" w:hAnsi="Times New Roman"/>
                <w:b/>
                <w:bCs/>
                <w:sz w:val="20"/>
                <w:szCs w:val="20"/>
              </w:rPr>
            </w:pPr>
            <w:r w:rsidRPr="009E4B3B">
              <w:rPr>
                <w:rFonts w:ascii="Times New Roman" w:hAnsi="Times New Roman"/>
                <w:b/>
                <w:bCs/>
                <w:sz w:val="20"/>
                <w:szCs w:val="20"/>
              </w:rPr>
              <w:t>Reference</w:t>
            </w:r>
          </w:p>
        </w:tc>
      </w:tr>
      <w:tr w:rsidR="00EF62B7" w:rsidRPr="009E4B3B" w14:paraId="01056625" w14:textId="77777777" w:rsidTr="00DD139A">
        <w:trPr>
          <w:trHeight w:val="63"/>
        </w:trPr>
        <w:tc>
          <w:tcPr>
            <w:tcW w:w="2215" w:type="dxa"/>
            <w:vMerge/>
            <w:hideMark/>
          </w:tcPr>
          <w:p w14:paraId="43F97C86" w14:textId="77777777" w:rsidR="00EF62B7" w:rsidRPr="009E4B3B" w:rsidRDefault="00EF62B7" w:rsidP="00BC29C0">
            <w:pPr>
              <w:jc w:val="center"/>
              <w:rPr>
                <w:rFonts w:ascii="Times New Roman" w:hAnsi="Times New Roman"/>
                <w:b/>
                <w:bCs/>
                <w:sz w:val="20"/>
                <w:szCs w:val="20"/>
              </w:rPr>
            </w:pPr>
          </w:p>
        </w:tc>
        <w:tc>
          <w:tcPr>
            <w:tcW w:w="638" w:type="dxa"/>
            <w:vMerge/>
            <w:hideMark/>
          </w:tcPr>
          <w:p w14:paraId="552B0888" w14:textId="77777777" w:rsidR="00EF62B7" w:rsidRPr="009E4B3B" w:rsidRDefault="00EF62B7" w:rsidP="00BC29C0">
            <w:pPr>
              <w:jc w:val="center"/>
              <w:rPr>
                <w:rFonts w:ascii="Times New Roman" w:hAnsi="Times New Roman"/>
                <w:sz w:val="20"/>
                <w:szCs w:val="20"/>
              </w:rPr>
            </w:pPr>
          </w:p>
        </w:tc>
        <w:tc>
          <w:tcPr>
            <w:tcW w:w="905" w:type="dxa"/>
            <w:hideMark/>
          </w:tcPr>
          <w:p w14:paraId="6EF319CD" w14:textId="77777777" w:rsidR="00EF62B7" w:rsidRPr="009E4B3B" w:rsidRDefault="00EF62B7" w:rsidP="00BC29C0">
            <w:pPr>
              <w:jc w:val="center"/>
              <w:rPr>
                <w:rFonts w:ascii="Times New Roman" w:hAnsi="Times New Roman"/>
                <w:i/>
                <w:sz w:val="20"/>
                <w:szCs w:val="20"/>
              </w:rPr>
            </w:pPr>
            <w:r w:rsidRPr="009E4B3B">
              <w:rPr>
                <w:rFonts w:ascii="Times New Roman" w:hAnsi="Times New Roman"/>
                <w:i/>
                <w:sz w:val="20"/>
                <w:szCs w:val="20"/>
              </w:rPr>
              <w:t>min</w:t>
            </w:r>
          </w:p>
        </w:tc>
        <w:tc>
          <w:tcPr>
            <w:tcW w:w="866" w:type="dxa"/>
            <w:hideMark/>
          </w:tcPr>
          <w:p w14:paraId="7F31C9DA" w14:textId="77777777" w:rsidR="00EF62B7" w:rsidRPr="009E4B3B" w:rsidRDefault="00EF62B7" w:rsidP="00BC29C0">
            <w:pPr>
              <w:jc w:val="center"/>
              <w:rPr>
                <w:rFonts w:ascii="Times New Roman" w:hAnsi="Times New Roman"/>
                <w:i/>
                <w:iCs/>
                <w:sz w:val="20"/>
                <w:szCs w:val="20"/>
              </w:rPr>
            </w:pPr>
            <w:r w:rsidRPr="009E4B3B">
              <w:rPr>
                <w:rFonts w:ascii="Times New Roman" w:hAnsi="Times New Roman"/>
                <w:i/>
                <w:iCs/>
                <w:sz w:val="20"/>
                <w:szCs w:val="20"/>
              </w:rPr>
              <w:t>max</w:t>
            </w:r>
          </w:p>
        </w:tc>
        <w:tc>
          <w:tcPr>
            <w:tcW w:w="866" w:type="dxa"/>
            <w:vMerge/>
            <w:hideMark/>
          </w:tcPr>
          <w:p w14:paraId="34199E1E" w14:textId="77777777" w:rsidR="00EF62B7" w:rsidRPr="009E4B3B" w:rsidRDefault="00EF62B7" w:rsidP="00BC29C0">
            <w:pPr>
              <w:jc w:val="center"/>
              <w:rPr>
                <w:rFonts w:ascii="Times New Roman" w:hAnsi="Times New Roman"/>
                <w:i/>
                <w:iCs/>
                <w:sz w:val="20"/>
                <w:szCs w:val="20"/>
              </w:rPr>
            </w:pPr>
          </w:p>
        </w:tc>
        <w:tc>
          <w:tcPr>
            <w:tcW w:w="1165" w:type="dxa"/>
            <w:vMerge/>
            <w:hideMark/>
          </w:tcPr>
          <w:p w14:paraId="55D3AA5B" w14:textId="77777777" w:rsidR="00EF62B7" w:rsidRPr="009E4B3B" w:rsidRDefault="00EF62B7" w:rsidP="00BC29C0">
            <w:pPr>
              <w:rPr>
                <w:rFonts w:ascii="Times New Roman" w:hAnsi="Times New Roman"/>
                <w:sz w:val="20"/>
                <w:szCs w:val="20"/>
              </w:rPr>
            </w:pPr>
          </w:p>
        </w:tc>
        <w:tc>
          <w:tcPr>
            <w:tcW w:w="3420" w:type="dxa"/>
            <w:vMerge/>
          </w:tcPr>
          <w:p w14:paraId="343B4D82" w14:textId="77777777" w:rsidR="00EF62B7" w:rsidRPr="009E4B3B" w:rsidRDefault="00EF62B7" w:rsidP="00BC29C0">
            <w:pPr>
              <w:rPr>
                <w:rFonts w:ascii="Times New Roman" w:hAnsi="Times New Roman"/>
                <w:sz w:val="20"/>
                <w:szCs w:val="20"/>
              </w:rPr>
            </w:pPr>
          </w:p>
        </w:tc>
        <w:tc>
          <w:tcPr>
            <w:tcW w:w="2875" w:type="dxa"/>
            <w:vMerge/>
          </w:tcPr>
          <w:p w14:paraId="62195602" w14:textId="77777777" w:rsidR="00EF62B7" w:rsidRPr="009E4B3B" w:rsidRDefault="00EF62B7" w:rsidP="00BC29C0">
            <w:pPr>
              <w:rPr>
                <w:rFonts w:ascii="Times New Roman" w:hAnsi="Times New Roman"/>
                <w:sz w:val="20"/>
                <w:szCs w:val="20"/>
              </w:rPr>
            </w:pPr>
          </w:p>
        </w:tc>
      </w:tr>
      <w:tr w:rsidR="00BC4EC7" w:rsidRPr="009E4B3B" w14:paraId="07453F6E" w14:textId="77777777" w:rsidTr="00862031">
        <w:trPr>
          <w:trHeight w:val="288"/>
        </w:trPr>
        <w:tc>
          <w:tcPr>
            <w:tcW w:w="12950" w:type="dxa"/>
            <w:gridSpan w:val="8"/>
            <w:hideMark/>
          </w:tcPr>
          <w:p w14:paraId="472C3DA2" w14:textId="77777777" w:rsidR="00BC4EC7" w:rsidRPr="009E4B3B" w:rsidRDefault="00BC4EC7" w:rsidP="00BC4EC7">
            <w:pPr>
              <w:rPr>
                <w:rFonts w:ascii="Times New Roman" w:hAnsi="Times New Roman"/>
                <w:i/>
                <w:iCs/>
                <w:sz w:val="20"/>
                <w:szCs w:val="20"/>
              </w:rPr>
            </w:pPr>
            <w:r w:rsidRPr="009E4B3B">
              <w:rPr>
                <w:rFonts w:ascii="Times New Roman" w:hAnsi="Times New Roman"/>
                <w:i/>
                <w:iCs/>
                <w:sz w:val="20"/>
                <w:szCs w:val="20"/>
              </w:rPr>
              <w:t>Winter Rye Biomass Planting </w:t>
            </w:r>
          </w:p>
        </w:tc>
      </w:tr>
      <w:tr w:rsidR="00BC4EC7" w:rsidRPr="009E4B3B" w14:paraId="15F4520B" w14:textId="77777777" w:rsidTr="00DD139A">
        <w:trPr>
          <w:trHeight w:val="288"/>
        </w:trPr>
        <w:tc>
          <w:tcPr>
            <w:tcW w:w="2215" w:type="dxa"/>
            <w:vAlign w:val="center"/>
            <w:hideMark/>
          </w:tcPr>
          <w:p w14:paraId="069F1A28" w14:textId="77777777" w:rsidR="00BC29C0" w:rsidRPr="009E4B3B" w:rsidRDefault="00BC29C0" w:rsidP="00EF62B7">
            <w:pPr>
              <w:jc w:val="center"/>
              <w:rPr>
                <w:rFonts w:ascii="Times New Roman" w:hAnsi="Times New Roman"/>
                <w:sz w:val="20"/>
                <w:szCs w:val="20"/>
                <w:vertAlign w:val="superscript"/>
              </w:rPr>
            </w:pPr>
            <w:r w:rsidRPr="009E4B3B">
              <w:rPr>
                <w:rFonts w:ascii="Times New Roman" w:hAnsi="Times New Roman"/>
                <w:sz w:val="20"/>
                <w:szCs w:val="20"/>
              </w:rPr>
              <w:t>Seed</w:t>
            </w:r>
            <w:r w:rsidR="00AA6844" w:rsidRPr="009E4B3B">
              <w:rPr>
                <w:rFonts w:ascii="Times New Roman" w:hAnsi="Times New Roman"/>
                <w:sz w:val="20"/>
                <w:szCs w:val="20"/>
                <w:vertAlign w:val="superscript"/>
              </w:rPr>
              <w:t>2</w:t>
            </w:r>
          </w:p>
        </w:tc>
        <w:tc>
          <w:tcPr>
            <w:tcW w:w="638" w:type="dxa"/>
            <w:vAlign w:val="center"/>
            <w:hideMark/>
          </w:tcPr>
          <w:p w14:paraId="20BB370A"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0</w:t>
            </w:r>
          </w:p>
        </w:tc>
        <w:tc>
          <w:tcPr>
            <w:tcW w:w="905" w:type="dxa"/>
            <w:vAlign w:val="center"/>
            <w:hideMark/>
          </w:tcPr>
          <w:p w14:paraId="493B518D"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$0.62</w:t>
            </w:r>
          </w:p>
        </w:tc>
        <w:tc>
          <w:tcPr>
            <w:tcW w:w="866" w:type="dxa"/>
            <w:vAlign w:val="center"/>
            <w:hideMark/>
          </w:tcPr>
          <w:p w14:paraId="03B45CAD"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$0.99</w:t>
            </w:r>
          </w:p>
        </w:tc>
        <w:tc>
          <w:tcPr>
            <w:tcW w:w="866" w:type="dxa"/>
            <w:vAlign w:val="center"/>
            <w:hideMark/>
          </w:tcPr>
          <w:p w14:paraId="39541325" w14:textId="77777777"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$85.79</w:t>
            </w:r>
          </w:p>
        </w:tc>
        <w:tc>
          <w:tcPr>
            <w:tcW w:w="1165" w:type="dxa"/>
            <w:vAlign w:val="center"/>
            <w:hideMark/>
          </w:tcPr>
          <w:p w14:paraId="696F320E"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 xml:space="preserve">per </w:t>
            </w:r>
            <w:r w:rsidR="00EF62B7" w:rsidRPr="009E4B3B">
              <w:rPr>
                <w:rFonts w:ascii="Times New Roman" w:hAnsi="Times New Roman"/>
                <w:sz w:val="20"/>
                <w:szCs w:val="20"/>
              </w:rPr>
              <w:t>hectare</w:t>
            </w:r>
          </w:p>
        </w:tc>
        <w:tc>
          <w:tcPr>
            <w:tcW w:w="3420" w:type="dxa"/>
            <w:vAlign w:val="center"/>
          </w:tcPr>
          <w:p w14:paraId="69E02517" w14:textId="77777777" w:rsidR="00BC29C0" w:rsidRPr="009E4B3B" w:rsidRDefault="00D91595" w:rsidP="00EF62B7">
            <w:pPr>
              <w:jc w:val="center"/>
              <w:rPr>
                <w:rFonts w:ascii="Times New Roman" w:hAnsi="Times New Roman"/>
                <w:sz w:val="20"/>
                <w:szCs w:val="20"/>
              </w:rPr>
            </w:pPr>
            <w:r w:rsidRPr="009E4B3B">
              <w:rPr>
                <w:rFonts w:ascii="Times New Roman" w:hAnsi="Times New Roman"/>
                <w:sz w:val="20"/>
                <w:szCs w:val="20"/>
              </w:rPr>
              <w:t>134.5 kg ha</w:t>
            </w:r>
            <w:r w:rsidRPr="009E4B3B">
              <w:rPr>
                <w:rFonts w:ascii="Times New Roman" w:hAnsi="Times New Roman"/>
                <w:sz w:val="20"/>
                <w:szCs w:val="20"/>
                <w:vertAlign w:val="superscript"/>
              </w:rPr>
              <w:t>-1</w:t>
            </w:r>
            <w:r w:rsidR="00A218ED" w:rsidRPr="009E4B3B">
              <w:rPr>
                <w:rFonts w:ascii="Times New Roman" w:hAnsi="Times New Roman"/>
                <w:sz w:val="20"/>
                <w:szCs w:val="20"/>
              </w:rPr>
              <w:t xml:space="preserve"> seeding rate.</w:t>
            </w:r>
          </w:p>
        </w:tc>
        <w:tc>
          <w:tcPr>
            <w:tcW w:w="2875" w:type="dxa"/>
            <w:vAlign w:val="center"/>
          </w:tcPr>
          <w:p w14:paraId="56FBD3AC" w14:textId="77777777" w:rsidR="00BC29C0" w:rsidRPr="009E4B3B" w:rsidRDefault="00BC29C0" w:rsidP="00EF62B7">
            <w:pPr>
              <w:jc w:val="center"/>
              <w:rPr>
                <w:rFonts w:ascii="Times New Roman" w:hAnsi="Times New Roman"/>
                <w:sz w:val="20"/>
                <w:szCs w:val="20"/>
              </w:rPr>
            </w:pPr>
          </w:p>
        </w:tc>
      </w:tr>
      <w:tr w:rsidR="00BC4EC7" w:rsidRPr="009E4B3B" w14:paraId="0256A857" w14:textId="77777777" w:rsidTr="00DD139A">
        <w:trPr>
          <w:trHeight w:val="576"/>
        </w:trPr>
        <w:tc>
          <w:tcPr>
            <w:tcW w:w="2215" w:type="dxa"/>
            <w:vAlign w:val="center"/>
            <w:hideMark/>
          </w:tcPr>
          <w:p w14:paraId="58FC1A54"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Planting - Aerial</w:t>
            </w:r>
          </w:p>
        </w:tc>
        <w:tc>
          <w:tcPr>
            <w:tcW w:w="638" w:type="dxa"/>
            <w:vAlign w:val="center"/>
            <w:hideMark/>
          </w:tcPr>
          <w:p w14:paraId="5A8AFA68"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0</w:t>
            </w:r>
          </w:p>
        </w:tc>
        <w:tc>
          <w:tcPr>
            <w:tcW w:w="905" w:type="dxa"/>
            <w:vAlign w:val="center"/>
            <w:hideMark/>
          </w:tcPr>
          <w:p w14:paraId="20B54538"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$24.71</w:t>
            </w:r>
          </w:p>
        </w:tc>
        <w:tc>
          <w:tcPr>
            <w:tcW w:w="866" w:type="dxa"/>
            <w:vAlign w:val="center"/>
            <w:hideMark/>
          </w:tcPr>
          <w:p w14:paraId="652D3C39"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$44.48</w:t>
            </w:r>
          </w:p>
        </w:tc>
        <w:tc>
          <w:tcPr>
            <w:tcW w:w="866" w:type="dxa"/>
            <w:vAlign w:val="center"/>
            <w:hideMark/>
          </w:tcPr>
          <w:p w14:paraId="136C5078" w14:textId="77777777"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$36.32</w:t>
            </w:r>
          </w:p>
        </w:tc>
        <w:tc>
          <w:tcPr>
            <w:tcW w:w="1165" w:type="dxa"/>
            <w:vAlign w:val="center"/>
            <w:hideMark/>
          </w:tcPr>
          <w:p w14:paraId="3D57C570" w14:textId="77777777"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14:paraId="6B3E3C37" w14:textId="77777777" w:rsidR="00BC29C0" w:rsidRPr="009E4B3B" w:rsidRDefault="00D91595" w:rsidP="00EF62B7">
            <w:pPr>
              <w:jc w:val="center"/>
              <w:rPr>
                <w:rFonts w:ascii="Times New Roman" w:hAnsi="Times New Roman"/>
                <w:sz w:val="20"/>
                <w:szCs w:val="20"/>
              </w:rPr>
            </w:pPr>
            <w:r w:rsidRPr="009E4B3B">
              <w:rPr>
                <w:rFonts w:ascii="Times New Roman" w:hAnsi="Times New Roman"/>
                <w:sz w:val="20"/>
                <w:szCs w:val="20"/>
              </w:rPr>
              <w:t>A</w:t>
            </w:r>
            <w:r w:rsidR="00A218ED" w:rsidRPr="009E4B3B">
              <w:rPr>
                <w:rFonts w:ascii="Times New Roman" w:hAnsi="Times New Roman"/>
                <w:sz w:val="20"/>
                <w:szCs w:val="20"/>
              </w:rPr>
              <w:t xml:space="preserve">erial </w:t>
            </w:r>
            <w:r w:rsidRPr="009E4B3B">
              <w:rPr>
                <w:rFonts w:ascii="Times New Roman" w:hAnsi="Times New Roman"/>
                <w:sz w:val="20"/>
                <w:szCs w:val="20"/>
              </w:rPr>
              <w:t>s</w:t>
            </w:r>
            <w:r w:rsidR="00A218ED" w:rsidRPr="009E4B3B">
              <w:rPr>
                <w:rFonts w:ascii="Times New Roman" w:hAnsi="Times New Roman"/>
                <w:sz w:val="20"/>
                <w:szCs w:val="20"/>
              </w:rPr>
              <w:t xml:space="preserve">eeding </w:t>
            </w:r>
            <w:r w:rsidRPr="009E4B3B">
              <w:rPr>
                <w:rFonts w:ascii="Times New Roman" w:hAnsi="Times New Roman"/>
                <w:sz w:val="20"/>
                <w:szCs w:val="20"/>
              </w:rPr>
              <w:t>r</w:t>
            </w:r>
            <w:r w:rsidR="00A218ED" w:rsidRPr="009E4B3B">
              <w:rPr>
                <w:rFonts w:ascii="Times New Roman" w:hAnsi="Times New Roman"/>
                <w:sz w:val="20"/>
                <w:szCs w:val="20"/>
              </w:rPr>
              <w:t xml:space="preserve">ate: </w:t>
            </w:r>
            <w:r w:rsidRPr="009E4B3B">
              <w:rPr>
                <w:rFonts w:ascii="Times New Roman" w:hAnsi="Times New Roman"/>
                <w:sz w:val="20"/>
                <w:szCs w:val="20"/>
              </w:rPr>
              <w:t>9</w:t>
            </w:r>
            <w:r w:rsidR="00A218ED" w:rsidRPr="009E4B3B">
              <w:rPr>
                <w:rFonts w:ascii="Times New Roman" w:hAnsi="Times New Roman"/>
                <w:sz w:val="20"/>
                <w:szCs w:val="20"/>
              </w:rPr>
              <w:t>3-1</w:t>
            </w:r>
            <w:r w:rsidRPr="009E4B3B">
              <w:rPr>
                <w:rFonts w:ascii="Times New Roman" w:hAnsi="Times New Roman"/>
                <w:sz w:val="20"/>
                <w:szCs w:val="20"/>
              </w:rPr>
              <w:t>68</w:t>
            </w:r>
            <w:r w:rsidR="00A218ED" w:rsidRPr="009E4B3B">
              <w:rPr>
                <w:rFonts w:ascii="Times New Roman" w:hAnsi="Times New Roman"/>
                <w:sz w:val="20"/>
                <w:szCs w:val="20"/>
              </w:rPr>
              <w:t xml:space="preserve"> </w:t>
            </w:r>
            <w:r w:rsidRPr="009E4B3B">
              <w:rPr>
                <w:rFonts w:ascii="Times New Roman" w:hAnsi="Times New Roman"/>
                <w:sz w:val="20"/>
                <w:szCs w:val="20"/>
              </w:rPr>
              <w:t>kg ha</w:t>
            </w:r>
            <w:r w:rsidRPr="009E4B3B">
              <w:rPr>
                <w:rFonts w:ascii="Times New Roman" w:hAnsi="Times New Roman"/>
                <w:sz w:val="20"/>
                <w:szCs w:val="20"/>
                <w:vertAlign w:val="superscript"/>
              </w:rPr>
              <w:t>-1</w:t>
            </w:r>
            <w:r w:rsidR="00A218ED" w:rsidRPr="009E4B3B">
              <w:rPr>
                <w:rFonts w:ascii="Times New Roman" w:hAnsi="Times New Roman"/>
                <w:sz w:val="20"/>
                <w:szCs w:val="20"/>
              </w:rPr>
              <w:t xml:space="preserve"> PLS.</w:t>
            </w:r>
          </w:p>
        </w:tc>
        <w:tc>
          <w:tcPr>
            <w:tcW w:w="2875" w:type="dxa"/>
            <w:vAlign w:val="center"/>
          </w:tcPr>
          <w:p w14:paraId="4D9904B6" w14:textId="77777777" w:rsidR="00BC29C0" w:rsidRPr="009E4B3B" w:rsidRDefault="00A218ED" w:rsidP="00EF62B7">
            <w:pPr>
              <w:jc w:val="center"/>
              <w:rPr>
                <w:rFonts w:ascii="Times New Roman" w:hAnsi="Times New Roman"/>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BC4EC7" w:rsidRPr="009E4B3B" w14:paraId="6EA61B7F" w14:textId="77777777" w:rsidTr="00862031">
        <w:trPr>
          <w:trHeight w:val="288"/>
        </w:trPr>
        <w:tc>
          <w:tcPr>
            <w:tcW w:w="12950" w:type="dxa"/>
            <w:gridSpan w:val="8"/>
            <w:hideMark/>
          </w:tcPr>
          <w:p w14:paraId="5184CC80" w14:textId="77777777" w:rsidR="00BC4EC7" w:rsidRPr="009E4B3B" w:rsidRDefault="00BC4EC7" w:rsidP="00BC4EC7">
            <w:pPr>
              <w:rPr>
                <w:rFonts w:ascii="Times New Roman" w:hAnsi="Times New Roman"/>
                <w:sz w:val="20"/>
                <w:szCs w:val="20"/>
              </w:rPr>
            </w:pPr>
            <w:r w:rsidRPr="009E4B3B">
              <w:rPr>
                <w:rFonts w:ascii="Times New Roman" w:hAnsi="Times New Roman"/>
                <w:sz w:val="20"/>
                <w:szCs w:val="20"/>
              </w:rPr>
              <w:t>OR </w:t>
            </w:r>
          </w:p>
        </w:tc>
      </w:tr>
      <w:tr w:rsidR="00BC4EC7" w:rsidRPr="009E4B3B" w14:paraId="20446A39" w14:textId="77777777" w:rsidTr="00DD139A">
        <w:trPr>
          <w:trHeight w:val="576"/>
        </w:trPr>
        <w:tc>
          <w:tcPr>
            <w:tcW w:w="2215" w:type="dxa"/>
            <w:vAlign w:val="center"/>
            <w:hideMark/>
          </w:tcPr>
          <w:p w14:paraId="7579D58A"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Planting - Broadcast</w:t>
            </w:r>
          </w:p>
        </w:tc>
        <w:tc>
          <w:tcPr>
            <w:tcW w:w="638" w:type="dxa"/>
            <w:vAlign w:val="center"/>
            <w:hideMark/>
          </w:tcPr>
          <w:p w14:paraId="5E01F974"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0</w:t>
            </w:r>
          </w:p>
        </w:tc>
        <w:tc>
          <w:tcPr>
            <w:tcW w:w="905" w:type="dxa"/>
            <w:vAlign w:val="center"/>
            <w:hideMark/>
          </w:tcPr>
          <w:p w14:paraId="0CCBCDC1"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$19.77</w:t>
            </w:r>
          </w:p>
        </w:tc>
        <w:tc>
          <w:tcPr>
            <w:tcW w:w="866" w:type="dxa"/>
            <w:vAlign w:val="center"/>
            <w:hideMark/>
          </w:tcPr>
          <w:p w14:paraId="01A12D33"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$61.78</w:t>
            </w:r>
          </w:p>
        </w:tc>
        <w:tc>
          <w:tcPr>
            <w:tcW w:w="866" w:type="dxa"/>
            <w:vAlign w:val="center"/>
            <w:hideMark/>
          </w:tcPr>
          <w:p w14:paraId="1F4FA6F7" w14:textId="77777777"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$38.65</w:t>
            </w:r>
          </w:p>
        </w:tc>
        <w:tc>
          <w:tcPr>
            <w:tcW w:w="1165" w:type="dxa"/>
            <w:vAlign w:val="center"/>
            <w:hideMark/>
          </w:tcPr>
          <w:p w14:paraId="4DC5165E" w14:textId="77777777"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14:paraId="1CF7E1D0" w14:textId="77777777" w:rsidR="00BC29C0" w:rsidRPr="009E4B3B" w:rsidRDefault="00D91595" w:rsidP="00EF62B7">
            <w:pPr>
              <w:jc w:val="center"/>
              <w:rPr>
                <w:rFonts w:ascii="Times New Roman" w:hAnsi="Times New Roman"/>
                <w:sz w:val="20"/>
                <w:szCs w:val="20"/>
              </w:rPr>
            </w:pPr>
            <w:r w:rsidRPr="009E4B3B">
              <w:rPr>
                <w:rFonts w:ascii="Times New Roman" w:hAnsi="Times New Roman"/>
                <w:sz w:val="20"/>
                <w:szCs w:val="20"/>
              </w:rPr>
              <w:t>B</w:t>
            </w:r>
            <w:r w:rsidR="00A218ED" w:rsidRPr="009E4B3B">
              <w:rPr>
                <w:rFonts w:ascii="Times New Roman" w:hAnsi="Times New Roman"/>
                <w:sz w:val="20"/>
                <w:szCs w:val="20"/>
              </w:rPr>
              <w:t xml:space="preserve">roadcast </w:t>
            </w:r>
            <w:r w:rsidRPr="009E4B3B">
              <w:rPr>
                <w:rFonts w:ascii="Times New Roman" w:hAnsi="Times New Roman"/>
                <w:sz w:val="20"/>
                <w:szCs w:val="20"/>
              </w:rPr>
              <w:t>s</w:t>
            </w:r>
            <w:r w:rsidR="00A218ED" w:rsidRPr="009E4B3B">
              <w:rPr>
                <w:rFonts w:ascii="Times New Roman" w:hAnsi="Times New Roman"/>
                <w:sz w:val="20"/>
                <w:szCs w:val="20"/>
              </w:rPr>
              <w:t xml:space="preserve">eeding </w:t>
            </w:r>
            <w:r w:rsidRPr="009E4B3B">
              <w:rPr>
                <w:rFonts w:ascii="Times New Roman" w:hAnsi="Times New Roman"/>
                <w:sz w:val="20"/>
                <w:szCs w:val="20"/>
              </w:rPr>
              <w:t>r</w:t>
            </w:r>
            <w:r w:rsidR="00A218ED" w:rsidRPr="009E4B3B">
              <w:rPr>
                <w:rFonts w:ascii="Times New Roman" w:hAnsi="Times New Roman"/>
                <w:sz w:val="20"/>
                <w:szCs w:val="20"/>
              </w:rPr>
              <w:t xml:space="preserve">ate: </w:t>
            </w:r>
            <w:r w:rsidRPr="009E4B3B">
              <w:rPr>
                <w:rFonts w:ascii="Times New Roman" w:hAnsi="Times New Roman"/>
                <w:sz w:val="20"/>
                <w:szCs w:val="20"/>
              </w:rPr>
              <w:t>77</w:t>
            </w:r>
            <w:r w:rsidR="00A218ED" w:rsidRPr="009E4B3B">
              <w:rPr>
                <w:rFonts w:ascii="Times New Roman" w:hAnsi="Times New Roman"/>
                <w:sz w:val="20"/>
                <w:szCs w:val="20"/>
              </w:rPr>
              <w:t>-1</w:t>
            </w:r>
            <w:r w:rsidRPr="009E4B3B">
              <w:rPr>
                <w:rFonts w:ascii="Times New Roman" w:hAnsi="Times New Roman"/>
                <w:sz w:val="20"/>
                <w:szCs w:val="20"/>
              </w:rPr>
              <w:t>40 kg ha</w:t>
            </w:r>
            <w:r w:rsidRPr="009E4B3B">
              <w:rPr>
                <w:rFonts w:ascii="Times New Roman" w:hAnsi="Times New Roman"/>
                <w:sz w:val="20"/>
                <w:szCs w:val="20"/>
                <w:vertAlign w:val="superscript"/>
              </w:rPr>
              <w:t>-1</w:t>
            </w:r>
            <w:r w:rsidRPr="009E4B3B">
              <w:rPr>
                <w:rFonts w:ascii="Times New Roman" w:hAnsi="Times New Roman"/>
                <w:sz w:val="20"/>
                <w:szCs w:val="20"/>
              </w:rPr>
              <w:t xml:space="preserve"> </w:t>
            </w:r>
            <w:r w:rsidR="00A218ED" w:rsidRPr="009E4B3B">
              <w:rPr>
                <w:rFonts w:ascii="Times New Roman" w:hAnsi="Times New Roman"/>
                <w:sz w:val="20"/>
                <w:szCs w:val="20"/>
              </w:rPr>
              <w:t>PLS.</w:t>
            </w:r>
          </w:p>
        </w:tc>
        <w:tc>
          <w:tcPr>
            <w:tcW w:w="2875" w:type="dxa"/>
            <w:vAlign w:val="center"/>
          </w:tcPr>
          <w:p w14:paraId="6C9EB9A2" w14:textId="77777777" w:rsidR="00BC29C0" w:rsidRPr="009E4B3B" w:rsidRDefault="00A218ED" w:rsidP="00EF62B7">
            <w:pPr>
              <w:jc w:val="center"/>
              <w:rPr>
                <w:rFonts w:ascii="Times New Roman" w:hAnsi="Times New Roman"/>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14:paraId="0A2EB7C3" w14:textId="77777777" w:rsidTr="00862031">
        <w:trPr>
          <w:trHeight w:val="288"/>
        </w:trPr>
        <w:tc>
          <w:tcPr>
            <w:tcW w:w="12950" w:type="dxa"/>
            <w:gridSpan w:val="8"/>
            <w:hideMark/>
          </w:tcPr>
          <w:p w14:paraId="7BABD59C" w14:textId="77777777" w:rsidR="00EF62B7" w:rsidRPr="009E4B3B" w:rsidRDefault="00EF62B7" w:rsidP="00EF62B7">
            <w:pPr>
              <w:rPr>
                <w:rFonts w:ascii="Times New Roman" w:hAnsi="Times New Roman"/>
                <w:sz w:val="20"/>
                <w:szCs w:val="20"/>
              </w:rPr>
            </w:pPr>
            <w:r w:rsidRPr="009E4B3B">
              <w:rPr>
                <w:rFonts w:ascii="Times New Roman" w:hAnsi="Times New Roman"/>
                <w:sz w:val="20"/>
                <w:szCs w:val="20"/>
              </w:rPr>
              <w:t>OR </w:t>
            </w:r>
          </w:p>
        </w:tc>
      </w:tr>
      <w:tr w:rsidR="00BC4EC7" w:rsidRPr="009E4B3B" w14:paraId="21193AD1" w14:textId="77777777" w:rsidTr="00DD139A">
        <w:trPr>
          <w:trHeight w:val="288"/>
        </w:trPr>
        <w:tc>
          <w:tcPr>
            <w:tcW w:w="2215" w:type="dxa"/>
            <w:vAlign w:val="center"/>
            <w:hideMark/>
          </w:tcPr>
          <w:p w14:paraId="3D4C7182"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Planting - Drill</w:t>
            </w:r>
          </w:p>
        </w:tc>
        <w:tc>
          <w:tcPr>
            <w:tcW w:w="638" w:type="dxa"/>
            <w:vAlign w:val="center"/>
            <w:hideMark/>
          </w:tcPr>
          <w:p w14:paraId="38AB4E83"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0</w:t>
            </w:r>
          </w:p>
        </w:tc>
        <w:tc>
          <w:tcPr>
            <w:tcW w:w="905" w:type="dxa"/>
            <w:vAlign w:val="center"/>
            <w:hideMark/>
          </w:tcPr>
          <w:p w14:paraId="1EEFB99B"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$22.24</w:t>
            </w:r>
          </w:p>
        </w:tc>
        <w:tc>
          <w:tcPr>
            <w:tcW w:w="866" w:type="dxa"/>
            <w:vAlign w:val="center"/>
            <w:hideMark/>
          </w:tcPr>
          <w:p w14:paraId="6DB023C2"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$61.78</w:t>
            </w:r>
          </w:p>
        </w:tc>
        <w:tc>
          <w:tcPr>
            <w:tcW w:w="866" w:type="dxa"/>
            <w:vAlign w:val="center"/>
            <w:hideMark/>
          </w:tcPr>
          <w:p w14:paraId="1958A903" w14:textId="77777777"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$47.07</w:t>
            </w:r>
          </w:p>
        </w:tc>
        <w:tc>
          <w:tcPr>
            <w:tcW w:w="1165" w:type="dxa"/>
            <w:vAlign w:val="center"/>
            <w:hideMark/>
          </w:tcPr>
          <w:p w14:paraId="7958A257" w14:textId="77777777"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14:paraId="5858E408" w14:textId="77777777" w:rsidR="00BC29C0" w:rsidRPr="009E4B3B" w:rsidRDefault="00BC29C0" w:rsidP="00EF62B7">
            <w:pPr>
              <w:jc w:val="center"/>
              <w:rPr>
                <w:rFonts w:ascii="Times New Roman" w:hAnsi="Times New Roman"/>
                <w:sz w:val="20"/>
                <w:szCs w:val="20"/>
              </w:rPr>
            </w:pPr>
          </w:p>
        </w:tc>
        <w:tc>
          <w:tcPr>
            <w:tcW w:w="2875" w:type="dxa"/>
            <w:vAlign w:val="center"/>
          </w:tcPr>
          <w:p w14:paraId="6530EDA2" w14:textId="77777777" w:rsidR="00BC29C0" w:rsidRPr="009E4B3B" w:rsidRDefault="00A218ED" w:rsidP="00EF62B7">
            <w:pPr>
              <w:jc w:val="center"/>
              <w:rPr>
                <w:rFonts w:ascii="Times New Roman" w:hAnsi="Times New Roman"/>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14:paraId="6869BA34" w14:textId="77777777" w:rsidTr="00862031">
        <w:trPr>
          <w:trHeight w:val="288"/>
        </w:trPr>
        <w:tc>
          <w:tcPr>
            <w:tcW w:w="12950" w:type="dxa"/>
            <w:gridSpan w:val="8"/>
            <w:hideMark/>
          </w:tcPr>
          <w:p w14:paraId="5FF22B08" w14:textId="77777777" w:rsidR="00EF62B7" w:rsidRPr="009E4B3B" w:rsidRDefault="00EF62B7" w:rsidP="00EF62B7">
            <w:pPr>
              <w:rPr>
                <w:rFonts w:ascii="Times New Roman" w:hAnsi="Times New Roman"/>
                <w:sz w:val="20"/>
                <w:szCs w:val="20"/>
              </w:rPr>
            </w:pPr>
            <w:r w:rsidRPr="009E4B3B">
              <w:rPr>
                <w:rFonts w:ascii="Times New Roman" w:hAnsi="Times New Roman"/>
                <w:i/>
                <w:iCs/>
                <w:sz w:val="20"/>
                <w:szCs w:val="20"/>
              </w:rPr>
              <w:t>Winter Rye Nutrient Management</w:t>
            </w:r>
            <w:r w:rsidRPr="009E4B3B">
              <w:rPr>
                <w:rFonts w:ascii="Times New Roman" w:hAnsi="Times New Roman"/>
                <w:sz w:val="20"/>
                <w:szCs w:val="20"/>
              </w:rPr>
              <w:t> </w:t>
            </w:r>
          </w:p>
        </w:tc>
      </w:tr>
      <w:tr w:rsidR="00BC4EC7" w:rsidRPr="009E4B3B" w14:paraId="6C302FDE" w14:textId="77777777" w:rsidTr="00DD139A">
        <w:trPr>
          <w:trHeight w:val="1152"/>
        </w:trPr>
        <w:tc>
          <w:tcPr>
            <w:tcW w:w="2215" w:type="dxa"/>
            <w:vAlign w:val="center"/>
            <w:hideMark/>
          </w:tcPr>
          <w:p w14:paraId="3B195719"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N application - Fall (2</w:t>
            </w:r>
            <w:r w:rsidR="00254108" w:rsidRPr="009E4B3B">
              <w:rPr>
                <w:rFonts w:ascii="Times New Roman" w:hAnsi="Times New Roman"/>
                <w:sz w:val="20"/>
                <w:szCs w:val="20"/>
              </w:rPr>
              <w:t>2 kg</w:t>
            </w:r>
            <w:r w:rsidRPr="009E4B3B">
              <w:rPr>
                <w:rFonts w:ascii="Times New Roman" w:hAnsi="Times New Roman"/>
                <w:sz w:val="20"/>
                <w:szCs w:val="20"/>
              </w:rPr>
              <w:t xml:space="preserve"> of total N </w:t>
            </w:r>
            <w:r w:rsidR="00254108" w:rsidRPr="009E4B3B">
              <w:rPr>
                <w:rFonts w:ascii="Times New Roman" w:hAnsi="Times New Roman"/>
                <w:sz w:val="20"/>
                <w:szCs w:val="20"/>
              </w:rPr>
              <w:t>ha</w:t>
            </w:r>
            <w:r w:rsidR="00254108" w:rsidRPr="009E4B3B">
              <w:rPr>
                <w:rFonts w:ascii="Times New Roman" w:hAnsi="Times New Roman"/>
                <w:sz w:val="20"/>
                <w:szCs w:val="20"/>
                <w:vertAlign w:val="superscript"/>
              </w:rPr>
              <w:t>-1</w:t>
            </w:r>
            <w:r w:rsidRPr="009E4B3B">
              <w:rPr>
                <w:rFonts w:ascii="Times New Roman" w:hAnsi="Times New Roman"/>
                <w:sz w:val="20"/>
                <w:szCs w:val="20"/>
              </w:rPr>
              <w:t>)</w:t>
            </w:r>
          </w:p>
        </w:tc>
        <w:tc>
          <w:tcPr>
            <w:tcW w:w="638" w:type="dxa"/>
            <w:vAlign w:val="center"/>
            <w:hideMark/>
          </w:tcPr>
          <w:p w14:paraId="562F3DBC"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14:paraId="6D604576"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$40.40</w:t>
            </w:r>
          </w:p>
        </w:tc>
        <w:tc>
          <w:tcPr>
            <w:tcW w:w="866" w:type="dxa"/>
            <w:vAlign w:val="center"/>
            <w:hideMark/>
          </w:tcPr>
          <w:p w14:paraId="2155BCDA"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$72.28</w:t>
            </w:r>
          </w:p>
        </w:tc>
        <w:tc>
          <w:tcPr>
            <w:tcW w:w="866" w:type="dxa"/>
            <w:vAlign w:val="center"/>
            <w:hideMark/>
          </w:tcPr>
          <w:p w14:paraId="713AA9C5" w14:textId="77777777"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$63.90</w:t>
            </w:r>
          </w:p>
        </w:tc>
        <w:tc>
          <w:tcPr>
            <w:tcW w:w="1165" w:type="dxa"/>
            <w:noWrap/>
            <w:vAlign w:val="center"/>
            <w:hideMark/>
          </w:tcPr>
          <w:p w14:paraId="728FDBB5" w14:textId="77777777"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14:paraId="13EC9363"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liquid side dressing + other operations / hour; assumed that it takes 60 hours (bulk fertilizer/spreader); Fall application: 2</w:t>
            </w:r>
            <w:r w:rsidR="00D91595" w:rsidRPr="009E4B3B">
              <w:rPr>
                <w:rFonts w:ascii="Times New Roman" w:hAnsi="Times New Roman"/>
                <w:sz w:val="20"/>
                <w:szCs w:val="20"/>
              </w:rPr>
              <w:t>2</w:t>
            </w:r>
            <w:r w:rsidRPr="009E4B3B">
              <w:rPr>
                <w:rFonts w:ascii="Times New Roman" w:hAnsi="Times New Roman"/>
                <w:sz w:val="20"/>
                <w:szCs w:val="20"/>
              </w:rPr>
              <w:t>-4</w:t>
            </w:r>
            <w:r w:rsidR="00D91595" w:rsidRPr="009E4B3B">
              <w:rPr>
                <w:rFonts w:ascii="Times New Roman" w:hAnsi="Times New Roman"/>
                <w:sz w:val="20"/>
                <w:szCs w:val="20"/>
              </w:rPr>
              <w:t>5</w:t>
            </w:r>
            <w:r w:rsidRPr="009E4B3B">
              <w:rPr>
                <w:rFonts w:ascii="Times New Roman" w:hAnsi="Times New Roman"/>
                <w:sz w:val="20"/>
                <w:szCs w:val="20"/>
              </w:rPr>
              <w:t xml:space="preserve"> </w:t>
            </w:r>
            <w:r w:rsidR="00D91595" w:rsidRPr="009E4B3B">
              <w:rPr>
                <w:rFonts w:ascii="Times New Roman" w:hAnsi="Times New Roman"/>
                <w:sz w:val="20"/>
                <w:szCs w:val="20"/>
              </w:rPr>
              <w:t>kg</w:t>
            </w:r>
            <w:r w:rsidRPr="009E4B3B">
              <w:rPr>
                <w:rFonts w:ascii="Times New Roman" w:hAnsi="Times New Roman"/>
                <w:sz w:val="20"/>
                <w:szCs w:val="20"/>
              </w:rPr>
              <w:t xml:space="preserve"> total N </w:t>
            </w:r>
            <w:r w:rsidR="00D91595" w:rsidRPr="009E4B3B">
              <w:rPr>
                <w:rFonts w:ascii="Times New Roman" w:hAnsi="Times New Roman"/>
                <w:sz w:val="20"/>
                <w:szCs w:val="20"/>
              </w:rPr>
              <w:t>ha</w:t>
            </w:r>
            <w:r w:rsidR="00D91595" w:rsidRPr="009E4B3B">
              <w:rPr>
                <w:rFonts w:ascii="Times New Roman" w:hAnsi="Times New Roman"/>
                <w:sz w:val="20"/>
                <w:szCs w:val="20"/>
                <w:vertAlign w:val="superscript"/>
              </w:rPr>
              <w:t>-1</w:t>
            </w:r>
            <w:r w:rsidRPr="009E4B3B">
              <w:rPr>
                <w:rFonts w:ascii="Times New Roman" w:hAnsi="Times New Roman"/>
                <w:sz w:val="20"/>
                <w:szCs w:val="20"/>
              </w:rPr>
              <w:t>. Anhydrous, injecting, with toolbar.</w:t>
            </w:r>
          </w:p>
        </w:tc>
        <w:tc>
          <w:tcPr>
            <w:tcW w:w="2875" w:type="dxa"/>
            <w:vAlign w:val="center"/>
          </w:tcPr>
          <w:p w14:paraId="75DEEE57" w14:textId="77777777" w:rsidR="00B97425" w:rsidRPr="009E4B3B" w:rsidRDefault="00A218ED" w:rsidP="00B97425">
            <w:pPr>
              <w:jc w:val="center"/>
              <w:rPr>
                <w:rFonts w:ascii="Times New Roman" w:hAnsi="Times New Roman"/>
                <w:sz w:val="20"/>
                <w:szCs w:val="20"/>
              </w:rPr>
            </w:pPr>
            <w:r w:rsidRPr="009E4B3B">
              <w:rPr>
                <w:rFonts w:ascii="Times New Roman" w:hAnsi="Times New Roman"/>
                <w:sz w:val="20"/>
                <w:szCs w:val="20"/>
              </w:rPr>
              <w:t>Nutrient Cost:</w:t>
            </w:r>
            <w:r w:rsidR="00B97425" w:rsidRPr="009E4B3B">
              <w:rPr>
                <w:rFonts w:ascii="Times New Roman" w:hAnsi="Times New Roman"/>
                <w:sz w:val="20"/>
                <w:szCs w:val="20"/>
              </w:rPr>
              <w:t xml:space="preserve"> Iowa Production Cost Report (Bi-Weekly)</w:t>
            </w:r>
          </w:p>
          <w:p w14:paraId="046A7459" w14:textId="77777777" w:rsidR="00BC29C0" w:rsidRPr="009E4B3B" w:rsidRDefault="00B97425" w:rsidP="00B97425">
            <w:pPr>
              <w:jc w:val="center"/>
              <w:rPr>
                <w:rFonts w:ascii="Times New Roman" w:hAnsi="Times New Roman"/>
                <w:sz w:val="20"/>
                <w:szCs w:val="20"/>
              </w:rPr>
            </w:pPr>
            <w:r w:rsidRPr="009E4B3B">
              <w:rPr>
                <w:rFonts w:ascii="Times New Roman" w:hAnsi="Times New Roman"/>
                <w:sz w:val="20"/>
                <w:szCs w:val="20"/>
              </w:rPr>
              <w:t>Agricultural Marketing Service, 4/3/2026</w:t>
            </w:r>
          </w:p>
          <w:p w14:paraId="02FE2DD0" w14:textId="77777777" w:rsidR="00A218ED"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Application Cost: </w:t>
            </w: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BC4EC7" w:rsidRPr="009E4B3B" w14:paraId="326DBB03" w14:textId="77777777" w:rsidTr="00DD139A">
        <w:trPr>
          <w:trHeight w:val="1152"/>
        </w:trPr>
        <w:tc>
          <w:tcPr>
            <w:tcW w:w="2215" w:type="dxa"/>
            <w:vAlign w:val="center"/>
            <w:hideMark/>
          </w:tcPr>
          <w:p w14:paraId="0FA95768"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N application - Spring (</w:t>
            </w:r>
            <w:r w:rsidR="00254108" w:rsidRPr="009E4B3B">
              <w:rPr>
                <w:rFonts w:ascii="Times New Roman" w:hAnsi="Times New Roman"/>
                <w:sz w:val="20"/>
                <w:szCs w:val="20"/>
              </w:rPr>
              <w:t>90 kg</w:t>
            </w:r>
            <w:r w:rsidRPr="009E4B3B">
              <w:rPr>
                <w:rFonts w:ascii="Times New Roman" w:hAnsi="Times New Roman"/>
                <w:sz w:val="20"/>
                <w:szCs w:val="20"/>
              </w:rPr>
              <w:t xml:space="preserve"> of total N</w:t>
            </w:r>
            <w:r w:rsidR="00254108" w:rsidRPr="009E4B3B">
              <w:rPr>
                <w:rFonts w:ascii="Times New Roman" w:hAnsi="Times New Roman"/>
                <w:sz w:val="20"/>
                <w:szCs w:val="20"/>
              </w:rPr>
              <w:t xml:space="preserve"> ha</w:t>
            </w:r>
            <w:r w:rsidR="00254108" w:rsidRPr="009E4B3B">
              <w:rPr>
                <w:rFonts w:ascii="Times New Roman" w:hAnsi="Times New Roman"/>
                <w:sz w:val="20"/>
                <w:szCs w:val="20"/>
                <w:vertAlign w:val="superscript"/>
              </w:rPr>
              <w:t>-1</w:t>
            </w:r>
            <w:r w:rsidRPr="009E4B3B">
              <w:rPr>
                <w:rFonts w:ascii="Times New Roman" w:hAnsi="Times New Roman"/>
                <w:sz w:val="20"/>
                <w:szCs w:val="20"/>
              </w:rPr>
              <w:t>)</w:t>
            </w:r>
          </w:p>
        </w:tc>
        <w:tc>
          <w:tcPr>
            <w:tcW w:w="638" w:type="dxa"/>
            <w:vAlign w:val="center"/>
            <w:hideMark/>
          </w:tcPr>
          <w:p w14:paraId="6E8AEFA5"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14:paraId="631875FD"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$112.18</w:t>
            </w:r>
          </w:p>
        </w:tc>
        <w:tc>
          <w:tcPr>
            <w:tcW w:w="866" w:type="dxa"/>
            <w:vAlign w:val="center"/>
            <w:hideMark/>
          </w:tcPr>
          <w:p w14:paraId="3C735E3A"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$160.62</w:t>
            </w:r>
          </w:p>
        </w:tc>
        <w:tc>
          <w:tcPr>
            <w:tcW w:w="866" w:type="dxa"/>
            <w:vAlign w:val="center"/>
            <w:hideMark/>
          </w:tcPr>
          <w:p w14:paraId="30F29F74" w14:textId="77777777"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$135.14</w:t>
            </w:r>
          </w:p>
        </w:tc>
        <w:tc>
          <w:tcPr>
            <w:tcW w:w="1165" w:type="dxa"/>
            <w:noWrap/>
            <w:vAlign w:val="center"/>
            <w:hideMark/>
          </w:tcPr>
          <w:p w14:paraId="66DBEA72" w14:textId="77777777"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14:paraId="1DBE184B"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liquid side dressing + other operations / hour; assumed that it takes 60 hours (bulk fertilizer/spreader); Spring application: </w:t>
            </w:r>
            <w:r w:rsidR="00D91595" w:rsidRPr="009E4B3B">
              <w:rPr>
                <w:rFonts w:ascii="Times New Roman" w:hAnsi="Times New Roman"/>
                <w:sz w:val="20"/>
                <w:szCs w:val="20"/>
              </w:rPr>
              <w:t>9</w:t>
            </w:r>
            <w:r w:rsidRPr="009E4B3B">
              <w:rPr>
                <w:rFonts w:ascii="Times New Roman" w:hAnsi="Times New Roman"/>
                <w:sz w:val="20"/>
                <w:szCs w:val="20"/>
              </w:rPr>
              <w:t>0-1</w:t>
            </w:r>
            <w:r w:rsidR="00D91595" w:rsidRPr="009E4B3B">
              <w:rPr>
                <w:rFonts w:ascii="Times New Roman" w:hAnsi="Times New Roman"/>
                <w:sz w:val="20"/>
                <w:szCs w:val="20"/>
              </w:rPr>
              <w:t>12 kg</w:t>
            </w:r>
            <w:r w:rsidRPr="009E4B3B">
              <w:rPr>
                <w:rFonts w:ascii="Times New Roman" w:hAnsi="Times New Roman"/>
                <w:sz w:val="20"/>
                <w:szCs w:val="20"/>
              </w:rPr>
              <w:t xml:space="preserve"> of total N </w:t>
            </w:r>
            <w:r w:rsidR="00D91595" w:rsidRPr="009E4B3B">
              <w:rPr>
                <w:rFonts w:ascii="Times New Roman" w:hAnsi="Times New Roman"/>
                <w:sz w:val="20"/>
                <w:szCs w:val="20"/>
              </w:rPr>
              <w:t>ha</w:t>
            </w:r>
            <w:r w:rsidR="00D91595" w:rsidRPr="009E4B3B">
              <w:rPr>
                <w:rFonts w:ascii="Times New Roman" w:hAnsi="Times New Roman"/>
                <w:sz w:val="20"/>
                <w:szCs w:val="20"/>
                <w:vertAlign w:val="superscript"/>
              </w:rPr>
              <w:t>-1</w:t>
            </w:r>
            <w:r w:rsidRPr="009E4B3B">
              <w:rPr>
                <w:rFonts w:ascii="Times New Roman" w:hAnsi="Times New Roman"/>
                <w:sz w:val="20"/>
                <w:szCs w:val="20"/>
              </w:rPr>
              <w:t>. Anhydrous, injecting, with toolbar.</w:t>
            </w:r>
          </w:p>
        </w:tc>
        <w:tc>
          <w:tcPr>
            <w:tcW w:w="2875" w:type="dxa"/>
            <w:vAlign w:val="center"/>
          </w:tcPr>
          <w:p w14:paraId="20B6B8E9" w14:textId="77777777" w:rsidR="00B97425" w:rsidRPr="009E4B3B" w:rsidRDefault="00A218ED" w:rsidP="00B97425">
            <w:pPr>
              <w:jc w:val="center"/>
              <w:rPr>
                <w:rFonts w:ascii="Times New Roman" w:hAnsi="Times New Roman"/>
                <w:sz w:val="20"/>
                <w:szCs w:val="20"/>
              </w:rPr>
            </w:pPr>
            <w:r w:rsidRPr="009E4B3B">
              <w:rPr>
                <w:rFonts w:ascii="Times New Roman" w:hAnsi="Times New Roman"/>
                <w:sz w:val="20"/>
                <w:szCs w:val="20"/>
              </w:rPr>
              <w:t>Nutrient Cost:</w:t>
            </w:r>
            <w:r w:rsidR="00B97425" w:rsidRPr="009E4B3B">
              <w:rPr>
                <w:rFonts w:ascii="Times New Roman" w:hAnsi="Times New Roman"/>
                <w:sz w:val="20"/>
                <w:szCs w:val="20"/>
              </w:rPr>
              <w:t xml:space="preserve"> Iowa Production Cost Report (Bi-Weekly)</w:t>
            </w:r>
          </w:p>
          <w:p w14:paraId="1CE076F2" w14:textId="77777777" w:rsidR="00BC29C0" w:rsidRPr="009E4B3B" w:rsidRDefault="00B97425" w:rsidP="00B97425">
            <w:pPr>
              <w:jc w:val="center"/>
              <w:rPr>
                <w:rFonts w:ascii="Times New Roman" w:hAnsi="Times New Roman"/>
                <w:sz w:val="20"/>
                <w:szCs w:val="20"/>
              </w:rPr>
            </w:pPr>
            <w:r w:rsidRPr="009E4B3B">
              <w:rPr>
                <w:rFonts w:ascii="Times New Roman" w:hAnsi="Times New Roman"/>
                <w:sz w:val="20"/>
                <w:szCs w:val="20"/>
              </w:rPr>
              <w:t>Agricultural Marketing Service, 4/3/2026</w:t>
            </w:r>
          </w:p>
          <w:p w14:paraId="6A3FF382" w14:textId="77777777" w:rsidR="00A218ED"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Application Cost: </w:t>
            </w: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14:paraId="07647812" w14:textId="77777777" w:rsidTr="00862031">
        <w:trPr>
          <w:trHeight w:val="288"/>
        </w:trPr>
        <w:tc>
          <w:tcPr>
            <w:tcW w:w="12950" w:type="dxa"/>
            <w:gridSpan w:val="8"/>
            <w:hideMark/>
          </w:tcPr>
          <w:p w14:paraId="36AC3470" w14:textId="77777777" w:rsidR="00EF62B7" w:rsidRPr="009E4B3B" w:rsidRDefault="00EF62B7" w:rsidP="00EF62B7">
            <w:pPr>
              <w:rPr>
                <w:rFonts w:ascii="Times New Roman" w:hAnsi="Times New Roman"/>
                <w:sz w:val="20"/>
                <w:szCs w:val="20"/>
              </w:rPr>
            </w:pPr>
            <w:r w:rsidRPr="009E4B3B">
              <w:rPr>
                <w:rFonts w:ascii="Times New Roman" w:hAnsi="Times New Roman"/>
                <w:sz w:val="20"/>
                <w:szCs w:val="20"/>
              </w:rPr>
              <w:t>OR </w:t>
            </w:r>
          </w:p>
        </w:tc>
      </w:tr>
      <w:tr w:rsidR="00BC4EC7" w:rsidRPr="009E4B3B" w14:paraId="0F694BA2" w14:textId="77777777" w:rsidTr="00DD139A">
        <w:trPr>
          <w:trHeight w:val="1152"/>
        </w:trPr>
        <w:tc>
          <w:tcPr>
            <w:tcW w:w="2215" w:type="dxa"/>
            <w:vAlign w:val="center"/>
            <w:hideMark/>
          </w:tcPr>
          <w:p w14:paraId="345EF3AD"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N application - Spring (</w:t>
            </w:r>
            <w:r w:rsidR="00254108" w:rsidRPr="009E4B3B">
              <w:rPr>
                <w:rFonts w:ascii="Times New Roman" w:hAnsi="Times New Roman"/>
                <w:sz w:val="20"/>
                <w:szCs w:val="20"/>
              </w:rPr>
              <w:t xml:space="preserve">112 kg </w:t>
            </w:r>
            <w:r w:rsidRPr="009E4B3B">
              <w:rPr>
                <w:rFonts w:ascii="Times New Roman" w:hAnsi="Times New Roman"/>
                <w:sz w:val="20"/>
                <w:szCs w:val="20"/>
              </w:rPr>
              <w:t xml:space="preserve">of total N per </w:t>
            </w:r>
            <w:r w:rsidR="00254108" w:rsidRPr="009E4B3B">
              <w:rPr>
                <w:rFonts w:ascii="Times New Roman" w:hAnsi="Times New Roman"/>
                <w:sz w:val="20"/>
                <w:szCs w:val="20"/>
              </w:rPr>
              <w:t>ha</w:t>
            </w:r>
            <w:r w:rsidR="00254108" w:rsidRPr="009E4B3B">
              <w:rPr>
                <w:rFonts w:ascii="Times New Roman" w:hAnsi="Times New Roman"/>
                <w:sz w:val="20"/>
                <w:szCs w:val="20"/>
                <w:vertAlign w:val="superscript"/>
              </w:rPr>
              <w:t>-1</w:t>
            </w:r>
            <w:r w:rsidRPr="009E4B3B">
              <w:rPr>
                <w:rFonts w:ascii="Times New Roman" w:hAnsi="Times New Roman"/>
                <w:sz w:val="20"/>
                <w:szCs w:val="20"/>
              </w:rPr>
              <w:t>)</w:t>
            </w:r>
          </w:p>
        </w:tc>
        <w:tc>
          <w:tcPr>
            <w:tcW w:w="638" w:type="dxa"/>
            <w:vAlign w:val="center"/>
            <w:hideMark/>
          </w:tcPr>
          <w:p w14:paraId="39B702F9"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14:paraId="3CF9DD1A"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$109.34</w:t>
            </w:r>
          </w:p>
        </w:tc>
        <w:tc>
          <w:tcPr>
            <w:tcW w:w="866" w:type="dxa"/>
            <w:vAlign w:val="center"/>
            <w:hideMark/>
          </w:tcPr>
          <w:p w14:paraId="58A415B2"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$152.58</w:t>
            </w:r>
          </w:p>
        </w:tc>
        <w:tc>
          <w:tcPr>
            <w:tcW w:w="866" w:type="dxa"/>
            <w:vAlign w:val="center"/>
            <w:hideMark/>
          </w:tcPr>
          <w:p w14:paraId="29E1330B" w14:textId="77777777"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$128.09</w:t>
            </w:r>
          </w:p>
        </w:tc>
        <w:tc>
          <w:tcPr>
            <w:tcW w:w="1165" w:type="dxa"/>
            <w:noWrap/>
            <w:vAlign w:val="center"/>
            <w:hideMark/>
          </w:tcPr>
          <w:p w14:paraId="3F6FFD9F" w14:textId="77777777"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14:paraId="46618152"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liquid side dressing + other operations / hour; assumed that it takes 60 hours (bulk fertilizer/spreader); Spring application: 1</w:t>
            </w:r>
            <w:r w:rsidR="00D91595" w:rsidRPr="009E4B3B">
              <w:rPr>
                <w:rFonts w:ascii="Times New Roman" w:hAnsi="Times New Roman"/>
                <w:sz w:val="20"/>
                <w:szCs w:val="20"/>
              </w:rPr>
              <w:t>12</w:t>
            </w:r>
            <w:r w:rsidRPr="009E4B3B">
              <w:rPr>
                <w:rFonts w:ascii="Times New Roman" w:hAnsi="Times New Roman"/>
                <w:sz w:val="20"/>
                <w:szCs w:val="20"/>
              </w:rPr>
              <w:t>-</w:t>
            </w:r>
            <w:r w:rsidR="00D91595" w:rsidRPr="009E4B3B">
              <w:rPr>
                <w:rFonts w:ascii="Times New Roman" w:hAnsi="Times New Roman"/>
                <w:sz w:val="20"/>
                <w:szCs w:val="20"/>
              </w:rPr>
              <w:t>134</w:t>
            </w:r>
            <w:r w:rsidRPr="009E4B3B">
              <w:rPr>
                <w:rFonts w:ascii="Times New Roman" w:hAnsi="Times New Roman"/>
                <w:sz w:val="20"/>
                <w:szCs w:val="20"/>
              </w:rPr>
              <w:t xml:space="preserve"> </w:t>
            </w:r>
            <w:r w:rsidR="00D91595" w:rsidRPr="009E4B3B">
              <w:rPr>
                <w:rFonts w:ascii="Times New Roman" w:hAnsi="Times New Roman"/>
                <w:sz w:val="20"/>
                <w:szCs w:val="20"/>
              </w:rPr>
              <w:t>kg</w:t>
            </w:r>
            <w:r w:rsidRPr="009E4B3B">
              <w:rPr>
                <w:rFonts w:ascii="Times New Roman" w:hAnsi="Times New Roman"/>
                <w:sz w:val="20"/>
                <w:szCs w:val="20"/>
              </w:rPr>
              <w:t xml:space="preserve"> of total N </w:t>
            </w:r>
            <w:r w:rsidR="00D91595" w:rsidRPr="009E4B3B">
              <w:rPr>
                <w:rFonts w:ascii="Times New Roman" w:hAnsi="Times New Roman"/>
                <w:sz w:val="20"/>
                <w:szCs w:val="20"/>
              </w:rPr>
              <w:t>ha</w:t>
            </w:r>
            <w:r w:rsidR="00D91595" w:rsidRPr="009E4B3B">
              <w:rPr>
                <w:rFonts w:ascii="Times New Roman" w:hAnsi="Times New Roman"/>
                <w:sz w:val="20"/>
                <w:szCs w:val="20"/>
                <w:vertAlign w:val="superscript"/>
              </w:rPr>
              <w:t>-1</w:t>
            </w:r>
            <w:r w:rsidRPr="009E4B3B">
              <w:rPr>
                <w:rFonts w:ascii="Times New Roman" w:hAnsi="Times New Roman"/>
                <w:sz w:val="20"/>
                <w:szCs w:val="20"/>
              </w:rPr>
              <w:t>). Anhydrous, injecting, with toolbar.</w:t>
            </w:r>
          </w:p>
        </w:tc>
        <w:tc>
          <w:tcPr>
            <w:tcW w:w="2875" w:type="dxa"/>
            <w:vAlign w:val="center"/>
          </w:tcPr>
          <w:p w14:paraId="25AB0859" w14:textId="77777777" w:rsidR="00B97425" w:rsidRPr="009E4B3B" w:rsidRDefault="00A218ED" w:rsidP="00B97425">
            <w:pPr>
              <w:jc w:val="center"/>
              <w:rPr>
                <w:rFonts w:ascii="Times New Roman" w:hAnsi="Times New Roman"/>
                <w:sz w:val="20"/>
                <w:szCs w:val="20"/>
              </w:rPr>
            </w:pPr>
            <w:r w:rsidRPr="009E4B3B">
              <w:rPr>
                <w:rFonts w:ascii="Times New Roman" w:hAnsi="Times New Roman"/>
                <w:sz w:val="20"/>
                <w:szCs w:val="20"/>
              </w:rPr>
              <w:t>Nutrient Cost:</w:t>
            </w:r>
            <w:r w:rsidR="00B97425" w:rsidRPr="009E4B3B">
              <w:rPr>
                <w:rFonts w:ascii="Times New Roman" w:hAnsi="Times New Roman"/>
                <w:sz w:val="20"/>
                <w:szCs w:val="20"/>
              </w:rPr>
              <w:t xml:space="preserve"> Iowa Production Cost Report (Bi-Weekly)</w:t>
            </w:r>
          </w:p>
          <w:p w14:paraId="2D6C04D7" w14:textId="77777777" w:rsidR="00BC29C0" w:rsidRPr="009E4B3B" w:rsidRDefault="00B97425" w:rsidP="00B97425">
            <w:pPr>
              <w:jc w:val="center"/>
              <w:rPr>
                <w:rFonts w:ascii="Times New Roman" w:hAnsi="Times New Roman"/>
                <w:sz w:val="20"/>
                <w:szCs w:val="20"/>
              </w:rPr>
            </w:pPr>
            <w:r w:rsidRPr="009E4B3B">
              <w:rPr>
                <w:rFonts w:ascii="Times New Roman" w:hAnsi="Times New Roman"/>
                <w:sz w:val="20"/>
                <w:szCs w:val="20"/>
              </w:rPr>
              <w:t>Agricultural Marketing Service, 4/3/2026</w:t>
            </w:r>
          </w:p>
          <w:p w14:paraId="24028306" w14:textId="77777777" w:rsidR="00A218ED"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Application Cost: </w:t>
            </w: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14:paraId="40B4B16B" w14:textId="77777777" w:rsidTr="00862031">
        <w:trPr>
          <w:trHeight w:val="288"/>
        </w:trPr>
        <w:tc>
          <w:tcPr>
            <w:tcW w:w="12950" w:type="dxa"/>
            <w:gridSpan w:val="8"/>
            <w:hideMark/>
          </w:tcPr>
          <w:p w14:paraId="55874025" w14:textId="77777777" w:rsidR="00EF62B7" w:rsidRPr="009E4B3B" w:rsidRDefault="00EF62B7" w:rsidP="00BC29C0">
            <w:pPr>
              <w:rPr>
                <w:rFonts w:ascii="Times New Roman" w:hAnsi="Times New Roman"/>
                <w:sz w:val="20"/>
                <w:szCs w:val="20"/>
              </w:rPr>
            </w:pPr>
            <w:r w:rsidRPr="009E4B3B">
              <w:rPr>
                <w:rFonts w:ascii="Times New Roman" w:hAnsi="Times New Roman"/>
                <w:sz w:val="20"/>
                <w:szCs w:val="20"/>
              </w:rPr>
              <w:t>AND (if using N application)</w:t>
            </w:r>
          </w:p>
        </w:tc>
      </w:tr>
      <w:tr w:rsidR="00BC4EC7" w:rsidRPr="009E4B3B" w14:paraId="086CE9BB" w14:textId="77777777" w:rsidTr="00DD139A">
        <w:trPr>
          <w:trHeight w:val="864"/>
        </w:trPr>
        <w:tc>
          <w:tcPr>
            <w:tcW w:w="2215" w:type="dxa"/>
            <w:vAlign w:val="center"/>
            <w:hideMark/>
          </w:tcPr>
          <w:p w14:paraId="6F0737E0"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lastRenderedPageBreak/>
              <w:t>P &amp; K application - (2</w:t>
            </w:r>
            <w:r w:rsidR="00254108" w:rsidRPr="009E4B3B">
              <w:rPr>
                <w:rFonts w:ascii="Times New Roman" w:hAnsi="Times New Roman"/>
                <w:sz w:val="20"/>
                <w:szCs w:val="20"/>
              </w:rPr>
              <w:t>8</w:t>
            </w:r>
            <w:r w:rsidRPr="009E4B3B">
              <w:rPr>
                <w:rFonts w:ascii="Times New Roman" w:hAnsi="Times New Roman"/>
                <w:sz w:val="20"/>
                <w:szCs w:val="20"/>
              </w:rPr>
              <w:t xml:space="preserve"> </w:t>
            </w:r>
            <w:r w:rsidR="00254108" w:rsidRPr="009E4B3B">
              <w:rPr>
                <w:rFonts w:ascii="Times New Roman" w:hAnsi="Times New Roman"/>
                <w:sz w:val="20"/>
                <w:szCs w:val="20"/>
              </w:rPr>
              <w:t xml:space="preserve">kg </w:t>
            </w:r>
            <w:r w:rsidRPr="009E4B3B">
              <w:rPr>
                <w:rFonts w:ascii="Times New Roman" w:hAnsi="Times New Roman"/>
                <w:sz w:val="20"/>
                <w:szCs w:val="20"/>
              </w:rPr>
              <w:t xml:space="preserve">of P </w:t>
            </w:r>
            <w:r w:rsidR="00254108" w:rsidRPr="009E4B3B">
              <w:rPr>
                <w:rFonts w:ascii="Times New Roman" w:hAnsi="Times New Roman"/>
                <w:sz w:val="20"/>
                <w:szCs w:val="20"/>
              </w:rPr>
              <w:t>ha</w:t>
            </w:r>
            <w:r w:rsidR="00254108" w:rsidRPr="009E4B3B">
              <w:rPr>
                <w:rFonts w:ascii="Times New Roman" w:hAnsi="Times New Roman"/>
                <w:sz w:val="20"/>
                <w:szCs w:val="20"/>
                <w:vertAlign w:val="superscript"/>
              </w:rPr>
              <w:t>-1</w:t>
            </w:r>
            <w:r w:rsidRPr="009E4B3B">
              <w:rPr>
                <w:rFonts w:ascii="Times New Roman" w:hAnsi="Times New Roman"/>
                <w:sz w:val="20"/>
                <w:szCs w:val="20"/>
              </w:rPr>
              <w:t>)</w:t>
            </w:r>
          </w:p>
        </w:tc>
        <w:tc>
          <w:tcPr>
            <w:tcW w:w="638" w:type="dxa"/>
            <w:vAlign w:val="center"/>
            <w:hideMark/>
          </w:tcPr>
          <w:p w14:paraId="02F77CB2" w14:textId="77777777" w:rsidR="00BC29C0" w:rsidRPr="009E4B3B" w:rsidRDefault="00BC29C0" w:rsidP="00EF62B7">
            <w:pPr>
              <w:jc w:val="center"/>
              <w:rPr>
                <w:rFonts w:ascii="Times New Roman" w:hAnsi="Times New Roman"/>
                <w:sz w:val="20"/>
                <w:szCs w:val="20"/>
              </w:rPr>
            </w:pPr>
          </w:p>
        </w:tc>
        <w:tc>
          <w:tcPr>
            <w:tcW w:w="905" w:type="dxa"/>
            <w:vAlign w:val="center"/>
            <w:hideMark/>
          </w:tcPr>
          <w:p w14:paraId="6B7776ED"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$69.14</w:t>
            </w:r>
          </w:p>
        </w:tc>
        <w:tc>
          <w:tcPr>
            <w:tcW w:w="866" w:type="dxa"/>
            <w:vAlign w:val="center"/>
            <w:hideMark/>
          </w:tcPr>
          <w:p w14:paraId="611A6021"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$101.66</w:t>
            </w:r>
          </w:p>
        </w:tc>
        <w:tc>
          <w:tcPr>
            <w:tcW w:w="866" w:type="dxa"/>
            <w:vAlign w:val="center"/>
            <w:hideMark/>
          </w:tcPr>
          <w:p w14:paraId="4BE6B079" w14:textId="77777777"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$85.50</w:t>
            </w:r>
          </w:p>
        </w:tc>
        <w:tc>
          <w:tcPr>
            <w:tcW w:w="1165" w:type="dxa"/>
            <w:noWrap/>
            <w:vAlign w:val="center"/>
            <w:hideMark/>
          </w:tcPr>
          <w:p w14:paraId="6C0CEDAB" w14:textId="77777777"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14:paraId="47069F8C"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P application - (</w:t>
            </w:r>
            <w:r w:rsidR="00D91595" w:rsidRPr="009E4B3B">
              <w:rPr>
                <w:rFonts w:ascii="Times New Roman" w:hAnsi="Times New Roman"/>
                <w:sz w:val="20"/>
                <w:szCs w:val="20"/>
              </w:rPr>
              <w:t>28 kg</w:t>
            </w:r>
            <w:r w:rsidRPr="009E4B3B">
              <w:rPr>
                <w:rFonts w:ascii="Times New Roman" w:hAnsi="Times New Roman"/>
                <w:sz w:val="20"/>
                <w:szCs w:val="20"/>
              </w:rPr>
              <w:t xml:space="preserve"> of P </w:t>
            </w:r>
            <w:r w:rsidR="00D91595" w:rsidRPr="009E4B3B">
              <w:rPr>
                <w:rFonts w:ascii="Times New Roman" w:hAnsi="Times New Roman"/>
                <w:sz w:val="20"/>
                <w:szCs w:val="20"/>
              </w:rPr>
              <w:t>ha</w:t>
            </w:r>
            <w:r w:rsidR="00D91595" w:rsidRPr="009E4B3B">
              <w:rPr>
                <w:rFonts w:ascii="Times New Roman" w:hAnsi="Times New Roman"/>
                <w:sz w:val="20"/>
                <w:szCs w:val="20"/>
                <w:vertAlign w:val="superscript"/>
              </w:rPr>
              <w:t>-1</w:t>
            </w:r>
            <w:r w:rsidRPr="009E4B3B">
              <w:rPr>
                <w:rFonts w:ascii="Times New Roman" w:hAnsi="Times New Roman"/>
                <w:sz w:val="20"/>
                <w:szCs w:val="20"/>
              </w:rPr>
              <w:t>) &amp; K application - (4</w:t>
            </w:r>
            <w:r w:rsidR="00D91595" w:rsidRPr="009E4B3B">
              <w:rPr>
                <w:rFonts w:ascii="Times New Roman" w:hAnsi="Times New Roman"/>
                <w:sz w:val="20"/>
                <w:szCs w:val="20"/>
              </w:rPr>
              <w:t>5</w:t>
            </w:r>
            <w:r w:rsidRPr="009E4B3B">
              <w:rPr>
                <w:rFonts w:ascii="Times New Roman" w:hAnsi="Times New Roman"/>
                <w:sz w:val="20"/>
                <w:szCs w:val="20"/>
              </w:rPr>
              <w:t>-5</w:t>
            </w:r>
            <w:r w:rsidR="00D91595" w:rsidRPr="009E4B3B">
              <w:rPr>
                <w:rFonts w:ascii="Times New Roman" w:hAnsi="Times New Roman"/>
                <w:sz w:val="20"/>
                <w:szCs w:val="20"/>
              </w:rPr>
              <w:t>6</w:t>
            </w:r>
            <w:r w:rsidRPr="009E4B3B">
              <w:rPr>
                <w:rFonts w:ascii="Times New Roman" w:hAnsi="Times New Roman"/>
                <w:sz w:val="20"/>
                <w:szCs w:val="20"/>
              </w:rPr>
              <w:t xml:space="preserve"> </w:t>
            </w:r>
            <w:r w:rsidR="00D91595" w:rsidRPr="009E4B3B">
              <w:rPr>
                <w:rFonts w:ascii="Times New Roman" w:hAnsi="Times New Roman"/>
                <w:sz w:val="20"/>
                <w:szCs w:val="20"/>
              </w:rPr>
              <w:t>kg</w:t>
            </w:r>
            <w:r w:rsidRPr="009E4B3B">
              <w:rPr>
                <w:rFonts w:ascii="Times New Roman" w:hAnsi="Times New Roman"/>
                <w:sz w:val="20"/>
                <w:szCs w:val="20"/>
              </w:rPr>
              <w:t xml:space="preserve"> of K </w:t>
            </w:r>
            <w:r w:rsidR="00D91595" w:rsidRPr="009E4B3B">
              <w:rPr>
                <w:rFonts w:ascii="Times New Roman" w:hAnsi="Times New Roman"/>
                <w:sz w:val="20"/>
                <w:szCs w:val="20"/>
              </w:rPr>
              <w:t>ha</w:t>
            </w:r>
            <w:r w:rsidR="00D91595" w:rsidRPr="009E4B3B">
              <w:rPr>
                <w:rFonts w:ascii="Times New Roman" w:hAnsi="Times New Roman"/>
                <w:sz w:val="20"/>
                <w:szCs w:val="20"/>
                <w:vertAlign w:val="superscript"/>
              </w:rPr>
              <w:t>-1</w:t>
            </w:r>
            <w:r w:rsidRPr="009E4B3B">
              <w:rPr>
                <w:rFonts w:ascii="Times New Roman" w:hAnsi="Times New Roman"/>
                <w:sz w:val="20"/>
                <w:szCs w:val="20"/>
              </w:rPr>
              <w:t>). Broadcast, incorporated, tractor</w:t>
            </w:r>
            <w:r w:rsidR="00D91595" w:rsidRPr="009E4B3B">
              <w:rPr>
                <w:rFonts w:ascii="Times New Roman" w:hAnsi="Times New Roman"/>
                <w:sz w:val="20"/>
                <w:szCs w:val="20"/>
              </w:rPr>
              <w:t>.</w:t>
            </w:r>
          </w:p>
        </w:tc>
        <w:tc>
          <w:tcPr>
            <w:tcW w:w="2875" w:type="dxa"/>
            <w:vAlign w:val="center"/>
          </w:tcPr>
          <w:p w14:paraId="6423A363" w14:textId="77777777" w:rsidR="00B97425" w:rsidRPr="009E4B3B" w:rsidRDefault="00A218ED" w:rsidP="00B97425">
            <w:pPr>
              <w:jc w:val="center"/>
              <w:rPr>
                <w:rFonts w:ascii="Times New Roman" w:hAnsi="Times New Roman"/>
                <w:sz w:val="20"/>
                <w:szCs w:val="20"/>
              </w:rPr>
            </w:pPr>
            <w:r w:rsidRPr="009E4B3B">
              <w:rPr>
                <w:rFonts w:ascii="Times New Roman" w:hAnsi="Times New Roman"/>
                <w:sz w:val="20"/>
                <w:szCs w:val="20"/>
              </w:rPr>
              <w:t>Nutrient Cost:</w:t>
            </w:r>
            <w:r w:rsidR="00B97425" w:rsidRPr="009E4B3B">
              <w:rPr>
                <w:rFonts w:ascii="Times New Roman" w:hAnsi="Times New Roman"/>
                <w:sz w:val="20"/>
                <w:szCs w:val="20"/>
              </w:rPr>
              <w:t xml:space="preserve"> Iowa Production Cost Report (Bi-Weekly)</w:t>
            </w:r>
          </w:p>
          <w:p w14:paraId="463FEB86" w14:textId="77777777" w:rsidR="00BC29C0" w:rsidRPr="009E4B3B" w:rsidRDefault="00B97425" w:rsidP="00B97425">
            <w:pPr>
              <w:jc w:val="center"/>
              <w:rPr>
                <w:rFonts w:ascii="Times New Roman" w:hAnsi="Times New Roman"/>
                <w:sz w:val="20"/>
                <w:szCs w:val="20"/>
              </w:rPr>
            </w:pPr>
            <w:r w:rsidRPr="009E4B3B">
              <w:rPr>
                <w:rFonts w:ascii="Times New Roman" w:hAnsi="Times New Roman"/>
                <w:sz w:val="20"/>
                <w:szCs w:val="20"/>
              </w:rPr>
              <w:t>Agricultural Marketing Service, 4/3/2026</w:t>
            </w:r>
          </w:p>
          <w:p w14:paraId="1D3B565D" w14:textId="77777777" w:rsidR="00A218ED"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Application Cost: </w:t>
            </w: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14:paraId="62B19F1F" w14:textId="77777777" w:rsidTr="00862031">
        <w:trPr>
          <w:trHeight w:val="288"/>
        </w:trPr>
        <w:tc>
          <w:tcPr>
            <w:tcW w:w="12950" w:type="dxa"/>
            <w:gridSpan w:val="8"/>
            <w:hideMark/>
          </w:tcPr>
          <w:p w14:paraId="554F6A66" w14:textId="77777777" w:rsidR="00EF62B7" w:rsidRPr="009E4B3B" w:rsidRDefault="00EF62B7" w:rsidP="00EF62B7">
            <w:pPr>
              <w:rPr>
                <w:rFonts w:ascii="Times New Roman" w:hAnsi="Times New Roman"/>
                <w:sz w:val="20"/>
                <w:szCs w:val="20"/>
              </w:rPr>
            </w:pPr>
            <w:r w:rsidRPr="009E4B3B">
              <w:rPr>
                <w:rFonts w:ascii="Times New Roman" w:hAnsi="Times New Roman"/>
                <w:i/>
                <w:iCs/>
                <w:sz w:val="20"/>
                <w:szCs w:val="20"/>
              </w:rPr>
              <w:t>Winter Rye Biomass Harvest</w:t>
            </w:r>
            <w:r w:rsidRPr="009E4B3B">
              <w:rPr>
                <w:rFonts w:ascii="Times New Roman" w:hAnsi="Times New Roman"/>
                <w:sz w:val="20"/>
                <w:szCs w:val="20"/>
              </w:rPr>
              <w:t> </w:t>
            </w:r>
          </w:p>
        </w:tc>
      </w:tr>
      <w:tr w:rsidR="00BC4EC7" w:rsidRPr="009E4B3B" w14:paraId="4E3E4FE3" w14:textId="77777777" w:rsidTr="00DD139A">
        <w:trPr>
          <w:trHeight w:val="288"/>
        </w:trPr>
        <w:tc>
          <w:tcPr>
            <w:tcW w:w="2215" w:type="dxa"/>
            <w:vAlign w:val="center"/>
            <w:hideMark/>
          </w:tcPr>
          <w:p w14:paraId="533260D2"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Mowing/Conditioning</w:t>
            </w:r>
          </w:p>
        </w:tc>
        <w:tc>
          <w:tcPr>
            <w:tcW w:w="638" w:type="dxa"/>
            <w:vAlign w:val="center"/>
            <w:hideMark/>
          </w:tcPr>
          <w:p w14:paraId="4EB93C18"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14:paraId="33433C76"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$24.71</w:t>
            </w:r>
          </w:p>
        </w:tc>
        <w:tc>
          <w:tcPr>
            <w:tcW w:w="866" w:type="dxa"/>
            <w:vAlign w:val="center"/>
            <w:hideMark/>
          </w:tcPr>
          <w:p w14:paraId="3573493E"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$61.78</w:t>
            </w:r>
          </w:p>
        </w:tc>
        <w:tc>
          <w:tcPr>
            <w:tcW w:w="866" w:type="dxa"/>
            <w:vAlign w:val="center"/>
            <w:hideMark/>
          </w:tcPr>
          <w:p w14:paraId="22CDA937" w14:textId="77777777"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$42.75</w:t>
            </w:r>
          </w:p>
        </w:tc>
        <w:tc>
          <w:tcPr>
            <w:tcW w:w="1165" w:type="dxa"/>
            <w:vAlign w:val="center"/>
            <w:hideMark/>
          </w:tcPr>
          <w:p w14:paraId="46E166B7" w14:textId="77777777"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14:paraId="502E5C1D" w14:textId="77777777" w:rsidR="00BC29C0" w:rsidRPr="009E4B3B" w:rsidRDefault="00BC29C0" w:rsidP="00EF62B7">
            <w:pPr>
              <w:jc w:val="center"/>
              <w:rPr>
                <w:rFonts w:ascii="Times New Roman" w:hAnsi="Times New Roman"/>
                <w:sz w:val="20"/>
                <w:szCs w:val="20"/>
              </w:rPr>
            </w:pPr>
          </w:p>
        </w:tc>
        <w:tc>
          <w:tcPr>
            <w:tcW w:w="2875" w:type="dxa"/>
            <w:vAlign w:val="center"/>
          </w:tcPr>
          <w:p w14:paraId="1D909203" w14:textId="77777777" w:rsidR="00BC29C0" w:rsidRPr="009E4B3B" w:rsidRDefault="00A218ED" w:rsidP="00EF62B7">
            <w:pPr>
              <w:jc w:val="center"/>
              <w:rPr>
                <w:rFonts w:ascii="Times New Roman" w:hAnsi="Times New Roman"/>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BC4EC7" w:rsidRPr="009E4B3B" w14:paraId="2BA37A7F" w14:textId="77777777" w:rsidTr="00DD139A">
        <w:trPr>
          <w:trHeight w:val="288"/>
        </w:trPr>
        <w:tc>
          <w:tcPr>
            <w:tcW w:w="2215" w:type="dxa"/>
            <w:vAlign w:val="center"/>
            <w:hideMark/>
          </w:tcPr>
          <w:p w14:paraId="478B864A"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Raking</w:t>
            </w:r>
          </w:p>
        </w:tc>
        <w:tc>
          <w:tcPr>
            <w:tcW w:w="638" w:type="dxa"/>
            <w:vAlign w:val="center"/>
            <w:hideMark/>
          </w:tcPr>
          <w:p w14:paraId="4EABA205"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14:paraId="29736B31"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$18.53</w:t>
            </w:r>
          </w:p>
        </w:tc>
        <w:tc>
          <w:tcPr>
            <w:tcW w:w="866" w:type="dxa"/>
            <w:vAlign w:val="center"/>
            <w:hideMark/>
          </w:tcPr>
          <w:p w14:paraId="4BE3F451"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$37.07</w:t>
            </w:r>
          </w:p>
        </w:tc>
        <w:tc>
          <w:tcPr>
            <w:tcW w:w="866" w:type="dxa"/>
            <w:vAlign w:val="center"/>
            <w:hideMark/>
          </w:tcPr>
          <w:p w14:paraId="0320A624" w14:textId="77777777"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$24.46</w:t>
            </w:r>
          </w:p>
        </w:tc>
        <w:tc>
          <w:tcPr>
            <w:tcW w:w="1165" w:type="dxa"/>
            <w:vAlign w:val="center"/>
            <w:hideMark/>
          </w:tcPr>
          <w:p w14:paraId="169256F9" w14:textId="77777777"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14:paraId="071F422A" w14:textId="77777777" w:rsidR="00BC29C0" w:rsidRPr="009E4B3B" w:rsidRDefault="00BC29C0" w:rsidP="00EF62B7">
            <w:pPr>
              <w:jc w:val="center"/>
              <w:rPr>
                <w:rFonts w:ascii="Times New Roman" w:hAnsi="Times New Roman"/>
                <w:sz w:val="20"/>
                <w:szCs w:val="20"/>
              </w:rPr>
            </w:pPr>
          </w:p>
        </w:tc>
        <w:tc>
          <w:tcPr>
            <w:tcW w:w="2875" w:type="dxa"/>
            <w:vAlign w:val="center"/>
          </w:tcPr>
          <w:p w14:paraId="5539F61C" w14:textId="77777777" w:rsidR="00BC29C0" w:rsidRPr="009E4B3B" w:rsidRDefault="00A218ED" w:rsidP="00EF62B7">
            <w:pPr>
              <w:jc w:val="center"/>
              <w:rPr>
                <w:rFonts w:ascii="Times New Roman" w:hAnsi="Times New Roman"/>
                <w:b/>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BC4EC7" w:rsidRPr="009E4B3B" w14:paraId="27331C6C" w14:textId="77777777" w:rsidTr="00DD139A">
        <w:trPr>
          <w:trHeight w:val="864"/>
        </w:trPr>
        <w:tc>
          <w:tcPr>
            <w:tcW w:w="2215" w:type="dxa"/>
            <w:vAlign w:val="center"/>
            <w:hideMark/>
          </w:tcPr>
          <w:p w14:paraId="399F2A50"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Silage - chopping</w:t>
            </w:r>
          </w:p>
        </w:tc>
        <w:tc>
          <w:tcPr>
            <w:tcW w:w="638" w:type="dxa"/>
            <w:vAlign w:val="center"/>
            <w:hideMark/>
          </w:tcPr>
          <w:p w14:paraId="2A27002D"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14:paraId="353E9245"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$19.72</w:t>
            </w:r>
          </w:p>
        </w:tc>
        <w:tc>
          <w:tcPr>
            <w:tcW w:w="866" w:type="dxa"/>
            <w:vAlign w:val="center"/>
            <w:hideMark/>
          </w:tcPr>
          <w:p w14:paraId="3C7E2554"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$33.80</w:t>
            </w:r>
          </w:p>
        </w:tc>
        <w:tc>
          <w:tcPr>
            <w:tcW w:w="866" w:type="dxa"/>
            <w:vAlign w:val="center"/>
            <w:hideMark/>
          </w:tcPr>
          <w:p w14:paraId="4E6ACD33" w14:textId="77777777"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$25.92</w:t>
            </w:r>
          </w:p>
        </w:tc>
        <w:tc>
          <w:tcPr>
            <w:tcW w:w="1165" w:type="dxa"/>
            <w:vAlign w:val="center"/>
            <w:hideMark/>
          </w:tcPr>
          <w:p w14:paraId="724EF484" w14:textId="77777777"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14:paraId="5A0767BC" w14:textId="77777777" w:rsidR="00BC29C0" w:rsidRPr="009E4B3B" w:rsidRDefault="00D91595" w:rsidP="00EF62B7">
            <w:pPr>
              <w:jc w:val="center"/>
              <w:rPr>
                <w:rFonts w:ascii="Times New Roman" w:hAnsi="Times New Roman"/>
                <w:sz w:val="20"/>
                <w:szCs w:val="20"/>
              </w:rPr>
            </w:pPr>
            <w:r w:rsidRPr="009E4B3B">
              <w:rPr>
                <w:rFonts w:ascii="Times New Roman" w:hAnsi="Times New Roman"/>
                <w:sz w:val="20"/>
                <w:szCs w:val="20"/>
              </w:rPr>
              <w:t>Multiplied the average cost by 4.0 Mg ha</w:t>
            </w:r>
            <w:r w:rsidRPr="009E4B3B">
              <w:rPr>
                <w:rFonts w:ascii="Times New Roman" w:hAnsi="Times New Roman"/>
                <w:sz w:val="20"/>
                <w:szCs w:val="20"/>
                <w:vertAlign w:val="superscript"/>
              </w:rPr>
              <w:t>-1</w:t>
            </w:r>
            <w:r w:rsidRPr="009E4B3B">
              <w:rPr>
                <w:rFonts w:ascii="Times New Roman" w:hAnsi="Times New Roman"/>
                <w:sz w:val="20"/>
                <w:szCs w:val="20"/>
              </w:rPr>
              <w:t>. As</w:t>
            </w:r>
            <w:r w:rsidR="00A218ED" w:rsidRPr="009E4B3B">
              <w:rPr>
                <w:rFonts w:ascii="Times New Roman" w:hAnsi="Times New Roman"/>
                <w:sz w:val="20"/>
                <w:szCs w:val="20"/>
              </w:rPr>
              <w:t xml:space="preserve">suming </w:t>
            </w:r>
            <w:r w:rsidRPr="009E4B3B">
              <w:rPr>
                <w:rFonts w:ascii="Times New Roman" w:hAnsi="Times New Roman"/>
                <w:sz w:val="20"/>
                <w:szCs w:val="20"/>
              </w:rPr>
              <w:t>4.0 Mg ha</w:t>
            </w:r>
            <w:r w:rsidRPr="009E4B3B">
              <w:rPr>
                <w:rFonts w:ascii="Times New Roman" w:hAnsi="Times New Roman"/>
                <w:sz w:val="20"/>
                <w:szCs w:val="20"/>
                <w:vertAlign w:val="superscript"/>
              </w:rPr>
              <w:t>-1</w:t>
            </w:r>
            <w:r w:rsidR="00A218ED" w:rsidRPr="009E4B3B">
              <w:rPr>
                <w:rFonts w:ascii="Times New Roman" w:hAnsi="Times New Roman"/>
                <w:sz w:val="20"/>
                <w:szCs w:val="20"/>
              </w:rPr>
              <w:t xml:space="preserve"> (fertilized; </w:t>
            </w:r>
            <w:proofErr w:type="spellStart"/>
            <w:r w:rsidR="00970E7B" w:rsidRPr="009E4B3B">
              <w:rPr>
                <w:rFonts w:ascii="Times New Roman" w:hAnsi="Times New Roman"/>
                <w:sz w:val="20"/>
                <w:szCs w:val="20"/>
              </w:rPr>
              <w:t>Feyereisen</w:t>
            </w:r>
            <w:proofErr w:type="spellEnd"/>
            <w:r w:rsidR="00970E7B" w:rsidRPr="009E4B3B">
              <w:rPr>
                <w:rFonts w:ascii="Times New Roman" w:hAnsi="Times New Roman"/>
                <w:sz w:val="20"/>
                <w:szCs w:val="20"/>
              </w:rPr>
              <w:t xml:space="preserve"> et al. 2013; Malone et al. 2024</w:t>
            </w:r>
            <w:r w:rsidR="00A218ED" w:rsidRPr="009E4B3B">
              <w:rPr>
                <w:rFonts w:ascii="Times New Roman" w:hAnsi="Times New Roman"/>
                <w:sz w:val="20"/>
                <w:szCs w:val="20"/>
              </w:rPr>
              <w:t>)</w:t>
            </w:r>
            <w:r w:rsidR="00970E7B" w:rsidRPr="009E4B3B">
              <w:rPr>
                <w:rFonts w:ascii="Times New Roman" w:hAnsi="Times New Roman"/>
                <w:sz w:val="20"/>
                <w:szCs w:val="20"/>
              </w:rPr>
              <w:t>.</w:t>
            </w:r>
            <w:r w:rsidR="00A218ED" w:rsidRPr="009E4B3B">
              <w:rPr>
                <w:rFonts w:ascii="Times New Roman" w:hAnsi="Times New Roman"/>
                <w:sz w:val="20"/>
                <w:szCs w:val="20"/>
              </w:rPr>
              <w:t xml:space="preserve"> </w:t>
            </w:r>
          </w:p>
        </w:tc>
        <w:tc>
          <w:tcPr>
            <w:tcW w:w="2875" w:type="dxa"/>
            <w:vAlign w:val="center"/>
          </w:tcPr>
          <w:p w14:paraId="692373D5"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Cost: </w:t>
            </w: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p w14:paraId="101F98BC" w14:textId="77777777" w:rsidR="00A218ED" w:rsidRPr="009E4B3B" w:rsidRDefault="00A218ED" w:rsidP="00EF62B7">
            <w:pPr>
              <w:jc w:val="center"/>
              <w:rPr>
                <w:rFonts w:ascii="Times New Roman" w:hAnsi="Times New Roman"/>
                <w:sz w:val="20"/>
                <w:szCs w:val="20"/>
              </w:rPr>
            </w:pPr>
            <w:r w:rsidRPr="009E4B3B">
              <w:rPr>
                <w:rFonts w:ascii="Times New Roman" w:hAnsi="Times New Roman"/>
                <w:sz w:val="20"/>
                <w:szCs w:val="20"/>
              </w:rPr>
              <w:t xml:space="preserve">Harvest Methods: </w:t>
            </w:r>
            <w:proofErr w:type="spellStart"/>
            <w:r w:rsidRPr="009E4B3B">
              <w:rPr>
                <w:rFonts w:ascii="Times New Roman" w:hAnsi="Times New Roman"/>
                <w:sz w:val="20"/>
                <w:szCs w:val="20"/>
              </w:rPr>
              <w:t>Igos</w:t>
            </w:r>
            <w:proofErr w:type="spellEnd"/>
            <w:r w:rsidRPr="009E4B3B">
              <w:rPr>
                <w:rFonts w:ascii="Times New Roman" w:hAnsi="Times New Roman"/>
                <w:sz w:val="20"/>
                <w:szCs w:val="20"/>
              </w:rPr>
              <w:t xml:space="preserve"> et al. 2016; Sievers 2024.</w:t>
            </w:r>
          </w:p>
        </w:tc>
      </w:tr>
      <w:tr w:rsidR="00BC4EC7" w:rsidRPr="009E4B3B" w14:paraId="4283A5DB" w14:textId="77777777" w:rsidTr="00DD139A">
        <w:trPr>
          <w:trHeight w:val="1440"/>
        </w:trPr>
        <w:tc>
          <w:tcPr>
            <w:tcW w:w="2215" w:type="dxa"/>
            <w:vAlign w:val="center"/>
            <w:hideMark/>
          </w:tcPr>
          <w:p w14:paraId="6ED61095"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Hay baling - large round or square bales without wrap</w:t>
            </w:r>
          </w:p>
        </w:tc>
        <w:tc>
          <w:tcPr>
            <w:tcW w:w="638" w:type="dxa"/>
            <w:vAlign w:val="center"/>
            <w:hideMark/>
          </w:tcPr>
          <w:p w14:paraId="25470A8F"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14:paraId="316CCF1D"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$37.56</w:t>
            </w:r>
          </w:p>
        </w:tc>
        <w:tc>
          <w:tcPr>
            <w:tcW w:w="866" w:type="dxa"/>
            <w:vAlign w:val="center"/>
            <w:hideMark/>
          </w:tcPr>
          <w:p w14:paraId="36526A18"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$75.12</w:t>
            </w:r>
          </w:p>
        </w:tc>
        <w:tc>
          <w:tcPr>
            <w:tcW w:w="866" w:type="dxa"/>
            <w:vAlign w:val="center"/>
            <w:hideMark/>
          </w:tcPr>
          <w:p w14:paraId="12BCFD67" w14:textId="77777777"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$49.39</w:t>
            </w:r>
          </w:p>
        </w:tc>
        <w:tc>
          <w:tcPr>
            <w:tcW w:w="1165" w:type="dxa"/>
            <w:vAlign w:val="center"/>
            <w:hideMark/>
          </w:tcPr>
          <w:p w14:paraId="7752145C" w14:textId="77777777"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14:paraId="22E3F340"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Assuming large hay bale (5x6) dry weight is 0.</w:t>
            </w:r>
            <w:r w:rsidR="00690D3A" w:rsidRPr="009E4B3B">
              <w:rPr>
                <w:rFonts w:ascii="Times New Roman" w:hAnsi="Times New Roman"/>
                <w:sz w:val="20"/>
                <w:szCs w:val="20"/>
              </w:rPr>
              <w:t>68</w:t>
            </w:r>
            <w:r w:rsidRPr="009E4B3B">
              <w:rPr>
                <w:rFonts w:ascii="Times New Roman" w:hAnsi="Times New Roman"/>
                <w:sz w:val="20"/>
                <w:szCs w:val="20"/>
              </w:rPr>
              <w:t xml:space="preserve"> </w:t>
            </w:r>
            <w:r w:rsidR="00690D3A" w:rsidRPr="009E4B3B">
              <w:rPr>
                <w:rFonts w:ascii="Times New Roman" w:hAnsi="Times New Roman"/>
                <w:sz w:val="20"/>
                <w:szCs w:val="20"/>
              </w:rPr>
              <w:t>Mg</w:t>
            </w:r>
            <w:r w:rsidRPr="009E4B3B">
              <w:rPr>
                <w:rFonts w:ascii="Times New Roman" w:hAnsi="Times New Roman"/>
                <w:sz w:val="20"/>
                <w:szCs w:val="20"/>
              </w:rPr>
              <w:t xml:space="preserve">, therefore there are </w:t>
            </w:r>
            <w:r w:rsidR="00690D3A" w:rsidRPr="009E4B3B">
              <w:rPr>
                <w:rFonts w:ascii="Times New Roman" w:hAnsi="Times New Roman"/>
                <w:sz w:val="20"/>
                <w:szCs w:val="20"/>
              </w:rPr>
              <w:t>5.88</w:t>
            </w:r>
            <w:r w:rsidRPr="009E4B3B">
              <w:rPr>
                <w:rFonts w:ascii="Times New Roman" w:hAnsi="Times New Roman"/>
                <w:sz w:val="20"/>
                <w:szCs w:val="20"/>
              </w:rPr>
              <w:t xml:space="preserve"> bales </w:t>
            </w:r>
            <w:r w:rsidR="00690D3A" w:rsidRPr="009E4B3B">
              <w:rPr>
                <w:rFonts w:ascii="Times New Roman" w:hAnsi="Times New Roman"/>
                <w:sz w:val="20"/>
                <w:szCs w:val="20"/>
              </w:rPr>
              <w:t>ha</w:t>
            </w:r>
            <w:r w:rsidR="00690D3A" w:rsidRPr="009E4B3B">
              <w:rPr>
                <w:rFonts w:ascii="Times New Roman" w:hAnsi="Times New Roman"/>
                <w:sz w:val="20"/>
                <w:szCs w:val="20"/>
                <w:vertAlign w:val="superscript"/>
              </w:rPr>
              <w:t xml:space="preserve">-1 </w:t>
            </w:r>
            <w:r w:rsidRPr="009E4B3B">
              <w:rPr>
                <w:rFonts w:ascii="Times New Roman" w:hAnsi="Times New Roman"/>
                <w:sz w:val="20"/>
                <w:szCs w:val="20"/>
              </w:rPr>
              <w:t>(</w:t>
            </w:r>
            <w:r w:rsidR="00690D3A" w:rsidRPr="009E4B3B">
              <w:rPr>
                <w:rFonts w:ascii="Times New Roman" w:hAnsi="Times New Roman"/>
                <w:sz w:val="20"/>
                <w:szCs w:val="20"/>
              </w:rPr>
              <w:t>4.0</w:t>
            </w:r>
            <w:r w:rsidRPr="009E4B3B">
              <w:rPr>
                <w:rFonts w:ascii="Times New Roman" w:hAnsi="Times New Roman"/>
                <w:sz w:val="20"/>
                <w:szCs w:val="20"/>
              </w:rPr>
              <w:t xml:space="preserve"> / 0.</w:t>
            </w:r>
            <w:r w:rsidR="00690D3A" w:rsidRPr="009E4B3B">
              <w:rPr>
                <w:rFonts w:ascii="Times New Roman" w:hAnsi="Times New Roman"/>
                <w:sz w:val="20"/>
                <w:szCs w:val="20"/>
              </w:rPr>
              <w:t>68</w:t>
            </w:r>
            <w:r w:rsidRPr="009E4B3B">
              <w:rPr>
                <w:rFonts w:ascii="Times New Roman" w:hAnsi="Times New Roman"/>
                <w:sz w:val="20"/>
                <w:szCs w:val="20"/>
              </w:rPr>
              <w:t>) and the cost of baling is $13.60 per bale. The bales are estimated to weigh 0.</w:t>
            </w:r>
            <w:r w:rsidR="00690D3A" w:rsidRPr="009E4B3B">
              <w:rPr>
                <w:rFonts w:ascii="Times New Roman" w:hAnsi="Times New Roman"/>
                <w:sz w:val="20"/>
                <w:szCs w:val="20"/>
              </w:rPr>
              <w:t>68</w:t>
            </w:r>
            <w:r w:rsidRPr="009E4B3B">
              <w:rPr>
                <w:rFonts w:ascii="Times New Roman" w:hAnsi="Times New Roman"/>
                <w:sz w:val="20"/>
                <w:szCs w:val="20"/>
              </w:rPr>
              <w:t xml:space="preserve"> tons (</w:t>
            </w:r>
            <w:r w:rsidR="00690D3A" w:rsidRPr="009E4B3B">
              <w:rPr>
                <w:rFonts w:ascii="Times New Roman" w:hAnsi="Times New Roman"/>
                <w:sz w:val="20"/>
                <w:szCs w:val="20"/>
              </w:rPr>
              <w:t>Edwards 2020</w:t>
            </w:r>
            <w:r w:rsidRPr="009E4B3B">
              <w:rPr>
                <w:rFonts w:ascii="Times New Roman" w:hAnsi="Times New Roman"/>
                <w:sz w:val="20"/>
                <w:szCs w:val="20"/>
              </w:rPr>
              <w:t>)</w:t>
            </w:r>
            <w:r w:rsidR="00B7368E" w:rsidRPr="009E4B3B">
              <w:rPr>
                <w:rFonts w:ascii="Times New Roman" w:hAnsi="Times New Roman"/>
                <w:sz w:val="20"/>
                <w:szCs w:val="20"/>
              </w:rPr>
              <w:t>.</w:t>
            </w:r>
          </w:p>
        </w:tc>
        <w:tc>
          <w:tcPr>
            <w:tcW w:w="2875" w:type="dxa"/>
            <w:vAlign w:val="center"/>
          </w:tcPr>
          <w:p w14:paraId="1DF7B266" w14:textId="77777777" w:rsidR="00BC29C0" w:rsidRPr="009E4B3B" w:rsidRDefault="00A218ED" w:rsidP="00EF62B7">
            <w:pPr>
              <w:jc w:val="center"/>
              <w:rPr>
                <w:rFonts w:ascii="Times New Roman" w:hAnsi="Times New Roman"/>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14:paraId="0142EA70" w14:textId="77777777" w:rsidTr="00F97C85">
        <w:trPr>
          <w:trHeight w:val="70"/>
        </w:trPr>
        <w:tc>
          <w:tcPr>
            <w:tcW w:w="12950" w:type="dxa"/>
            <w:gridSpan w:val="8"/>
            <w:hideMark/>
          </w:tcPr>
          <w:p w14:paraId="4F7EA23E" w14:textId="77777777" w:rsidR="00EF62B7" w:rsidRPr="009E4B3B" w:rsidRDefault="00EF62B7" w:rsidP="00EF62B7">
            <w:pPr>
              <w:rPr>
                <w:rFonts w:ascii="Times New Roman" w:hAnsi="Times New Roman"/>
                <w:sz w:val="20"/>
                <w:szCs w:val="20"/>
              </w:rPr>
            </w:pPr>
            <w:r w:rsidRPr="009E4B3B">
              <w:rPr>
                <w:rFonts w:ascii="Times New Roman" w:hAnsi="Times New Roman"/>
                <w:sz w:val="20"/>
                <w:szCs w:val="20"/>
              </w:rPr>
              <w:t>OR</w:t>
            </w:r>
          </w:p>
          <w:p w14:paraId="4822FCA4" w14:textId="77777777" w:rsidR="00EF62B7" w:rsidRPr="009E4B3B" w:rsidRDefault="00EF62B7" w:rsidP="00BC29C0">
            <w:pPr>
              <w:jc w:val="center"/>
              <w:rPr>
                <w:rFonts w:ascii="Times New Roman" w:hAnsi="Times New Roman"/>
                <w:sz w:val="20"/>
                <w:szCs w:val="20"/>
              </w:rPr>
            </w:pPr>
          </w:p>
        </w:tc>
      </w:tr>
      <w:tr w:rsidR="00BC4EC7" w:rsidRPr="009E4B3B" w14:paraId="2C9B3EC8" w14:textId="77777777" w:rsidTr="00DD139A">
        <w:trPr>
          <w:trHeight w:val="576"/>
        </w:trPr>
        <w:tc>
          <w:tcPr>
            <w:tcW w:w="2215" w:type="dxa"/>
            <w:vAlign w:val="center"/>
            <w:hideMark/>
          </w:tcPr>
          <w:p w14:paraId="7F286968"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Small grain combining</w:t>
            </w:r>
          </w:p>
        </w:tc>
        <w:tc>
          <w:tcPr>
            <w:tcW w:w="638" w:type="dxa"/>
            <w:vAlign w:val="center"/>
            <w:hideMark/>
          </w:tcPr>
          <w:p w14:paraId="4C60A6C1"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4-n</w:t>
            </w:r>
          </w:p>
        </w:tc>
        <w:tc>
          <w:tcPr>
            <w:tcW w:w="905" w:type="dxa"/>
            <w:vAlign w:val="center"/>
            <w:hideMark/>
          </w:tcPr>
          <w:p w14:paraId="32EA15C0"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$86.49</w:t>
            </w:r>
          </w:p>
        </w:tc>
        <w:tc>
          <w:tcPr>
            <w:tcW w:w="866" w:type="dxa"/>
            <w:vAlign w:val="center"/>
            <w:hideMark/>
          </w:tcPr>
          <w:p w14:paraId="59514635"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$160.62</w:t>
            </w:r>
          </w:p>
        </w:tc>
        <w:tc>
          <w:tcPr>
            <w:tcW w:w="866" w:type="dxa"/>
            <w:vAlign w:val="center"/>
            <w:hideMark/>
          </w:tcPr>
          <w:p w14:paraId="1DFF48D5" w14:textId="77777777" w:rsidR="00BC29C0" w:rsidRPr="009E4B3B" w:rsidRDefault="00BC29C0" w:rsidP="00EF62B7">
            <w:pPr>
              <w:jc w:val="center"/>
              <w:rPr>
                <w:rFonts w:ascii="Times New Roman" w:hAnsi="Times New Roman"/>
                <w:b/>
                <w:sz w:val="20"/>
                <w:szCs w:val="20"/>
              </w:rPr>
            </w:pPr>
            <w:r w:rsidRPr="009E4B3B">
              <w:rPr>
                <w:rFonts w:ascii="Times New Roman" w:hAnsi="Times New Roman"/>
                <w:b/>
                <w:sz w:val="20"/>
                <w:szCs w:val="20"/>
              </w:rPr>
              <w:t>$116.14</w:t>
            </w:r>
          </w:p>
        </w:tc>
        <w:tc>
          <w:tcPr>
            <w:tcW w:w="1165" w:type="dxa"/>
            <w:vAlign w:val="center"/>
            <w:hideMark/>
          </w:tcPr>
          <w:p w14:paraId="6599C43B" w14:textId="77777777"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per hectare</w:t>
            </w:r>
          </w:p>
        </w:tc>
        <w:tc>
          <w:tcPr>
            <w:tcW w:w="3420" w:type="dxa"/>
            <w:vAlign w:val="center"/>
          </w:tcPr>
          <w:p w14:paraId="5709F5C1"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Currently Sievers Farm combines into a grain cart and hauling to farm for storage.</w:t>
            </w:r>
          </w:p>
        </w:tc>
        <w:tc>
          <w:tcPr>
            <w:tcW w:w="2875" w:type="dxa"/>
            <w:vAlign w:val="center"/>
          </w:tcPr>
          <w:p w14:paraId="3425E3A7" w14:textId="77777777" w:rsidR="00BC29C0" w:rsidRPr="009E4B3B" w:rsidRDefault="00A218ED" w:rsidP="00EF62B7">
            <w:pPr>
              <w:jc w:val="center"/>
              <w:rPr>
                <w:rFonts w:ascii="Times New Roman" w:hAnsi="Times New Roman"/>
                <w:sz w:val="20"/>
                <w:szCs w:val="20"/>
              </w:rPr>
            </w:pPr>
            <w:proofErr w:type="spellStart"/>
            <w:r w:rsidRPr="009E4B3B">
              <w:rPr>
                <w:rFonts w:ascii="Times New Roman" w:hAnsi="Times New Roman"/>
                <w:sz w:val="20"/>
                <w:szCs w:val="20"/>
              </w:rPr>
              <w:t>Plastina</w:t>
            </w:r>
            <w:proofErr w:type="spellEnd"/>
            <w:r w:rsidRPr="009E4B3B">
              <w:rPr>
                <w:rFonts w:ascii="Times New Roman" w:hAnsi="Times New Roman"/>
                <w:sz w:val="20"/>
                <w:szCs w:val="20"/>
              </w:rPr>
              <w:t xml:space="preserve"> &amp; </w:t>
            </w:r>
            <w:proofErr w:type="spellStart"/>
            <w:r w:rsidRPr="009E4B3B">
              <w:rPr>
                <w:rFonts w:ascii="Times New Roman" w:hAnsi="Times New Roman"/>
                <w:sz w:val="20"/>
                <w:szCs w:val="20"/>
              </w:rPr>
              <w:t>Johanns</w:t>
            </w:r>
            <w:proofErr w:type="spellEnd"/>
            <w:r w:rsidRPr="009E4B3B">
              <w:rPr>
                <w:rFonts w:ascii="Times New Roman" w:hAnsi="Times New Roman"/>
                <w:sz w:val="20"/>
                <w:szCs w:val="20"/>
              </w:rPr>
              <w:t xml:space="preserve"> 2026</w:t>
            </w:r>
          </w:p>
        </w:tc>
      </w:tr>
      <w:tr w:rsidR="00EF62B7" w:rsidRPr="009E4B3B" w14:paraId="38A0BC07" w14:textId="77777777" w:rsidTr="00862031">
        <w:trPr>
          <w:trHeight w:val="288"/>
        </w:trPr>
        <w:tc>
          <w:tcPr>
            <w:tcW w:w="12950" w:type="dxa"/>
            <w:gridSpan w:val="8"/>
            <w:hideMark/>
          </w:tcPr>
          <w:p w14:paraId="5AC45293" w14:textId="77777777" w:rsidR="00EF62B7" w:rsidRPr="009E4B3B" w:rsidRDefault="00EF62B7" w:rsidP="00EF62B7">
            <w:pPr>
              <w:rPr>
                <w:rFonts w:ascii="Times New Roman" w:hAnsi="Times New Roman"/>
                <w:i/>
                <w:iCs/>
                <w:sz w:val="20"/>
                <w:szCs w:val="20"/>
              </w:rPr>
            </w:pPr>
            <w:r w:rsidRPr="009E4B3B">
              <w:rPr>
                <w:rFonts w:ascii="Times New Roman" w:hAnsi="Times New Roman"/>
                <w:i/>
                <w:iCs/>
                <w:sz w:val="20"/>
                <w:szCs w:val="20"/>
              </w:rPr>
              <w:t>Cash Crop Impact </w:t>
            </w:r>
          </w:p>
        </w:tc>
      </w:tr>
      <w:tr w:rsidR="00BC4EC7" w:rsidRPr="009E4B3B" w14:paraId="32BBAC71" w14:textId="77777777" w:rsidTr="00DD139A">
        <w:trPr>
          <w:trHeight w:val="1728"/>
        </w:trPr>
        <w:tc>
          <w:tcPr>
            <w:tcW w:w="2215" w:type="dxa"/>
            <w:vAlign w:val="center"/>
            <w:hideMark/>
          </w:tcPr>
          <w:p w14:paraId="095A1E3B"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Increased Crop Management</w:t>
            </w:r>
          </w:p>
        </w:tc>
        <w:tc>
          <w:tcPr>
            <w:tcW w:w="638" w:type="dxa"/>
            <w:vAlign w:val="center"/>
            <w:hideMark/>
          </w:tcPr>
          <w:p w14:paraId="61466E0F"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14:paraId="65F9313B"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Variable</w:t>
            </w:r>
          </w:p>
        </w:tc>
        <w:tc>
          <w:tcPr>
            <w:tcW w:w="866" w:type="dxa"/>
            <w:vAlign w:val="center"/>
            <w:hideMark/>
          </w:tcPr>
          <w:p w14:paraId="23E280F9"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4%</w:t>
            </w:r>
          </w:p>
        </w:tc>
        <w:tc>
          <w:tcPr>
            <w:tcW w:w="866" w:type="dxa"/>
            <w:vAlign w:val="center"/>
            <w:hideMark/>
          </w:tcPr>
          <w:p w14:paraId="437A9072" w14:textId="77777777" w:rsidR="00BC29C0" w:rsidRPr="009E4B3B" w:rsidRDefault="00BC29C0" w:rsidP="00EF62B7">
            <w:pPr>
              <w:jc w:val="center"/>
              <w:rPr>
                <w:rFonts w:ascii="Times New Roman" w:hAnsi="Times New Roman"/>
                <w:b/>
                <w:bCs/>
                <w:sz w:val="20"/>
                <w:szCs w:val="20"/>
              </w:rPr>
            </w:pPr>
            <w:r w:rsidRPr="009E4B3B">
              <w:rPr>
                <w:rFonts w:ascii="Times New Roman" w:hAnsi="Times New Roman"/>
                <w:b/>
                <w:bCs/>
                <w:sz w:val="20"/>
                <w:szCs w:val="20"/>
              </w:rPr>
              <w:t>$16.21</w:t>
            </w:r>
          </w:p>
        </w:tc>
        <w:tc>
          <w:tcPr>
            <w:tcW w:w="1165" w:type="dxa"/>
            <w:vAlign w:val="center"/>
            <w:hideMark/>
          </w:tcPr>
          <w:p w14:paraId="500443E6" w14:textId="77777777" w:rsidR="00BC29C0" w:rsidRPr="009E4B3B" w:rsidRDefault="00BC29C0" w:rsidP="00EF62B7">
            <w:pPr>
              <w:jc w:val="center"/>
              <w:rPr>
                <w:rFonts w:ascii="Times New Roman" w:hAnsi="Times New Roman"/>
                <w:b/>
                <w:bCs/>
                <w:sz w:val="20"/>
                <w:szCs w:val="20"/>
              </w:rPr>
            </w:pPr>
          </w:p>
        </w:tc>
        <w:tc>
          <w:tcPr>
            <w:tcW w:w="3420" w:type="dxa"/>
            <w:vAlign w:val="center"/>
          </w:tcPr>
          <w:p w14:paraId="4EADAA44" w14:textId="77777777" w:rsidR="00BC29C0" w:rsidRPr="009E4B3B" w:rsidRDefault="00A218ED" w:rsidP="00EF62B7">
            <w:pPr>
              <w:jc w:val="center"/>
              <w:rPr>
                <w:rFonts w:ascii="Times New Roman" w:hAnsi="Times New Roman"/>
                <w:bCs/>
                <w:sz w:val="20"/>
                <w:szCs w:val="20"/>
              </w:rPr>
            </w:pPr>
            <w:r w:rsidRPr="009E4B3B">
              <w:rPr>
                <w:rFonts w:ascii="Times New Roman" w:hAnsi="Times New Roman"/>
                <w:bCs/>
                <w:sz w:val="20"/>
                <w:szCs w:val="20"/>
              </w:rPr>
              <w:t>Increased Management cost is a general category; includes extra time spent: walking fields to assess cover crop progress, adjusting equipment, etc. Assumed to be 4% of establishment &amp; Mgt cost</w:t>
            </w:r>
            <w:r w:rsidR="00254108" w:rsidRPr="009E4B3B">
              <w:rPr>
                <w:rFonts w:ascii="Times New Roman" w:hAnsi="Times New Roman"/>
                <w:bCs/>
                <w:sz w:val="20"/>
                <w:szCs w:val="20"/>
              </w:rPr>
              <w:t xml:space="preserve">. </w:t>
            </w:r>
            <w:r w:rsidRPr="009E4B3B">
              <w:rPr>
                <w:rFonts w:ascii="Times New Roman" w:hAnsi="Times New Roman"/>
                <w:bCs/>
                <w:sz w:val="20"/>
                <w:szCs w:val="20"/>
              </w:rPr>
              <w:t>Assuming seeds will be broadcasted. Nutrient amendment costs assume split application (fall and spring). Costs and nutrient credits for digestate are still be investigated and will eventually be incorporated.</w:t>
            </w:r>
          </w:p>
        </w:tc>
        <w:tc>
          <w:tcPr>
            <w:tcW w:w="2875" w:type="dxa"/>
            <w:vAlign w:val="center"/>
          </w:tcPr>
          <w:p w14:paraId="7769D921" w14:textId="77777777" w:rsidR="00BC29C0" w:rsidRPr="009E4B3B" w:rsidRDefault="00446503" w:rsidP="00EF62B7">
            <w:pPr>
              <w:jc w:val="center"/>
              <w:rPr>
                <w:rFonts w:ascii="Times New Roman" w:hAnsi="Times New Roman"/>
                <w:b/>
                <w:bCs/>
                <w:sz w:val="20"/>
                <w:szCs w:val="20"/>
              </w:rPr>
            </w:pPr>
            <w:proofErr w:type="spellStart"/>
            <w:r w:rsidRPr="009E4B3B">
              <w:rPr>
                <w:rFonts w:ascii="Times New Roman" w:hAnsi="Times New Roman"/>
                <w:sz w:val="20"/>
                <w:szCs w:val="20"/>
              </w:rPr>
              <w:t>Bravard</w:t>
            </w:r>
            <w:proofErr w:type="spellEnd"/>
            <w:r w:rsidRPr="009E4B3B">
              <w:rPr>
                <w:rFonts w:ascii="Times New Roman" w:hAnsi="Times New Roman"/>
                <w:sz w:val="20"/>
                <w:szCs w:val="20"/>
              </w:rPr>
              <w:t xml:space="preserve"> et al., 2022.</w:t>
            </w:r>
          </w:p>
        </w:tc>
      </w:tr>
      <w:tr w:rsidR="00BC4EC7" w:rsidRPr="009E4B3B" w14:paraId="0170A5AF" w14:textId="77777777" w:rsidTr="00DD139A">
        <w:trPr>
          <w:trHeight w:val="620"/>
        </w:trPr>
        <w:tc>
          <w:tcPr>
            <w:tcW w:w="2215" w:type="dxa"/>
            <w:vAlign w:val="center"/>
            <w:hideMark/>
          </w:tcPr>
          <w:p w14:paraId="64D342CA"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Impacts on Crop Yield</w:t>
            </w:r>
          </w:p>
        </w:tc>
        <w:tc>
          <w:tcPr>
            <w:tcW w:w="638" w:type="dxa"/>
            <w:vAlign w:val="center"/>
            <w:hideMark/>
          </w:tcPr>
          <w:p w14:paraId="17B63420"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A</w:t>
            </w:r>
          </w:p>
        </w:tc>
        <w:tc>
          <w:tcPr>
            <w:tcW w:w="905" w:type="dxa"/>
            <w:vAlign w:val="center"/>
            <w:hideMark/>
          </w:tcPr>
          <w:p w14:paraId="43FA62F3"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Variable</w:t>
            </w:r>
          </w:p>
        </w:tc>
        <w:tc>
          <w:tcPr>
            <w:tcW w:w="866" w:type="dxa"/>
            <w:vAlign w:val="center"/>
            <w:hideMark/>
          </w:tcPr>
          <w:p w14:paraId="77B2EE5F" w14:textId="77777777" w:rsidR="00BC29C0" w:rsidRPr="009E4B3B" w:rsidRDefault="00BC29C0" w:rsidP="00EF62B7">
            <w:pPr>
              <w:jc w:val="center"/>
              <w:rPr>
                <w:rFonts w:ascii="Times New Roman" w:hAnsi="Times New Roman"/>
                <w:sz w:val="20"/>
                <w:szCs w:val="20"/>
              </w:rPr>
            </w:pPr>
          </w:p>
        </w:tc>
        <w:tc>
          <w:tcPr>
            <w:tcW w:w="866" w:type="dxa"/>
            <w:vAlign w:val="center"/>
            <w:hideMark/>
          </w:tcPr>
          <w:p w14:paraId="266FBA82" w14:textId="77777777" w:rsidR="00BC29C0" w:rsidRPr="009E4B3B" w:rsidRDefault="00BC29C0" w:rsidP="00EF62B7">
            <w:pPr>
              <w:jc w:val="center"/>
              <w:rPr>
                <w:rFonts w:ascii="Times New Roman" w:hAnsi="Times New Roman"/>
                <w:sz w:val="20"/>
                <w:szCs w:val="20"/>
              </w:rPr>
            </w:pPr>
            <w:r w:rsidRPr="009E4B3B">
              <w:rPr>
                <w:rFonts w:ascii="Times New Roman" w:hAnsi="Times New Roman"/>
                <w:sz w:val="20"/>
                <w:szCs w:val="20"/>
              </w:rPr>
              <w:t>-</w:t>
            </w:r>
          </w:p>
        </w:tc>
        <w:tc>
          <w:tcPr>
            <w:tcW w:w="1165" w:type="dxa"/>
            <w:vAlign w:val="center"/>
            <w:hideMark/>
          </w:tcPr>
          <w:p w14:paraId="2752DAC7" w14:textId="77777777" w:rsidR="00BC29C0" w:rsidRPr="009E4B3B" w:rsidRDefault="00BC29C0" w:rsidP="00EF62B7">
            <w:pPr>
              <w:jc w:val="center"/>
              <w:rPr>
                <w:rFonts w:ascii="Times New Roman" w:hAnsi="Times New Roman"/>
                <w:sz w:val="20"/>
                <w:szCs w:val="20"/>
              </w:rPr>
            </w:pPr>
          </w:p>
        </w:tc>
        <w:tc>
          <w:tcPr>
            <w:tcW w:w="3420" w:type="dxa"/>
            <w:vAlign w:val="center"/>
          </w:tcPr>
          <w:p w14:paraId="309FDE0F" w14:textId="77777777" w:rsidR="00BC29C0" w:rsidRPr="009E4B3B" w:rsidRDefault="00EF62B7" w:rsidP="00EF62B7">
            <w:pPr>
              <w:jc w:val="center"/>
              <w:rPr>
                <w:rFonts w:ascii="Times New Roman" w:hAnsi="Times New Roman"/>
                <w:sz w:val="20"/>
                <w:szCs w:val="20"/>
              </w:rPr>
            </w:pPr>
            <w:r w:rsidRPr="009E4B3B">
              <w:rPr>
                <w:rFonts w:ascii="Times New Roman" w:hAnsi="Times New Roman"/>
                <w:sz w:val="20"/>
                <w:szCs w:val="20"/>
              </w:rPr>
              <w:t>Based on Iowa field trials, the impact of cereal rye on corn and bean yields is assumed to be negligible.</w:t>
            </w:r>
          </w:p>
        </w:tc>
        <w:tc>
          <w:tcPr>
            <w:tcW w:w="2875" w:type="dxa"/>
            <w:vAlign w:val="center"/>
          </w:tcPr>
          <w:p w14:paraId="0016B028" w14:textId="77777777" w:rsidR="00BC29C0" w:rsidRPr="009E4B3B" w:rsidRDefault="00A218ED" w:rsidP="00EF62B7">
            <w:pPr>
              <w:jc w:val="center"/>
              <w:rPr>
                <w:rFonts w:ascii="Times New Roman" w:hAnsi="Times New Roman"/>
                <w:sz w:val="20"/>
                <w:szCs w:val="20"/>
              </w:rPr>
            </w:pPr>
            <w:r w:rsidRPr="009E4B3B">
              <w:rPr>
                <w:rFonts w:ascii="Times New Roman" w:hAnsi="Times New Roman"/>
                <w:sz w:val="20"/>
                <w:szCs w:val="20"/>
              </w:rPr>
              <w:t>Yield trial data: Iowa Learning Farms &amp; PFI 2014</w:t>
            </w:r>
          </w:p>
        </w:tc>
      </w:tr>
    </w:tbl>
    <w:p w14:paraId="5990D210" w14:textId="77777777" w:rsidR="00AA6844" w:rsidRDefault="00AA6844" w:rsidP="00AA6844">
      <w:pPr>
        <w:pStyle w:val="Body"/>
        <w:spacing w:line="240" w:lineRule="auto"/>
        <w:ind w:firstLine="0"/>
        <w:rPr>
          <w:sz w:val="12"/>
          <w:szCs w:val="12"/>
        </w:rPr>
      </w:pPr>
      <w:r>
        <w:rPr>
          <w:sz w:val="18"/>
          <w:szCs w:val="18"/>
          <w:vertAlign w:val="superscript"/>
        </w:rPr>
        <w:lastRenderedPageBreak/>
        <w:t>1</w:t>
      </w:r>
      <w:r>
        <w:rPr>
          <w:sz w:val="18"/>
          <w:szCs w:val="18"/>
        </w:rPr>
        <w:t xml:space="preserve">Establishment and management of cover crops will vary depending on initial conditions, soil, previous cropping system, and practice design (including choice of crop, planting and termination). </w:t>
      </w:r>
    </w:p>
    <w:p w14:paraId="23D78CBE" w14:textId="77777777" w:rsidR="009E4B3B" w:rsidRDefault="00AA6844" w:rsidP="00AA6844">
      <w:pPr>
        <w:pStyle w:val="Body"/>
        <w:spacing w:line="240" w:lineRule="auto"/>
        <w:ind w:firstLine="0"/>
        <w:rPr>
          <w:sz w:val="18"/>
          <w:szCs w:val="18"/>
        </w:rPr>
      </w:pPr>
      <w:r>
        <w:rPr>
          <w:sz w:val="18"/>
          <w:szCs w:val="18"/>
          <w:vertAlign w:val="superscript"/>
        </w:rPr>
        <w:t>2</w:t>
      </w:r>
      <w:r>
        <w:rPr>
          <w:sz w:val="18"/>
          <w:szCs w:val="18"/>
        </w:rPr>
        <w:t>For this assessment it was assumed the cover crop of choice is cereal rye (</w:t>
      </w:r>
      <w:r>
        <w:rPr>
          <w:i/>
          <w:iCs/>
          <w:sz w:val="18"/>
          <w:szCs w:val="18"/>
        </w:rPr>
        <w:t>Secale cereal</w:t>
      </w:r>
      <w:r>
        <w:rPr>
          <w:sz w:val="18"/>
          <w:szCs w:val="18"/>
        </w:rPr>
        <w:t>). There are numerous cover species and cover seed mixes that can be utilized depending on location within Iowa and total cost of seed does vary because of differences in seed price by species and seeding rates.</w:t>
      </w:r>
    </w:p>
    <w:p w14:paraId="1F3F2486" w14:textId="77777777" w:rsidR="009E4B3B" w:rsidRDefault="009E4B3B">
      <w:pPr>
        <w:rPr>
          <w:rFonts w:ascii="Times New Roman" w:eastAsiaTheme="minorEastAsia" w:hAnsi="Times New Roman" w:cs="Times New Roman"/>
          <w:color w:val="000000" w:themeColor="text1"/>
          <w:sz w:val="18"/>
          <w:szCs w:val="18"/>
        </w:rPr>
      </w:pPr>
      <w:r>
        <w:rPr>
          <w:sz w:val="18"/>
          <w:szCs w:val="18"/>
        </w:rPr>
        <w:br w:type="page"/>
      </w:r>
    </w:p>
    <w:p w14:paraId="5468F7CE" w14:textId="77777777" w:rsidR="00551D31" w:rsidRDefault="00FA2A1E" w:rsidP="00FA2A1E">
      <w:pPr>
        <w:pStyle w:val="Heading4"/>
      </w:pPr>
      <w:r>
        <w:lastRenderedPageBreak/>
        <w:t>Saturated Buffer</w:t>
      </w:r>
    </w:p>
    <w:p w14:paraId="59F76C7B" w14:textId="77777777" w:rsidR="004C10E2" w:rsidRPr="008574B6" w:rsidRDefault="004C10E2" w:rsidP="004C10E2">
      <w:pPr>
        <w:rPr>
          <w:rFonts w:ascii="Times New Roman" w:hAnsi="Times New Roman" w:cs="Times New Roman"/>
        </w:rPr>
      </w:pPr>
      <w:r w:rsidRPr="008574B6">
        <w:rPr>
          <w:rFonts w:ascii="Times New Roman" w:hAnsi="Times New Roman" w:cs="Times New Roman"/>
          <w:b/>
        </w:rPr>
        <w:t>Table S4.</w:t>
      </w:r>
      <w:r w:rsidRPr="008574B6">
        <w:rPr>
          <w:rFonts w:ascii="Times New Roman" w:hAnsi="Times New Roman" w:cs="Times New Roman"/>
        </w:rPr>
        <w:t xml:space="preserve"> Custom rate costs for saturated buffer constructed in Iowa; primary goal is nitrogen reduction in tile drainage. Costs presented in 202</w:t>
      </w:r>
      <w:r w:rsidR="00113E1E">
        <w:rPr>
          <w:rFonts w:ascii="Times New Roman" w:hAnsi="Times New Roman" w:cs="Times New Roman"/>
        </w:rPr>
        <w:t>6 USD</w:t>
      </w:r>
      <w:r w:rsidRPr="008574B6">
        <w:rPr>
          <w:rFonts w:ascii="Times New Roman" w:hAnsi="Times New Roman" w:cs="Times New Roman"/>
        </w:rPr>
        <w:t xml:space="preserve">. Data updated from Christianson et al. 2013 and </w:t>
      </w:r>
      <w:proofErr w:type="spellStart"/>
      <w:r w:rsidRPr="008574B6">
        <w:rPr>
          <w:rFonts w:ascii="Times New Roman" w:hAnsi="Times New Roman" w:cs="Times New Roman"/>
        </w:rPr>
        <w:t>Bravard</w:t>
      </w:r>
      <w:proofErr w:type="spellEnd"/>
      <w:r w:rsidRPr="008574B6">
        <w:rPr>
          <w:rFonts w:ascii="Times New Roman" w:hAnsi="Times New Roman" w:cs="Times New Roman"/>
        </w:rPr>
        <w:t xml:space="preserve"> et al. 2022.</w:t>
      </w:r>
    </w:p>
    <w:tbl>
      <w:tblPr>
        <w:tblStyle w:val="TableGrid"/>
        <w:tblW w:w="12950" w:type="dxa"/>
        <w:tblLook w:val="04A0" w:firstRow="1" w:lastRow="0" w:firstColumn="1" w:lastColumn="0" w:noHBand="0" w:noVBand="1"/>
      </w:tblPr>
      <w:tblGrid>
        <w:gridCol w:w="2006"/>
        <w:gridCol w:w="750"/>
        <w:gridCol w:w="1019"/>
        <w:gridCol w:w="1116"/>
        <w:gridCol w:w="1068"/>
        <w:gridCol w:w="1530"/>
        <w:gridCol w:w="3172"/>
        <w:gridCol w:w="2289"/>
      </w:tblGrid>
      <w:tr w:rsidR="00D566AB" w:rsidRPr="00D566AB" w14:paraId="53934FA2" w14:textId="77777777" w:rsidTr="002432A1">
        <w:trPr>
          <w:trHeight w:val="242"/>
        </w:trPr>
        <w:tc>
          <w:tcPr>
            <w:tcW w:w="2006" w:type="dxa"/>
            <w:vMerge w:val="restart"/>
            <w:hideMark/>
          </w:tcPr>
          <w:p w14:paraId="040991F0" w14:textId="77777777" w:rsidR="00D566AB" w:rsidRPr="00FA2A1E" w:rsidRDefault="00D566AB" w:rsidP="00FA2A1E">
            <w:pPr>
              <w:jc w:val="center"/>
              <w:rPr>
                <w:rFonts w:ascii="Times New Roman" w:hAnsi="Times New Roman"/>
                <w:b/>
                <w:bCs/>
                <w:sz w:val="20"/>
                <w:szCs w:val="20"/>
              </w:rPr>
            </w:pPr>
            <w:r w:rsidRPr="00FA2A1E">
              <w:rPr>
                <w:rFonts w:ascii="Times New Roman" w:hAnsi="Times New Roman"/>
                <w:b/>
                <w:bCs/>
                <w:sz w:val="20"/>
                <w:szCs w:val="20"/>
              </w:rPr>
              <w:t>Cost Activities/Items</w:t>
            </w:r>
          </w:p>
        </w:tc>
        <w:tc>
          <w:tcPr>
            <w:tcW w:w="750" w:type="dxa"/>
            <w:vMerge w:val="restart"/>
            <w:hideMark/>
          </w:tcPr>
          <w:p w14:paraId="7E306333" w14:textId="77777777" w:rsidR="00D566AB" w:rsidRPr="00FA2A1E" w:rsidRDefault="00D566AB" w:rsidP="00FA2A1E">
            <w:pPr>
              <w:jc w:val="center"/>
              <w:rPr>
                <w:rFonts w:ascii="Times New Roman" w:hAnsi="Times New Roman"/>
                <w:b/>
                <w:bCs/>
                <w:sz w:val="20"/>
                <w:szCs w:val="20"/>
              </w:rPr>
            </w:pPr>
            <w:r w:rsidRPr="00FA2A1E">
              <w:rPr>
                <w:rFonts w:ascii="Times New Roman" w:hAnsi="Times New Roman"/>
                <w:b/>
                <w:bCs/>
                <w:sz w:val="20"/>
                <w:szCs w:val="20"/>
              </w:rPr>
              <w:t>Year</w:t>
            </w:r>
          </w:p>
        </w:tc>
        <w:tc>
          <w:tcPr>
            <w:tcW w:w="2135" w:type="dxa"/>
            <w:gridSpan w:val="2"/>
            <w:hideMark/>
          </w:tcPr>
          <w:p w14:paraId="215A9284" w14:textId="77777777" w:rsidR="00D566AB" w:rsidRPr="00FA2A1E" w:rsidRDefault="00D566AB" w:rsidP="00FA2A1E">
            <w:pPr>
              <w:jc w:val="center"/>
              <w:rPr>
                <w:rFonts w:ascii="Times New Roman" w:hAnsi="Times New Roman"/>
                <w:b/>
                <w:bCs/>
                <w:sz w:val="20"/>
                <w:szCs w:val="20"/>
              </w:rPr>
            </w:pPr>
            <w:r w:rsidRPr="00FA2A1E">
              <w:rPr>
                <w:rFonts w:ascii="Times New Roman" w:hAnsi="Times New Roman"/>
                <w:b/>
                <w:bCs/>
                <w:sz w:val="20"/>
                <w:szCs w:val="20"/>
              </w:rPr>
              <w:t>Range of Costs</w:t>
            </w:r>
          </w:p>
        </w:tc>
        <w:tc>
          <w:tcPr>
            <w:tcW w:w="1068" w:type="dxa"/>
            <w:vMerge w:val="restart"/>
            <w:hideMark/>
          </w:tcPr>
          <w:p w14:paraId="2AB39684" w14:textId="77777777" w:rsidR="00D566AB" w:rsidRPr="00FA2A1E" w:rsidRDefault="00D566AB" w:rsidP="00FA2A1E">
            <w:pPr>
              <w:jc w:val="center"/>
              <w:rPr>
                <w:rFonts w:ascii="Times New Roman" w:hAnsi="Times New Roman"/>
                <w:b/>
                <w:bCs/>
                <w:sz w:val="20"/>
                <w:szCs w:val="20"/>
              </w:rPr>
            </w:pPr>
            <w:r w:rsidRPr="00FA2A1E">
              <w:rPr>
                <w:rFonts w:ascii="Times New Roman" w:hAnsi="Times New Roman"/>
                <w:b/>
                <w:bCs/>
                <w:sz w:val="20"/>
                <w:szCs w:val="20"/>
              </w:rPr>
              <w:t>Mean cost</w:t>
            </w:r>
          </w:p>
        </w:tc>
        <w:tc>
          <w:tcPr>
            <w:tcW w:w="1530" w:type="dxa"/>
            <w:vMerge w:val="restart"/>
            <w:hideMark/>
          </w:tcPr>
          <w:p w14:paraId="46A20125" w14:textId="77777777" w:rsidR="00D566AB" w:rsidRPr="00FA2A1E" w:rsidRDefault="00D566AB" w:rsidP="00FA2A1E">
            <w:pPr>
              <w:jc w:val="center"/>
              <w:rPr>
                <w:rFonts w:ascii="Times New Roman" w:hAnsi="Times New Roman"/>
                <w:b/>
                <w:bCs/>
                <w:sz w:val="20"/>
                <w:szCs w:val="20"/>
              </w:rPr>
            </w:pPr>
            <w:r w:rsidRPr="00FA2A1E">
              <w:rPr>
                <w:rFonts w:ascii="Times New Roman" w:hAnsi="Times New Roman"/>
                <w:b/>
                <w:bCs/>
                <w:sz w:val="20"/>
                <w:szCs w:val="20"/>
              </w:rPr>
              <w:t>Unit</w:t>
            </w:r>
          </w:p>
        </w:tc>
        <w:tc>
          <w:tcPr>
            <w:tcW w:w="3172" w:type="dxa"/>
            <w:vMerge w:val="restart"/>
          </w:tcPr>
          <w:p w14:paraId="5012D550" w14:textId="77777777" w:rsidR="00D566AB" w:rsidRPr="00D566AB" w:rsidRDefault="00D566AB" w:rsidP="00FA2A1E">
            <w:pPr>
              <w:jc w:val="center"/>
              <w:rPr>
                <w:rFonts w:ascii="Times New Roman" w:hAnsi="Times New Roman"/>
                <w:b/>
                <w:bCs/>
                <w:sz w:val="20"/>
                <w:szCs w:val="20"/>
              </w:rPr>
            </w:pPr>
            <w:r>
              <w:rPr>
                <w:rFonts w:ascii="Times New Roman" w:hAnsi="Times New Roman"/>
                <w:b/>
                <w:bCs/>
                <w:sz w:val="20"/>
                <w:szCs w:val="20"/>
              </w:rPr>
              <w:t>Notes</w:t>
            </w:r>
          </w:p>
        </w:tc>
        <w:tc>
          <w:tcPr>
            <w:tcW w:w="2289" w:type="dxa"/>
            <w:vMerge w:val="restart"/>
          </w:tcPr>
          <w:p w14:paraId="7D8E34FA" w14:textId="77777777" w:rsidR="00D566AB" w:rsidRPr="00D566AB" w:rsidRDefault="00D566AB" w:rsidP="00FA2A1E">
            <w:pPr>
              <w:jc w:val="center"/>
              <w:rPr>
                <w:rFonts w:ascii="Times New Roman" w:hAnsi="Times New Roman"/>
                <w:b/>
                <w:bCs/>
                <w:sz w:val="20"/>
                <w:szCs w:val="20"/>
              </w:rPr>
            </w:pPr>
            <w:r>
              <w:rPr>
                <w:rFonts w:ascii="Times New Roman" w:hAnsi="Times New Roman"/>
                <w:b/>
                <w:bCs/>
                <w:sz w:val="20"/>
                <w:szCs w:val="20"/>
              </w:rPr>
              <w:t>References</w:t>
            </w:r>
          </w:p>
        </w:tc>
      </w:tr>
      <w:tr w:rsidR="00D566AB" w:rsidRPr="00D566AB" w14:paraId="4CBAD424" w14:textId="77777777" w:rsidTr="002432A1">
        <w:trPr>
          <w:trHeight w:val="58"/>
        </w:trPr>
        <w:tc>
          <w:tcPr>
            <w:tcW w:w="2006" w:type="dxa"/>
            <w:vMerge/>
            <w:hideMark/>
          </w:tcPr>
          <w:p w14:paraId="5562DA95" w14:textId="77777777" w:rsidR="00D566AB" w:rsidRPr="00FA2A1E" w:rsidRDefault="00D566AB" w:rsidP="00FA2A1E">
            <w:pPr>
              <w:jc w:val="center"/>
              <w:rPr>
                <w:rFonts w:ascii="Times New Roman" w:hAnsi="Times New Roman"/>
                <w:b/>
                <w:bCs/>
                <w:sz w:val="20"/>
                <w:szCs w:val="20"/>
              </w:rPr>
            </w:pPr>
          </w:p>
        </w:tc>
        <w:tc>
          <w:tcPr>
            <w:tcW w:w="750" w:type="dxa"/>
            <w:vMerge/>
            <w:hideMark/>
          </w:tcPr>
          <w:p w14:paraId="4C687313" w14:textId="77777777" w:rsidR="00D566AB" w:rsidRPr="00FA2A1E" w:rsidRDefault="00D566AB" w:rsidP="00FA2A1E">
            <w:pPr>
              <w:jc w:val="center"/>
              <w:rPr>
                <w:rFonts w:ascii="Times New Roman" w:hAnsi="Times New Roman"/>
                <w:sz w:val="20"/>
                <w:szCs w:val="20"/>
              </w:rPr>
            </w:pPr>
          </w:p>
        </w:tc>
        <w:tc>
          <w:tcPr>
            <w:tcW w:w="1019" w:type="dxa"/>
            <w:hideMark/>
          </w:tcPr>
          <w:p w14:paraId="5E137DC9" w14:textId="77777777" w:rsidR="00D566AB" w:rsidRPr="00FA2A1E" w:rsidRDefault="00D566AB" w:rsidP="00FA2A1E">
            <w:pPr>
              <w:jc w:val="center"/>
              <w:rPr>
                <w:rFonts w:ascii="Times New Roman" w:hAnsi="Times New Roman"/>
                <w:i/>
                <w:sz w:val="20"/>
                <w:szCs w:val="20"/>
              </w:rPr>
            </w:pPr>
            <w:r w:rsidRPr="00FA2A1E">
              <w:rPr>
                <w:rFonts w:ascii="Times New Roman" w:hAnsi="Times New Roman"/>
                <w:i/>
                <w:sz w:val="20"/>
                <w:szCs w:val="20"/>
              </w:rPr>
              <w:t>min</w:t>
            </w:r>
          </w:p>
        </w:tc>
        <w:tc>
          <w:tcPr>
            <w:tcW w:w="1116" w:type="dxa"/>
            <w:hideMark/>
          </w:tcPr>
          <w:p w14:paraId="2CCD78B7" w14:textId="77777777" w:rsidR="00D566AB" w:rsidRPr="00FA2A1E" w:rsidRDefault="00D566AB" w:rsidP="00FA2A1E">
            <w:pPr>
              <w:jc w:val="center"/>
              <w:rPr>
                <w:rFonts w:ascii="Times New Roman" w:hAnsi="Times New Roman"/>
                <w:i/>
                <w:iCs/>
                <w:sz w:val="20"/>
                <w:szCs w:val="20"/>
              </w:rPr>
            </w:pPr>
            <w:r w:rsidRPr="00FA2A1E">
              <w:rPr>
                <w:rFonts w:ascii="Times New Roman" w:hAnsi="Times New Roman"/>
                <w:i/>
                <w:iCs/>
                <w:sz w:val="20"/>
                <w:szCs w:val="20"/>
              </w:rPr>
              <w:t>max</w:t>
            </w:r>
          </w:p>
        </w:tc>
        <w:tc>
          <w:tcPr>
            <w:tcW w:w="1068" w:type="dxa"/>
            <w:vMerge/>
            <w:hideMark/>
          </w:tcPr>
          <w:p w14:paraId="619CBF26" w14:textId="77777777" w:rsidR="00D566AB" w:rsidRPr="00FA2A1E" w:rsidRDefault="00D566AB" w:rsidP="00FA2A1E">
            <w:pPr>
              <w:jc w:val="center"/>
              <w:rPr>
                <w:rFonts w:ascii="Times New Roman" w:hAnsi="Times New Roman"/>
                <w:i/>
                <w:iCs/>
                <w:sz w:val="20"/>
                <w:szCs w:val="20"/>
              </w:rPr>
            </w:pPr>
          </w:p>
        </w:tc>
        <w:tc>
          <w:tcPr>
            <w:tcW w:w="1530" w:type="dxa"/>
            <w:vMerge/>
            <w:hideMark/>
          </w:tcPr>
          <w:p w14:paraId="555DF742" w14:textId="77777777" w:rsidR="00D566AB" w:rsidRPr="00FA2A1E" w:rsidRDefault="00D566AB" w:rsidP="00FA2A1E">
            <w:pPr>
              <w:rPr>
                <w:rFonts w:ascii="Times New Roman" w:hAnsi="Times New Roman"/>
                <w:sz w:val="20"/>
                <w:szCs w:val="20"/>
              </w:rPr>
            </w:pPr>
          </w:p>
        </w:tc>
        <w:tc>
          <w:tcPr>
            <w:tcW w:w="3172" w:type="dxa"/>
            <w:vMerge/>
          </w:tcPr>
          <w:p w14:paraId="10E392BE" w14:textId="77777777" w:rsidR="00D566AB" w:rsidRPr="00D566AB" w:rsidRDefault="00D566AB" w:rsidP="00FA2A1E">
            <w:pPr>
              <w:rPr>
                <w:rFonts w:ascii="Times New Roman" w:hAnsi="Times New Roman"/>
                <w:sz w:val="20"/>
                <w:szCs w:val="20"/>
              </w:rPr>
            </w:pPr>
          </w:p>
        </w:tc>
        <w:tc>
          <w:tcPr>
            <w:tcW w:w="2289" w:type="dxa"/>
            <w:vMerge/>
          </w:tcPr>
          <w:p w14:paraId="05814EDB" w14:textId="77777777" w:rsidR="00D566AB" w:rsidRPr="00D566AB" w:rsidRDefault="00D566AB" w:rsidP="00FA2A1E">
            <w:pPr>
              <w:rPr>
                <w:rFonts w:ascii="Times New Roman" w:hAnsi="Times New Roman"/>
                <w:sz w:val="20"/>
                <w:szCs w:val="20"/>
              </w:rPr>
            </w:pPr>
          </w:p>
        </w:tc>
      </w:tr>
      <w:tr w:rsidR="00D566AB" w:rsidRPr="00D566AB" w14:paraId="7FA91DFF" w14:textId="77777777" w:rsidTr="009E4B3B">
        <w:trPr>
          <w:trHeight w:val="107"/>
        </w:trPr>
        <w:tc>
          <w:tcPr>
            <w:tcW w:w="12950" w:type="dxa"/>
            <w:gridSpan w:val="8"/>
            <w:hideMark/>
          </w:tcPr>
          <w:p w14:paraId="366945D7" w14:textId="77777777" w:rsidR="00D566AB" w:rsidRPr="00D566AB" w:rsidRDefault="00D566AB" w:rsidP="00D566AB">
            <w:pPr>
              <w:rPr>
                <w:rFonts w:ascii="Times New Roman" w:hAnsi="Times New Roman"/>
                <w:i/>
                <w:iCs/>
                <w:sz w:val="20"/>
                <w:szCs w:val="20"/>
              </w:rPr>
            </w:pPr>
            <w:r w:rsidRPr="00FA2A1E">
              <w:rPr>
                <w:rFonts w:ascii="Times New Roman" w:hAnsi="Times New Roman"/>
                <w:i/>
                <w:iCs/>
                <w:sz w:val="20"/>
                <w:szCs w:val="20"/>
              </w:rPr>
              <w:t>STB Design</w:t>
            </w:r>
            <w:r w:rsidRPr="00FA2A1E">
              <w:rPr>
                <w:rFonts w:ascii="Times New Roman" w:hAnsi="Times New Roman"/>
                <w:sz w:val="20"/>
                <w:szCs w:val="20"/>
              </w:rPr>
              <w:t> </w:t>
            </w:r>
          </w:p>
        </w:tc>
      </w:tr>
      <w:tr w:rsidR="00D566AB" w:rsidRPr="00D566AB" w14:paraId="49AF5D76" w14:textId="77777777" w:rsidTr="002432A1">
        <w:trPr>
          <w:trHeight w:val="576"/>
        </w:trPr>
        <w:tc>
          <w:tcPr>
            <w:tcW w:w="2006" w:type="dxa"/>
            <w:vAlign w:val="center"/>
            <w:hideMark/>
          </w:tcPr>
          <w:p w14:paraId="15F0B820"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Buffer site design</w:t>
            </w:r>
          </w:p>
        </w:tc>
        <w:tc>
          <w:tcPr>
            <w:tcW w:w="750" w:type="dxa"/>
            <w:vAlign w:val="center"/>
            <w:hideMark/>
          </w:tcPr>
          <w:p w14:paraId="4ED45A19"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14:paraId="43914CF2"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 -</w:t>
            </w:r>
          </w:p>
        </w:tc>
        <w:tc>
          <w:tcPr>
            <w:tcW w:w="1116" w:type="dxa"/>
            <w:vAlign w:val="center"/>
            <w:hideMark/>
          </w:tcPr>
          <w:p w14:paraId="3841ADEA"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 -</w:t>
            </w:r>
          </w:p>
        </w:tc>
        <w:tc>
          <w:tcPr>
            <w:tcW w:w="1068" w:type="dxa"/>
            <w:vAlign w:val="center"/>
            <w:hideMark/>
          </w:tcPr>
          <w:p w14:paraId="4AB9C738" w14:textId="77777777" w:rsidR="00FA2A1E" w:rsidRPr="00FA2A1E" w:rsidRDefault="00D566AB" w:rsidP="00E668EE">
            <w:pPr>
              <w:jc w:val="center"/>
              <w:rPr>
                <w:rFonts w:ascii="Times New Roman" w:hAnsi="Times New Roman"/>
                <w:b/>
                <w:bCs/>
                <w:sz w:val="20"/>
                <w:szCs w:val="20"/>
              </w:rPr>
            </w:pPr>
            <w:r w:rsidRPr="00D566AB">
              <w:rPr>
                <w:rFonts w:ascii="Times New Roman" w:hAnsi="Times New Roman"/>
                <w:b/>
                <w:bCs/>
                <w:sz w:val="20"/>
                <w:szCs w:val="20"/>
              </w:rPr>
              <w:t>$</w:t>
            </w:r>
            <w:r w:rsidR="000259F9" w:rsidRPr="00D566AB">
              <w:rPr>
                <w:rFonts w:ascii="Times New Roman" w:hAnsi="Times New Roman"/>
                <w:b/>
                <w:bCs/>
                <w:sz w:val="20"/>
                <w:szCs w:val="20"/>
              </w:rPr>
              <w:t>6,56</w:t>
            </w:r>
            <w:r w:rsidRPr="00D566AB">
              <w:rPr>
                <w:rFonts w:ascii="Times New Roman" w:hAnsi="Times New Roman"/>
                <w:b/>
                <w:bCs/>
                <w:sz w:val="20"/>
                <w:szCs w:val="20"/>
              </w:rPr>
              <w:t>2</w:t>
            </w:r>
          </w:p>
        </w:tc>
        <w:tc>
          <w:tcPr>
            <w:tcW w:w="1530" w:type="dxa"/>
            <w:vAlign w:val="center"/>
            <w:hideMark/>
          </w:tcPr>
          <w:p w14:paraId="541C87AF"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 xml:space="preserve">per </w:t>
            </w:r>
            <w:r w:rsidR="00D566AB" w:rsidRPr="00D566AB">
              <w:rPr>
                <w:rFonts w:ascii="Times New Roman" w:hAnsi="Times New Roman"/>
                <w:sz w:val="20"/>
                <w:szCs w:val="20"/>
              </w:rPr>
              <w:t>305 meters</w:t>
            </w:r>
          </w:p>
        </w:tc>
        <w:tc>
          <w:tcPr>
            <w:tcW w:w="3172" w:type="dxa"/>
            <w:vAlign w:val="center"/>
          </w:tcPr>
          <w:p w14:paraId="658E2455" w14:textId="77777777" w:rsidR="00FA2A1E" w:rsidRPr="00D566AB" w:rsidRDefault="00FA2A1E" w:rsidP="00E668EE">
            <w:pPr>
              <w:jc w:val="center"/>
              <w:rPr>
                <w:rFonts w:ascii="Times New Roman" w:hAnsi="Times New Roman"/>
                <w:sz w:val="20"/>
                <w:szCs w:val="20"/>
              </w:rPr>
            </w:pPr>
            <w:r w:rsidRPr="00D566AB">
              <w:rPr>
                <w:rFonts w:ascii="Times New Roman" w:hAnsi="Times New Roman"/>
                <w:sz w:val="20"/>
                <w:szCs w:val="20"/>
              </w:rPr>
              <w:t>Typically, buffer designs will be gratis from NRCS, but more complex buffers may need outside assistance.</w:t>
            </w:r>
          </w:p>
        </w:tc>
        <w:tc>
          <w:tcPr>
            <w:tcW w:w="2289" w:type="dxa"/>
          </w:tcPr>
          <w:p w14:paraId="1914AFF7" w14:textId="77777777" w:rsidR="00FA2A1E" w:rsidRPr="009817D7" w:rsidRDefault="002432A1" w:rsidP="002432A1">
            <w:pPr>
              <w:jc w:val="center"/>
              <w:rPr>
                <w:rFonts w:ascii="Times New Roman" w:hAnsi="Times New Roman"/>
                <w:sz w:val="20"/>
                <w:szCs w:val="20"/>
              </w:rPr>
            </w:pPr>
            <w:r w:rsidRPr="009817D7">
              <w:rPr>
                <w:rFonts w:ascii="Times New Roman" w:hAnsi="Times New Roman"/>
                <w:sz w:val="20"/>
                <w:szCs w:val="20"/>
              </w:rPr>
              <w:t>Christianson et al. 2013, inflated to 2024$.</w:t>
            </w:r>
          </w:p>
        </w:tc>
      </w:tr>
      <w:tr w:rsidR="00D566AB" w:rsidRPr="00D566AB" w14:paraId="61744EBC" w14:textId="77777777" w:rsidTr="002432A1">
        <w:trPr>
          <w:trHeight w:val="288"/>
        </w:trPr>
        <w:tc>
          <w:tcPr>
            <w:tcW w:w="2006" w:type="dxa"/>
            <w:vAlign w:val="center"/>
            <w:hideMark/>
          </w:tcPr>
          <w:p w14:paraId="67A163B0"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Control structure</w:t>
            </w:r>
          </w:p>
        </w:tc>
        <w:tc>
          <w:tcPr>
            <w:tcW w:w="750" w:type="dxa"/>
            <w:vAlign w:val="center"/>
            <w:hideMark/>
          </w:tcPr>
          <w:p w14:paraId="357A3F63"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14:paraId="2DDE9ABF"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 -</w:t>
            </w:r>
          </w:p>
        </w:tc>
        <w:tc>
          <w:tcPr>
            <w:tcW w:w="1116" w:type="dxa"/>
            <w:vAlign w:val="center"/>
            <w:hideMark/>
          </w:tcPr>
          <w:p w14:paraId="4FE36CCC"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w:t>
            </w:r>
            <w:r w:rsidR="00D566AB" w:rsidRPr="00D566AB">
              <w:rPr>
                <w:rFonts w:ascii="Times New Roman" w:hAnsi="Times New Roman"/>
                <w:sz w:val="20"/>
                <w:szCs w:val="20"/>
              </w:rPr>
              <w:t>27,391.28</w:t>
            </w:r>
          </w:p>
        </w:tc>
        <w:tc>
          <w:tcPr>
            <w:tcW w:w="1068" w:type="dxa"/>
            <w:vAlign w:val="center"/>
            <w:hideMark/>
          </w:tcPr>
          <w:p w14:paraId="62D1BF06" w14:textId="77777777" w:rsidR="00FA2A1E" w:rsidRPr="00FA2A1E" w:rsidRDefault="00FA2A1E" w:rsidP="00E668EE">
            <w:pPr>
              <w:jc w:val="center"/>
              <w:rPr>
                <w:rFonts w:ascii="Times New Roman" w:hAnsi="Times New Roman"/>
                <w:b/>
                <w:bCs/>
                <w:sz w:val="20"/>
                <w:szCs w:val="20"/>
              </w:rPr>
            </w:pPr>
            <w:r w:rsidRPr="00FA2A1E">
              <w:rPr>
                <w:rFonts w:ascii="Times New Roman" w:hAnsi="Times New Roman"/>
                <w:b/>
                <w:bCs/>
                <w:sz w:val="20"/>
                <w:szCs w:val="20"/>
              </w:rPr>
              <w:t>$</w:t>
            </w:r>
            <w:r w:rsidR="00D566AB" w:rsidRPr="00D566AB">
              <w:rPr>
                <w:rFonts w:ascii="Times New Roman" w:hAnsi="Times New Roman"/>
                <w:b/>
                <w:bCs/>
                <w:sz w:val="20"/>
                <w:szCs w:val="20"/>
              </w:rPr>
              <w:t>5,480</w:t>
            </w:r>
          </w:p>
        </w:tc>
        <w:tc>
          <w:tcPr>
            <w:tcW w:w="1530" w:type="dxa"/>
            <w:vAlign w:val="center"/>
            <w:hideMark/>
          </w:tcPr>
          <w:p w14:paraId="239A3F1E"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 xml:space="preserve">per </w:t>
            </w:r>
            <w:r w:rsidR="00D566AB" w:rsidRPr="00D566AB">
              <w:rPr>
                <w:rFonts w:ascii="Times New Roman" w:hAnsi="Times New Roman"/>
                <w:sz w:val="20"/>
                <w:szCs w:val="20"/>
              </w:rPr>
              <w:t>305 meters</w:t>
            </w:r>
          </w:p>
        </w:tc>
        <w:tc>
          <w:tcPr>
            <w:tcW w:w="3172" w:type="dxa"/>
            <w:vAlign w:val="center"/>
          </w:tcPr>
          <w:p w14:paraId="6F7437FD" w14:textId="77777777" w:rsidR="00FA2A1E" w:rsidRPr="00D566AB" w:rsidRDefault="00D566AB" w:rsidP="00E668EE">
            <w:pPr>
              <w:jc w:val="center"/>
              <w:rPr>
                <w:rFonts w:ascii="Times New Roman" w:hAnsi="Times New Roman"/>
                <w:sz w:val="20"/>
                <w:szCs w:val="20"/>
              </w:rPr>
            </w:pPr>
            <w:r w:rsidRPr="00D566AB">
              <w:rPr>
                <w:rFonts w:ascii="Times New Roman" w:hAnsi="Times New Roman"/>
                <w:sz w:val="20"/>
                <w:szCs w:val="20"/>
              </w:rPr>
              <w:t>8</w:t>
            </w:r>
            <w:r w:rsidR="00FA2A1E" w:rsidRPr="00D566AB">
              <w:rPr>
                <w:rFonts w:ascii="Times New Roman" w:hAnsi="Times New Roman"/>
                <w:sz w:val="20"/>
                <w:szCs w:val="20"/>
              </w:rPr>
              <w:t>-</w:t>
            </w:r>
            <w:r w:rsidRPr="00D566AB">
              <w:rPr>
                <w:rFonts w:ascii="Times New Roman" w:hAnsi="Times New Roman"/>
                <w:sz w:val="20"/>
                <w:szCs w:val="20"/>
              </w:rPr>
              <w:t>16</w:t>
            </w:r>
            <w:r w:rsidR="00FA2A1E" w:rsidRPr="00D566AB">
              <w:rPr>
                <w:rFonts w:ascii="Times New Roman" w:hAnsi="Times New Roman"/>
                <w:sz w:val="20"/>
                <w:szCs w:val="20"/>
              </w:rPr>
              <w:t xml:space="preserve"> </w:t>
            </w:r>
            <w:r w:rsidRPr="00D566AB">
              <w:rPr>
                <w:rFonts w:ascii="Times New Roman" w:hAnsi="Times New Roman"/>
                <w:sz w:val="20"/>
                <w:szCs w:val="20"/>
              </w:rPr>
              <w:t>ha</w:t>
            </w:r>
            <w:r w:rsidR="00FA2A1E" w:rsidRPr="00D566AB">
              <w:rPr>
                <w:rFonts w:ascii="Times New Roman" w:hAnsi="Times New Roman"/>
                <w:sz w:val="20"/>
                <w:szCs w:val="20"/>
              </w:rPr>
              <w:t xml:space="preserve"> drainage area; other materials included in this</w:t>
            </w:r>
            <w:r w:rsidRPr="00D566AB">
              <w:rPr>
                <w:rFonts w:ascii="Times New Roman" w:hAnsi="Times New Roman"/>
                <w:sz w:val="20"/>
                <w:szCs w:val="20"/>
              </w:rPr>
              <w:t>.</w:t>
            </w:r>
          </w:p>
        </w:tc>
        <w:tc>
          <w:tcPr>
            <w:tcW w:w="2289" w:type="dxa"/>
          </w:tcPr>
          <w:p w14:paraId="5894D9CC" w14:textId="77777777" w:rsidR="00FA2A1E" w:rsidRPr="009817D7" w:rsidRDefault="002432A1" w:rsidP="002432A1">
            <w:pPr>
              <w:jc w:val="center"/>
              <w:rPr>
                <w:rFonts w:ascii="Times New Roman" w:hAnsi="Times New Roman"/>
                <w:sz w:val="20"/>
                <w:szCs w:val="20"/>
              </w:rPr>
            </w:pPr>
            <w:r w:rsidRPr="009817D7">
              <w:rPr>
                <w:rFonts w:ascii="Times New Roman" w:hAnsi="Times New Roman"/>
                <w:sz w:val="20"/>
                <w:szCs w:val="20"/>
              </w:rPr>
              <w:t>Control structure cost: Agri drain 2026 catalog price; The Pond Report 2021.  </w:t>
            </w:r>
          </w:p>
        </w:tc>
      </w:tr>
      <w:tr w:rsidR="00D566AB" w:rsidRPr="00D566AB" w14:paraId="2C1E4ACE" w14:textId="77777777" w:rsidTr="002432A1">
        <w:trPr>
          <w:trHeight w:val="864"/>
        </w:trPr>
        <w:tc>
          <w:tcPr>
            <w:tcW w:w="2006" w:type="dxa"/>
            <w:vAlign w:val="center"/>
            <w:hideMark/>
          </w:tcPr>
          <w:p w14:paraId="45FD6427"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Replace control structure stoplogs</w:t>
            </w:r>
          </w:p>
        </w:tc>
        <w:tc>
          <w:tcPr>
            <w:tcW w:w="750" w:type="dxa"/>
            <w:vAlign w:val="center"/>
            <w:hideMark/>
          </w:tcPr>
          <w:p w14:paraId="24F80E8D"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8n</w:t>
            </w:r>
          </w:p>
        </w:tc>
        <w:tc>
          <w:tcPr>
            <w:tcW w:w="1019" w:type="dxa"/>
            <w:vAlign w:val="center"/>
            <w:hideMark/>
          </w:tcPr>
          <w:p w14:paraId="5B52FDA7"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w:t>
            </w:r>
          </w:p>
        </w:tc>
        <w:tc>
          <w:tcPr>
            <w:tcW w:w="1116" w:type="dxa"/>
            <w:vAlign w:val="center"/>
            <w:hideMark/>
          </w:tcPr>
          <w:p w14:paraId="19D9E5FB" w14:textId="77777777" w:rsidR="00FA2A1E" w:rsidRPr="00FA2A1E" w:rsidRDefault="00FA2A1E" w:rsidP="00E668EE">
            <w:pPr>
              <w:jc w:val="center"/>
              <w:rPr>
                <w:rFonts w:ascii="Times New Roman" w:hAnsi="Times New Roman"/>
                <w:sz w:val="20"/>
                <w:szCs w:val="20"/>
              </w:rPr>
            </w:pPr>
            <w:r w:rsidRPr="00FA2A1E">
              <w:rPr>
                <w:rFonts w:ascii="Times New Roman" w:hAnsi="Times New Roman"/>
                <w:sz w:val="20"/>
                <w:szCs w:val="20"/>
              </w:rPr>
              <w:t>$</w:t>
            </w:r>
            <w:r w:rsidR="00D84D45">
              <w:rPr>
                <w:rFonts w:ascii="Times New Roman" w:hAnsi="Times New Roman"/>
                <w:sz w:val="20"/>
                <w:szCs w:val="20"/>
              </w:rPr>
              <w:t xml:space="preserve"> </w:t>
            </w:r>
            <w:r w:rsidRPr="00FA2A1E">
              <w:rPr>
                <w:rFonts w:ascii="Times New Roman" w:hAnsi="Times New Roman"/>
                <w:sz w:val="20"/>
                <w:szCs w:val="20"/>
              </w:rPr>
              <w:t>-</w:t>
            </w:r>
          </w:p>
        </w:tc>
        <w:tc>
          <w:tcPr>
            <w:tcW w:w="1068" w:type="dxa"/>
            <w:vAlign w:val="center"/>
            <w:hideMark/>
          </w:tcPr>
          <w:p w14:paraId="5758A0C1" w14:textId="77777777" w:rsidR="00FA2A1E" w:rsidRPr="00FA2A1E" w:rsidRDefault="00FA2A1E" w:rsidP="00E668EE">
            <w:pPr>
              <w:jc w:val="center"/>
              <w:rPr>
                <w:rFonts w:ascii="Times New Roman" w:hAnsi="Times New Roman"/>
                <w:b/>
                <w:bCs/>
                <w:sz w:val="20"/>
                <w:szCs w:val="20"/>
              </w:rPr>
            </w:pPr>
            <w:r w:rsidRPr="00FA2A1E">
              <w:rPr>
                <w:rFonts w:ascii="Times New Roman" w:hAnsi="Times New Roman"/>
                <w:b/>
                <w:bCs/>
                <w:sz w:val="20"/>
                <w:szCs w:val="20"/>
              </w:rPr>
              <w:t>$338.90</w:t>
            </w:r>
          </w:p>
        </w:tc>
        <w:tc>
          <w:tcPr>
            <w:tcW w:w="1530" w:type="dxa"/>
            <w:vAlign w:val="center"/>
            <w:hideMark/>
          </w:tcPr>
          <w:p w14:paraId="7E1BEC65" w14:textId="77777777" w:rsidR="00FA2A1E" w:rsidRPr="00FA2A1E" w:rsidRDefault="00FA2A1E" w:rsidP="00E668EE">
            <w:pPr>
              <w:jc w:val="center"/>
              <w:rPr>
                <w:rFonts w:ascii="Times New Roman" w:hAnsi="Times New Roman"/>
                <w:b/>
                <w:bCs/>
                <w:sz w:val="20"/>
                <w:szCs w:val="20"/>
              </w:rPr>
            </w:pPr>
          </w:p>
        </w:tc>
        <w:tc>
          <w:tcPr>
            <w:tcW w:w="3172" w:type="dxa"/>
            <w:vAlign w:val="center"/>
          </w:tcPr>
          <w:p w14:paraId="1048C832" w14:textId="77777777" w:rsidR="00FA2A1E" w:rsidRPr="00D566AB" w:rsidRDefault="00FA2A1E" w:rsidP="00E668EE">
            <w:pPr>
              <w:jc w:val="center"/>
              <w:rPr>
                <w:rFonts w:ascii="Times New Roman" w:hAnsi="Times New Roman"/>
                <w:bCs/>
                <w:sz w:val="20"/>
                <w:szCs w:val="20"/>
              </w:rPr>
            </w:pPr>
            <w:r w:rsidRPr="00D566AB">
              <w:rPr>
                <w:rFonts w:ascii="Times New Roman" w:hAnsi="Times New Roman"/>
                <w:bCs/>
                <w:sz w:val="20"/>
                <w:szCs w:val="20"/>
              </w:rPr>
              <w:t xml:space="preserve">Every 8 years, the stoplogs within the control structures must be replaced to maintain correct operation. 5 Gates per structure ($67.78 ea. for </w:t>
            </w:r>
            <w:r w:rsidR="00D84D45">
              <w:rPr>
                <w:rFonts w:ascii="Times New Roman" w:hAnsi="Times New Roman"/>
                <w:bCs/>
                <w:sz w:val="20"/>
                <w:szCs w:val="20"/>
              </w:rPr>
              <w:t>12.7</w:t>
            </w:r>
            <w:r w:rsidRPr="00D566AB">
              <w:rPr>
                <w:rFonts w:ascii="Times New Roman" w:hAnsi="Times New Roman"/>
                <w:bCs/>
                <w:sz w:val="20"/>
                <w:szCs w:val="20"/>
              </w:rPr>
              <w:t xml:space="preserve"> x </w:t>
            </w:r>
            <w:r w:rsidR="00D84D45">
              <w:rPr>
                <w:rFonts w:ascii="Times New Roman" w:hAnsi="Times New Roman"/>
                <w:bCs/>
                <w:sz w:val="20"/>
                <w:szCs w:val="20"/>
              </w:rPr>
              <w:t>78.1</w:t>
            </w:r>
            <w:r w:rsidRPr="00D566AB">
              <w:rPr>
                <w:rFonts w:ascii="Times New Roman" w:hAnsi="Times New Roman"/>
                <w:bCs/>
                <w:sz w:val="20"/>
                <w:szCs w:val="20"/>
              </w:rPr>
              <w:t xml:space="preserve"> </w:t>
            </w:r>
            <w:r w:rsidR="00D84D45">
              <w:rPr>
                <w:rFonts w:ascii="Times New Roman" w:hAnsi="Times New Roman"/>
                <w:bCs/>
                <w:sz w:val="20"/>
                <w:szCs w:val="20"/>
              </w:rPr>
              <w:t xml:space="preserve">cm </w:t>
            </w:r>
            <w:r w:rsidRPr="00D566AB">
              <w:rPr>
                <w:rFonts w:ascii="Times New Roman" w:hAnsi="Times New Roman"/>
                <w:bCs/>
                <w:sz w:val="20"/>
                <w:szCs w:val="20"/>
              </w:rPr>
              <w:t>PVC stoplog panel)</w:t>
            </w:r>
          </w:p>
        </w:tc>
        <w:tc>
          <w:tcPr>
            <w:tcW w:w="2289" w:type="dxa"/>
          </w:tcPr>
          <w:p w14:paraId="5334D00C" w14:textId="77777777" w:rsidR="00FA2A1E" w:rsidRPr="009817D7" w:rsidRDefault="002432A1" w:rsidP="002432A1">
            <w:pPr>
              <w:jc w:val="center"/>
              <w:rPr>
                <w:rFonts w:ascii="Times New Roman" w:hAnsi="Times New Roman"/>
                <w:sz w:val="20"/>
                <w:szCs w:val="20"/>
              </w:rPr>
            </w:pPr>
            <w:r w:rsidRPr="009817D7">
              <w:rPr>
                <w:rFonts w:ascii="Times New Roman" w:hAnsi="Times New Roman"/>
                <w:sz w:val="20"/>
                <w:szCs w:val="20"/>
              </w:rPr>
              <w:t>Control structure cost: Agri drain 2026 catalog price; The Pond Report 2021.</w:t>
            </w:r>
          </w:p>
        </w:tc>
      </w:tr>
      <w:tr w:rsidR="00D566AB" w:rsidRPr="00D566AB" w14:paraId="2C4181DA" w14:textId="77777777" w:rsidTr="009E4B3B">
        <w:trPr>
          <w:trHeight w:val="71"/>
        </w:trPr>
        <w:tc>
          <w:tcPr>
            <w:tcW w:w="12950" w:type="dxa"/>
            <w:gridSpan w:val="8"/>
            <w:hideMark/>
          </w:tcPr>
          <w:p w14:paraId="212890A3" w14:textId="77777777" w:rsidR="00D566AB" w:rsidRPr="00D566AB" w:rsidRDefault="00D566AB" w:rsidP="00D566AB">
            <w:pPr>
              <w:rPr>
                <w:rFonts w:ascii="Times New Roman" w:hAnsi="Times New Roman"/>
                <w:i/>
                <w:iCs/>
                <w:sz w:val="20"/>
                <w:szCs w:val="20"/>
              </w:rPr>
            </w:pPr>
            <w:r w:rsidRPr="00FA2A1E">
              <w:rPr>
                <w:rFonts w:ascii="Times New Roman" w:hAnsi="Times New Roman"/>
                <w:i/>
                <w:iCs/>
                <w:sz w:val="20"/>
                <w:szCs w:val="20"/>
              </w:rPr>
              <w:t>Prairie Biomass Site Prep - Fall</w:t>
            </w:r>
            <w:r w:rsidRPr="00FA2A1E">
              <w:rPr>
                <w:rFonts w:ascii="Times New Roman" w:hAnsi="Times New Roman"/>
                <w:sz w:val="20"/>
                <w:szCs w:val="20"/>
              </w:rPr>
              <w:t> </w:t>
            </w:r>
          </w:p>
        </w:tc>
      </w:tr>
      <w:tr w:rsidR="00D566AB" w:rsidRPr="00D566AB" w14:paraId="7DF45BF8" w14:textId="77777777" w:rsidTr="002432A1">
        <w:trPr>
          <w:trHeight w:val="1152"/>
        </w:trPr>
        <w:tc>
          <w:tcPr>
            <w:tcW w:w="2006" w:type="dxa"/>
            <w:vAlign w:val="center"/>
            <w:hideMark/>
          </w:tcPr>
          <w:p w14:paraId="681F4A5B"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Mowing</w:t>
            </w:r>
          </w:p>
        </w:tc>
        <w:tc>
          <w:tcPr>
            <w:tcW w:w="750" w:type="dxa"/>
            <w:vAlign w:val="center"/>
            <w:hideMark/>
          </w:tcPr>
          <w:p w14:paraId="13746DD0"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14:paraId="74A5757D" w14:textId="77777777" w:rsidR="00D566AB" w:rsidRPr="002B7AC9" w:rsidRDefault="00D566AB" w:rsidP="00E668EE">
            <w:pPr>
              <w:jc w:val="center"/>
              <w:rPr>
                <w:rFonts w:ascii="Times New Roman" w:hAnsi="Times New Roman"/>
                <w:sz w:val="20"/>
                <w:szCs w:val="20"/>
              </w:rPr>
            </w:pPr>
            <w:r w:rsidRPr="002B7AC9">
              <w:rPr>
                <w:rFonts w:ascii="Times New Roman" w:hAnsi="Times New Roman"/>
                <w:sz w:val="20"/>
                <w:szCs w:val="20"/>
              </w:rPr>
              <w:t>$23.47</w:t>
            </w:r>
          </w:p>
        </w:tc>
        <w:tc>
          <w:tcPr>
            <w:tcW w:w="1116" w:type="dxa"/>
            <w:vAlign w:val="center"/>
            <w:hideMark/>
          </w:tcPr>
          <w:p w14:paraId="0A992DB5" w14:textId="77777777" w:rsidR="00D566AB" w:rsidRPr="002B7AC9" w:rsidRDefault="00D566AB" w:rsidP="00E668EE">
            <w:pPr>
              <w:jc w:val="center"/>
              <w:rPr>
                <w:rFonts w:ascii="Times New Roman" w:hAnsi="Times New Roman"/>
                <w:sz w:val="20"/>
                <w:szCs w:val="20"/>
              </w:rPr>
            </w:pPr>
            <w:r w:rsidRPr="002B7AC9">
              <w:rPr>
                <w:rFonts w:ascii="Times New Roman" w:hAnsi="Times New Roman"/>
                <w:sz w:val="20"/>
                <w:szCs w:val="20"/>
              </w:rPr>
              <w:t>$51.89</w:t>
            </w:r>
          </w:p>
        </w:tc>
        <w:tc>
          <w:tcPr>
            <w:tcW w:w="1068" w:type="dxa"/>
            <w:vAlign w:val="center"/>
            <w:hideMark/>
          </w:tcPr>
          <w:p w14:paraId="317B1E72" w14:textId="77777777"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$38.18</w:t>
            </w:r>
          </w:p>
        </w:tc>
        <w:tc>
          <w:tcPr>
            <w:tcW w:w="1530" w:type="dxa"/>
            <w:vAlign w:val="center"/>
            <w:hideMark/>
          </w:tcPr>
          <w:p w14:paraId="5B4BBCE6"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 xml:space="preserve">per </w:t>
            </w:r>
            <w:r w:rsidR="002B7AC9">
              <w:rPr>
                <w:rFonts w:ascii="Times New Roman" w:hAnsi="Times New Roman"/>
                <w:sz w:val="20"/>
                <w:szCs w:val="20"/>
              </w:rPr>
              <w:t>hectare</w:t>
            </w:r>
          </w:p>
        </w:tc>
        <w:tc>
          <w:tcPr>
            <w:tcW w:w="3172" w:type="dxa"/>
            <w:vAlign w:val="center"/>
          </w:tcPr>
          <w:p w14:paraId="039ABA52"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 xml:space="preserve">Mowing will make it easier for the sod to be disked but won’t be as advantageous as the removal of the vegetation prior to disking. Prescribed fire or grazing could also be completed in lieu of mowing or haying. Hay  - mowing / </w:t>
            </w:r>
            <w:r w:rsidR="00D84D45">
              <w:rPr>
                <w:rFonts w:ascii="Times New Roman" w:hAnsi="Times New Roman"/>
                <w:sz w:val="20"/>
                <w:szCs w:val="20"/>
              </w:rPr>
              <w:t>ha</w:t>
            </w:r>
            <w:r w:rsidRPr="00D566AB">
              <w:rPr>
                <w:rFonts w:ascii="Times New Roman" w:hAnsi="Times New Roman"/>
                <w:sz w:val="20"/>
                <w:szCs w:val="20"/>
              </w:rPr>
              <w:t>.</w:t>
            </w:r>
          </w:p>
        </w:tc>
        <w:tc>
          <w:tcPr>
            <w:tcW w:w="2289" w:type="dxa"/>
          </w:tcPr>
          <w:p w14:paraId="61EA8B71" w14:textId="77777777"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14:paraId="08F27924" w14:textId="77777777" w:rsidTr="009E4B3B">
        <w:trPr>
          <w:trHeight w:val="125"/>
        </w:trPr>
        <w:tc>
          <w:tcPr>
            <w:tcW w:w="12950" w:type="dxa"/>
            <w:gridSpan w:val="8"/>
            <w:hideMark/>
          </w:tcPr>
          <w:p w14:paraId="227924D8" w14:textId="77777777" w:rsidR="00D566AB" w:rsidRPr="00D566AB" w:rsidRDefault="00D566AB" w:rsidP="00D566AB">
            <w:pPr>
              <w:rPr>
                <w:rFonts w:ascii="Times New Roman" w:hAnsi="Times New Roman"/>
                <w:sz w:val="20"/>
                <w:szCs w:val="20"/>
              </w:rPr>
            </w:pPr>
            <w:r w:rsidRPr="00FA2A1E">
              <w:rPr>
                <w:rFonts w:ascii="Times New Roman" w:hAnsi="Times New Roman"/>
                <w:sz w:val="20"/>
                <w:szCs w:val="20"/>
              </w:rPr>
              <w:t>AND/OR</w:t>
            </w:r>
          </w:p>
          <w:p w14:paraId="1C872DBD" w14:textId="77777777" w:rsidR="00D566AB" w:rsidRPr="00D566AB" w:rsidRDefault="00D566AB" w:rsidP="00FA2A1E">
            <w:pPr>
              <w:jc w:val="center"/>
              <w:rPr>
                <w:rFonts w:ascii="Times New Roman" w:hAnsi="Times New Roman"/>
                <w:sz w:val="20"/>
                <w:szCs w:val="20"/>
              </w:rPr>
            </w:pPr>
          </w:p>
        </w:tc>
      </w:tr>
      <w:tr w:rsidR="00D566AB" w:rsidRPr="00D566AB" w14:paraId="1408FCA4" w14:textId="77777777" w:rsidTr="002432A1">
        <w:trPr>
          <w:trHeight w:val="764"/>
        </w:trPr>
        <w:tc>
          <w:tcPr>
            <w:tcW w:w="2006" w:type="dxa"/>
            <w:vAlign w:val="center"/>
            <w:hideMark/>
          </w:tcPr>
          <w:p w14:paraId="591E0682"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Straw or corn stalk baling - large round or square bales without wrap</w:t>
            </w:r>
          </w:p>
        </w:tc>
        <w:tc>
          <w:tcPr>
            <w:tcW w:w="750" w:type="dxa"/>
            <w:vAlign w:val="center"/>
            <w:hideMark/>
          </w:tcPr>
          <w:p w14:paraId="6FEC9E69"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14:paraId="638625A4" w14:textId="77777777" w:rsidR="00D566AB" w:rsidRPr="002B7AC9" w:rsidRDefault="00D566AB" w:rsidP="00E668EE">
            <w:pPr>
              <w:jc w:val="center"/>
              <w:rPr>
                <w:rFonts w:ascii="Times New Roman" w:hAnsi="Times New Roman"/>
                <w:sz w:val="20"/>
                <w:szCs w:val="20"/>
              </w:rPr>
            </w:pPr>
            <w:r w:rsidRPr="002B7AC9">
              <w:rPr>
                <w:rFonts w:ascii="Times New Roman" w:hAnsi="Times New Roman"/>
                <w:sz w:val="20"/>
                <w:szCs w:val="20"/>
              </w:rPr>
              <w:t>$98.84</w:t>
            </w:r>
          </w:p>
        </w:tc>
        <w:tc>
          <w:tcPr>
            <w:tcW w:w="1116" w:type="dxa"/>
            <w:vAlign w:val="center"/>
            <w:hideMark/>
          </w:tcPr>
          <w:p w14:paraId="2C5EFC64" w14:textId="77777777" w:rsidR="00D566AB" w:rsidRPr="002B7AC9" w:rsidRDefault="00D566AB" w:rsidP="00E668EE">
            <w:pPr>
              <w:jc w:val="center"/>
              <w:rPr>
                <w:rFonts w:ascii="Times New Roman" w:hAnsi="Times New Roman"/>
                <w:sz w:val="20"/>
                <w:szCs w:val="20"/>
              </w:rPr>
            </w:pPr>
            <w:r w:rsidRPr="002B7AC9">
              <w:rPr>
                <w:rFonts w:ascii="Times New Roman" w:hAnsi="Times New Roman"/>
                <w:sz w:val="20"/>
                <w:szCs w:val="20"/>
              </w:rPr>
              <w:t>$197.68</w:t>
            </w:r>
          </w:p>
        </w:tc>
        <w:tc>
          <w:tcPr>
            <w:tcW w:w="1068" w:type="dxa"/>
            <w:vAlign w:val="center"/>
            <w:hideMark/>
          </w:tcPr>
          <w:p w14:paraId="53054CD0" w14:textId="77777777"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$143.32</w:t>
            </w:r>
          </w:p>
        </w:tc>
        <w:tc>
          <w:tcPr>
            <w:tcW w:w="1530" w:type="dxa"/>
            <w:vAlign w:val="center"/>
            <w:hideMark/>
          </w:tcPr>
          <w:p w14:paraId="0D60A227"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 xml:space="preserve">per </w:t>
            </w:r>
            <w:r w:rsidR="002B7AC9">
              <w:rPr>
                <w:rFonts w:ascii="Times New Roman" w:hAnsi="Times New Roman"/>
                <w:sz w:val="20"/>
                <w:szCs w:val="20"/>
              </w:rPr>
              <w:t>hectare</w:t>
            </w:r>
          </w:p>
        </w:tc>
        <w:tc>
          <w:tcPr>
            <w:tcW w:w="3172" w:type="dxa"/>
            <w:vAlign w:val="center"/>
          </w:tcPr>
          <w:p w14:paraId="4F397CCC"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Straw or corn stalk baling-large round or square bales without wrap / bale (rates are per bale).</w:t>
            </w:r>
          </w:p>
        </w:tc>
        <w:tc>
          <w:tcPr>
            <w:tcW w:w="2289" w:type="dxa"/>
          </w:tcPr>
          <w:p w14:paraId="6B7574A6" w14:textId="77777777"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14:paraId="655F622A" w14:textId="77777777" w:rsidTr="009E4B3B">
        <w:trPr>
          <w:trHeight w:val="134"/>
        </w:trPr>
        <w:tc>
          <w:tcPr>
            <w:tcW w:w="12950" w:type="dxa"/>
            <w:gridSpan w:val="8"/>
            <w:hideMark/>
          </w:tcPr>
          <w:p w14:paraId="37D0EEA1" w14:textId="77777777" w:rsidR="00D566AB" w:rsidRPr="00D566AB" w:rsidRDefault="00D566AB" w:rsidP="00D566AB">
            <w:pPr>
              <w:rPr>
                <w:rFonts w:ascii="Times New Roman" w:hAnsi="Times New Roman"/>
                <w:sz w:val="20"/>
                <w:szCs w:val="20"/>
              </w:rPr>
            </w:pPr>
            <w:r w:rsidRPr="00FA2A1E">
              <w:rPr>
                <w:rFonts w:ascii="Times New Roman" w:hAnsi="Times New Roman"/>
                <w:sz w:val="20"/>
                <w:szCs w:val="20"/>
              </w:rPr>
              <w:t>AND </w:t>
            </w:r>
          </w:p>
        </w:tc>
      </w:tr>
      <w:tr w:rsidR="00D566AB" w:rsidRPr="00D566AB" w14:paraId="7819420E" w14:textId="77777777" w:rsidTr="009E4B3B">
        <w:trPr>
          <w:trHeight w:val="260"/>
        </w:trPr>
        <w:tc>
          <w:tcPr>
            <w:tcW w:w="2006" w:type="dxa"/>
            <w:vAlign w:val="center"/>
            <w:hideMark/>
          </w:tcPr>
          <w:p w14:paraId="1745D0A2"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Tillage - Disk/Chiseling</w:t>
            </w:r>
          </w:p>
        </w:tc>
        <w:tc>
          <w:tcPr>
            <w:tcW w:w="750" w:type="dxa"/>
            <w:vAlign w:val="center"/>
            <w:hideMark/>
          </w:tcPr>
          <w:p w14:paraId="6C61957D"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14:paraId="76B0D6EA" w14:textId="77777777" w:rsidR="00D566AB" w:rsidRPr="002B7AC9" w:rsidRDefault="00D566AB" w:rsidP="00E668EE">
            <w:pPr>
              <w:jc w:val="center"/>
              <w:rPr>
                <w:rFonts w:ascii="Times New Roman" w:hAnsi="Times New Roman"/>
                <w:sz w:val="20"/>
                <w:szCs w:val="20"/>
              </w:rPr>
            </w:pPr>
            <w:r w:rsidRPr="002B7AC9">
              <w:rPr>
                <w:rFonts w:ascii="Times New Roman" w:hAnsi="Times New Roman"/>
                <w:sz w:val="20"/>
                <w:szCs w:val="20"/>
              </w:rPr>
              <w:t>$74.13</w:t>
            </w:r>
          </w:p>
        </w:tc>
        <w:tc>
          <w:tcPr>
            <w:tcW w:w="1116" w:type="dxa"/>
            <w:vAlign w:val="center"/>
            <w:hideMark/>
          </w:tcPr>
          <w:p w14:paraId="7931CE9C" w14:textId="77777777" w:rsidR="00D566AB" w:rsidRPr="002B7AC9" w:rsidRDefault="00D566AB" w:rsidP="00E668EE">
            <w:pPr>
              <w:jc w:val="center"/>
              <w:rPr>
                <w:rFonts w:ascii="Times New Roman" w:hAnsi="Times New Roman"/>
                <w:sz w:val="20"/>
                <w:szCs w:val="20"/>
              </w:rPr>
            </w:pPr>
            <w:r w:rsidRPr="002B7AC9">
              <w:rPr>
                <w:rFonts w:ascii="Times New Roman" w:hAnsi="Times New Roman"/>
                <w:sz w:val="20"/>
                <w:szCs w:val="20"/>
              </w:rPr>
              <w:t>$252.04</w:t>
            </w:r>
          </w:p>
        </w:tc>
        <w:tc>
          <w:tcPr>
            <w:tcW w:w="1068" w:type="dxa"/>
            <w:vAlign w:val="center"/>
            <w:hideMark/>
          </w:tcPr>
          <w:p w14:paraId="06D01D67" w14:textId="77777777"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$170.50</w:t>
            </w:r>
          </w:p>
        </w:tc>
        <w:tc>
          <w:tcPr>
            <w:tcW w:w="1530" w:type="dxa"/>
            <w:vAlign w:val="center"/>
            <w:hideMark/>
          </w:tcPr>
          <w:p w14:paraId="7904AD17"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 xml:space="preserve">per </w:t>
            </w:r>
            <w:r w:rsidR="002B7AC9">
              <w:rPr>
                <w:rFonts w:ascii="Times New Roman" w:hAnsi="Times New Roman"/>
                <w:sz w:val="20"/>
                <w:szCs w:val="20"/>
              </w:rPr>
              <w:t>hectare</w:t>
            </w:r>
          </w:p>
        </w:tc>
        <w:tc>
          <w:tcPr>
            <w:tcW w:w="3172" w:type="dxa"/>
            <w:vAlign w:val="center"/>
          </w:tcPr>
          <w:p w14:paraId="43713FCB"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 xml:space="preserve">Tillage needs vary from site to site. This captures a range of options. Cost could be zero if drilling into a bean field, and up to 6 times. </w:t>
            </w:r>
            <w:r w:rsidRPr="00D566AB">
              <w:rPr>
                <w:rFonts w:ascii="Times New Roman" w:hAnsi="Times New Roman"/>
                <w:sz w:val="20"/>
                <w:szCs w:val="20"/>
              </w:rPr>
              <w:lastRenderedPageBreak/>
              <w:t xml:space="preserve">Assumed 3 passes since it could be anywhere between 0 and 6 passes. Disk/chiseling / </w:t>
            </w:r>
            <w:r w:rsidR="00D84D45">
              <w:rPr>
                <w:rFonts w:ascii="Times New Roman" w:hAnsi="Times New Roman"/>
                <w:sz w:val="20"/>
                <w:szCs w:val="20"/>
              </w:rPr>
              <w:t>ha</w:t>
            </w:r>
            <w:r w:rsidRPr="00D566AB">
              <w:rPr>
                <w:rFonts w:ascii="Times New Roman" w:hAnsi="Times New Roman"/>
                <w:sz w:val="20"/>
                <w:szCs w:val="20"/>
              </w:rPr>
              <w:t>.</w:t>
            </w:r>
          </w:p>
        </w:tc>
        <w:tc>
          <w:tcPr>
            <w:tcW w:w="2289" w:type="dxa"/>
          </w:tcPr>
          <w:p w14:paraId="6AA93313" w14:textId="77777777"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lastRenderedPageBreak/>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14:paraId="5C8E12FE" w14:textId="77777777" w:rsidTr="009E4B3B">
        <w:trPr>
          <w:trHeight w:val="54"/>
        </w:trPr>
        <w:tc>
          <w:tcPr>
            <w:tcW w:w="12950" w:type="dxa"/>
            <w:gridSpan w:val="8"/>
            <w:hideMark/>
          </w:tcPr>
          <w:p w14:paraId="7C081156" w14:textId="77777777" w:rsidR="00D566AB" w:rsidRPr="00D566AB" w:rsidRDefault="00D566AB" w:rsidP="00FA2A1E">
            <w:pPr>
              <w:rPr>
                <w:rFonts w:ascii="Times New Roman" w:hAnsi="Times New Roman"/>
                <w:i/>
                <w:iCs/>
                <w:sz w:val="20"/>
                <w:szCs w:val="20"/>
              </w:rPr>
            </w:pPr>
            <w:r w:rsidRPr="00FA2A1E">
              <w:rPr>
                <w:rFonts w:ascii="Times New Roman" w:hAnsi="Times New Roman"/>
                <w:i/>
                <w:iCs/>
                <w:sz w:val="20"/>
                <w:szCs w:val="20"/>
              </w:rPr>
              <w:t>Prairie Biomass Planting</w:t>
            </w:r>
          </w:p>
        </w:tc>
      </w:tr>
      <w:tr w:rsidR="00D566AB" w:rsidRPr="00D566AB" w14:paraId="01341A4E" w14:textId="77777777" w:rsidTr="002432A1">
        <w:trPr>
          <w:trHeight w:val="576"/>
        </w:trPr>
        <w:tc>
          <w:tcPr>
            <w:tcW w:w="2006" w:type="dxa"/>
            <w:vAlign w:val="center"/>
            <w:hideMark/>
          </w:tcPr>
          <w:p w14:paraId="517B72C3"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Seed</w:t>
            </w:r>
          </w:p>
        </w:tc>
        <w:tc>
          <w:tcPr>
            <w:tcW w:w="750" w:type="dxa"/>
            <w:vAlign w:val="center"/>
            <w:hideMark/>
          </w:tcPr>
          <w:p w14:paraId="07EE908A"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14:paraId="662BAE9C"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$222.39</w:t>
            </w:r>
          </w:p>
        </w:tc>
        <w:tc>
          <w:tcPr>
            <w:tcW w:w="1116" w:type="dxa"/>
            <w:vAlign w:val="center"/>
            <w:hideMark/>
          </w:tcPr>
          <w:p w14:paraId="34D68485"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$741.30</w:t>
            </w:r>
          </w:p>
        </w:tc>
        <w:tc>
          <w:tcPr>
            <w:tcW w:w="1068" w:type="dxa"/>
            <w:vAlign w:val="center"/>
            <w:hideMark/>
          </w:tcPr>
          <w:p w14:paraId="24A6A0BC" w14:textId="77777777"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$341.00</w:t>
            </w:r>
          </w:p>
        </w:tc>
        <w:tc>
          <w:tcPr>
            <w:tcW w:w="1530" w:type="dxa"/>
            <w:vAlign w:val="center"/>
            <w:hideMark/>
          </w:tcPr>
          <w:p w14:paraId="27710B8A" w14:textId="77777777" w:rsidR="00D566AB" w:rsidRPr="00FA2A1E" w:rsidRDefault="00C712FF"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14:paraId="36D46C4C"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This example uses a 2026 Iowa CP 21 Buffer mix from Pheasants Forever.</w:t>
            </w:r>
          </w:p>
        </w:tc>
        <w:tc>
          <w:tcPr>
            <w:tcW w:w="2289" w:type="dxa"/>
          </w:tcPr>
          <w:p w14:paraId="0E4B7E2C" w14:textId="77777777" w:rsidR="00D566AB" w:rsidRPr="00D566AB" w:rsidRDefault="009817D7" w:rsidP="00D566AB">
            <w:pPr>
              <w:jc w:val="center"/>
              <w:rPr>
                <w:rFonts w:ascii="Times New Roman" w:hAnsi="Times New Roman"/>
                <w:sz w:val="20"/>
                <w:szCs w:val="20"/>
              </w:rPr>
            </w:pPr>
            <w:r w:rsidRPr="004E032E">
              <w:rPr>
                <w:rFonts w:ascii="Times New Roman" w:hAnsi="Times New Roman"/>
                <w:sz w:val="20"/>
                <w:szCs w:val="20"/>
              </w:rPr>
              <w:t>202</w:t>
            </w:r>
            <w:r>
              <w:rPr>
                <w:rFonts w:ascii="Times New Roman" w:hAnsi="Times New Roman"/>
                <w:sz w:val="20"/>
                <w:szCs w:val="20"/>
              </w:rPr>
              <w:t>6</w:t>
            </w:r>
            <w:r w:rsidRPr="004E032E">
              <w:rPr>
                <w:rFonts w:ascii="Times New Roman" w:hAnsi="Times New Roman"/>
                <w:sz w:val="20"/>
                <w:szCs w:val="20"/>
              </w:rPr>
              <w:t xml:space="preserve"> Iowa Pheasants Forever</w:t>
            </w:r>
          </w:p>
        </w:tc>
      </w:tr>
      <w:tr w:rsidR="00D566AB" w:rsidRPr="00D566AB" w14:paraId="7173B1C2" w14:textId="77777777" w:rsidTr="002432A1">
        <w:trPr>
          <w:trHeight w:val="288"/>
        </w:trPr>
        <w:tc>
          <w:tcPr>
            <w:tcW w:w="2006" w:type="dxa"/>
            <w:vAlign w:val="center"/>
            <w:hideMark/>
          </w:tcPr>
          <w:p w14:paraId="46E1DE47"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Land roll</w:t>
            </w:r>
          </w:p>
        </w:tc>
        <w:tc>
          <w:tcPr>
            <w:tcW w:w="750" w:type="dxa"/>
            <w:vAlign w:val="center"/>
            <w:hideMark/>
          </w:tcPr>
          <w:p w14:paraId="62192F9F"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14:paraId="7B44C64B"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$9.88</w:t>
            </w:r>
          </w:p>
        </w:tc>
        <w:tc>
          <w:tcPr>
            <w:tcW w:w="1116" w:type="dxa"/>
            <w:vAlign w:val="center"/>
            <w:hideMark/>
          </w:tcPr>
          <w:p w14:paraId="18781BCB"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$44.48</w:t>
            </w:r>
          </w:p>
        </w:tc>
        <w:tc>
          <w:tcPr>
            <w:tcW w:w="1068" w:type="dxa"/>
            <w:vAlign w:val="center"/>
            <w:hideMark/>
          </w:tcPr>
          <w:p w14:paraId="52CEE7A1" w14:textId="77777777"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$24.09</w:t>
            </w:r>
          </w:p>
        </w:tc>
        <w:tc>
          <w:tcPr>
            <w:tcW w:w="1530" w:type="dxa"/>
            <w:vAlign w:val="center"/>
            <w:hideMark/>
          </w:tcPr>
          <w:p w14:paraId="6698DDC2" w14:textId="77777777" w:rsidR="00D566AB" w:rsidRPr="00FA2A1E" w:rsidRDefault="00C712FF"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14:paraId="11804641"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Perform this in the fall after seeding prairie.</w:t>
            </w:r>
          </w:p>
        </w:tc>
        <w:tc>
          <w:tcPr>
            <w:tcW w:w="2289" w:type="dxa"/>
          </w:tcPr>
          <w:p w14:paraId="0113D8E0" w14:textId="77777777"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14:paraId="0B5619AF" w14:textId="77777777" w:rsidTr="002432A1">
        <w:trPr>
          <w:trHeight w:val="288"/>
        </w:trPr>
        <w:tc>
          <w:tcPr>
            <w:tcW w:w="2006" w:type="dxa"/>
            <w:vAlign w:val="center"/>
            <w:hideMark/>
          </w:tcPr>
          <w:p w14:paraId="7E775C01"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Planting - Broadcast</w:t>
            </w:r>
          </w:p>
        </w:tc>
        <w:tc>
          <w:tcPr>
            <w:tcW w:w="750" w:type="dxa"/>
            <w:vAlign w:val="center"/>
            <w:hideMark/>
          </w:tcPr>
          <w:p w14:paraId="441199C2"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14:paraId="72448A01"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$19.77</w:t>
            </w:r>
          </w:p>
        </w:tc>
        <w:tc>
          <w:tcPr>
            <w:tcW w:w="1116" w:type="dxa"/>
            <w:vAlign w:val="center"/>
            <w:hideMark/>
          </w:tcPr>
          <w:p w14:paraId="4A6F4318"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$61.78</w:t>
            </w:r>
          </w:p>
        </w:tc>
        <w:tc>
          <w:tcPr>
            <w:tcW w:w="1068" w:type="dxa"/>
            <w:vAlign w:val="center"/>
            <w:hideMark/>
          </w:tcPr>
          <w:p w14:paraId="296DDDF1" w14:textId="77777777"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$38.67</w:t>
            </w:r>
          </w:p>
        </w:tc>
        <w:tc>
          <w:tcPr>
            <w:tcW w:w="1530" w:type="dxa"/>
            <w:vAlign w:val="center"/>
            <w:hideMark/>
          </w:tcPr>
          <w:p w14:paraId="76E82171" w14:textId="77777777" w:rsidR="00D566AB" w:rsidRPr="00FA2A1E" w:rsidRDefault="00C712FF"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14:paraId="4257E369"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 xml:space="preserve">Seeding grass, broadcast with tractor / </w:t>
            </w:r>
            <w:r w:rsidR="00D84D45">
              <w:rPr>
                <w:rFonts w:ascii="Times New Roman" w:hAnsi="Times New Roman"/>
                <w:sz w:val="20"/>
                <w:szCs w:val="20"/>
              </w:rPr>
              <w:t>ha</w:t>
            </w:r>
            <w:r w:rsidRPr="00D566AB">
              <w:rPr>
                <w:rFonts w:ascii="Times New Roman" w:hAnsi="Times New Roman"/>
                <w:sz w:val="20"/>
                <w:szCs w:val="20"/>
              </w:rPr>
              <w:t>.</w:t>
            </w:r>
          </w:p>
        </w:tc>
        <w:tc>
          <w:tcPr>
            <w:tcW w:w="2289" w:type="dxa"/>
          </w:tcPr>
          <w:p w14:paraId="40BC1A9F" w14:textId="77777777"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14:paraId="5FF3616D" w14:textId="77777777" w:rsidTr="009E4B3B">
        <w:trPr>
          <w:trHeight w:val="54"/>
        </w:trPr>
        <w:tc>
          <w:tcPr>
            <w:tcW w:w="12950" w:type="dxa"/>
            <w:gridSpan w:val="8"/>
            <w:hideMark/>
          </w:tcPr>
          <w:p w14:paraId="012412D7" w14:textId="77777777" w:rsidR="00D566AB" w:rsidRPr="00D566AB" w:rsidRDefault="00D566AB" w:rsidP="00D566AB">
            <w:pPr>
              <w:rPr>
                <w:rFonts w:ascii="Times New Roman" w:hAnsi="Times New Roman"/>
                <w:sz w:val="20"/>
                <w:szCs w:val="20"/>
              </w:rPr>
            </w:pPr>
            <w:r w:rsidRPr="00FA2A1E">
              <w:rPr>
                <w:rFonts w:ascii="Times New Roman" w:hAnsi="Times New Roman"/>
                <w:sz w:val="20"/>
                <w:szCs w:val="20"/>
              </w:rPr>
              <w:t>OR </w:t>
            </w:r>
          </w:p>
        </w:tc>
      </w:tr>
      <w:tr w:rsidR="00D566AB" w:rsidRPr="00D566AB" w14:paraId="2E5EB3C8" w14:textId="77777777" w:rsidTr="002432A1">
        <w:trPr>
          <w:trHeight w:val="288"/>
        </w:trPr>
        <w:tc>
          <w:tcPr>
            <w:tcW w:w="2006" w:type="dxa"/>
            <w:vAlign w:val="center"/>
            <w:hideMark/>
          </w:tcPr>
          <w:p w14:paraId="16ED6998"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Planting - Drill</w:t>
            </w:r>
          </w:p>
        </w:tc>
        <w:tc>
          <w:tcPr>
            <w:tcW w:w="750" w:type="dxa"/>
            <w:vAlign w:val="center"/>
            <w:hideMark/>
          </w:tcPr>
          <w:p w14:paraId="2CF8A6BD"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0</w:t>
            </w:r>
          </w:p>
        </w:tc>
        <w:tc>
          <w:tcPr>
            <w:tcW w:w="1019" w:type="dxa"/>
            <w:vAlign w:val="center"/>
            <w:hideMark/>
          </w:tcPr>
          <w:p w14:paraId="5A21752E"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$24.71</w:t>
            </w:r>
          </w:p>
        </w:tc>
        <w:tc>
          <w:tcPr>
            <w:tcW w:w="1116" w:type="dxa"/>
            <w:vAlign w:val="center"/>
            <w:hideMark/>
          </w:tcPr>
          <w:p w14:paraId="50993B5A"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$66.72</w:t>
            </w:r>
          </w:p>
        </w:tc>
        <w:tc>
          <w:tcPr>
            <w:tcW w:w="1068" w:type="dxa"/>
            <w:vAlign w:val="center"/>
            <w:hideMark/>
          </w:tcPr>
          <w:p w14:paraId="2186DD24" w14:textId="77777777"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$48.06</w:t>
            </w:r>
          </w:p>
        </w:tc>
        <w:tc>
          <w:tcPr>
            <w:tcW w:w="1530" w:type="dxa"/>
            <w:vAlign w:val="center"/>
            <w:hideMark/>
          </w:tcPr>
          <w:p w14:paraId="4DDE61B4" w14:textId="77777777" w:rsidR="00D566AB" w:rsidRPr="00FA2A1E" w:rsidRDefault="00C712FF"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14:paraId="675715FF"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 xml:space="preserve">Drilling small grain / </w:t>
            </w:r>
            <w:r w:rsidR="00D84D45">
              <w:rPr>
                <w:rFonts w:ascii="Times New Roman" w:hAnsi="Times New Roman"/>
                <w:sz w:val="20"/>
                <w:szCs w:val="20"/>
              </w:rPr>
              <w:t>ha</w:t>
            </w:r>
          </w:p>
        </w:tc>
        <w:tc>
          <w:tcPr>
            <w:tcW w:w="2289" w:type="dxa"/>
          </w:tcPr>
          <w:p w14:paraId="12F3CF27" w14:textId="77777777"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14:paraId="42BD6F6D" w14:textId="77777777" w:rsidTr="009E4B3B">
        <w:trPr>
          <w:trHeight w:val="54"/>
        </w:trPr>
        <w:tc>
          <w:tcPr>
            <w:tcW w:w="12950" w:type="dxa"/>
            <w:gridSpan w:val="8"/>
            <w:hideMark/>
          </w:tcPr>
          <w:p w14:paraId="0223C45F" w14:textId="77777777" w:rsidR="00D566AB" w:rsidRPr="00D566AB" w:rsidRDefault="00D566AB" w:rsidP="00D566AB">
            <w:pPr>
              <w:rPr>
                <w:rFonts w:ascii="Times New Roman" w:hAnsi="Times New Roman"/>
                <w:i/>
                <w:iCs/>
                <w:sz w:val="20"/>
                <w:szCs w:val="20"/>
              </w:rPr>
            </w:pPr>
            <w:r w:rsidRPr="00FA2A1E">
              <w:rPr>
                <w:rFonts w:ascii="Times New Roman" w:hAnsi="Times New Roman"/>
                <w:i/>
                <w:iCs/>
                <w:sz w:val="20"/>
                <w:szCs w:val="20"/>
              </w:rPr>
              <w:t>Prairie Biomass Establishment - Year 1-3</w:t>
            </w:r>
          </w:p>
          <w:p w14:paraId="31311348" w14:textId="77777777" w:rsidR="00D566AB" w:rsidRPr="00D566AB" w:rsidRDefault="00D566AB" w:rsidP="00FA2A1E">
            <w:pPr>
              <w:rPr>
                <w:rFonts w:ascii="Times New Roman" w:hAnsi="Times New Roman"/>
                <w:i/>
                <w:iCs/>
                <w:sz w:val="20"/>
                <w:szCs w:val="20"/>
              </w:rPr>
            </w:pPr>
          </w:p>
        </w:tc>
      </w:tr>
      <w:tr w:rsidR="00D566AB" w:rsidRPr="00D566AB" w14:paraId="79D94BA1" w14:textId="77777777" w:rsidTr="002432A1">
        <w:trPr>
          <w:trHeight w:val="576"/>
        </w:trPr>
        <w:tc>
          <w:tcPr>
            <w:tcW w:w="2006" w:type="dxa"/>
            <w:vAlign w:val="center"/>
            <w:hideMark/>
          </w:tcPr>
          <w:p w14:paraId="786870E6"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Mowing</w:t>
            </w:r>
          </w:p>
        </w:tc>
        <w:tc>
          <w:tcPr>
            <w:tcW w:w="750" w:type="dxa"/>
            <w:vAlign w:val="center"/>
            <w:hideMark/>
          </w:tcPr>
          <w:p w14:paraId="59C0329F"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1</w:t>
            </w:r>
          </w:p>
        </w:tc>
        <w:tc>
          <w:tcPr>
            <w:tcW w:w="1019" w:type="dxa"/>
            <w:vAlign w:val="center"/>
            <w:hideMark/>
          </w:tcPr>
          <w:p w14:paraId="3D62DC66"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$70.42</w:t>
            </w:r>
          </w:p>
        </w:tc>
        <w:tc>
          <w:tcPr>
            <w:tcW w:w="1116" w:type="dxa"/>
            <w:vAlign w:val="center"/>
            <w:hideMark/>
          </w:tcPr>
          <w:p w14:paraId="14ADF858"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$155.67</w:t>
            </w:r>
          </w:p>
        </w:tc>
        <w:tc>
          <w:tcPr>
            <w:tcW w:w="1068" w:type="dxa"/>
            <w:vAlign w:val="center"/>
            <w:hideMark/>
          </w:tcPr>
          <w:p w14:paraId="711CFFCA" w14:textId="77777777"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$114.53</w:t>
            </w:r>
          </w:p>
        </w:tc>
        <w:tc>
          <w:tcPr>
            <w:tcW w:w="1530" w:type="dxa"/>
            <w:vAlign w:val="center"/>
            <w:hideMark/>
          </w:tcPr>
          <w:p w14:paraId="008DCE97" w14:textId="77777777" w:rsidR="00D566AB" w:rsidRPr="00FA2A1E" w:rsidRDefault="00C712FF"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14:paraId="5B3B210A"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Mow 3 x in y</w:t>
            </w:r>
            <w:r w:rsidR="007F5B49">
              <w:rPr>
                <w:rFonts w:ascii="Times New Roman" w:hAnsi="Times New Roman"/>
                <w:sz w:val="20"/>
                <w:szCs w:val="20"/>
              </w:rPr>
              <w:t>ea</w:t>
            </w:r>
            <w:r w:rsidRPr="00D566AB">
              <w:rPr>
                <w:rFonts w:ascii="Times New Roman" w:hAnsi="Times New Roman"/>
                <w:sz w:val="20"/>
                <w:szCs w:val="20"/>
              </w:rPr>
              <w:t xml:space="preserve">r 1 during stand establishment phase. No baling. Mowing CRP or pasture / </w:t>
            </w:r>
            <w:r w:rsidR="00D84D45">
              <w:rPr>
                <w:rFonts w:ascii="Times New Roman" w:hAnsi="Times New Roman"/>
                <w:sz w:val="20"/>
                <w:szCs w:val="20"/>
              </w:rPr>
              <w:t>ha</w:t>
            </w:r>
            <w:r w:rsidRPr="00D566AB">
              <w:rPr>
                <w:rFonts w:ascii="Times New Roman" w:hAnsi="Times New Roman"/>
                <w:sz w:val="20"/>
                <w:szCs w:val="20"/>
              </w:rPr>
              <w:t>.</w:t>
            </w:r>
          </w:p>
        </w:tc>
        <w:tc>
          <w:tcPr>
            <w:tcW w:w="2289" w:type="dxa"/>
          </w:tcPr>
          <w:p w14:paraId="066F6098" w14:textId="77777777"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14:paraId="6BBB6EF4" w14:textId="77777777" w:rsidTr="002432A1">
        <w:trPr>
          <w:trHeight w:val="864"/>
        </w:trPr>
        <w:tc>
          <w:tcPr>
            <w:tcW w:w="2006" w:type="dxa"/>
            <w:vAlign w:val="center"/>
            <w:hideMark/>
          </w:tcPr>
          <w:p w14:paraId="20376A55"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 xml:space="preserve">Mowing / </w:t>
            </w:r>
            <w:proofErr w:type="spellStart"/>
            <w:r w:rsidRPr="00FA2A1E">
              <w:rPr>
                <w:rFonts w:ascii="Times New Roman" w:hAnsi="Times New Roman"/>
                <w:sz w:val="20"/>
                <w:szCs w:val="20"/>
              </w:rPr>
              <w:t>Conditoning</w:t>
            </w:r>
            <w:proofErr w:type="spellEnd"/>
          </w:p>
        </w:tc>
        <w:tc>
          <w:tcPr>
            <w:tcW w:w="750" w:type="dxa"/>
            <w:vAlign w:val="center"/>
            <w:hideMark/>
          </w:tcPr>
          <w:p w14:paraId="08F708B0"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2</w:t>
            </w:r>
          </w:p>
        </w:tc>
        <w:tc>
          <w:tcPr>
            <w:tcW w:w="1019" w:type="dxa"/>
            <w:vAlign w:val="center"/>
            <w:hideMark/>
          </w:tcPr>
          <w:p w14:paraId="0814F832"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$24.71</w:t>
            </w:r>
          </w:p>
        </w:tc>
        <w:tc>
          <w:tcPr>
            <w:tcW w:w="1116" w:type="dxa"/>
            <w:vAlign w:val="center"/>
            <w:hideMark/>
          </w:tcPr>
          <w:p w14:paraId="278248BE"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$61.78</w:t>
            </w:r>
          </w:p>
        </w:tc>
        <w:tc>
          <w:tcPr>
            <w:tcW w:w="1068" w:type="dxa"/>
            <w:vAlign w:val="center"/>
            <w:hideMark/>
          </w:tcPr>
          <w:p w14:paraId="4C2D6BCD" w14:textId="77777777"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$42.75</w:t>
            </w:r>
          </w:p>
        </w:tc>
        <w:tc>
          <w:tcPr>
            <w:tcW w:w="1530" w:type="dxa"/>
            <w:vAlign w:val="center"/>
            <w:hideMark/>
          </w:tcPr>
          <w:p w14:paraId="058D7BF5" w14:textId="77777777" w:rsidR="00D566AB" w:rsidRPr="00FA2A1E" w:rsidRDefault="00250957"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14:paraId="1FD9095F"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Mow, rake, and bale materials at least once per year after year 1. This management is an alternative to periodic burning. Assumption is land manager would either mow/bale or burn.</w:t>
            </w:r>
          </w:p>
        </w:tc>
        <w:tc>
          <w:tcPr>
            <w:tcW w:w="2289" w:type="dxa"/>
          </w:tcPr>
          <w:p w14:paraId="64495129" w14:textId="77777777"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14:paraId="3246F4FD" w14:textId="77777777" w:rsidTr="002432A1">
        <w:trPr>
          <w:trHeight w:val="864"/>
        </w:trPr>
        <w:tc>
          <w:tcPr>
            <w:tcW w:w="2006" w:type="dxa"/>
            <w:vAlign w:val="center"/>
            <w:hideMark/>
          </w:tcPr>
          <w:p w14:paraId="109C7769"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Raking</w:t>
            </w:r>
          </w:p>
        </w:tc>
        <w:tc>
          <w:tcPr>
            <w:tcW w:w="750" w:type="dxa"/>
            <w:vAlign w:val="center"/>
            <w:hideMark/>
          </w:tcPr>
          <w:p w14:paraId="5D9DB8DB"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1-2</w:t>
            </w:r>
          </w:p>
        </w:tc>
        <w:tc>
          <w:tcPr>
            <w:tcW w:w="1019" w:type="dxa"/>
            <w:vAlign w:val="center"/>
            <w:hideMark/>
          </w:tcPr>
          <w:p w14:paraId="06C98EDE"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$18.53</w:t>
            </w:r>
          </w:p>
        </w:tc>
        <w:tc>
          <w:tcPr>
            <w:tcW w:w="1116" w:type="dxa"/>
            <w:vAlign w:val="center"/>
            <w:hideMark/>
          </w:tcPr>
          <w:p w14:paraId="7D7A7DF0"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$37.07</w:t>
            </w:r>
          </w:p>
        </w:tc>
        <w:tc>
          <w:tcPr>
            <w:tcW w:w="1068" w:type="dxa"/>
            <w:vAlign w:val="center"/>
            <w:hideMark/>
          </w:tcPr>
          <w:p w14:paraId="5F3E4F3B" w14:textId="77777777"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$24.46</w:t>
            </w:r>
          </w:p>
        </w:tc>
        <w:tc>
          <w:tcPr>
            <w:tcW w:w="1530" w:type="dxa"/>
            <w:vAlign w:val="center"/>
            <w:hideMark/>
          </w:tcPr>
          <w:p w14:paraId="74726BC3" w14:textId="77777777" w:rsidR="00D566AB" w:rsidRPr="00FA2A1E" w:rsidRDefault="00250957"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14:paraId="649D162B"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Mow, rake, and bale materials at least once per year after year 1. This management is an alternative to periodic burning. Assumption is land manager would either mow/bale or burn.</w:t>
            </w:r>
          </w:p>
        </w:tc>
        <w:tc>
          <w:tcPr>
            <w:tcW w:w="2289" w:type="dxa"/>
          </w:tcPr>
          <w:p w14:paraId="7968530C" w14:textId="77777777" w:rsidR="00D566AB" w:rsidRPr="00D566AB" w:rsidRDefault="002432A1" w:rsidP="00D566AB">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14:paraId="1996EC57" w14:textId="77777777" w:rsidTr="002432A1">
        <w:trPr>
          <w:trHeight w:val="576"/>
        </w:trPr>
        <w:tc>
          <w:tcPr>
            <w:tcW w:w="2006" w:type="dxa"/>
            <w:vAlign w:val="center"/>
            <w:hideMark/>
          </w:tcPr>
          <w:p w14:paraId="67314AAD"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Herbicide &amp; Application</w:t>
            </w:r>
          </w:p>
        </w:tc>
        <w:tc>
          <w:tcPr>
            <w:tcW w:w="750" w:type="dxa"/>
            <w:vAlign w:val="center"/>
            <w:hideMark/>
          </w:tcPr>
          <w:p w14:paraId="690AB499"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2</w:t>
            </w:r>
          </w:p>
        </w:tc>
        <w:tc>
          <w:tcPr>
            <w:tcW w:w="1019" w:type="dxa"/>
            <w:vAlign w:val="center"/>
            <w:hideMark/>
          </w:tcPr>
          <w:p w14:paraId="5ABF450C"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$26.51</w:t>
            </w:r>
          </w:p>
        </w:tc>
        <w:tc>
          <w:tcPr>
            <w:tcW w:w="1116" w:type="dxa"/>
            <w:vAlign w:val="center"/>
            <w:hideMark/>
          </w:tcPr>
          <w:p w14:paraId="76C8B3AC" w14:textId="77777777" w:rsidR="00D566AB" w:rsidRPr="00C712FF" w:rsidRDefault="00D566AB" w:rsidP="00E668EE">
            <w:pPr>
              <w:jc w:val="center"/>
              <w:rPr>
                <w:rFonts w:ascii="Times New Roman" w:hAnsi="Times New Roman"/>
                <w:sz w:val="20"/>
                <w:szCs w:val="20"/>
              </w:rPr>
            </w:pPr>
            <w:r w:rsidRPr="00C712FF">
              <w:rPr>
                <w:rFonts w:ascii="Times New Roman" w:hAnsi="Times New Roman"/>
                <w:sz w:val="20"/>
                <w:szCs w:val="20"/>
              </w:rPr>
              <w:t>$48.75</w:t>
            </w:r>
          </w:p>
        </w:tc>
        <w:tc>
          <w:tcPr>
            <w:tcW w:w="1068" w:type="dxa"/>
            <w:vAlign w:val="center"/>
            <w:hideMark/>
          </w:tcPr>
          <w:p w14:paraId="0CA1D748" w14:textId="77777777" w:rsidR="00D566AB" w:rsidRPr="00E93EBD" w:rsidRDefault="00D566AB" w:rsidP="00E668EE">
            <w:pPr>
              <w:jc w:val="center"/>
              <w:rPr>
                <w:rFonts w:ascii="Times New Roman" w:hAnsi="Times New Roman"/>
                <w:b/>
                <w:sz w:val="20"/>
                <w:szCs w:val="20"/>
              </w:rPr>
            </w:pPr>
            <w:r w:rsidRPr="00E93EBD">
              <w:rPr>
                <w:rFonts w:ascii="Times New Roman" w:hAnsi="Times New Roman"/>
                <w:b/>
                <w:sz w:val="20"/>
                <w:szCs w:val="20"/>
              </w:rPr>
              <w:t>$35.16</w:t>
            </w:r>
          </w:p>
        </w:tc>
        <w:tc>
          <w:tcPr>
            <w:tcW w:w="1530" w:type="dxa"/>
            <w:vAlign w:val="center"/>
            <w:hideMark/>
          </w:tcPr>
          <w:p w14:paraId="37CC9A22" w14:textId="77777777" w:rsidR="00D566AB" w:rsidRPr="00FA2A1E" w:rsidRDefault="00250957"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14:paraId="3F41CDF0"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 xml:space="preserve">Roundup </w:t>
            </w:r>
            <w:proofErr w:type="spellStart"/>
            <w:r w:rsidRPr="00D566AB">
              <w:rPr>
                <w:rFonts w:ascii="Times New Roman" w:hAnsi="Times New Roman"/>
                <w:sz w:val="20"/>
                <w:szCs w:val="20"/>
              </w:rPr>
              <w:t>PowerMax</w:t>
            </w:r>
            <w:proofErr w:type="spellEnd"/>
            <w:r w:rsidRPr="00D566AB">
              <w:rPr>
                <w:rFonts w:ascii="Times New Roman" w:hAnsi="Times New Roman"/>
                <w:sz w:val="20"/>
                <w:szCs w:val="20"/>
              </w:rPr>
              <w:t xml:space="preserve"> 3 Bulk: $</w:t>
            </w:r>
            <w:r w:rsidR="00D84D45">
              <w:rPr>
                <w:rFonts w:ascii="Times New Roman" w:hAnsi="Times New Roman"/>
                <w:sz w:val="20"/>
                <w:szCs w:val="20"/>
              </w:rPr>
              <w:t>14.16</w:t>
            </w:r>
            <w:r w:rsidRPr="00D566AB">
              <w:rPr>
                <w:rFonts w:ascii="Times New Roman" w:hAnsi="Times New Roman"/>
                <w:sz w:val="20"/>
                <w:szCs w:val="20"/>
              </w:rPr>
              <w:t>/</w:t>
            </w:r>
            <w:r w:rsidR="00D84D45">
              <w:rPr>
                <w:rFonts w:ascii="Times New Roman" w:hAnsi="Times New Roman"/>
                <w:sz w:val="20"/>
                <w:szCs w:val="20"/>
              </w:rPr>
              <w:t>ha</w:t>
            </w:r>
            <w:r w:rsidRPr="00D566AB">
              <w:rPr>
                <w:rFonts w:ascii="Times New Roman" w:hAnsi="Times New Roman"/>
                <w:sz w:val="20"/>
                <w:szCs w:val="20"/>
              </w:rPr>
              <w:t>; Spraying without incorporation using a tractor</w:t>
            </w:r>
          </w:p>
        </w:tc>
        <w:tc>
          <w:tcPr>
            <w:tcW w:w="2289" w:type="dxa"/>
          </w:tcPr>
          <w:p w14:paraId="5A8643E2" w14:textId="77777777" w:rsidR="00E94217" w:rsidRDefault="00E94217" w:rsidP="00E94217">
            <w:pPr>
              <w:jc w:val="center"/>
              <w:rPr>
                <w:rFonts w:ascii="Times New Roman" w:hAnsi="Times New Roman"/>
                <w:sz w:val="20"/>
                <w:szCs w:val="20"/>
              </w:rPr>
            </w:pPr>
            <w:r w:rsidRPr="001B6015">
              <w:rPr>
                <w:rFonts w:ascii="Times New Roman" w:hAnsi="Times New Roman"/>
                <w:sz w:val="20"/>
                <w:szCs w:val="20"/>
              </w:rPr>
              <w:t xml:space="preserve">Herbicide Cost: </w:t>
            </w:r>
            <w:r>
              <w:rPr>
                <w:rFonts w:ascii="Times New Roman" w:hAnsi="Times New Roman"/>
                <w:sz w:val="20"/>
                <w:szCs w:val="20"/>
              </w:rPr>
              <w:t>Akron Services, Inc. 2025</w:t>
            </w:r>
          </w:p>
          <w:p w14:paraId="6BE70AD1" w14:textId="77777777" w:rsidR="00D566AB" w:rsidRPr="00D566AB" w:rsidRDefault="00E94217" w:rsidP="00E94217">
            <w:pPr>
              <w:jc w:val="center"/>
              <w:rPr>
                <w:rFonts w:ascii="Times New Roman" w:hAnsi="Times New Roman"/>
                <w:sz w:val="20"/>
                <w:szCs w:val="20"/>
              </w:rPr>
            </w:pPr>
            <w:r w:rsidRPr="001B6015">
              <w:rPr>
                <w:rFonts w:ascii="Times New Roman" w:hAnsi="Times New Roman"/>
                <w:sz w:val="20"/>
                <w:szCs w:val="20"/>
              </w:rPr>
              <w:t xml:space="preserve">Application Cost: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D566AB" w:rsidRPr="00D566AB" w14:paraId="5C9D7306" w14:textId="77777777" w:rsidTr="00D566AB">
        <w:trPr>
          <w:trHeight w:val="188"/>
        </w:trPr>
        <w:tc>
          <w:tcPr>
            <w:tcW w:w="12950" w:type="dxa"/>
            <w:gridSpan w:val="8"/>
            <w:hideMark/>
          </w:tcPr>
          <w:p w14:paraId="4DF5752F" w14:textId="77777777" w:rsidR="00D566AB" w:rsidRPr="00D566AB" w:rsidRDefault="00D566AB" w:rsidP="00D566AB">
            <w:pPr>
              <w:rPr>
                <w:rFonts w:ascii="Times New Roman" w:hAnsi="Times New Roman"/>
                <w:i/>
                <w:iCs/>
                <w:sz w:val="20"/>
                <w:szCs w:val="20"/>
              </w:rPr>
            </w:pPr>
            <w:r w:rsidRPr="00FA2A1E">
              <w:rPr>
                <w:rFonts w:ascii="Times New Roman" w:hAnsi="Times New Roman"/>
                <w:i/>
                <w:iCs/>
                <w:sz w:val="20"/>
                <w:szCs w:val="20"/>
              </w:rPr>
              <w:t>Prairie Biomass Crop Managemen</w:t>
            </w:r>
            <w:r>
              <w:rPr>
                <w:rFonts w:ascii="Times New Roman" w:hAnsi="Times New Roman"/>
                <w:i/>
                <w:iCs/>
                <w:sz w:val="20"/>
                <w:szCs w:val="20"/>
              </w:rPr>
              <w:t>t</w:t>
            </w:r>
          </w:p>
        </w:tc>
      </w:tr>
      <w:tr w:rsidR="00D566AB" w:rsidRPr="00D566AB" w14:paraId="55F90DE3" w14:textId="77777777" w:rsidTr="002432A1">
        <w:trPr>
          <w:trHeight w:val="1152"/>
        </w:trPr>
        <w:tc>
          <w:tcPr>
            <w:tcW w:w="2006" w:type="dxa"/>
            <w:vAlign w:val="center"/>
            <w:hideMark/>
          </w:tcPr>
          <w:p w14:paraId="1F529D0D"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Fertilizer application</w:t>
            </w:r>
          </w:p>
        </w:tc>
        <w:tc>
          <w:tcPr>
            <w:tcW w:w="750" w:type="dxa"/>
            <w:vAlign w:val="center"/>
            <w:hideMark/>
          </w:tcPr>
          <w:p w14:paraId="3F5FB678"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3</w:t>
            </w:r>
          </w:p>
        </w:tc>
        <w:tc>
          <w:tcPr>
            <w:tcW w:w="1019" w:type="dxa"/>
            <w:vAlign w:val="center"/>
            <w:hideMark/>
          </w:tcPr>
          <w:p w14:paraId="55E7DCA7" w14:textId="77777777" w:rsidR="00D566AB" w:rsidRPr="00C712FF" w:rsidRDefault="00D566AB" w:rsidP="00E668EE">
            <w:pPr>
              <w:jc w:val="center"/>
              <w:rPr>
                <w:rFonts w:ascii="Times New Roman" w:hAnsi="Times New Roman"/>
                <w:color w:val="000000"/>
                <w:sz w:val="20"/>
                <w:szCs w:val="20"/>
              </w:rPr>
            </w:pPr>
            <w:r w:rsidRPr="00C712FF">
              <w:rPr>
                <w:rFonts w:ascii="Times New Roman" w:hAnsi="Times New Roman"/>
                <w:color w:val="000000"/>
                <w:sz w:val="20"/>
                <w:szCs w:val="20"/>
              </w:rPr>
              <w:t>$231.59</w:t>
            </w:r>
          </w:p>
        </w:tc>
        <w:tc>
          <w:tcPr>
            <w:tcW w:w="1116" w:type="dxa"/>
            <w:vAlign w:val="center"/>
            <w:hideMark/>
          </w:tcPr>
          <w:p w14:paraId="3B08E250" w14:textId="77777777" w:rsidR="00D566AB" w:rsidRPr="00C712FF" w:rsidRDefault="00D566AB" w:rsidP="00E668EE">
            <w:pPr>
              <w:jc w:val="center"/>
              <w:rPr>
                <w:rFonts w:ascii="Times New Roman" w:hAnsi="Times New Roman"/>
                <w:color w:val="000000"/>
                <w:sz w:val="20"/>
                <w:szCs w:val="20"/>
              </w:rPr>
            </w:pPr>
            <w:r w:rsidRPr="00C712FF">
              <w:rPr>
                <w:rFonts w:ascii="Times New Roman" w:hAnsi="Times New Roman"/>
                <w:color w:val="000000"/>
                <w:sz w:val="20"/>
                <w:szCs w:val="20"/>
              </w:rPr>
              <w:t>$339.42</w:t>
            </w:r>
          </w:p>
        </w:tc>
        <w:tc>
          <w:tcPr>
            <w:tcW w:w="1068" w:type="dxa"/>
            <w:vAlign w:val="center"/>
            <w:hideMark/>
          </w:tcPr>
          <w:p w14:paraId="5EDEE343" w14:textId="77777777" w:rsidR="00D566AB" w:rsidRPr="00E93EBD" w:rsidRDefault="00D566AB" w:rsidP="00E668EE">
            <w:pPr>
              <w:jc w:val="center"/>
              <w:rPr>
                <w:rFonts w:ascii="Times New Roman" w:hAnsi="Times New Roman"/>
                <w:b/>
                <w:color w:val="000000"/>
                <w:sz w:val="20"/>
                <w:szCs w:val="20"/>
              </w:rPr>
            </w:pPr>
            <w:r w:rsidRPr="00E93EBD">
              <w:rPr>
                <w:rFonts w:ascii="Times New Roman" w:hAnsi="Times New Roman"/>
                <w:b/>
                <w:color w:val="000000"/>
                <w:sz w:val="20"/>
                <w:szCs w:val="20"/>
              </w:rPr>
              <w:t>$235.26</w:t>
            </w:r>
          </w:p>
        </w:tc>
        <w:tc>
          <w:tcPr>
            <w:tcW w:w="1530" w:type="dxa"/>
            <w:vAlign w:val="center"/>
            <w:hideMark/>
          </w:tcPr>
          <w:p w14:paraId="27C17721" w14:textId="77777777" w:rsidR="00D566AB" w:rsidRPr="00FA2A1E" w:rsidRDefault="00250957"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14:paraId="4403F525"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 xml:space="preserve">60#N, 35#P2O5, 160#K2O to replace nutrients harvested in biomass + application costs. Assume only half of prairie harvested because only 50% is harvested </w:t>
            </w:r>
            <w:r w:rsidRPr="00D566AB">
              <w:rPr>
                <w:rFonts w:ascii="Times New Roman" w:hAnsi="Times New Roman"/>
                <w:sz w:val="20"/>
                <w:szCs w:val="20"/>
              </w:rPr>
              <w:lastRenderedPageBreak/>
              <w:t xml:space="preserve">annually. </w:t>
            </w:r>
            <w:r w:rsidR="00D84D45" w:rsidRPr="00D566AB">
              <w:rPr>
                <w:rFonts w:ascii="Times New Roman" w:hAnsi="Times New Roman"/>
                <w:sz w:val="20"/>
                <w:szCs w:val="20"/>
              </w:rPr>
              <w:t>Anhydrous</w:t>
            </w:r>
            <w:r w:rsidRPr="00D566AB">
              <w:rPr>
                <w:rFonts w:ascii="Times New Roman" w:hAnsi="Times New Roman"/>
                <w:sz w:val="20"/>
                <w:szCs w:val="20"/>
              </w:rPr>
              <w:t xml:space="preserve"> injection with toolbar. P&amp;K broadcasted and </w:t>
            </w:r>
            <w:r w:rsidR="00D84D45" w:rsidRPr="00D566AB">
              <w:rPr>
                <w:rFonts w:ascii="Times New Roman" w:hAnsi="Times New Roman"/>
                <w:sz w:val="20"/>
                <w:szCs w:val="20"/>
              </w:rPr>
              <w:t>incorporated</w:t>
            </w:r>
            <w:r w:rsidRPr="00D566AB">
              <w:rPr>
                <w:rFonts w:ascii="Times New Roman" w:hAnsi="Times New Roman"/>
                <w:sz w:val="20"/>
                <w:szCs w:val="20"/>
              </w:rPr>
              <w:t>.</w:t>
            </w:r>
          </w:p>
        </w:tc>
        <w:tc>
          <w:tcPr>
            <w:tcW w:w="2289" w:type="dxa"/>
          </w:tcPr>
          <w:p w14:paraId="66E06335" w14:textId="77777777" w:rsidR="00E94217" w:rsidRPr="00B446CE" w:rsidRDefault="00E94217" w:rsidP="00E94217">
            <w:pPr>
              <w:jc w:val="center"/>
              <w:rPr>
                <w:rFonts w:ascii="Times New Roman" w:hAnsi="Times New Roman"/>
                <w:sz w:val="20"/>
                <w:szCs w:val="20"/>
              </w:rPr>
            </w:pPr>
            <w:r w:rsidRPr="00B446CE">
              <w:rPr>
                <w:rFonts w:ascii="Times New Roman" w:hAnsi="Times New Roman"/>
                <w:sz w:val="20"/>
                <w:szCs w:val="20"/>
              </w:rPr>
              <w:lastRenderedPageBreak/>
              <w:t>Iowa Production Cost Report (Bi</w:t>
            </w:r>
            <w:r>
              <w:rPr>
                <w:rFonts w:ascii="Times New Roman" w:hAnsi="Times New Roman"/>
                <w:sz w:val="20"/>
                <w:szCs w:val="20"/>
              </w:rPr>
              <w:t>-</w:t>
            </w:r>
            <w:r w:rsidRPr="00B446CE">
              <w:rPr>
                <w:rFonts w:ascii="Times New Roman" w:hAnsi="Times New Roman"/>
                <w:sz w:val="20"/>
                <w:szCs w:val="20"/>
              </w:rPr>
              <w:t>Weekly)</w:t>
            </w:r>
          </w:p>
          <w:p w14:paraId="494ACF21" w14:textId="77777777" w:rsidR="00D566AB" w:rsidRPr="00D566AB" w:rsidRDefault="00E94217" w:rsidP="00E94217">
            <w:pPr>
              <w:jc w:val="center"/>
              <w:rPr>
                <w:rFonts w:ascii="Times New Roman" w:hAnsi="Times New Roman"/>
                <w:sz w:val="20"/>
                <w:szCs w:val="20"/>
              </w:rPr>
            </w:pPr>
            <w:r w:rsidRPr="00B446CE">
              <w:rPr>
                <w:rFonts w:ascii="Times New Roman" w:hAnsi="Times New Roman"/>
                <w:sz w:val="20"/>
                <w:szCs w:val="20"/>
              </w:rPr>
              <w:t>Agricultural Marketing Service</w:t>
            </w:r>
            <w:r>
              <w:rPr>
                <w:rFonts w:ascii="Times New Roman" w:hAnsi="Times New Roman"/>
                <w:sz w:val="20"/>
                <w:szCs w:val="20"/>
              </w:rPr>
              <w:t>, 4/3/2026</w:t>
            </w:r>
          </w:p>
        </w:tc>
      </w:tr>
      <w:tr w:rsidR="00D566AB" w:rsidRPr="00D566AB" w14:paraId="6DB02DBF" w14:textId="77777777" w:rsidTr="002432A1">
        <w:trPr>
          <w:trHeight w:val="288"/>
        </w:trPr>
        <w:tc>
          <w:tcPr>
            <w:tcW w:w="2006" w:type="dxa"/>
            <w:vAlign w:val="center"/>
            <w:hideMark/>
          </w:tcPr>
          <w:p w14:paraId="4E96A2B1"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Mowing/Conditioning</w:t>
            </w:r>
          </w:p>
        </w:tc>
        <w:tc>
          <w:tcPr>
            <w:tcW w:w="750" w:type="dxa"/>
            <w:vAlign w:val="center"/>
            <w:hideMark/>
          </w:tcPr>
          <w:p w14:paraId="03EC495B"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3-n</w:t>
            </w:r>
          </w:p>
        </w:tc>
        <w:tc>
          <w:tcPr>
            <w:tcW w:w="1019" w:type="dxa"/>
            <w:vAlign w:val="center"/>
            <w:hideMark/>
          </w:tcPr>
          <w:p w14:paraId="1AC6CE80" w14:textId="77777777" w:rsidR="00D566AB" w:rsidRPr="00C712FF" w:rsidRDefault="00D566AB" w:rsidP="00E668EE">
            <w:pPr>
              <w:jc w:val="center"/>
              <w:rPr>
                <w:rFonts w:ascii="Times New Roman" w:hAnsi="Times New Roman"/>
                <w:color w:val="000000"/>
                <w:sz w:val="20"/>
                <w:szCs w:val="20"/>
              </w:rPr>
            </w:pPr>
            <w:r w:rsidRPr="00C712FF">
              <w:rPr>
                <w:rFonts w:ascii="Times New Roman" w:hAnsi="Times New Roman"/>
                <w:color w:val="000000"/>
                <w:sz w:val="20"/>
                <w:szCs w:val="20"/>
              </w:rPr>
              <w:t>$</w:t>
            </w:r>
            <w:r w:rsidR="00E668EE">
              <w:rPr>
                <w:rFonts w:ascii="Times New Roman" w:hAnsi="Times New Roman"/>
                <w:color w:val="000000"/>
                <w:sz w:val="20"/>
                <w:szCs w:val="20"/>
              </w:rPr>
              <w:t>2</w:t>
            </w:r>
            <w:r w:rsidRPr="00C712FF">
              <w:rPr>
                <w:rFonts w:ascii="Times New Roman" w:hAnsi="Times New Roman"/>
                <w:color w:val="000000"/>
                <w:sz w:val="20"/>
                <w:szCs w:val="20"/>
              </w:rPr>
              <w:t>4.71</w:t>
            </w:r>
          </w:p>
        </w:tc>
        <w:tc>
          <w:tcPr>
            <w:tcW w:w="1116" w:type="dxa"/>
            <w:vAlign w:val="center"/>
            <w:hideMark/>
          </w:tcPr>
          <w:p w14:paraId="57ECBEF1" w14:textId="77777777" w:rsidR="00D566AB" w:rsidRPr="00C712FF" w:rsidRDefault="00D566AB" w:rsidP="00E668EE">
            <w:pPr>
              <w:jc w:val="center"/>
              <w:rPr>
                <w:rFonts w:ascii="Times New Roman" w:hAnsi="Times New Roman"/>
                <w:color w:val="000000"/>
                <w:sz w:val="20"/>
                <w:szCs w:val="20"/>
              </w:rPr>
            </w:pPr>
            <w:r w:rsidRPr="00C712FF">
              <w:rPr>
                <w:rFonts w:ascii="Times New Roman" w:hAnsi="Times New Roman"/>
                <w:color w:val="000000"/>
                <w:sz w:val="20"/>
                <w:szCs w:val="20"/>
              </w:rPr>
              <w:t>$61.78</w:t>
            </w:r>
          </w:p>
        </w:tc>
        <w:tc>
          <w:tcPr>
            <w:tcW w:w="1068" w:type="dxa"/>
            <w:vAlign w:val="center"/>
            <w:hideMark/>
          </w:tcPr>
          <w:p w14:paraId="30661777" w14:textId="77777777" w:rsidR="00D566AB" w:rsidRPr="00E93EBD" w:rsidRDefault="00D566AB" w:rsidP="00E668EE">
            <w:pPr>
              <w:jc w:val="center"/>
              <w:rPr>
                <w:rFonts w:ascii="Times New Roman" w:hAnsi="Times New Roman"/>
                <w:b/>
                <w:color w:val="000000"/>
                <w:sz w:val="20"/>
                <w:szCs w:val="20"/>
              </w:rPr>
            </w:pPr>
            <w:r w:rsidRPr="00E93EBD">
              <w:rPr>
                <w:rFonts w:ascii="Times New Roman" w:hAnsi="Times New Roman"/>
                <w:b/>
                <w:color w:val="000000"/>
                <w:sz w:val="20"/>
                <w:szCs w:val="20"/>
              </w:rPr>
              <w:t>$35.69</w:t>
            </w:r>
          </w:p>
        </w:tc>
        <w:tc>
          <w:tcPr>
            <w:tcW w:w="1530" w:type="dxa"/>
            <w:vAlign w:val="center"/>
            <w:hideMark/>
          </w:tcPr>
          <w:p w14:paraId="579F09FE" w14:textId="77777777" w:rsidR="00D566AB" w:rsidRPr="00FA2A1E" w:rsidRDefault="00250957"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14:paraId="0B4F4658"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1 rod of buffer will not be harvested</w:t>
            </w:r>
          </w:p>
        </w:tc>
        <w:tc>
          <w:tcPr>
            <w:tcW w:w="2289" w:type="dxa"/>
          </w:tcPr>
          <w:p w14:paraId="7B4A551D" w14:textId="77777777" w:rsidR="00D566AB" w:rsidRPr="002432A1" w:rsidRDefault="002432A1" w:rsidP="002432A1">
            <w:pPr>
              <w:jc w:val="center"/>
              <w:rPr>
                <w:rFonts w:ascii="Calibri" w:hAnsi="Calibri" w:cs="Calibri"/>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D566AB" w:rsidRPr="00D566AB" w14:paraId="3DFF5BFC" w14:textId="77777777" w:rsidTr="002432A1">
        <w:trPr>
          <w:trHeight w:val="288"/>
        </w:trPr>
        <w:tc>
          <w:tcPr>
            <w:tcW w:w="2006" w:type="dxa"/>
            <w:vAlign w:val="center"/>
            <w:hideMark/>
          </w:tcPr>
          <w:p w14:paraId="1AD7EE1A"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Raking</w:t>
            </w:r>
          </w:p>
        </w:tc>
        <w:tc>
          <w:tcPr>
            <w:tcW w:w="750" w:type="dxa"/>
            <w:vAlign w:val="center"/>
            <w:hideMark/>
          </w:tcPr>
          <w:p w14:paraId="68D61CB5" w14:textId="77777777" w:rsidR="00D566AB" w:rsidRPr="00FA2A1E" w:rsidRDefault="00D566AB" w:rsidP="00E668EE">
            <w:pPr>
              <w:jc w:val="center"/>
              <w:rPr>
                <w:rFonts w:ascii="Times New Roman" w:hAnsi="Times New Roman"/>
                <w:sz w:val="20"/>
                <w:szCs w:val="20"/>
              </w:rPr>
            </w:pPr>
            <w:r w:rsidRPr="00FA2A1E">
              <w:rPr>
                <w:rFonts w:ascii="Times New Roman" w:hAnsi="Times New Roman"/>
                <w:sz w:val="20"/>
                <w:szCs w:val="20"/>
              </w:rPr>
              <w:t>3-n</w:t>
            </w:r>
          </w:p>
        </w:tc>
        <w:tc>
          <w:tcPr>
            <w:tcW w:w="1019" w:type="dxa"/>
            <w:vAlign w:val="center"/>
            <w:hideMark/>
          </w:tcPr>
          <w:p w14:paraId="79182D9B" w14:textId="77777777" w:rsidR="00D566AB" w:rsidRPr="00C712FF" w:rsidRDefault="00D566AB" w:rsidP="00E668EE">
            <w:pPr>
              <w:jc w:val="center"/>
              <w:rPr>
                <w:rFonts w:ascii="Times New Roman" w:hAnsi="Times New Roman"/>
                <w:color w:val="000000"/>
                <w:sz w:val="20"/>
                <w:szCs w:val="20"/>
              </w:rPr>
            </w:pPr>
            <w:r w:rsidRPr="00C712FF">
              <w:rPr>
                <w:rFonts w:ascii="Times New Roman" w:hAnsi="Times New Roman"/>
                <w:color w:val="000000"/>
                <w:sz w:val="20"/>
                <w:szCs w:val="20"/>
              </w:rPr>
              <w:t>$18.53</w:t>
            </w:r>
          </w:p>
        </w:tc>
        <w:tc>
          <w:tcPr>
            <w:tcW w:w="1116" w:type="dxa"/>
            <w:vAlign w:val="center"/>
            <w:hideMark/>
          </w:tcPr>
          <w:p w14:paraId="2F9A9C0E" w14:textId="77777777" w:rsidR="00D566AB" w:rsidRPr="00C712FF" w:rsidRDefault="00D566AB" w:rsidP="00E668EE">
            <w:pPr>
              <w:jc w:val="center"/>
              <w:rPr>
                <w:rFonts w:ascii="Times New Roman" w:hAnsi="Times New Roman"/>
                <w:color w:val="000000"/>
                <w:sz w:val="20"/>
                <w:szCs w:val="20"/>
              </w:rPr>
            </w:pPr>
            <w:r w:rsidRPr="00C712FF">
              <w:rPr>
                <w:rFonts w:ascii="Times New Roman" w:hAnsi="Times New Roman"/>
                <w:color w:val="000000"/>
                <w:sz w:val="20"/>
                <w:szCs w:val="20"/>
              </w:rPr>
              <w:t>$37.07</w:t>
            </w:r>
          </w:p>
        </w:tc>
        <w:tc>
          <w:tcPr>
            <w:tcW w:w="1068" w:type="dxa"/>
            <w:vAlign w:val="center"/>
            <w:hideMark/>
          </w:tcPr>
          <w:p w14:paraId="59618B98" w14:textId="77777777" w:rsidR="00D566AB" w:rsidRPr="00E93EBD" w:rsidRDefault="00D566AB" w:rsidP="00E668EE">
            <w:pPr>
              <w:jc w:val="center"/>
              <w:rPr>
                <w:rFonts w:ascii="Times New Roman" w:hAnsi="Times New Roman"/>
                <w:b/>
                <w:color w:val="000000"/>
                <w:sz w:val="20"/>
                <w:szCs w:val="20"/>
              </w:rPr>
            </w:pPr>
            <w:r w:rsidRPr="00E93EBD">
              <w:rPr>
                <w:rFonts w:ascii="Times New Roman" w:hAnsi="Times New Roman"/>
                <w:b/>
                <w:color w:val="000000"/>
                <w:sz w:val="20"/>
                <w:szCs w:val="20"/>
              </w:rPr>
              <w:t>$20.43</w:t>
            </w:r>
          </w:p>
        </w:tc>
        <w:tc>
          <w:tcPr>
            <w:tcW w:w="1530" w:type="dxa"/>
            <w:vAlign w:val="center"/>
            <w:hideMark/>
          </w:tcPr>
          <w:p w14:paraId="0E351D24" w14:textId="77777777" w:rsidR="00D566AB" w:rsidRPr="00FA2A1E" w:rsidRDefault="00250957" w:rsidP="00E668EE">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14:paraId="26AB962B" w14:textId="77777777" w:rsidR="00D566AB" w:rsidRPr="00D566AB" w:rsidRDefault="00D566AB" w:rsidP="00E668EE">
            <w:pPr>
              <w:jc w:val="center"/>
              <w:rPr>
                <w:rFonts w:ascii="Times New Roman" w:hAnsi="Times New Roman"/>
                <w:sz w:val="20"/>
                <w:szCs w:val="20"/>
              </w:rPr>
            </w:pPr>
            <w:r w:rsidRPr="00D566AB">
              <w:rPr>
                <w:rFonts w:ascii="Times New Roman" w:hAnsi="Times New Roman"/>
                <w:sz w:val="20"/>
                <w:szCs w:val="20"/>
              </w:rPr>
              <w:t>1 rod of buffer will not be harvested</w:t>
            </w:r>
          </w:p>
        </w:tc>
        <w:tc>
          <w:tcPr>
            <w:tcW w:w="2289" w:type="dxa"/>
          </w:tcPr>
          <w:p w14:paraId="1FACA9EB" w14:textId="77777777" w:rsidR="00D566AB" w:rsidRPr="002432A1" w:rsidRDefault="002432A1" w:rsidP="002432A1">
            <w:pPr>
              <w:jc w:val="center"/>
              <w:rPr>
                <w:rFonts w:ascii="Calibri" w:hAnsi="Calibri" w:cs="Calibri"/>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tc>
      </w:tr>
      <w:tr w:rsidR="002432A1" w:rsidRPr="00D566AB" w14:paraId="6B0F12ED" w14:textId="77777777" w:rsidTr="00427F0B">
        <w:trPr>
          <w:trHeight w:val="143"/>
        </w:trPr>
        <w:tc>
          <w:tcPr>
            <w:tcW w:w="2006" w:type="dxa"/>
            <w:vAlign w:val="center"/>
            <w:hideMark/>
          </w:tcPr>
          <w:p w14:paraId="0878B48F" w14:textId="77777777"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Silage - chopping</w:t>
            </w:r>
          </w:p>
        </w:tc>
        <w:tc>
          <w:tcPr>
            <w:tcW w:w="750" w:type="dxa"/>
            <w:vAlign w:val="center"/>
            <w:hideMark/>
          </w:tcPr>
          <w:p w14:paraId="19B3758B" w14:textId="77777777"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3-n</w:t>
            </w:r>
          </w:p>
        </w:tc>
        <w:tc>
          <w:tcPr>
            <w:tcW w:w="1019" w:type="dxa"/>
            <w:vAlign w:val="center"/>
            <w:hideMark/>
          </w:tcPr>
          <w:p w14:paraId="14B113B1" w14:textId="77777777" w:rsidR="002432A1" w:rsidRPr="00C712FF" w:rsidRDefault="002432A1" w:rsidP="002432A1">
            <w:pPr>
              <w:jc w:val="center"/>
              <w:rPr>
                <w:rFonts w:ascii="Times New Roman" w:hAnsi="Times New Roman"/>
                <w:color w:val="000000"/>
                <w:sz w:val="20"/>
                <w:szCs w:val="20"/>
              </w:rPr>
            </w:pPr>
            <w:r w:rsidRPr="00C712FF">
              <w:rPr>
                <w:rFonts w:ascii="Times New Roman" w:hAnsi="Times New Roman"/>
                <w:color w:val="000000"/>
                <w:sz w:val="20"/>
                <w:szCs w:val="20"/>
              </w:rPr>
              <w:t>$58.81</w:t>
            </w:r>
          </w:p>
        </w:tc>
        <w:tc>
          <w:tcPr>
            <w:tcW w:w="1116" w:type="dxa"/>
            <w:vAlign w:val="center"/>
            <w:hideMark/>
          </w:tcPr>
          <w:p w14:paraId="684D17A2" w14:textId="77777777" w:rsidR="002432A1" w:rsidRPr="00C712FF" w:rsidRDefault="002432A1" w:rsidP="002432A1">
            <w:pPr>
              <w:jc w:val="center"/>
              <w:rPr>
                <w:rFonts w:ascii="Times New Roman" w:hAnsi="Times New Roman"/>
                <w:color w:val="000000"/>
                <w:sz w:val="20"/>
                <w:szCs w:val="20"/>
              </w:rPr>
            </w:pPr>
            <w:r w:rsidRPr="00C712FF">
              <w:rPr>
                <w:rFonts w:ascii="Times New Roman" w:hAnsi="Times New Roman"/>
                <w:color w:val="000000"/>
                <w:sz w:val="20"/>
                <w:szCs w:val="20"/>
              </w:rPr>
              <w:t>$100.82</w:t>
            </w:r>
          </w:p>
        </w:tc>
        <w:tc>
          <w:tcPr>
            <w:tcW w:w="1068" w:type="dxa"/>
            <w:vAlign w:val="center"/>
            <w:hideMark/>
          </w:tcPr>
          <w:p w14:paraId="709093BD" w14:textId="77777777" w:rsidR="002432A1" w:rsidRPr="00E93EBD" w:rsidRDefault="002432A1" w:rsidP="002432A1">
            <w:pPr>
              <w:jc w:val="center"/>
              <w:rPr>
                <w:rFonts w:ascii="Times New Roman" w:hAnsi="Times New Roman"/>
                <w:b/>
                <w:color w:val="000000"/>
                <w:sz w:val="20"/>
                <w:szCs w:val="20"/>
              </w:rPr>
            </w:pPr>
            <w:r w:rsidRPr="00E93EBD">
              <w:rPr>
                <w:rFonts w:ascii="Times New Roman" w:hAnsi="Times New Roman"/>
                <w:b/>
                <w:color w:val="000000"/>
                <w:sz w:val="20"/>
                <w:szCs w:val="20"/>
              </w:rPr>
              <w:t>$64.54</w:t>
            </w:r>
          </w:p>
        </w:tc>
        <w:tc>
          <w:tcPr>
            <w:tcW w:w="1530" w:type="dxa"/>
            <w:vAlign w:val="center"/>
            <w:hideMark/>
          </w:tcPr>
          <w:p w14:paraId="7580BD75" w14:textId="77777777"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14:paraId="66F11ED2" w14:textId="77777777" w:rsidR="002432A1" w:rsidRPr="00D566AB" w:rsidRDefault="002432A1" w:rsidP="002432A1">
            <w:pPr>
              <w:jc w:val="center"/>
              <w:rPr>
                <w:rFonts w:ascii="Times New Roman" w:hAnsi="Times New Roman"/>
                <w:sz w:val="20"/>
                <w:szCs w:val="20"/>
              </w:rPr>
            </w:pPr>
            <w:r>
              <w:rPr>
                <w:rFonts w:ascii="Times New Roman" w:hAnsi="Times New Roman"/>
                <w:sz w:val="20"/>
                <w:szCs w:val="20"/>
              </w:rPr>
              <w:t>M</w:t>
            </w:r>
            <w:r w:rsidRPr="00F770F8">
              <w:rPr>
                <w:rFonts w:ascii="Times New Roman" w:hAnsi="Times New Roman"/>
                <w:sz w:val="20"/>
                <w:szCs w:val="20"/>
              </w:rPr>
              <w:t xml:space="preserve">ultiplied average cost by </w:t>
            </w:r>
            <w:r>
              <w:rPr>
                <w:rFonts w:ascii="Times New Roman" w:hAnsi="Times New Roman"/>
                <w:sz w:val="20"/>
                <w:szCs w:val="20"/>
              </w:rPr>
              <w:t>7.6 Mg ha</w:t>
            </w:r>
            <w:r>
              <w:rPr>
                <w:rFonts w:ascii="Times New Roman" w:hAnsi="Times New Roman"/>
                <w:sz w:val="20"/>
                <w:szCs w:val="20"/>
                <w:vertAlign w:val="superscript"/>
              </w:rPr>
              <w:t>-1</w:t>
            </w:r>
            <w:r>
              <w:rPr>
                <w:rFonts w:ascii="Times New Roman" w:hAnsi="Times New Roman"/>
                <w:sz w:val="20"/>
                <w:szCs w:val="20"/>
              </w:rPr>
              <w:t xml:space="preserve">. </w:t>
            </w:r>
            <w:r w:rsidRPr="00F770F8">
              <w:rPr>
                <w:rFonts w:ascii="Times New Roman" w:hAnsi="Times New Roman"/>
                <w:sz w:val="20"/>
                <w:szCs w:val="20"/>
              </w:rPr>
              <w:t xml:space="preserve">Assuming </w:t>
            </w:r>
            <w:r>
              <w:rPr>
                <w:rFonts w:ascii="Times New Roman" w:hAnsi="Times New Roman"/>
                <w:sz w:val="20"/>
                <w:szCs w:val="20"/>
              </w:rPr>
              <w:t>7.6</w:t>
            </w:r>
            <w:r w:rsidRPr="00F770F8">
              <w:rPr>
                <w:rFonts w:ascii="Times New Roman" w:hAnsi="Times New Roman"/>
                <w:sz w:val="20"/>
                <w:szCs w:val="20"/>
              </w:rPr>
              <w:t xml:space="preserve"> </w:t>
            </w:r>
            <w:r>
              <w:rPr>
                <w:rFonts w:ascii="Times New Roman" w:hAnsi="Times New Roman"/>
                <w:sz w:val="20"/>
                <w:szCs w:val="20"/>
              </w:rPr>
              <w:t>Mg ha</w:t>
            </w:r>
            <w:r>
              <w:rPr>
                <w:rFonts w:ascii="Times New Roman" w:hAnsi="Times New Roman"/>
                <w:sz w:val="20"/>
                <w:szCs w:val="20"/>
                <w:vertAlign w:val="superscript"/>
              </w:rPr>
              <w:t>-1</w:t>
            </w:r>
            <w:r w:rsidRPr="00F770F8">
              <w:rPr>
                <w:rFonts w:ascii="Times New Roman" w:hAnsi="Times New Roman"/>
                <w:sz w:val="20"/>
                <w:szCs w:val="20"/>
              </w:rPr>
              <w:t xml:space="preserve"> (fertilized; Nichols et al. 2014)</w:t>
            </w:r>
            <w:r>
              <w:rPr>
                <w:rFonts w:ascii="Times New Roman" w:hAnsi="Times New Roman"/>
                <w:sz w:val="20"/>
                <w:szCs w:val="20"/>
              </w:rPr>
              <w:t>.</w:t>
            </w:r>
          </w:p>
        </w:tc>
        <w:tc>
          <w:tcPr>
            <w:tcW w:w="2289" w:type="dxa"/>
            <w:vAlign w:val="center"/>
          </w:tcPr>
          <w:p w14:paraId="4B385F17" w14:textId="77777777" w:rsidR="002432A1" w:rsidRDefault="002432A1" w:rsidP="002432A1">
            <w:pPr>
              <w:jc w:val="center"/>
              <w:rPr>
                <w:rFonts w:ascii="Times New Roman" w:hAnsi="Times New Roman"/>
                <w:sz w:val="20"/>
                <w:szCs w:val="20"/>
              </w:rPr>
            </w:pPr>
            <w:r w:rsidRPr="001B6015">
              <w:rPr>
                <w:rFonts w:ascii="Times New Roman" w:hAnsi="Times New Roman"/>
                <w:sz w:val="20"/>
                <w:szCs w:val="20"/>
              </w:rPr>
              <w:t xml:space="preserve">Cost: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2026</w:t>
            </w:r>
          </w:p>
          <w:p w14:paraId="4CA4D869" w14:textId="77777777" w:rsidR="002432A1" w:rsidRPr="00D7188E" w:rsidRDefault="002432A1" w:rsidP="002432A1">
            <w:pPr>
              <w:jc w:val="center"/>
              <w:rPr>
                <w:rFonts w:ascii="Times New Roman" w:hAnsi="Times New Roman"/>
                <w:sz w:val="20"/>
                <w:szCs w:val="20"/>
              </w:rPr>
            </w:pPr>
            <w:r>
              <w:rPr>
                <w:rFonts w:ascii="Times New Roman" w:hAnsi="Times New Roman"/>
                <w:sz w:val="20"/>
                <w:szCs w:val="20"/>
              </w:rPr>
              <w:t>Harvest Method</w:t>
            </w:r>
            <w:r w:rsidRPr="001B6015">
              <w:rPr>
                <w:rFonts w:ascii="Times New Roman" w:hAnsi="Times New Roman"/>
                <w:sz w:val="20"/>
                <w:szCs w:val="20"/>
              </w:rPr>
              <w:t>:</w:t>
            </w:r>
            <w:r>
              <w:rPr>
                <w:rFonts w:ascii="Times New Roman" w:hAnsi="Times New Roman"/>
                <w:sz w:val="20"/>
                <w:szCs w:val="20"/>
              </w:rPr>
              <w:t xml:space="preserve"> </w:t>
            </w:r>
            <w:proofErr w:type="spellStart"/>
            <w:r>
              <w:rPr>
                <w:rFonts w:ascii="Times New Roman" w:hAnsi="Times New Roman"/>
                <w:sz w:val="20"/>
                <w:szCs w:val="20"/>
              </w:rPr>
              <w:t>Igos</w:t>
            </w:r>
            <w:proofErr w:type="spellEnd"/>
            <w:r>
              <w:rPr>
                <w:rFonts w:ascii="Times New Roman" w:hAnsi="Times New Roman"/>
                <w:sz w:val="20"/>
                <w:szCs w:val="20"/>
              </w:rPr>
              <w:t xml:space="preserve"> et al. 2016</w:t>
            </w:r>
          </w:p>
        </w:tc>
      </w:tr>
      <w:tr w:rsidR="002432A1" w:rsidRPr="00D566AB" w14:paraId="1CF60D79" w14:textId="77777777" w:rsidTr="00427F0B">
        <w:trPr>
          <w:trHeight w:val="467"/>
        </w:trPr>
        <w:tc>
          <w:tcPr>
            <w:tcW w:w="2006" w:type="dxa"/>
            <w:vAlign w:val="center"/>
            <w:hideMark/>
          </w:tcPr>
          <w:p w14:paraId="3C5605AF" w14:textId="77777777"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Straw or corn stalk baling - large round or square bales without wrap</w:t>
            </w:r>
          </w:p>
        </w:tc>
        <w:tc>
          <w:tcPr>
            <w:tcW w:w="750" w:type="dxa"/>
            <w:vAlign w:val="center"/>
            <w:hideMark/>
          </w:tcPr>
          <w:p w14:paraId="4B24E084" w14:textId="77777777"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3-n</w:t>
            </w:r>
          </w:p>
        </w:tc>
        <w:tc>
          <w:tcPr>
            <w:tcW w:w="1019" w:type="dxa"/>
            <w:vAlign w:val="center"/>
            <w:hideMark/>
          </w:tcPr>
          <w:p w14:paraId="60C60EE7" w14:textId="77777777" w:rsidR="002432A1" w:rsidRPr="00C712FF" w:rsidRDefault="002432A1" w:rsidP="002432A1">
            <w:pPr>
              <w:jc w:val="center"/>
              <w:rPr>
                <w:rFonts w:ascii="Times New Roman" w:hAnsi="Times New Roman"/>
                <w:color w:val="000000"/>
                <w:sz w:val="20"/>
                <w:szCs w:val="20"/>
              </w:rPr>
            </w:pPr>
            <w:r w:rsidRPr="00C712FF">
              <w:rPr>
                <w:rFonts w:ascii="Times New Roman" w:hAnsi="Times New Roman"/>
                <w:color w:val="000000"/>
                <w:sz w:val="20"/>
                <w:szCs w:val="20"/>
              </w:rPr>
              <w:t>$111.94</w:t>
            </w:r>
          </w:p>
        </w:tc>
        <w:tc>
          <w:tcPr>
            <w:tcW w:w="1116" w:type="dxa"/>
            <w:vAlign w:val="center"/>
            <w:hideMark/>
          </w:tcPr>
          <w:p w14:paraId="2936A3CA" w14:textId="77777777" w:rsidR="002432A1" w:rsidRPr="00C712FF" w:rsidRDefault="002432A1" w:rsidP="002432A1">
            <w:pPr>
              <w:jc w:val="center"/>
              <w:rPr>
                <w:rFonts w:ascii="Times New Roman" w:hAnsi="Times New Roman"/>
                <w:color w:val="000000"/>
                <w:sz w:val="20"/>
                <w:szCs w:val="20"/>
              </w:rPr>
            </w:pPr>
            <w:r w:rsidRPr="00C712FF">
              <w:rPr>
                <w:rFonts w:ascii="Times New Roman" w:hAnsi="Times New Roman"/>
                <w:color w:val="000000"/>
                <w:sz w:val="20"/>
                <w:szCs w:val="20"/>
              </w:rPr>
              <w:t>$223.87</w:t>
            </w:r>
          </w:p>
        </w:tc>
        <w:tc>
          <w:tcPr>
            <w:tcW w:w="1068" w:type="dxa"/>
            <w:vAlign w:val="center"/>
            <w:hideMark/>
          </w:tcPr>
          <w:p w14:paraId="30363721" w14:textId="77777777" w:rsidR="002432A1" w:rsidRPr="00E93EBD" w:rsidRDefault="002432A1" w:rsidP="002432A1">
            <w:pPr>
              <w:jc w:val="center"/>
              <w:rPr>
                <w:rFonts w:ascii="Times New Roman" w:hAnsi="Times New Roman"/>
                <w:b/>
                <w:color w:val="000000"/>
                <w:sz w:val="20"/>
                <w:szCs w:val="20"/>
              </w:rPr>
            </w:pPr>
            <w:r w:rsidRPr="00E93EBD">
              <w:rPr>
                <w:rFonts w:ascii="Times New Roman" w:hAnsi="Times New Roman"/>
                <w:b/>
                <w:color w:val="000000"/>
                <w:sz w:val="20"/>
                <w:szCs w:val="20"/>
              </w:rPr>
              <w:t>$122.91</w:t>
            </w:r>
          </w:p>
        </w:tc>
        <w:tc>
          <w:tcPr>
            <w:tcW w:w="1530" w:type="dxa"/>
            <w:vAlign w:val="center"/>
            <w:hideMark/>
          </w:tcPr>
          <w:p w14:paraId="2AEDB00D" w14:textId="77777777"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 xml:space="preserve">per </w:t>
            </w:r>
            <w:r>
              <w:rPr>
                <w:rFonts w:ascii="Times New Roman" w:hAnsi="Times New Roman"/>
                <w:sz w:val="20"/>
                <w:szCs w:val="20"/>
              </w:rPr>
              <w:t>hectare</w:t>
            </w:r>
          </w:p>
        </w:tc>
        <w:tc>
          <w:tcPr>
            <w:tcW w:w="3172" w:type="dxa"/>
            <w:vAlign w:val="center"/>
          </w:tcPr>
          <w:p w14:paraId="7B87AC00" w14:textId="77777777" w:rsidR="002432A1" w:rsidRPr="00D566AB" w:rsidRDefault="002432A1" w:rsidP="002432A1">
            <w:pPr>
              <w:jc w:val="center"/>
              <w:rPr>
                <w:rFonts w:ascii="Times New Roman" w:hAnsi="Times New Roman"/>
                <w:sz w:val="20"/>
                <w:szCs w:val="20"/>
              </w:rPr>
            </w:pPr>
            <w:r w:rsidRPr="00F770F8">
              <w:rPr>
                <w:rFonts w:ascii="Times New Roman" w:hAnsi="Times New Roman"/>
                <w:sz w:val="20"/>
                <w:szCs w:val="20"/>
              </w:rPr>
              <w:t>Assuming large hay bale (5x6) dry weight is 0.</w:t>
            </w:r>
            <w:r>
              <w:rPr>
                <w:rFonts w:ascii="Times New Roman" w:hAnsi="Times New Roman"/>
                <w:sz w:val="20"/>
                <w:szCs w:val="20"/>
              </w:rPr>
              <w:t>68 Mg (Edwards 2020)</w:t>
            </w:r>
            <w:r w:rsidRPr="00F770F8">
              <w:rPr>
                <w:rFonts w:ascii="Times New Roman" w:hAnsi="Times New Roman"/>
                <w:sz w:val="20"/>
                <w:szCs w:val="20"/>
              </w:rPr>
              <w:t xml:space="preserve">, therefore there are </w:t>
            </w:r>
            <w:r>
              <w:rPr>
                <w:rFonts w:ascii="Times New Roman" w:hAnsi="Times New Roman"/>
                <w:sz w:val="20"/>
                <w:szCs w:val="20"/>
              </w:rPr>
              <w:t>11.2</w:t>
            </w:r>
            <w:r w:rsidRPr="00F770F8">
              <w:rPr>
                <w:rFonts w:ascii="Times New Roman" w:hAnsi="Times New Roman"/>
                <w:sz w:val="20"/>
                <w:szCs w:val="20"/>
              </w:rPr>
              <w:t xml:space="preserve"> bales </w:t>
            </w:r>
            <w:r>
              <w:rPr>
                <w:rFonts w:ascii="Times New Roman" w:hAnsi="Times New Roman"/>
                <w:sz w:val="20"/>
                <w:szCs w:val="20"/>
              </w:rPr>
              <w:t>ha</w:t>
            </w:r>
            <w:r>
              <w:rPr>
                <w:rFonts w:ascii="Times New Roman" w:hAnsi="Times New Roman"/>
                <w:sz w:val="20"/>
                <w:szCs w:val="20"/>
                <w:vertAlign w:val="superscript"/>
              </w:rPr>
              <w:t>-1</w:t>
            </w:r>
            <w:r>
              <w:rPr>
                <w:rFonts w:ascii="Times New Roman" w:hAnsi="Times New Roman"/>
                <w:sz w:val="20"/>
                <w:szCs w:val="20"/>
              </w:rPr>
              <w:t xml:space="preserve"> </w:t>
            </w:r>
            <w:r w:rsidRPr="00F770F8">
              <w:rPr>
                <w:rFonts w:ascii="Times New Roman" w:hAnsi="Times New Roman"/>
                <w:sz w:val="20"/>
                <w:szCs w:val="20"/>
              </w:rPr>
              <w:t>(</w:t>
            </w:r>
            <w:r>
              <w:rPr>
                <w:rFonts w:ascii="Times New Roman" w:hAnsi="Times New Roman"/>
                <w:sz w:val="20"/>
                <w:szCs w:val="20"/>
              </w:rPr>
              <w:t>7.6</w:t>
            </w:r>
            <w:r w:rsidRPr="00F770F8">
              <w:rPr>
                <w:rFonts w:ascii="Times New Roman" w:hAnsi="Times New Roman"/>
                <w:sz w:val="20"/>
                <w:szCs w:val="20"/>
              </w:rPr>
              <w:t xml:space="preserve"> / 0.</w:t>
            </w:r>
            <w:r>
              <w:rPr>
                <w:rFonts w:ascii="Times New Roman" w:hAnsi="Times New Roman"/>
                <w:sz w:val="20"/>
                <w:szCs w:val="20"/>
              </w:rPr>
              <w:t>68</w:t>
            </w:r>
            <w:r w:rsidRPr="00F770F8">
              <w:rPr>
                <w:rFonts w:ascii="Times New Roman" w:hAnsi="Times New Roman"/>
                <w:sz w:val="20"/>
                <w:szCs w:val="20"/>
              </w:rPr>
              <w:t>) and the cost of baling is $13.60 per bale.</w:t>
            </w:r>
          </w:p>
        </w:tc>
        <w:tc>
          <w:tcPr>
            <w:tcW w:w="2289" w:type="dxa"/>
            <w:vAlign w:val="center"/>
          </w:tcPr>
          <w:p w14:paraId="1EDE6E91" w14:textId="77777777" w:rsidR="002432A1" w:rsidRDefault="002432A1" w:rsidP="002432A1">
            <w:pPr>
              <w:jc w:val="center"/>
              <w:rPr>
                <w:rFonts w:ascii="Times New Roman" w:hAnsi="Times New Roman"/>
                <w:sz w:val="20"/>
                <w:szCs w:val="20"/>
              </w:rPr>
            </w:pPr>
            <w:r w:rsidRPr="00F770F8">
              <w:rPr>
                <w:rFonts w:ascii="Times New Roman" w:hAnsi="Times New Roman"/>
                <w:sz w:val="20"/>
                <w:szCs w:val="20"/>
              </w:rPr>
              <w:t>Cos</w:t>
            </w:r>
            <w:r>
              <w:rPr>
                <w:rFonts w:ascii="Times New Roman" w:hAnsi="Times New Roman"/>
                <w:sz w:val="20"/>
                <w:szCs w:val="20"/>
              </w:rPr>
              <w:t>t</w:t>
            </w:r>
            <w:r w:rsidRPr="00F770F8">
              <w:rPr>
                <w:rFonts w:ascii="Times New Roman" w:hAnsi="Times New Roman"/>
                <w:sz w:val="20"/>
                <w:szCs w:val="20"/>
              </w:rPr>
              <w:t xml:space="preserve">: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r w:rsidRPr="00F770F8">
              <w:rPr>
                <w:rFonts w:ascii="Times New Roman" w:hAnsi="Times New Roman"/>
                <w:sz w:val="20"/>
                <w:szCs w:val="20"/>
              </w:rPr>
              <w:t xml:space="preserve"> </w:t>
            </w:r>
          </w:p>
          <w:p w14:paraId="5644802C" w14:textId="77777777" w:rsidR="002432A1" w:rsidRPr="00D7188E" w:rsidRDefault="002432A1" w:rsidP="002432A1">
            <w:pPr>
              <w:jc w:val="center"/>
              <w:rPr>
                <w:rFonts w:ascii="Times New Roman" w:hAnsi="Times New Roman"/>
                <w:sz w:val="20"/>
                <w:szCs w:val="20"/>
              </w:rPr>
            </w:pPr>
            <w:r>
              <w:rPr>
                <w:rFonts w:ascii="Times New Roman" w:hAnsi="Times New Roman"/>
                <w:sz w:val="20"/>
                <w:szCs w:val="20"/>
              </w:rPr>
              <w:t>Harvest Method</w:t>
            </w:r>
            <w:r w:rsidRPr="00F770F8">
              <w:rPr>
                <w:rFonts w:ascii="Times New Roman" w:hAnsi="Times New Roman"/>
                <w:sz w:val="20"/>
                <w:szCs w:val="20"/>
              </w:rPr>
              <w:t xml:space="preserve">: </w:t>
            </w:r>
            <w:r>
              <w:rPr>
                <w:rFonts w:ascii="Times New Roman" w:hAnsi="Times New Roman"/>
                <w:sz w:val="20"/>
                <w:szCs w:val="20"/>
              </w:rPr>
              <w:t>Edwards 2020</w:t>
            </w:r>
          </w:p>
        </w:tc>
      </w:tr>
      <w:tr w:rsidR="002432A1" w:rsidRPr="00D566AB" w14:paraId="2563D433" w14:textId="77777777" w:rsidTr="009E4B3B">
        <w:trPr>
          <w:trHeight w:val="54"/>
        </w:trPr>
        <w:tc>
          <w:tcPr>
            <w:tcW w:w="12950" w:type="dxa"/>
            <w:gridSpan w:val="8"/>
            <w:hideMark/>
          </w:tcPr>
          <w:p w14:paraId="266FAD9B" w14:textId="77777777" w:rsidR="002432A1" w:rsidRPr="00D566AB" w:rsidRDefault="002432A1" w:rsidP="002432A1">
            <w:pPr>
              <w:rPr>
                <w:rFonts w:ascii="Times New Roman" w:hAnsi="Times New Roman"/>
                <w:i/>
                <w:iCs/>
                <w:sz w:val="20"/>
                <w:szCs w:val="20"/>
              </w:rPr>
            </w:pPr>
            <w:r w:rsidRPr="00FA2A1E">
              <w:rPr>
                <w:rFonts w:ascii="Times New Roman" w:hAnsi="Times New Roman"/>
                <w:i/>
                <w:iCs/>
                <w:sz w:val="20"/>
                <w:szCs w:val="20"/>
              </w:rPr>
              <w:t>Overall Management Impact </w:t>
            </w:r>
          </w:p>
        </w:tc>
      </w:tr>
      <w:tr w:rsidR="002432A1" w:rsidRPr="00D566AB" w14:paraId="7592F231" w14:textId="77777777" w:rsidTr="002432A1">
        <w:trPr>
          <w:trHeight w:val="576"/>
        </w:trPr>
        <w:tc>
          <w:tcPr>
            <w:tcW w:w="2006" w:type="dxa"/>
            <w:vAlign w:val="center"/>
            <w:hideMark/>
          </w:tcPr>
          <w:p w14:paraId="01D0678C" w14:textId="77777777"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Land rent</w:t>
            </w:r>
          </w:p>
        </w:tc>
        <w:tc>
          <w:tcPr>
            <w:tcW w:w="750" w:type="dxa"/>
            <w:vAlign w:val="center"/>
            <w:hideMark/>
          </w:tcPr>
          <w:p w14:paraId="3321101F" w14:textId="77777777" w:rsidR="002432A1" w:rsidRPr="00FA2A1E" w:rsidRDefault="002432A1" w:rsidP="002432A1">
            <w:pPr>
              <w:jc w:val="center"/>
              <w:rPr>
                <w:rFonts w:ascii="Times New Roman" w:hAnsi="Times New Roman"/>
                <w:sz w:val="20"/>
                <w:szCs w:val="20"/>
              </w:rPr>
            </w:pPr>
            <w:r>
              <w:rPr>
                <w:rFonts w:ascii="Times New Roman" w:hAnsi="Times New Roman"/>
                <w:sz w:val="20"/>
                <w:szCs w:val="20"/>
              </w:rPr>
              <w:t>A</w:t>
            </w:r>
          </w:p>
        </w:tc>
        <w:tc>
          <w:tcPr>
            <w:tcW w:w="1019" w:type="dxa"/>
            <w:vAlign w:val="center"/>
            <w:hideMark/>
          </w:tcPr>
          <w:p w14:paraId="167439D4" w14:textId="77777777"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Variable</w:t>
            </w:r>
          </w:p>
        </w:tc>
        <w:tc>
          <w:tcPr>
            <w:tcW w:w="1116" w:type="dxa"/>
            <w:vAlign w:val="center"/>
            <w:hideMark/>
          </w:tcPr>
          <w:p w14:paraId="03DB25DA" w14:textId="77777777" w:rsidR="002432A1" w:rsidRPr="00FA2A1E" w:rsidRDefault="002432A1" w:rsidP="002432A1">
            <w:pPr>
              <w:jc w:val="center"/>
              <w:rPr>
                <w:rFonts w:ascii="Times New Roman" w:hAnsi="Times New Roman"/>
                <w:sz w:val="20"/>
                <w:szCs w:val="20"/>
              </w:rPr>
            </w:pPr>
          </w:p>
        </w:tc>
        <w:tc>
          <w:tcPr>
            <w:tcW w:w="1068" w:type="dxa"/>
            <w:vAlign w:val="center"/>
            <w:hideMark/>
          </w:tcPr>
          <w:p w14:paraId="0947D9A4" w14:textId="77777777" w:rsidR="002432A1" w:rsidRPr="00FA2A1E" w:rsidRDefault="002432A1" w:rsidP="002432A1">
            <w:pPr>
              <w:jc w:val="center"/>
              <w:rPr>
                <w:rFonts w:ascii="Times New Roman" w:hAnsi="Times New Roman"/>
                <w:b/>
                <w:bCs/>
                <w:sz w:val="20"/>
                <w:szCs w:val="20"/>
              </w:rPr>
            </w:pPr>
            <w:r w:rsidRPr="00FA2A1E">
              <w:rPr>
                <w:rFonts w:ascii="Times New Roman" w:hAnsi="Times New Roman"/>
                <w:b/>
                <w:bCs/>
                <w:sz w:val="20"/>
                <w:szCs w:val="20"/>
              </w:rPr>
              <w:t>Variable</w:t>
            </w:r>
          </w:p>
        </w:tc>
        <w:tc>
          <w:tcPr>
            <w:tcW w:w="1530" w:type="dxa"/>
            <w:vAlign w:val="center"/>
            <w:hideMark/>
          </w:tcPr>
          <w:p w14:paraId="247519F5" w14:textId="77777777" w:rsidR="002432A1" w:rsidRPr="00FA2A1E" w:rsidRDefault="002432A1" w:rsidP="002432A1">
            <w:pPr>
              <w:jc w:val="center"/>
              <w:rPr>
                <w:rFonts w:ascii="Times New Roman" w:hAnsi="Times New Roman"/>
                <w:sz w:val="20"/>
                <w:szCs w:val="20"/>
              </w:rPr>
            </w:pPr>
          </w:p>
        </w:tc>
        <w:tc>
          <w:tcPr>
            <w:tcW w:w="3172" w:type="dxa"/>
            <w:vAlign w:val="center"/>
          </w:tcPr>
          <w:p w14:paraId="3B719A61" w14:textId="77777777" w:rsidR="002432A1" w:rsidRPr="00D566AB" w:rsidRDefault="002432A1" w:rsidP="002432A1">
            <w:pPr>
              <w:jc w:val="center"/>
              <w:rPr>
                <w:rFonts w:ascii="Times New Roman" w:hAnsi="Times New Roman"/>
                <w:sz w:val="20"/>
                <w:szCs w:val="20"/>
              </w:rPr>
            </w:pPr>
            <w:r w:rsidRPr="00D566AB">
              <w:rPr>
                <w:rFonts w:ascii="Times New Roman" w:hAnsi="Times New Roman"/>
                <w:sz w:val="20"/>
                <w:szCs w:val="20"/>
              </w:rPr>
              <w:t>GIS calculated area-weighted average rent based on CSR2 for land used by practice.</w:t>
            </w:r>
          </w:p>
        </w:tc>
        <w:tc>
          <w:tcPr>
            <w:tcW w:w="2289" w:type="dxa"/>
          </w:tcPr>
          <w:p w14:paraId="103C54EE" w14:textId="77777777" w:rsidR="002432A1" w:rsidRPr="00D566AB" w:rsidRDefault="00446503" w:rsidP="002432A1">
            <w:pPr>
              <w:jc w:val="center"/>
              <w:rPr>
                <w:rFonts w:ascii="Times New Roman" w:hAnsi="Times New Roman"/>
                <w:sz w:val="20"/>
                <w:szCs w:val="20"/>
              </w:rPr>
            </w:pPr>
            <w:proofErr w:type="spellStart"/>
            <w:r w:rsidRPr="00427F0B">
              <w:rPr>
                <w:rFonts w:ascii="Times New Roman" w:hAnsi="Times New Roman"/>
                <w:sz w:val="20"/>
                <w:szCs w:val="20"/>
              </w:rPr>
              <w:t>Bravard</w:t>
            </w:r>
            <w:proofErr w:type="spellEnd"/>
            <w:r w:rsidRPr="00427F0B">
              <w:rPr>
                <w:rFonts w:ascii="Times New Roman" w:hAnsi="Times New Roman"/>
                <w:sz w:val="20"/>
                <w:szCs w:val="20"/>
              </w:rPr>
              <w:t xml:space="preserve"> et al., 2022. </w:t>
            </w:r>
          </w:p>
        </w:tc>
      </w:tr>
      <w:tr w:rsidR="002432A1" w:rsidRPr="00D566AB" w14:paraId="04F670B7" w14:textId="77777777" w:rsidTr="002432A1">
        <w:trPr>
          <w:trHeight w:val="576"/>
        </w:trPr>
        <w:tc>
          <w:tcPr>
            <w:tcW w:w="2006" w:type="dxa"/>
            <w:vAlign w:val="center"/>
            <w:hideMark/>
          </w:tcPr>
          <w:p w14:paraId="216249CC" w14:textId="77777777"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General operating costs</w:t>
            </w:r>
          </w:p>
        </w:tc>
        <w:tc>
          <w:tcPr>
            <w:tcW w:w="750" w:type="dxa"/>
            <w:vAlign w:val="center"/>
            <w:hideMark/>
          </w:tcPr>
          <w:p w14:paraId="52B5E4A9" w14:textId="77777777" w:rsidR="002432A1" w:rsidRPr="00FA2A1E" w:rsidRDefault="002432A1" w:rsidP="002432A1">
            <w:pPr>
              <w:jc w:val="center"/>
              <w:rPr>
                <w:rFonts w:ascii="Times New Roman" w:hAnsi="Times New Roman"/>
                <w:sz w:val="20"/>
                <w:szCs w:val="20"/>
              </w:rPr>
            </w:pPr>
            <w:r>
              <w:rPr>
                <w:rFonts w:ascii="Times New Roman" w:hAnsi="Times New Roman"/>
                <w:sz w:val="20"/>
                <w:szCs w:val="20"/>
              </w:rPr>
              <w:t>A</w:t>
            </w:r>
          </w:p>
        </w:tc>
        <w:tc>
          <w:tcPr>
            <w:tcW w:w="1019" w:type="dxa"/>
            <w:vAlign w:val="center"/>
            <w:hideMark/>
          </w:tcPr>
          <w:p w14:paraId="27120129" w14:textId="77777777" w:rsidR="002432A1" w:rsidRPr="00FA2A1E" w:rsidRDefault="002432A1" w:rsidP="002432A1">
            <w:pPr>
              <w:jc w:val="center"/>
              <w:rPr>
                <w:rFonts w:ascii="Times New Roman" w:hAnsi="Times New Roman"/>
                <w:sz w:val="20"/>
                <w:szCs w:val="20"/>
              </w:rPr>
            </w:pPr>
            <w:r w:rsidRPr="00FA2A1E">
              <w:rPr>
                <w:rFonts w:ascii="Times New Roman" w:hAnsi="Times New Roman"/>
                <w:sz w:val="20"/>
                <w:szCs w:val="20"/>
              </w:rPr>
              <w:t>4%</w:t>
            </w:r>
          </w:p>
        </w:tc>
        <w:tc>
          <w:tcPr>
            <w:tcW w:w="1116" w:type="dxa"/>
            <w:vAlign w:val="center"/>
            <w:hideMark/>
          </w:tcPr>
          <w:p w14:paraId="78C34C98" w14:textId="77777777" w:rsidR="002432A1" w:rsidRPr="00FA2A1E" w:rsidRDefault="002432A1" w:rsidP="002432A1">
            <w:pPr>
              <w:jc w:val="center"/>
              <w:rPr>
                <w:rFonts w:ascii="Times New Roman" w:hAnsi="Times New Roman"/>
                <w:sz w:val="20"/>
                <w:szCs w:val="20"/>
              </w:rPr>
            </w:pPr>
          </w:p>
        </w:tc>
        <w:tc>
          <w:tcPr>
            <w:tcW w:w="1068" w:type="dxa"/>
            <w:vAlign w:val="center"/>
            <w:hideMark/>
          </w:tcPr>
          <w:p w14:paraId="775E6717" w14:textId="77777777" w:rsidR="002432A1" w:rsidRPr="00FA2A1E" w:rsidRDefault="002432A1" w:rsidP="002432A1">
            <w:pPr>
              <w:jc w:val="center"/>
              <w:rPr>
                <w:rFonts w:ascii="Times New Roman" w:hAnsi="Times New Roman"/>
                <w:b/>
                <w:bCs/>
                <w:sz w:val="20"/>
                <w:szCs w:val="20"/>
              </w:rPr>
            </w:pPr>
            <w:r w:rsidRPr="00FA2A1E">
              <w:rPr>
                <w:rFonts w:ascii="Times New Roman" w:hAnsi="Times New Roman"/>
                <w:b/>
                <w:bCs/>
                <w:sz w:val="20"/>
                <w:szCs w:val="20"/>
              </w:rPr>
              <w:t>$</w:t>
            </w:r>
            <w:r>
              <w:rPr>
                <w:rFonts w:ascii="Times New Roman" w:hAnsi="Times New Roman"/>
                <w:b/>
                <w:bCs/>
                <w:sz w:val="20"/>
                <w:szCs w:val="20"/>
              </w:rPr>
              <w:t>257.01</w:t>
            </w:r>
          </w:p>
        </w:tc>
        <w:tc>
          <w:tcPr>
            <w:tcW w:w="1530" w:type="dxa"/>
            <w:vAlign w:val="center"/>
            <w:hideMark/>
          </w:tcPr>
          <w:p w14:paraId="7BA5D191" w14:textId="77777777" w:rsidR="002432A1" w:rsidRPr="00FA2A1E" w:rsidRDefault="002432A1" w:rsidP="002432A1">
            <w:pPr>
              <w:jc w:val="center"/>
              <w:rPr>
                <w:rFonts w:ascii="Times New Roman" w:hAnsi="Times New Roman"/>
                <w:b/>
                <w:bCs/>
                <w:sz w:val="20"/>
                <w:szCs w:val="20"/>
              </w:rPr>
            </w:pPr>
          </w:p>
        </w:tc>
        <w:tc>
          <w:tcPr>
            <w:tcW w:w="3172" w:type="dxa"/>
            <w:vAlign w:val="center"/>
          </w:tcPr>
          <w:p w14:paraId="23659D64" w14:textId="77777777" w:rsidR="002432A1" w:rsidRPr="00D566AB" w:rsidRDefault="002432A1" w:rsidP="002432A1">
            <w:pPr>
              <w:jc w:val="center"/>
              <w:rPr>
                <w:rFonts w:ascii="Times New Roman" w:hAnsi="Times New Roman"/>
                <w:bCs/>
                <w:sz w:val="20"/>
                <w:szCs w:val="20"/>
              </w:rPr>
            </w:pPr>
            <w:r w:rsidRPr="00D566AB">
              <w:rPr>
                <w:rFonts w:ascii="Times New Roman" w:hAnsi="Times New Roman"/>
                <w:bCs/>
                <w:sz w:val="20"/>
                <w:szCs w:val="20"/>
              </w:rPr>
              <w:t>This would involve general monitoring of the buffer and record keeping.</w:t>
            </w:r>
          </w:p>
        </w:tc>
        <w:tc>
          <w:tcPr>
            <w:tcW w:w="2289" w:type="dxa"/>
          </w:tcPr>
          <w:p w14:paraId="0C53C698" w14:textId="77777777" w:rsidR="002432A1" w:rsidRPr="00E94217" w:rsidRDefault="002432A1" w:rsidP="002432A1">
            <w:pPr>
              <w:jc w:val="center"/>
              <w:rPr>
                <w:rFonts w:ascii="Times New Roman" w:hAnsi="Times New Roman"/>
                <w:sz w:val="20"/>
                <w:szCs w:val="20"/>
              </w:rPr>
            </w:pPr>
            <w:proofErr w:type="spellStart"/>
            <w:r w:rsidRPr="00E94217">
              <w:rPr>
                <w:rFonts w:ascii="Times New Roman" w:hAnsi="Times New Roman"/>
                <w:sz w:val="20"/>
                <w:szCs w:val="20"/>
              </w:rPr>
              <w:t>Bravard</w:t>
            </w:r>
            <w:proofErr w:type="spellEnd"/>
            <w:r w:rsidRPr="00E94217">
              <w:rPr>
                <w:rFonts w:ascii="Times New Roman" w:hAnsi="Times New Roman"/>
                <w:sz w:val="20"/>
                <w:szCs w:val="20"/>
              </w:rPr>
              <w:t xml:space="preserve"> et al., 2022. </w:t>
            </w:r>
          </w:p>
        </w:tc>
      </w:tr>
    </w:tbl>
    <w:p w14:paraId="7D4ED87F" w14:textId="77777777" w:rsidR="001D3CE5" w:rsidRDefault="001D3CE5">
      <w:r>
        <w:br w:type="page"/>
      </w:r>
    </w:p>
    <w:p w14:paraId="54D46CEF" w14:textId="77777777" w:rsidR="00551D31" w:rsidRDefault="00274A8B" w:rsidP="00274A8B">
      <w:pPr>
        <w:pStyle w:val="Heading4"/>
      </w:pPr>
      <w:r>
        <w:lastRenderedPageBreak/>
        <w:t>Riparian Buffer</w:t>
      </w:r>
    </w:p>
    <w:p w14:paraId="7463DCC5" w14:textId="77777777" w:rsidR="009E4B3B" w:rsidRPr="009E4B3B" w:rsidRDefault="009E4B3B" w:rsidP="009E4B3B">
      <w:pPr>
        <w:rPr>
          <w:rFonts w:ascii="Times New Roman" w:hAnsi="Times New Roman" w:cs="Times New Roman"/>
        </w:rPr>
      </w:pPr>
      <w:r w:rsidRPr="009E4B3B">
        <w:rPr>
          <w:rFonts w:ascii="Times New Roman" w:hAnsi="Times New Roman" w:cs="Times New Roman"/>
          <w:b/>
        </w:rPr>
        <w:t>Table S5.</w:t>
      </w:r>
      <w:r w:rsidRPr="009E4B3B">
        <w:rPr>
          <w:rFonts w:ascii="Times New Roman" w:hAnsi="Times New Roman" w:cs="Times New Roman"/>
        </w:rPr>
        <w:t xml:space="preserve"> Custom rate costs for vegetative riparian buffer planted in Iowa; primary use goal is reducing runoff, nutrient and sediment loss. Costs presented in 2026 USD. Cost activities adapted from </w:t>
      </w:r>
      <w:proofErr w:type="spellStart"/>
      <w:r w:rsidRPr="009E4B3B">
        <w:rPr>
          <w:rFonts w:ascii="Times New Roman" w:hAnsi="Times New Roman" w:cs="Times New Roman"/>
        </w:rPr>
        <w:t>Bravard</w:t>
      </w:r>
      <w:proofErr w:type="spellEnd"/>
      <w:r w:rsidRPr="009E4B3B">
        <w:rPr>
          <w:rFonts w:ascii="Times New Roman" w:hAnsi="Times New Roman" w:cs="Times New Roman"/>
        </w:rPr>
        <w:t xml:space="preserve"> et al. 2022.</w:t>
      </w:r>
    </w:p>
    <w:tbl>
      <w:tblPr>
        <w:tblStyle w:val="TableGrid"/>
        <w:tblW w:w="5075" w:type="pct"/>
        <w:tblLook w:val="04A0" w:firstRow="1" w:lastRow="0" w:firstColumn="1" w:lastColumn="0" w:noHBand="0" w:noVBand="1"/>
      </w:tblPr>
      <w:tblGrid>
        <w:gridCol w:w="2006"/>
        <w:gridCol w:w="701"/>
        <w:gridCol w:w="866"/>
        <w:gridCol w:w="867"/>
        <w:gridCol w:w="866"/>
        <w:gridCol w:w="1169"/>
        <w:gridCol w:w="4458"/>
        <w:gridCol w:w="2211"/>
      </w:tblGrid>
      <w:tr w:rsidR="00880CC3" w:rsidRPr="00AF66ED" w14:paraId="18DB4856" w14:textId="77777777" w:rsidTr="00880CC3">
        <w:trPr>
          <w:trHeight w:val="152"/>
        </w:trPr>
        <w:tc>
          <w:tcPr>
            <w:tcW w:w="763" w:type="pct"/>
            <w:vMerge w:val="restart"/>
            <w:vAlign w:val="center"/>
            <w:hideMark/>
          </w:tcPr>
          <w:p w14:paraId="36196A80" w14:textId="77777777" w:rsidR="00844FCF" w:rsidRPr="00AF66ED" w:rsidRDefault="00844FCF" w:rsidP="00880CC3">
            <w:pPr>
              <w:jc w:val="center"/>
              <w:rPr>
                <w:rFonts w:ascii="Times New Roman" w:hAnsi="Times New Roman"/>
                <w:b/>
                <w:bCs/>
                <w:sz w:val="20"/>
                <w:szCs w:val="20"/>
              </w:rPr>
            </w:pPr>
            <w:r w:rsidRPr="00AF66ED">
              <w:rPr>
                <w:rFonts w:ascii="Times New Roman" w:hAnsi="Times New Roman"/>
                <w:b/>
                <w:bCs/>
                <w:sz w:val="20"/>
                <w:szCs w:val="20"/>
              </w:rPr>
              <w:t>Cost Activities</w:t>
            </w:r>
          </w:p>
        </w:tc>
        <w:tc>
          <w:tcPr>
            <w:tcW w:w="267" w:type="pct"/>
            <w:vMerge w:val="restart"/>
            <w:vAlign w:val="center"/>
            <w:hideMark/>
          </w:tcPr>
          <w:p w14:paraId="081790F0" w14:textId="77777777" w:rsidR="00844FCF" w:rsidRPr="00AF66ED" w:rsidRDefault="00844FCF" w:rsidP="00880CC3">
            <w:pPr>
              <w:jc w:val="center"/>
              <w:rPr>
                <w:rFonts w:ascii="Times New Roman" w:hAnsi="Times New Roman"/>
                <w:b/>
                <w:bCs/>
                <w:sz w:val="20"/>
                <w:szCs w:val="20"/>
              </w:rPr>
            </w:pPr>
            <w:r w:rsidRPr="00AF66ED">
              <w:rPr>
                <w:rFonts w:ascii="Times New Roman" w:hAnsi="Times New Roman"/>
                <w:b/>
                <w:bCs/>
                <w:sz w:val="20"/>
                <w:szCs w:val="20"/>
              </w:rPr>
              <w:t>Year</w:t>
            </w:r>
          </w:p>
        </w:tc>
        <w:tc>
          <w:tcPr>
            <w:tcW w:w="659" w:type="pct"/>
            <w:gridSpan w:val="2"/>
            <w:vAlign w:val="center"/>
            <w:hideMark/>
          </w:tcPr>
          <w:p w14:paraId="0B1FF1E6" w14:textId="77777777" w:rsidR="00844FCF" w:rsidRPr="00AF66ED" w:rsidRDefault="00844FCF" w:rsidP="00880CC3">
            <w:pPr>
              <w:jc w:val="center"/>
              <w:rPr>
                <w:rFonts w:ascii="Times New Roman" w:hAnsi="Times New Roman"/>
                <w:b/>
                <w:bCs/>
                <w:sz w:val="20"/>
                <w:szCs w:val="20"/>
              </w:rPr>
            </w:pPr>
            <w:r w:rsidRPr="00AF66ED">
              <w:rPr>
                <w:rFonts w:ascii="Times New Roman" w:hAnsi="Times New Roman"/>
                <w:b/>
                <w:bCs/>
                <w:sz w:val="20"/>
                <w:szCs w:val="20"/>
              </w:rPr>
              <w:t>Range of Costs</w:t>
            </w:r>
          </w:p>
        </w:tc>
        <w:tc>
          <w:tcPr>
            <w:tcW w:w="329" w:type="pct"/>
            <w:vMerge w:val="restart"/>
            <w:vAlign w:val="center"/>
            <w:hideMark/>
          </w:tcPr>
          <w:p w14:paraId="638FCC8F" w14:textId="77777777" w:rsidR="00844FCF" w:rsidRPr="00AF66ED" w:rsidRDefault="00844FCF" w:rsidP="00880CC3">
            <w:pPr>
              <w:jc w:val="center"/>
              <w:rPr>
                <w:rFonts w:ascii="Times New Roman" w:hAnsi="Times New Roman"/>
                <w:b/>
                <w:bCs/>
                <w:sz w:val="20"/>
                <w:szCs w:val="20"/>
              </w:rPr>
            </w:pPr>
            <w:r w:rsidRPr="00AF66ED">
              <w:rPr>
                <w:rFonts w:ascii="Times New Roman" w:hAnsi="Times New Roman"/>
                <w:b/>
                <w:bCs/>
                <w:sz w:val="20"/>
                <w:szCs w:val="20"/>
              </w:rPr>
              <w:t>Mean cost</w:t>
            </w:r>
          </w:p>
        </w:tc>
        <w:tc>
          <w:tcPr>
            <w:tcW w:w="445" w:type="pct"/>
            <w:vMerge w:val="restart"/>
            <w:vAlign w:val="center"/>
            <w:hideMark/>
          </w:tcPr>
          <w:p w14:paraId="1EA77925" w14:textId="77777777" w:rsidR="00844FCF" w:rsidRPr="00AF66ED" w:rsidRDefault="00844FCF" w:rsidP="00880CC3">
            <w:pPr>
              <w:jc w:val="center"/>
              <w:rPr>
                <w:rFonts w:ascii="Times New Roman" w:hAnsi="Times New Roman"/>
                <w:b/>
                <w:bCs/>
                <w:sz w:val="20"/>
                <w:szCs w:val="20"/>
              </w:rPr>
            </w:pPr>
            <w:r w:rsidRPr="00AF66ED">
              <w:rPr>
                <w:rFonts w:ascii="Times New Roman" w:hAnsi="Times New Roman"/>
                <w:b/>
                <w:bCs/>
                <w:sz w:val="20"/>
                <w:szCs w:val="20"/>
              </w:rPr>
              <w:t>Unit</w:t>
            </w:r>
          </w:p>
        </w:tc>
        <w:tc>
          <w:tcPr>
            <w:tcW w:w="1696" w:type="pct"/>
            <w:vMerge w:val="restart"/>
            <w:vAlign w:val="center"/>
          </w:tcPr>
          <w:p w14:paraId="19DF4933" w14:textId="77777777" w:rsidR="00844FCF" w:rsidRPr="00AF66ED" w:rsidRDefault="00844FCF" w:rsidP="00880CC3">
            <w:pPr>
              <w:jc w:val="center"/>
              <w:rPr>
                <w:rFonts w:ascii="Times New Roman" w:hAnsi="Times New Roman"/>
                <w:b/>
                <w:bCs/>
                <w:sz w:val="20"/>
                <w:szCs w:val="20"/>
              </w:rPr>
            </w:pPr>
            <w:r>
              <w:rPr>
                <w:rFonts w:ascii="Times New Roman" w:hAnsi="Times New Roman"/>
                <w:b/>
                <w:bCs/>
                <w:sz w:val="20"/>
                <w:szCs w:val="20"/>
              </w:rPr>
              <w:t>Notes</w:t>
            </w:r>
          </w:p>
        </w:tc>
        <w:tc>
          <w:tcPr>
            <w:tcW w:w="841" w:type="pct"/>
            <w:vMerge w:val="restart"/>
            <w:vAlign w:val="center"/>
          </w:tcPr>
          <w:p w14:paraId="2607EB51" w14:textId="77777777" w:rsidR="00844FCF" w:rsidRPr="00AF66ED" w:rsidRDefault="00844FCF" w:rsidP="00880CC3">
            <w:pPr>
              <w:jc w:val="center"/>
              <w:rPr>
                <w:rFonts w:ascii="Times New Roman" w:hAnsi="Times New Roman"/>
                <w:b/>
                <w:bCs/>
                <w:sz w:val="20"/>
                <w:szCs w:val="20"/>
              </w:rPr>
            </w:pPr>
            <w:r>
              <w:rPr>
                <w:rFonts w:ascii="Times New Roman" w:hAnsi="Times New Roman"/>
                <w:b/>
                <w:bCs/>
                <w:sz w:val="20"/>
                <w:szCs w:val="20"/>
              </w:rPr>
              <w:t>References</w:t>
            </w:r>
          </w:p>
        </w:tc>
      </w:tr>
      <w:tr w:rsidR="00880CC3" w:rsidRPr="00AF66ED" w14:paraId="14283A72" w14:textId="77777777" w:rsidTr="00880CC3">
        <w:trPr>
          <w:trHeight w:val="288"/>
        </w:trPr>
        <w:tc>
          <w:tcPr>
            <w:tcW w:w="763" w:type="pct"/>
            <w:vMerge/>
            <w:hideMark/>
          </w:tcPr>
          <w:p w14:paraId="2F72D0C7" w14:textId="77777777" w:rsidR="00844FCF" w:rsidRPr="00AF66ED" w:rsidRDefault="00844FCF" w:rsidP="00AF66ED">
            <w:pPr>
              <w:jc w:val="center"/>
              <w:rPr>
                <w:rFonts w:ascii="Times New Roman" w:hAnsi="Times New Roman"/>
                <w:b/>
                <w:bCs/>
                <w:sz w:val="20"/>
                <w:szCs w:val="20"/>
              </w:rPr>
            </w:pPr>
          </w:p>
        </w:tc>
        <w:tc>
          <w:tcPr>
            <w:tcW w:w="267" w:type="pct"/>
            <w:vMerge/>
            <w:hideMark/>
          </w:tcPr>
          <w:p w14:paraId="62C02B59" w14:textId="77777777" w:rsidR="00844FCF" w:rsidRPr="00AF66ED" w:rsidRDefault="00844FCF" w:rsidP="00AF66ED">
            <w:pPr>
              <w:jc w:val="center"/>
              <w:rPr>
                <w:rFonts w:ascii="Times New Roman" w:hAnsi="Times New Roman"/>
                <w:sz w:val="20"/>
                <w:szCs w:val="20"/>
              </w:rPr>
            </w:pPr>
          </w:p>
        </w:tc>
        <w:tc>
          <w:tcPr>
            <w:tcW w:w="329" w:type="pct"/>
            <w:hideMark/>
          </w:tcPr>
          <w:p w14:paraId="014BD2FF" w14:textId="77777777" w:rsidR="00844FCF" w:rsidRPr="00AF66ED" w:rsidRDefault="00844FCF" w:rsidP="00AF66ED">
            <w:pPr>
              <w:jc w:val="center"/>
              <w:rPr>
                <w:rFonts w:ascii="Times New Roman" w:hAnsi="Times New Roman"/>
                <w:sz w:val="20"/>
                <w:szCs w:val="20"/>
              </w:rPr>
            </w:pPr>
            <w:r w:rsidRPr="00AF66ED">
              <w:rPr>
                <w:rFonts w:ascii="Times New Roman" w:hAnsi="Times New Roman"/>
                <w:sz w:val="20"/>
                <w:szCs w:val="20"/>
              </w:rPr>
              <w:t>min</w:t>
            </w:r>
          </w:p>
        </w:tc>
        <w:tc>
          <w:tcPr>
            <w:tcW w:w="330" w:type="pct"/>
            <w:hideMark/>
          </w:tcPr>
          <w:p w14:paraId="54EA360F" w14:textId="77777777" w:rsidR="00844FCF" w:rsidRPr="00AF66ED" w:rsidRDefault="00844FCF" w:rsidP="00AF66ED">
            <w:pPr>
              <w:jc w:val="center"/>
              <w:rPr>
                <w:rFonts w:ascii="Times New Roman" w:hAnsi="Times New Roman"/>
                <w:i/>
                <w:iCs/>
                <w:sz w:val="20"/>
                <w:szCs w:val="20"/>
              </w:rPr>
            </w:pPr>
            <w:r w:rsidRPr="00AF66ED">
              <w:rPr>
                <w:rFonts w:ascii="Times New Roman" w:hAnsi="Times New Roman"/>
                <w:i/>
                <w:iCs/>
                <w:sz w:val="20"/>
                <w:szCs w:val="20"/>
              </w:rPr>
              <w:t>max</w:t>
            </w:r>
          </w:p>
        </w:tc>
        <w:tc>
          <w:tcPr>
            <w:tcW w:w="329" w:type="pct"/>
            <w:vMerge/>
            <w:hideMark/>
          </w:tcPr>
          <w:p w14:paraId="3828CAD9" w14:textId="77777777" w:rsidR="00844FCF" w:rsidRPr="00AF66ED" w:rsidRDefault="00844FCF" w:rsidP="00AF66ED">
            <w:pPr>
              <w:jc w:val="center"/>
              <w:rPr>
                <w:rFonts w:ascii="Times New Roman" w:hAnsi="Times New Roman"/>
                <w:i/>
                <w:iCs/>
                <w:sz w:val="20"/>
                <w:szCs w:val="20"/>
              </w:rPr>
            </w:pPr>
          </w:p>
        </w:tc>
        <w:tc>
          <w:tcPr>
            <w:tcW w:w="445" w:type="pct"/>
            <w:vMerge/>
            <w:hideMark/>
          </w:tcPr>
          <w:p w14:paraId="0FFAAD45" w14:textId="77777777" w:rsidR="00844FCF" w:rsidRPr="00AF66ED" w:rsidRDefault="00844FCF" w:rsidP="00AF66ED">
            <w:pPr>
              <w:rPr>
                <w:rFonts w:ascii="Times New Roman" w:hAnsi="Times New Roman"/>
                <w:sz w:val="20"/>
                <w:szCs w:val="20"/>
              </w:rPr>
            </w:pPr>
          </w:p>
        </w:tc>
        <w:tc>
          <w:tcPr>
            <w:tcW w:w="1696" w:type="pct"/>
            <w:vMerge/>
          </w:tcPr>
          <w:p w14:paraId="1ED5D9A7" w14:textId="77777777" w:rsidR="00844FCF" w:rsidRPr="00AF66ED" w:rsidRDefault="00844FCF" w:rsidP="00AF66ED">
            <w:pPr>
              <w:rPr>
                <w:rFonts w:ascii="Times New Roman" w:hAnsi="Times New Roman"/>
                <w:sz w:val="20"/>
                <w:szCs w:val="20"/>
              </w:rPr>
            </w:pPr>
          </w:p>
        </w:tc>
        <w:tc>
          <w:tcPr>
            <w:tcW w:w="841" w:type="pct"/>
            <w:vMerge/>
          </w:tcPr>
          <w:p w14:paraId="0D0BAE3E" w14:textId="77777777" w:rsidR="00844FCF" w:rsidRPr="00AF66ED" w:rsidRDefault="00844FCF" w:rsidP="00AF66ED">
            <w:pPr>
              <w:rPr>
                <w:rFonts w:ascii="Times New Roman" w:hAnsi="Times New Roman"/>
                <w:sz w:val="20"/>
                <w:szCs w:val="20"/>
              </w:rPr>
            </w:pPr>
          </w:p>
        </w:tc>
      </w:tr>
      <w:tr w:rsidR="00844FCF" w:rsidRPr="00AF66ED" w14:paraId="2F70F379" w14:textId="77777777" w:rsidTr="009E4B3B">
        <w:trPr>
          <w:trHeight w:val="170"/>
        </w:trPr>
        <w:tc>
          <w:tcPr>
            <w:tcW w:w="5000" w:type="pct"/>
            <w:gridSpan w:val="8"/>
            <w:hideMark/>
          </w:tcPr>
          <w:p w14:paraId="6656EA8C" w14:textId="77777777" w:rsidR="00844FCF" w:rsidRPr="00844FCF" w:rsidRDefault="00844FCF" w:rsidP="00844FCF">
            <w:pPr>
              <w:rPr>
                <w:rFonts w:ascii="Times New Roman" w:hAnsi="Times New Roman"/>
                <w:i/>
                <w:iCs/>
                <w:sz w:val="20"/>
                <w:szCs w:val="20"/>
              </w:rPr>
            </w:pPr>
            <w:r w:rsidRPr="00AF66ED">
              <w:rPr>
                <w:rFonts w:ascii="Times New Roman" w:hAnsi="Times New Roman"/>
                <w:i/>
                <w:iCs/>
                <w:sz w:val="20"/>
                <w:szCs w:val="20"/>
              </w:rPr>
              <w:t>Prairie Biomass Bed Prep - Fall</w:t>
            </w:r>
            <w:r w:rsidRPr="00AF66ED">
              <w:rPr>
                <w:rFonts w:ascii="Times New Roman" w:hAnsi="Times New Roman"/>
                <w:sz w:val="20"/>
                <w:szCs w:val="20"/>
              </w:rPr>
              <w:t> </w:t>
            </w:r>
          </w:p>
        </w:tc>
      </w:tr>
      <w:tr w:rsidR="00880CC3" w:rsidRPr="00AF66ED" w14:paraId="3C5528A3" w14:textId="77777777" w:rsidTr="00880CC3">
        <w:trPr>
          <w:trHeight w:val="1106"/>
        </w:trPr>
        <w:tc>
          <w:tcPr>
            <w:tcW w:w="763" w:type="pct"/>
            <w:vAlign w:val="center"/>
            <w:hideMark/>
          </w:tcPr>
          <w:p w14:paraId="1B39310A"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Mowing</w:t>
            </w:r>
          </w:p>
        </w:tc>
        <w:tc>
          <w:tcPr>
            <w:tcW w:w="267" w:type="pct"/>
            <w:vAlign w:val="center"/>
            <w:hideMark/>
          </w:tcPr>
          <w:p w14:paraId="7C1B1C6E"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14:paraId="371E92F6"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$21.35</w:t>
            </w:r>
          </w:p>
        </w:tc>
        <w:tc>
          <w:tcPr>
            <w:tcW w:w="330" w:type="pct"/>
            <w:vAlign w:val="center"/>
            <w:hideMark/>
          </w:tcPr>
          <w:p w14:paraId="2AF8A988"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$47.19</w:t>
            </w:r>
          </w:p>
        </w:tc>
        <w:tc>
          <w:tcPr>
            <w:tcW w:w="329" w:type="pct"/>
            <w:vAlign w:val="center"/>
            <w:hideMark/>
          </w:tcPr>
          <w:p w14:paraId="208C88CC" w14:textId="77777777"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$34.72</w:t>
            </w:r>
          </w:p>
        </w:tc>
        <w:tc>
          <w:tcPr>
            <w:tcW w:w="445" w:type="pct"/>
            <w:vAlign w:val="center"/>
            <w:hideMark/>
          </w:tcPr>
          <w:p w14:paraId="4A68AB0A" w14:textId="77777777" w:rsidR="00EF106C" w:rsidRPr="00AF66ED" w:rsidRDefault="00FB3439" w:rsidP="00826BE4">
            <w:pPr>
              <w:jc w:val="center"/>
              <w:rPr>
                <w:rFonts w:ascii="Times New Roman" w:hAnsi="Times New Roman"/>
                <w:sz w:val="20"/>
                <w:szCs w:val="20"/>
              </w:rPr>
            </w:pPr>
            <w:r>
              <w:rPr>
                <w:rFonts w:ascii="Times New Roman" w:hAnsi="Times New Roman"/>
                <w:sz w:val="20"/>
                <w:szCs w:val="20"/>
              </w:rPr>
              <w:t>p</w:t>
            </w:r>
            <w:r w:rsidR="00EF106C"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14:paraId="2C766990" w14:textId="77777777" w:rsidR="00EF106C" w:rsidRPr="00D70EE8" w:rsidRDefault="00EF106C" w:rsidP="00880CC3">
            <w:pPr>
              <w:jc w:val="center"/>
              <w:rPr>
                <w:rFonts w:ascii="Times New Roman" w:hAnsi="Times New Roman"/>
                <w:color w:val="000000"/>
                <w:sz w:val="20"/>
                <w:szCs w:val="20"/>
              </w:rPr>
            </w:pPr>
            <w:r w:rsidRPr="00D70EE8">
              <w:rPr>
                <w:rFonts w:ascii="Times New Roman" w:hAnsi="Times New Roman"/>
                <w:sz w:val="20"/>
                <w:szCs w:val="20"/>
              </w:rPr>
              <w:t xml:space="preserve">Mowing will make it easier for the sod to be disked but won’t be as advantageous as the removal of the vegetation prior to disking. Prescribed fire or grazing could also be completed in lieu of mowing or haying. </w:t>
            </w:r>
            <w:r w:rsidR="00880CC3">
              <w:rPr>
                <w:rFonts w:ascii="Times New Roman" w:hAnsi="Times New Roman"/>
                <w:sz w:val="20"/>
                <w:szCs w:val="20"/>
              </w:rPr>
              <w:t>H</w:t>
            </w:r>
            <w:r w:rsidRPr="00D70EE8">
              <w:rPr>
                <w:rFonts w:ascii="Times New Roman" w:hAnsi="Times New Roman"/>
                <w:color w:val="000000"/>
                <w:sz w:val="20"/>
                <w:szCs w:val="20"/>
              </w:rPr>
              <w:t xml:space="preserve">ay  - mowing / </w:t>
            </w:r>
            <w:r w:rsidR="00FB3439">
              <w:rPr>
                <w:rFonts w:ascii="Times New Roman" w:hAnsi="Times New Roman"/>
                <w:color w:val="000000"/>
                <w:sz w:val="20"/>
                <w:szCs w:val="20"/>
              </w:rPr>
              <w:t>ha</w:t>
            </w:r>
            <w:r w:rsidRPr="00D70EE8">
              <w:rPr>
                <w:rFonts w:ascii="Times New Roman" w:hAnsi="Times New Roman"/>
                <w:color w:val="000000"/>
                <w:sz w:val="20"/>
                <w:szCs w:val="20"/>
              </w:rPr>
              <w:t>.</w:t>
            </w:r>
          </w:p>
        </w:tc>
        <w:tc>
          <w:tcPr>
            <w:tcW w:w="841" w:type="pct"/>
          </w:tcPr>
          <w:p w14:paraId="55BC855D" w14:textId="77777777"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44FCF" w:rsidRPr="00AF66ED" w14:paraId="5B4256A4" w14:textId="77777777" w:rsidTr="009E4B3B">
        <w:trPr>
          <w:trHeight w:val="116"/>
        </w:trPr>
        <w:tc>
          <w:tcPr>
            <w:tcW w:w="5000" w:type="pct"/>
            <w:gridSpan w:val="8"/>
            <w:hideMark/>
          </w:tcPr>
          <w:p w14:paraId="2A04C59D" w14:textId="77777777" w:rsidR="00844FCF" w:rsidRPr="00D70EE8" w:rsidRDefault="00844FCF" w:rsidP="00844FCF">
            <w:pPr>
              <w:rPr>
                <w:rFonts w:ascii="Times New Roman" w:hAnsi="Times New Roman"/>
                <w:sz w:val="20"/>
                <w:szCs w:val="20"/>
              </w:rPr>
            </w:pPr>
            <w:r w:rsidRPr="00D70EE8">
              <w:rPr>
                <w:rFonts w:ascii="Times New Roman" w:hAnsi="Times New Roman"/>
                <w:sz w:val="20"/>
                <w:szCs w:val="20"/>
              </w:rPr>
              <w:t>AND/OR</w:t>
            </w:r>
          </w:p>
          <w:p w14:paraId="141DEE0E" w14:textId="77777777" w:rsidR="00844FCF" w:rsidRPr="00D70EE8" w:rsidRDefault="00844FCF" w:rsidP="00AF66ED">
            <w:pPr>
              <w:jc w:val="center"/>
              <w:rPr>
                <w:rFonts w:ascii="Times New Roman" w:hAnsi="Times New Roman"/>
                <w:sz w:val="20"/>
                <w:szCs w:val="20"/>
              </w:rPr>
            </w:pPr>
          </w:p>
        </w:tc>
      </w:tr>
      <w:tr w:rsidR="00880CC3" w:rsidRPr="00AF66ED" w14:paraId="7DE93BC4" w14:textId="77777777" w:rsidTr="00880CC3">
        <w:trPr>
          <w:trHeight w:val="413"/>
        </w:trPr>
        <w:tc>
          <w:tcPr>
            <w:tcW w:w="763" w:type="pct"/>
            <w:vAlign w:val="center"/>
            <w:hideMark/>
          </w:tcPr>
          <w:p w14:paraId="1B02BD54"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Straw or corn stalk baling - large round or square bales without wrap</w:t>
            </w:r>
          </w:p>
        </w:tc>
        <w:tc>
          <w:tcPr>
            <w:tcW w:w="267" w:type="pct"/>
            <w:vAlign w:val="center"/>
            <w:hideMark/>
          </w:tcPr>
          <w:p w14:paraId="5325FAA2"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14:paraId="730CFEC0"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$89.88</w:t>
            </w:r>
          </w:p>
        </w:tc>
        <w:tc>
          <w:tcPr>
            <w:tcW w:w="330" w:type="pct"/>
            <w:vAlign w:val="center"/>
            <w:hideMark/>
          </w:tcPr>
          <w:p w14:paraId="54960D26"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$179.76</w:t>
            </w:r>
          </w:p>
        </w:tc>
        <w:tc>
          <w:tcPr>
            <w:tcW w:w="329" w:type="pct"/>
            <w:vAlign w:val="center"/>
            <w:hideMark/>
          </w:tcPr>
          <w:p w14:paraId="1B835F52" w14:textId="77777777"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$130.33</w:t>
            </w:r>
          </w:p>
        </w:tc>
        <w:tc>
          <w:tcPr>
            <w:tcW w:w="445" w:type="pct"/>
            <w:vAlign w:val="center"/>
            <w:hideMark/>
          </w:tcPr>
          <w:p w14:paraId="19EC9193" w14:textId="77777777" w:rsidR="00EF106C" w:rsidRPr="00AF66ED" w:rsidRDefault="00FB3439" w:rsidP="00826BE4">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14:paraId="23998481" w14:textId="77777777"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Straw or corn stalk baling-large round or square bales without wrap / bale (rates are per bale)</w:t>
            </w:r>
          </w:p>
        </w:tc>
        <w:tc>
          <w:tcPr>
            <w:tcW w:w="841" w:type="pct"/>
          </w:tcPr>
          <w:p w14:paraId="537D0302" w14:textId="77777777"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44FCF" w:rsidRPr="00AF66ED" w14:paraId="51FF037F" w14:textId="77777777" w:rsidTr="009E4B3B">
        <w:trPr>
          <w:trHeight w:val="54"/>
        </w:trPr>
        <w:tc>
          <w:tcPr>
            <w:tcW w:w="5000" w:type="pct"/>
            <w:gridSpan w:val="8"/>
            <w:hideMark/>
          </w:tcPr>
          <w:p w14:paraId="77A6B873" w14:textId="77777777" w:rsidR="00844FCF" w:rsidRPr="00D70EE8" w:rsidRDefault="00844FCF" w:rsidP="00844FCF">
            <w:pPr>
              <w:rPr>
                <w:rFonts w:ascii="Times New Roman" w:hAnsi="Times New Roman"/>
                <w:sz w:val="20"/>
                <w:szCs w:val="20"/>
              </w:rPr>
            </w:pPr>
            <w:r w:rsidRPr="00D70EE8">
              <w:rPr>
                <w:rFonts w:ascii="Times New Roman" w:hAnsi="Times New Roman"/>
                <w:sz w:val="20"/>
                <w:szCs w:val="20"/>
              </w:rPr>
              <w:t>AND </w:t>
            </w:r>
          </w:p>
        </w:tc>
      </w:tr>
      <w:tr w:rsidR="00880CC3" w:rsidRPr="00AF66ED" w14:paraId="5BFD0CFC" w14:textId="77777777" w:rsidTr="00880CC3">
        <w:trPr>
          <w:trHeight w:val="1152"/>
        </w:trPr>
        <w:tc>
          <w:tcPr>
            <w:tcW w:w="763" w:type="pct"/>
            <w:vAlign w:val="center"/>
            <w:hideMark/>
          </w:tcPr>
          <w:p w14:paraId="3F35F262"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Tillage - Disk/Chiseling</w:t>
            </w:r>
          </w:p>
        </w:tc>
        <w:tc>
          <w:tcPr>
            <w:tcW w:w="267" w:type="pct"/>
            <w:vAlign w:val="center"/>
            <w:hideMark/>
          </w:tcPr>
          <w:p w14:paraId="13A06BE0"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14:paraId="0C5734CA"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$67.41</w:t>
            </w:r>
          </w:p>
        </w:tc>
        <w:tc>
          <w:tcPr>
            <w:tcW w:w="330" w:type="pct"/>
            <w:vAlign w:val="center"/>
            <w:hideMark/>
          </w:tcPr>
          <w:p w14:paraId="0890D6A5"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$229.19</w:t>
            </w:r>
          </w:p>
        </w:tc>
        <w:tc>
          <w:tcPr>
            <w:tcW w:w="329" w:type="pct"/>
            <w:vAlign w:val="center"/>
            <w:hideMark/>
          </w:tcPr>
          <w:p w14:paraId="37872054" w14:textId="77777777"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$155.04</w:t>
            </w:r>
          </w:p>
        </w:tc>
        <w:tc>
          <w:tcPr>
            <w:tcW w:w="445" w:type="pct"/>
            <w:vAlign w:val="center"/>
            <w:hideMark/>
          </w:tcPr>
          <w:p w14:paraId="55F00CAF" w14:textId="77777777" w:rsidR="00EF106C" w:rsidRPr="00AF66ED" w:rsidRDefault="00FB3439" w:rsidP="00826BE4">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14:paraId="75236B11" w14:textId="77777777"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 xml:space="preserve">Tillage needs vary from site to site. This captures a range of options. Cost could be zero if drilling into a bean field, and up to 6 times. Assumed 3 passes since it could be anywhere between 0 and 6 passes. </w:t>
            </w:r>
          </w:p>
          <w:p w14:paraId="6ACF4EAE" w14:textId="77777777" w:rsidR="00EF106C" w:rsidRPr="00D70EE8" w:rsidRDefault="00EF106C" w:rsidP="00EF106C">
            <w:pPr>
              <w:jc w:val="center"/>
              <w:rPr>
                <w:rFonts w:ascii="Times New Roman" w:hAnsi="Times New Roman"/>
                <w:color w:val="000000"/>
                <w:sz w:val="20"/>
                <w:szCs w:val="20"/>
              </w:rPr>
            </w:pPr>
            <w:r w:rsidRPr="00D70EE8">
              <w:rPr>
                <w:rFonts w:ascii="Times New Roman" w:hAnsi="Times New Roman"/>
                <w:color w:val="000000"/>
                <w:sz w:val="20"/>
                <w:szCs w:val="20"/>
              </w:rPr>
              <w:t>Disk/chiseling/</w:t>
            </w:r>
            <w:r w:rsidR="004A7CAB">
              <w:rPr>
                <w:rFonts w:ascii="Times New Roman" w:hAnsi="Times New Roman"/>
                <w:color w:val="000000"/>
                <w:sz w:val="20"/>
                <w:szCs w:val="20"/>
              </w:rPr>
              <w:t>hectare</w:t>
            </w:r>
          </w:p>
        </w:tc>
        <w:tc>
          <w:tcPr>
            <w:tcW w:w="841" w:type="pct"/>
          </w:tcPr>
          <w:p w14:paraId="2E0A4B71" w14:textId="77777777"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44FCF" w:rsidRPr="00AF66ED" w14:paraId="00233375" w14:textId="77777777" w:rsidTr="009E4B3B">
        <w:trPr>
          <w:trHeight w:val="54"/>
        </w:trPr>
        <w:tc>
          <w:tcPr>
            <w:tcW w:w="5000" w:type="pct"/>
            <w:gridSpan w:val="8"/>
            <w:hideMark/>
          </w:tcPr>
          <w:p w14:paraId="15E7FEB5" w14:textId="77777777" w:rsidR="00844FCF" w:rsidRPr="00D70EE8" w:rsidRDefault="00844FCF" w:rsidP="00AF66ED">
            <w:pPr>
              <w:rPr>
                <w:rFonts w:ascii="Times New Roman" w:hAnsi="Times New Roman"/>
                <w:i/>
                <w:iCs/>
                <w:sz w:val="20"/>
                <w:szCs w:val="20"/>
              </w:rPr>
            </w:pPr>
            <w:r w:rsidRPr="00D70EE8">
              <w:rPr>
                <w:rFonts w:ascii="Times New Roman" w:hAnsi="Times New Roman"/>
                <w:i/>
                <w:iCs/>
                <w:sz w:val="20"/>
                <w:szCs w:val="20"/>
              </w:rPr>
              <w:t>Prairie Biomass Planting</w:t>
            </w:r>
          </w:p>
        </w:tc>
      </w:tr>
      <w:tr w:rsidR="00880CC3" w:rsidRPr="00AF66ED" w14:paraId="11175A89" w14:textId="77777777" w:rsidTr="00880CC3">
        <w:trPr>
          <w:trHeight w:val="287"/>
        </w:trPr>
        <w:tc>
          <w:tcPr>
            <w:tcW w:w="763" w:type="pct"/>
            <w:vAlign w:val="center"/>
            <w:hideMark/>
          </w:tcPr>
          <w:p w14:paraId="6179D0D7"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Seed</w:t>
            </w:r>
          </w:p>
        </w:tc>
        <w:tc>
          <w:tcPr>
            <w:tcW w:w="267" w:type="pct"/>
            <w:vAlign w:val="center"/>
            <w:hideMark/>
          </w:tcPr>
          <w:p w14:paraId="194DB0EF"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14:paraId="5489871B"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$202.23</w:t>
            </w:r>
          </w:p>
        </w:tc>
        <w:tc>
          <w:tcPr>
            <w:tcW w:w="330" w:type="pct"/>
            <w:vAlign w:val="center"/>
            <w:hideMark/>
          </w:tcPr>
          <w:p w14:paraId="3B10FF2F"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$674.10</w:t>
            </w:r>
          </w:p>
        </w:tc>
        <w:tc>
          <w:tcPr>
            <w:tcW w:w="329" w:type="pct"/>
            <w:vAlign w:val="center"/>
            <w:hideMark/>
          </w:tcPr>
          <w:p w14:paraId="161A88E4" w14:textId="77777777"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$310.09</w:t>
            </w:r>
          </w:p>
        </w:tc>
        <w:tc>
          <w:tcPr>
            <w:tcW w:w="445" w:type="pct"/>
            <w:vAlign w:val="center"/>
            <w:hideMark/>
          </w:tcPr>
          <w:p w14:paraId="13024C00" w14:textId="77777777" w:rsidR="00EF106C"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14:paraId="5A2A662E" w14:textId="77777777"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2026 Iowa CP 21 Buffer mix from Pheasants Forever.</w:t>
            </w:r>
          </w:p>
        </w:tc>
        <w:tc>
          <w:tcPr>
            <w:tcW w:w="841" w:type="pct"/>
          </w:tcPr>
          <w:p w14:paraId="279EC5CF" w14:textId="77777777" w:rsidR="00EF106C" w:rsidRPr="00D70EE8" w:rsidRDefault="00BC6629" w:rsidP="00EF106C">
            <w:pPr>
              <w:jc w:val="center"/>
              <w:rPr>
                <w:rFonts w:ascii="Times New Roman" w:hAnsi="Times New Roman"/>
                <w:sz w:val="20"/>
                <w:szCs w:val="20"/>
              </w:rPr>
            </w:pPr>
            <w:r>
              <w:rPr>
                <w:rFonts w:ascii="Times New Roman" w:hAnsi="Times New Roman"/>
                <w:sz w:val="20"/>
                <w:szCs w:val="20"/>
              </w:rPr>
              <w:t>2026 Pheasants Forever</w:t>
            </w:r>
          </w:p>
        </w:tc>
      </w:tr>
      <w:tr w:rsidR="00880CC3" w:rsidRPr="00AF66ED" w14:paraId="2C26910C" w14:textId="77777777" w:rsidTr="00880CC3">
        <w:trPr>
          <w:trHeight w:val="288"/>
        </w:trPr>
        <w:tc>
          <w:tcPr>
            <w:tcW w:w="763" w:type="pct"/>
            <w:vAlign w:val="center"/>
            <w:hideMark/>
          </w:tcPr>
          <w:p w14:paraId="47F9066C"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Land roll</w:t>
            </w:r>
          </w:p>
        </w:tc>
        <w:tc>
          <w:tcPr>
            <w:tcW w:w="267" w:type="pct"/>
            <w:vAlign w:val="center"/>
            <w:hideMark/>
          </w:tcPr>
          <w:p w14:paraId="3778301B"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14:paraId="18DA519B"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$8.99</w:t>
            </w:r>
          </w:p>
        </w:tc>
        <w:tc>
          <w:tcPr>
            <w:tcW w:w="330" w:type="pct"/>
            <w:vAlign w:val="center"/>
            <w:hideMark/>
          </w:tcPr>
          <w:p w14:paraId="0A7959F7"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$40.45</w:t>
            </w:r>
          </w:p>
        </w:tc>
        <w:tc>
          <w:tcPr>
            <w:tcW w:w="329" w:type="pct"/>
            <w:vAlign w:val="center"/>
            <w:hideMark/>
          </w:tcPr>
          <w:p w14:paraId="6C7D041D" w14:textId="77777777"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$21.91</w:t>
            </w:r>
          </w:p>
        </w:tc>
        <w:tc>
          <w:tcPr>
            <w:tcW w:w="445" w:type="pct"/>
            <w:hideMark/>
          </w:tcPr>
          <w:p w14:paraId="1313ACE5" w14:textId="77777777" w:rsidR="00EF106C" w:rsidRPr="00AF66ED" w:rsidRDefault="00EF106C" w:rsidP="00EF106C">
            <w:pPr>
              <w:jc w:val="center"/>
              <w:rPr>
                <w:rFonts w:ascii="Times New Roman" w:hAnsi="Times New Roman"/>
                <w:sz w:val="20"/>
                <w:szCs w:val="20"/>
              </w:rPr>
            </w:pPr>
            <w:r w:rsidRPr="00AF66ED">
              <w:rPr>
                <w:rFonts w:ascii="Times New Roman" w:hAnsi="Times New Roman"/>
                <w:sz w:val="20"/>
                <w:szCs w:val="20"/>
              </w:rPr>
              <w:t xml:space="preserve"> </w:t>
            </w:r>
            <w:r w:rsidR="00FB3439">
              <w:rPr>
                <w:rFonts w:ascii="Times New Roman" w:hAnsi="Times New Roman"/>
                <w:sz w:val="20"/>
                <w:szCs w:val="20"/>
              </w:rPr>
              <w:t>p</w:t>
            </w:r>
            <w:r w:rsidR="00FB3439" w:rsidRPr="00AF66ED">
              <w:rPr>
                <w:rFonts w:ascii="Times New Roman" w:hAnsi="Times New Roman"/>
                <w:sz w:val="20"/>
                <w:szCs w:val="20"/>
              </w:rPr>
              <w:t>er</w:t>
            </w:r>
            <w:r w:rsidR="00FB3439">
              <w:rPr>
                <w:rFonts w:ascii="Times New Roman" w:hAnsi="Times New Roman"/>
                <w:sz w:val="20"/>
                <w:szCs w:val="20"/>
              </w:rPr>
              <w:t xml:space="preserve"> hectare</w:t>
            </w:r>
          </w:p>
        </w:tc>
        <w:tc>
          <w:tcPr>
            <w:tcW w:w="1696" w:type="pct"/>
          </w:tcPr>
          <w:p w14:paraId="74DC9771" w14:textId="77777777"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Perform this in the fall after seeding prairie</w:t>
            </w:r>
          </w:p>
        </w:tc>
        <w:tc>
          <w:tcPr>
            <w:tcW w:w="841" w:type="pct"/>
          </w:tcPr>
          <w:p w14:paraId="4DAACA7A" w14:textId="77777777"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80CC3" w:rsidRPr="00AF66ED" w14:paraId="2095968B" w14:textId="77777777" w:rsidTr="00880CC3">
        <w:trPr>
          <w:trHeight w:val="288"/>
        </w:trPr>
        <w:tc>
          <w:tcPr>
            <w:tcW w:w="763" w:type="pct"/>
            <w:vAlign w:val="center"/>
            <w:hideMark/>
          </w:tcPr>
          <w:p w14:paraId="5E975452"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Planting - Broadcast</w:t>
            </w:r>
          </w:p>
        </w:tc>
        <w:tc>
          <w:tcPr>
            <w:tcW w:w="267" w:type="pct"/>
            <w:vAlign w:val="center"/>
            <w:hideMark/>
          </w:tcPr>
          <w:p w14:paraId="6E8ABB42"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14:paraId="5B3EBB47"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$17.98</w:t>
            </w:r>
          </w:p>
        </w:tc>
        <w:tc>
          <w:tcPr>
            <w:tcW w:w="330" w:type="pct"/>
            <w:vAlign w:val="center"/>
            <w:hideMark/>
          </w:tcPr>
          <w:p w14:paraId="10A366A4"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$56.18</w:t>
            </w:r>
          </w:p>
        </w:tc>
        <w:tc>
          <w:tcPr>
            <w:tcW w:w="329" w:type="pct"/>
            <w:vAlign w:val="center"/>
            <w:hideMark/>
          </w:tcPr>
          <w:p w14:paraId="67A55EDE" w14:textId="77777777"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$35.17</w:t>
            </w:r>
          </w:p>
        </w:tc>
        <w:tc>
          <w:tcPr>
            <w:tcW w:w="445" w:type="pct"/>
            <w:hideMark/>
          </w:tcPr>
          <w:p w14:paraId="4E355AD1" w14:textId="77777777" w:rsidR="00EF106C" w:rsidRPr="00AF66ED" w:rsidRDefault="00EF106C" w:rsidP="00EF106C">
            <w:pPr>
              <w:jc w:val="center"/>
              <w:rPr>
                <w:rFonts w:ascii="Times New Roman" w:hAnsi="Times New Roman"/>
                <w:sz w:val="20"/>
                <w:szCs w:val="20"/>
              </w:rPr>
            </w:pPr>
            <w:r w:rsidRPr="00AF66ED">
              <w:rPr>
                <w:rFonts w:ascii="Times New Roman" w:hAnsi="Times New Roman"/>
                <w:sz w:val="20"/>
                <w:szCs w:val="20"/>
              </w:rPr>
              <w:t xml:space="preserve"> </w:t>
            </w:r>
            <w:r w:rsidR="00FB3439">
              <w:rPr>
                <w:rFonts w:ascii="Times New Roman" w:hAnsi="Times New Roman"/>
                <w:sz w:val="20"/>
                <w:szCs w:val="20"/>
              </w:rPr>
              <w:t>p</w:t>
            </w:r>
            <w:r w:rsidR="00FB3439" w:rsidRPr="00AF66ED">
              <w:rPr>
                <w:rFonts w:ascii="Times New Roman" w:hAnsi="Times New Roman"/>
                <w:sz w:val="20"/>
                <w:szCs w:val="20"/>
              </w:rPr>
              <w:t>er</w:t>
            </w:r>
            <w:r w:rsidR="00FB3439">
              <w:rPr>
                <w:rFonts w:ascii="Times New Roman" w:hAnsi="Times New Roman"/>
                <w:sz w:val="20"/>
                <w:szCs w:val="20"/>
              </w:rPr>
              <w:t xml:space="preserve"> hectare</w:t>
            </w:r>
          </w:p>
        </w:tc>
        <w:tc>
          <w:tcPr>
            <w:tcW w:w="1696" w:type="pct"/>
          </w:tcPr>
          <w:p w14:paraId="6FE9DA8A" w14:textId="77777777"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 xml:space="preserve">Seeding grass, broadcast with tractor / </w:t>
            </w:r>
            <w:r w:rsidR="004A7CAB">
              <w:rPr>
                <w:rFonts w:ascii="Times New Roman" w:hAnsi="Times New Roman"/>
                <w:sz w:val="20"/>
                <w:szCs w:val="20"/>
              </w:rPr>
              <w:t>hectare</w:t>
            </w:r>
          </w:p>
        </w:tc>
        <w:tc>
          <w:tcPr>
            <w:tcW w:w="841" w:type="pct"/>
          </w:tcPr>
          <w:p w14:paraId="7971DF6F" w14:textId="77777777"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44FCF" w:rsidRPr="00AF66ED" w14:paraId="7F57B092" w14:textId="77777777" w:rsidTr="009E4B3B">
        <w:trPr>
          <w:trHeight w:val="54"/>
        </w:trPr>
        <w:tc>
          <w:tcPr>
            <w:tcW w:w="5000" w:type="pct"/>
            <w:gridSpan w:val="8"/>
            <w:hideMark/>
          </w:tcPr>
          <w:p w14:paraId="25BD17A8" w14:textId="77777777" w:rsidR="00844FCF" w:rsidRPr="00D70EE8" w:rsidRDefault="00844FCF" w:rsidP="00844FCF">
            <w:pPr>
              <w:rPr>
                <w:rFonts w:ascii="Times New Roman" w:hAnsi="Times New Roman"/>
                <w:sz w:val="20"/>
                <w:szCs w:val="20"/>
              </w:rPr>
            </w:pPr>
            <w:r w:rsidRPr="00D70EE8">
              <w:rPr>
                <w:rFonts w:ascii="Times New Roman" w:hAnsi="Times New Roman"/>
                <w:sz w:val="20"/>
                <w:szCs w:val="20"/>
              </w:rPr>
              <w:t>OR</w:t>
            </w:r>
          </w:p>
          <w:p w14:paraId="6241549B" w14:textId="77777777" w:rsidR="00844FCF" w:rsidRPr="00D70EE8" w:rsidRDefault="00844FCF" w:rsidP="00AF66ED">
            <w:pPr>
              <w:jc w:val="center"/>
              <w:rPr>
                <w:rFonts w:ascii="Times New Roman" w:hAnsi="Times New Roman"/>
                <w:sz w:val="20"/>
                <w:szCs w:val="20"/>
              </w:rPr>
            </w:pPr>
          </w:p>
        </w:tc>
      </w:tr>
      <w:tr w:rsidR="00880CC3" w:rsidRPr="00AF66ED" w14:paraId="24429237" w14:textId="77777777" w:rsidTr="00880CC3">
        <w:trPr>
          <w:trHeight w:val="288"/>
        </w:trPr>
        <w:tc>
          <w:tcPr>
            <w:tcW w:w="763" w:type="pct"/>
            <w:vAlign w:val="center"/>
            <w:hideMark/>
          </w:tcPr>
          <w:p w14:paraId="621DD151"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Planting - Drill</w:t>
            </w:r>
          </w:p>
        </w:tc>
        <w:tc>
          <w:tcPr>
            <w:tcW w:w="267" w:type="pct"/>
            <w:vAlign w:val="center"/>
            <w:hideMark/>
          </w:tcPr>
          <w:p w14:paraId="2CF3E911" w14:textId="77777777" w:rsidR="00EF106C" w:rsidRPr="00AF66ED" w:rsidRDefault="00EF106C" w:rsidP="00826BE4">
            <w:pPr>
              <w:jc w:val="center"/>
              <w:rPr>
                <w:rFonts w:ascii="Times New Roman" w:hAnsi="Times New Roman"/>
                <w:sz w:val="20"/>
                <w:szCs w:val="20"/>
              </w:rPr>
            </w:pPr>
            <w:r w:rsidRPr="00AF66ED">
              <w:rPr>
                <w:rFonts w:ascii="Times New Roman" w:hAnsi="Times New Roman"/>
                <w:sz w:val="20"/>
                <w:szCs w:val="20"/>
              </w:rPr>
              <w:t>0</w:t>
            </w:r>
          </w:p>
        </w:tc>
        <w:tc>
          <w:tcPr>
            <w:tcW w:w="329" w:type="pct"/>
            <w:vAlign w:val="center"/>
            <w:hideMark/>
          </w:tcPr>
          <w:p w14:paraId="24410672"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$22.47</w:t>
            </w:r>
          </w:p>
        </w:tc>
        <w:tc>
          <w:tcPr>
            <w:tcW w:w="330" w:type="pct"/>
            <w:vAlign w:val="center"/>
            <w:hideMark/>
          </w:tcPr>
          <w:p w14:paraId="6DA11203" w14:textId="77777777" w:rsidR="00EF106C" w:rsidRPr="00880CC3" w:rsidRDefault="00EF106C" w:rsidP="00826BE4">
            <w:pPr>
              <w:jc w:val="center"/>
              <w:rPr>
                <w:rFonts w:ascii="Times New Roman" w:hAnsi="Times New Roman"/>
                <w:sz w:val="20"/>
                <w:szCs w:val="20"/>
              </w:rPr>
            </w:pPr>
            <w:r w:rsidRPr="00880CC3">
              <w:rPr>
                <w:rFonts w:ascii="Times New Roman" w:hAnsi="Times New Roman"/>
                <w:sz w:val="20"/>
                <w:szCs w:val="20"/>
              </w:rPr>
              <w:t>$60.67</w:t>
            </w:r>
          </w:p>
        </w:tc>
        <w:tc>
          <w:tcPr>
            <w:tcW w:w="329" w:type="pct"/>
            <w:vAlign w:val="center"/>
            <w:hideMark/>
          </w:tcPr>
          <w:p w14:paraId="573CEBAF" w14:textId="77777777" w:rsidR="00EF106C" w:rsidRPr="00880CC3" w:rsidRDefault="00EF106C" w:rsidP="00826BE4">
            <w:pPr>
              <w:jc w:val="center"/>
              <w:rPr>
                <w:rFonts w:ascii="Times New Roman" w:hAnsi="Times New Roman"/>
                <w:b/>
                <w:sz w:val="20"/>
                <w:szCs w:val="20"/>
              </w:rPr>
            </w:pPr>
            <w:r w:rsidRPr="00880CC3">
              <w:rPr>
                <w:rFonts w:ascii="Times New Roman" w:hAnsi="Times New Roman"/>
                <w:b/>
                <w:sz w:val="20"/>
                <w:szCs w:val="20"/>
              </w:rPr>
              <w:t>$43.70</w:t>
            </w:r>
          </w:p>
        </w:tc>
        <w:tc>
          <w:tcPr>
            <w:tcW w:w="445" w:type="pct"/>
            <w:hideMark/>
          </w:tcPr>
          <w:p w14:paraId="572A764F" w14:textId="77777777" w:rsidR="00EF106C" w:rsidRPr="00AF66ED" w:rsidRDefault="00EF106C" w:rsidP="00EF106C">
            <w:pPr>
              <w:jc w:val="center"/>
              <w:rPr>
                <w:rFonts w:ascii="Times New Roman" w:hAnsi="Times New Roman"/>
                <w:sz w:val="20"/>
                <w:szCs w:val="20"/>
              </w:rPr>
            </w:pPr>
            <w:r w:rsidRPr="00AF66ED">
              <w:rPr>
                <w:rFonts w:ascii="Times New Roman" w:hAnsi="Times New Roman"/>
                <w:sz w:val="20"/>
                <w:szCs w:val="20"/>
              </w:rPr>
              <w:t xml:space="preserve"> </w:t>
            </w:r>
            <w:r w:rsidR="00FB3439">
              <w:rPr>
                <w:rFonts w:ascii="Times New Roman" w:hAnsi="Times New Roman"/>
                <w:sz w:val="20"/>
                <w:szCs w:val="20"/>
              </w:rPr>
              <w:t>p</w:t>
            </w:r>
            <w:r w:rsidR="00FB3439" w:rsidRPr="00AF66ED">
              <w:rPr>
                <w:rFonts w:ascii="Times New Roman" w:hAnsi="Times New Roman"/>
                <w:sz w:val="20"/>
                <w:szCs w:val="20"/>
              </w:rPr>
              <w:t>er</w:t>
            </w:r>
            <w:r w:rsidR="00FB3439">
              <w:rPr>
                <w:rFonts w:ascii="Times New Roman" w:hAnsi="Times New Roman"/>
                <w:sz w:val="20"/>
                <w:szCs w:val="20"/>
              </w:rPr>
              <w:t xml:space="preserve"> hectare</w:t>
            </w:r>
          </w:p>
        </w:tc>
        <w:tc>
          <w:tcPr>
            <w:tcW w:w="1696" w:type="pct"/>
          </w:tcPr>
          <w:p w14:paraId="13099775" w14:textId="77777777"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 xml:space="preserve">Drilling small grain / </w:t>
            </w:r>
            <w:r w:rsidR="004A7CAB">
              <w:rPr>
                <w:rFonts w:ascii="Times New Roman" w:hAnsi="Times New Roman"/>
                <w:sz w:val="20"/>
                <w:szCs w:val="20"/>
              </w:rPr>
              <w:t>hectare</w:t>
            </w:r>
          </w:p>
        </w:tc>
        <w:tc>
          <w:tcPr>
            <w:tcW w:w="841" w:type="pct"/>
          </w:tcPr>
          <w:p w14:paraId="7204266A" w14:textId="77777777"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44FCF" w:rsidRPr="00AF66ED" w14:paraId="15375CA2" w14:textId="77777777" w:rsidTr="009E4B3B">
        <w:trPr>
          <w:trHeight w:val="54"/>
        </w:trPr>
        <w:tc>
          <w:tcPr>
            <w:tcW w:w="5000" w:type="pct"/>
            <w:gridSpan w:val="8"/>
            <w:hideMark/>
          </w:tcPr>
          <w:p w14:paraId="28F01C6D" w14:textId="77777777" w:rsidR="00844FCF" w:rsidRPr="00D70EE8" w:rsidRDefault="00844FCF" w:rsidP="00844FCF">
            <w:pPr>
              <w:rPr>
                <w:rFonts w:ascii="Times New Roman" w:hAnsi="Times New Roman"/>
                <w:i/>
                <w:iCs/>
                <w:sz w:val="20"/>
                <w:szCs w:val="20"/>
              </w:rPr>
            </w:pPr>
            <w:r w:rsidRPr="00D70EE8">
              <w:rPr>
                <w:rFonts w:ascii="Times New Roman" w:hAnsi="Times New Roman"/>
                <w:i/>
                <w:iCs/>
                <w:sz w:val="20"/>
                <w:szCs w:val="20"/>
              </w:rPr>
              <w:t>Prairie Biomass Establishment - Year 1-3</w:t>
            </w:r>
          </w:p>
          <w:p w14:paraId="1E7F5046" w14:textId="77777777" w:rsidR="00844FCF" w:rsidRPr="00D70EE8" w:rsidRDefault="00844FCF" w:rsidP="00AF66ED">
            <w:pPr>
              <w:rPr>
                <w:rFonts w:ascii="Times New Roman" w:hAnsi="Times New Roman"/>
                <w:i/>
                <w:iCs/>
                <w:sz w:val="20"/>
                <w:szCs w:val="20"/>
              </w:rPr>
            </w:pPr>
          </w:p>
        </w:tc>
      </w:tr>
      <w:tr w:rsidR="00880CC3" w:rsidRPr="00AF66ED" w14:paraId="4C484DDC" w14:textId="77777777" w:rsidTr="00880CC3">
        <w:trPr>
          <w:trHeight w:val="278"/>
        </w:trPr>
        <w:tc>
          <w:tcPr>
            <w:tcW w:w="763" w:type="pct"/>
            <w:vAlign w:val="center"/>
            <w:hideMark/>
          </w:tcPr>
          <w:p w14:paraId="07E9661B" w14:textId="77777777"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Mowing</w:t>
            </w:r>
          </w:p>
        </w:tc>
        <w:tc>
          <w:tcPr>
            <w:tcW w:w="267" w:type="pct"/>
            <w:vAlign w:val="center"/>
            <w:hideMark/>
          </w:tcPr>
          <w:p w14:paraId="1FFED694" w14:textId="77777777"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1</w:t>
            </w:r>
          </w:p>
        </w:tc>
        <w:tc>
          <w:tcPr>
            <w:tcW w:w="329" w:type="pct"/>
            <w:vAlign w:val="center"/>
            <w:hideMark/>
          </w:tcPr>
          <w:p w14:paraId="0E7AAB29" w14:textId="77777777"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$64.04</w:t>
            </w:r>
          </w:p>
        </w:tc>
        <w:tc>
          <w:tcPr>
            <w:tcW w:w="330" w:type="pct"/>
            <w:vAlign w:val="center"/>
            <w:hideMark/>
          </w:tcPr>
          <w:p w14:paraId="1304EAA3" w14:textId="77777777"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$141.56</w:t>
            </w:r>
          </w:p>
        </w:tc>
        <w:tc>
          <w:tcPr>
            <w:tcW w:w="329" w:type="pct"/>
            <w:vAlign w:val="center"/>
            <w:hideMark/>
          </w:tcPr>
          <w:p w14:paraId="3EAA1F2B" w14:textId="77777777" w:rsidR="00EF106C" w:rsidRPr="00880CC3" w:rsidRDefault="00EF106C" w:rsidP="002E3741">
            <w:pPr>
              <w:jc w:val="center"/>
              <w:rPr>
                <w:rFonts w:ascii="Times New Roman" w:hAnsi="Times New Roman"/>
                <w:b/>
                <w:sz w:val="20"/>
                <w:szCs w:val="20"/>
              </w:rPr>
            </w:pPr>
            <w:r w:rsidRPr="00880CC3">
              <w:rPr>
                <w:rFonts w:ascii="Times New Roman" w:hAnsi="Times New Roman"/>
                <w:b/>
                <w:sz w:val="20"/>
                <w:szCs w:val="20"/>
              </w:rPr>
              <w:t>$104.15</w:t>
            </w:r>
          </w:p>
        </w:tc>
        <w:tc>
          <w:tcPr>
            <w:tcW w:w="445" w:type="pct"/>
            <w:vAlign w:val="center"/>
            <w:hideMark/>
          </w:tcPr>
          <w:p w14:paraId="1F7A980E" w14:textId="77777777" w:rsidR="00EF106C"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14:paraId="3D2805FC" w14:textId="77777777" w:rsidR="00EF106C" w:rsidRPr="00D70EE8" w:rsidRDefault="00EF106C" w:rsidP="00EF106C">
            <w:pPr>
              <w:rPr>
                <w:rFonts w:ascii="Times New Roman" w:hAnsi="Times New Roman"/>
                <w:color w:val="000000"/>
                <w:sz w:val="20"/>
                <w:szCs w:val="20"/>
              </w:rPr>
            </w:pPr>
            <w:r w:rsidRPr="00D70EE8">
              <w:rPr>
                <w:rFonts w:ascii="Times New Roman" w:hAnsi="Times New Roman"/>
                <w:color w:val="000000"/>
                <w:sz w:val="20"/>
                <w:szCs w:val="20"/>
              </w:rPr>
              <w:t>Mow 3 x in y</w:t>
            </w:r>
            <w:r w:rsidR="004A7CAB">
              <w:rPr>
                <w:rFonts w:ascii="Times New Roman" w:hAnsi="Times New Roman"/>
                <w:color w:val="000000"/>
                <w:sz w:val="20"/>
                <w:szCs w:val="20"/>
              </w:rPr>
              <w:t>ea</w:t>
            </w:r>
            <w:r w:rsidRPr="00D70EE8">
              <w:rPr>
                <w:rFonts w:ascii="Times New Roman" w:hAnsi="Times New Roman"/>
                <w:color w:val="000000"/>
                <w:sz w:val="20"/>
                <w:szCs w:val="20"/>
              </w:rPr>
              <w:t xml:space="preserve">r 1 during stand establishment phase. No baling. Mowing CRP or pasture / </w:t>
            </w:r>
            <w:r w:rsidR="004A7CAB">
              <w:rPr>
                <w:rFonts w:ascii="Times New Roman" w:hAnsi="Times New Roman"/>
                <w:color w:val="000000"/>
                <w:sz w:val="20"/>
                <w:szCs w:val="20"/>
              </w:rPr>
              <w:t>hectare</w:t>
            </w:r>
            <w:r w:rsidRPr="00D70EE8">
              <w:rPr>
                <w:rFonts w:ascii="Times New Roman" w:hAnsi="Times New Roman"/>
                <w:color w:val="000000"/>
                <w:sz w:val="20"/>
                <w:szCs w:val="20"/>
              </w:rPr>
              <w:t>.</w:t>
            </w:r>
          </w:p>
        </w:tc>
        <w:tc>
          <w:tcPr>
            <w:tcW w:w="841" w:type="pct"/>
          </w:tcPr>
          <w:p w14:paraId="437A7787" w14:textId="77777777"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80CC3" w:rsidRPr="00AF66ED" w14:paraId="074EF7D8" w14:textId="77777777" w:rsidTr="00880CC3">
        <w:trPr>
          <w:trHeight w:val="80"/>
        </w:trPr>
        <w:tc>
          <w:tcPr>
            <w:tcW w:w="763" w:type="pct"/>
            <w:vAlign w:val="center"/>
            <w:hideMark/>
          </w:tcPr>
          <w:p w14:paraId="0CDFC645" w14:textId="77777777"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 xml:space="preserve">Mowing / </w:t>
            </w:r>
            <w:proofErr w:type="spellStart"/>
            <w:r w:rsidRPr="00AF66ED">
              <w:rPr>
                <w:rFonts w:ascii="Times New Roman" w:hAnsi="Times New Roman"/>
                <w:sz w:val="20"/>
                <w:szCs w:val="20"/>
              </w:rPr>
              <w:t>Conditoning</w:t>
            </w:r>
            <w:proofErr w:type="spellEnd"/>
          </w:p>
        </w:tc>
        <w:tc>
          <w:tcPr>
            <w:tcW w:w="267" w:type="pct"/>
            <w:vAlign w:val="center"/>
            <w:hideMark/>
          </w:tcPr>
          <w:p w14:paraId="7FC5F445" w14:textId="77777777"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2</w:t>
            </w:r>
          </w:p>
        </w:tc>
        <w:tc>
          <w:tcPr>
            <w:tcW w:w="329" w:type="pct"/>
            <w:vAlign w:val="center"/>
            <w:hideMark/>
          </w:tcPr>
          <w:p w14:paraId="6838E58A" w14:textId="77777777"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$22.47</w:t>
            </w:r>
          </w:p>
        </w:tc>
        <w:tc>
          <w:tcPr>
            <w:tcW w:w="330" w:type="pct"/>
            <w:vAlign w:val="center"/>
            <w:hideMark/>
          </w:tcPr>
          <w:p w14:paraId="69CABD51" w14:textId="77777777"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$56.18</w:t>
            </w:r>
          </w:p>
        </w:tc>
        <w:tc>
          <w:tcPr>
            <w:tcW w:w="329" w:type="pct"/>
            <w:vAlign w:val="center"/>
            <w:hideMark/>
          </w:tcPr>
          <w:p w14:paraId="21CDB2A1" w14:textId="77777777" w:rsidR="00EF106C" w:rsidRPr="00880CC3" w:rsidRDefault="00EF106C" w:rsidP="002E3741">
            <w:pPr>
              <w:jc w:val="center"/>
              <w:rPr>
                <w:rFonts w:ascii="Times New Roman" w:hAnsi="Times New Roman"/>
                <w:b/>
                <w:sz w:val="20"/>
                <w:szCs w:val="20"/>
              </w:rPr>
            </w:pPr>
            <w:r w:rsidRPr="00880CC3">
              <w:rPr>
                <w:rFonts w:ascii="Times New Roman" w:hAnsi="Times New Roman"/>
                <w:b/>
                <w:sz w:val="20"/>
                <w:szCs w:val="20"/>
              </w:rPr>
              <w:t>$38.87</w:t>
            </w:r>
          </w:p>
        </w:tc>
        <w:tc>
          <w:tcPr>
            <w:tcW w:w="445" w:type="pct"/>
            <w:vAlign w:val="center"/>
            <w:hideMark/>
          </w:tcPr>
          <w:p w14:paraId="6B4A9B09" w14:textId="77777777" w:rsidR="00EF106C"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14:paraId="282A8C3A" w14:textId="77777777" w:rsidR="00EF106C" w:rsidRPr="00D70EE8" w:rsidRDefault="00EF106C" w:rsidP="00EF106C">
            <w:pPr>
              <w:rPr>
                <w:rFonts w:ascii="Times New Roman" w:hAnsi="Times New Roman"/>
                <w:color w:val="000000"/>
                <w:sz w:val="20"/>
                <w:szCs w:val="20"/>
              </w:rPr>
            </w:pPr>
            <w:r w:rsidRPr="00D70EE8">
              <w:rPr>
                <w:rFonts w:ascii="Times New Roman" w:hAnsi="Times New Roman"/>
                <w:color w:val="000000"/>
                <w:sz w:val="20"/>
                <w:szCs w:val="20"/>
              </w:rPr>
              <w:t>Mow, rake, and bale materials at least once per year after year 1. This management is an alternative to periodic burning. Assumption is land manager would either mow/bale or burn.</w:t>
            </w:r>
          </w:p>
        </w:tc>
        <w:tc>
          <w:tcPr>
            <w:tcW w:w="841" w:type="pct"/>
          </w:tcPr>
          <w:p w14:paraId="03524C8A" w14:textId="77777777"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80CC3" w:rsidRPr="00AF66ED" w14:paraId="1399EE06" w14:textId="77777777" w:rsidTr="00880CC3">
        <w:trPr>
          <w:trHeight w:val="449"/>
        </w:trPr>
        <w:tc>
          <w:tcPr>
            <w:tcW w:w="763" w:type="pct"/>
            <w:vAlign w:val="center"/>
            <w:hideMark/>
          </w:tcPr>
          <w:p w14:paraId="7B86C54D" w14:textId="77777777"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lastRenderedPageBreak/>
              <w:t>Raking</w:t>
            </w:r>
          </w:p>
        </w:tc>
        <w:tc>
          <w:tcPr>
            <w:tcW w:w="267" w:type="pct"/>
            <w:vAlign w:val="center"/>
            <w:hideMark/>
          </w:tcPr>
          <w:p w14:paraId="7C4C15C4" w14:textId="77777777"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1-2</w:t>
            </w:r>
          </w:p>
        </w:tc>
        <w:tc>
          <w:tcPr>
            <w:tcW w:w="329" w:type="pct"/>
            <w:vAlign w:val="center"/>
            <w:hideMark/>
          </w:tcPr>
          <w:p w14:paraId="0DEC0C66" w14:textId="77777777"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$16.85</w:t>
            </w:r>
          </w:p>
        </w:tc>
        <w:tc>
          <w:tcPr>
            <w:tcW w:w="330" w:type="pct"/>
            <w:vAlign w:val="center"/>
            <w:hideMark/>
          </w:tcPr>
          <w:p w14:paraId="33A452D6" w14:textId="77777777"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$33.71</w:t>
            </w:r>
          </w:p>
        </w:tc>
        <w:tc>
          <w:tcPr>
            <w:tcW w:w="329" w:type="pct"/>
            <w:vAlign w:val="center"/>
            <w:hideMark/>
          </w:tcPr>
          <w:p w14:paraId="420AB4E8" w14:textId="77777777" w:rsidR="00EF106C" w:rsidRPr="00880CC3" w:rsidRDefault="00EF106C" w:rsidP="002E3741">
            <w:pPr>
              <w:jc w:val="center"/>
              <w:rPr>
                <w:rFonts w:ascii="Times New Roman" w:hAnsi="Times New Roman"/>
                <w:b/>
                <w:sz w:val="20"/>
                <w:szCs w:val="20"/>
              </w:rPr>
            </w:pPr>
            <w:r w:rsidRPr="00880CC3">
              <w:rPr>
                <w:rFonts w:ascii="Times New Roman" w:hAnsi="Times New Roman"/>
                <w:b/>
                <w:sz w:val="20"/>
                <w:szCs w:val="20"/>
              </w:rPr>
              <w:t>$22.25</w:t>
            </w:r>
          </w:p>
        </w:tc>
        <w:tc>
          <w:tcPr>
            <w:tcW w:w="445" w:type="pct"/>
            <w:vAlign w:val="center"/>
            <w:hideMark/>
          </w:tcPr>
          <w:p w14:paraId="2FCB07F7" w14:textId="77777777" w:rsidR="00EF106C"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14:paraId="1AFD66D9" w14:textId="77777777" w:rsidR="00EF106C" w:rsidRPr="00D70EE8" w:rsidRDefault="00EF106C" w:rsidP="00EF106C">
            <w:pPr>
              <w:rPr>
                <w:rFonts w:ascii="Times New Roman" w:hAnsi="Times New Roman"/>
                <w:color w:val="000000"/>
                <w:sz w:val="20"/>
                <w:szCs w:val="20"/>
              </w:rPr>
            </w:pPr>
            <w:r w:rsidRPr="00D70EE8">
              <w:rPr>
                <w:rFonts w:ascii="Times New Roman" w:hAnsi="Times New Roman"/>
                <w:color w:val="000000"/>
                <w:sz w:val="20"/>
                <w:szCs w:val="20"/>
              </w:rPr>
              <w:t>Mow, rake, and bale materials at least once per year after year 1. This management is an alternative to periodic burning. Assumption is land manager would either mow/bale or burn.</w:t>
            </w:r>
          </w:p>
        </w:tc>
        <w:tc>
          <w:tcPr>
            <w:tcW w:w="841" w:type="pct"/>
          </w:tcPr>
          <w:p w14:paraId="065F5DB0" w14:textId="77777777" w:rsidR="00EF106C" w:rsidRPr="00D70EE8" w:rsidRDefault="00EF106C" w:rsidP="00EF106C">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80CC3" w:rsidRPr="00AF66ED" w14:paraId="140A04C2" w14:textId="77777777" w:rsidTr="00880CC3">
        <w:trPr>
          <w:trHeight w:val="548"/>
        </w:trPr>
        <w:tc>
          <w:tcPr>
            <w:tcW w:w="763" w:type="pct"/>
            <w:vAlign w:val="center"/>
            <w:hideMark/>
          </w:tcPr>
          <w:p w14:paraId="134D21CB" w14:textId="77777777"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Herbicide &amp; Application</w:t>
            </w:r>
          </w:p>
        </w:tc>
        <w:tc>
          <w:tcPr>
            <w:tcW w:w="267" w:type="pct"/>
            <w:vAlign w:val="center"/>
            <w:hideMark/>
          </w:tcPr>
          <w:p w14:paraId="11161269" w14:textId="77777777" w:rsidR="00EF106C" w:rsidRPr="00AF66ED" w:rsidRDefault="00EF106C" w:rsidP="002E3741">
            <w:pPr>
              <w:jc w:val="center"/>
              <w:rPr>
                <w:rFonts w:ascii="Times New Roman" w:hAnsi="Times New Roman"/>
                <w:sz w:val="20"/>
                <w:szCs w:val="20"/>
              </w:rPr>
            </w:pPr>
            <w:r w:rsidRPr="00AF66ED">
              <w:rPr>
                <w:rFonts w:ascii="Times New Roman" w:hAnsi="Times New Roman"/>
                <w:sz w:val="20"/>
                <w:szCs w:val="20"/>
              </w:rPr>
              <w:t>2</w:t>
            </w:r>
          </w:p>
        </w:tc>
        <w:tc>
          <w:tcPr>
            <w:tcW w:w="329" w:type="pct"/>
            <w:vAlign w:val="center"/>
            <w:hideMark/>
          </w:tcPr>
          <w:p w14:paraId="16CCF953" w14:textId="77777777"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$24.11</w:t>
            </w:r>
          </w:p>
        </w:tc>
        <w:tc>
          <w:tcPr>
            <w:tcW w:w="330" w:type="pct"/>
            <w:vAlign w:val="center"/>
            <w:hideMark/>
          </w:tcPr>
          <w:p w14:paraId="50859AF3" w14:textId="77777777" w:rsidR="00EF106C" w:rsidRPr="00880CC3" w:rsidRDefault="00EF106C" w:rsidP="002E3741">
            <w:pPr>
              <w:jc w:val="center"/>
              <w:rPr>
                <w:rFonts w:ascii="Times New Roman" w:hAnsi="Times New Roman"/>
                <w:sz w:val="20"/>
                <w:szCs w:val="20"/>
              </w:rPr>
            </w:pPr>
            <w:r w:rsidRPr="00880CC3">
              <w:rPr>
                <w:rFonts w:ascii="Times New Roman" w:hAnsi="Times New Roman"/>
                <w:sz w:val="20"/>
                <w:szCs w:val="20"/>
              </w:rPr>
              <w:t>$44.33</w:t>
            </w:r>
          </w:p>
        </w:tc>
        <w:tc>
          <w:tcPr>
            <w:tcW w:w="329" w:type="pct"/>
            <w:vAlign w:val="center"/>
            <w:hideMark/>
          </w:tcPr>
          <w:p w14:paraId="30964627" w14:textId="77777777" w:rsidR="00EF106C" w:rsidRPr="00880CC3" w:rsidRDefault="00EF106C" w:rsidP="002E3741">
            <w:pPr>
              <w:jc w:val="center"/>
              <w:rPr>
                <w:rFonts w:ascii="Times New Roman" w:hAnsi="Times New Roman"/>
                <w:b/>
                <w:sz w:val="20"/>
                <w:szCs w:val="20"/>
              </w:rPr>
            </w:pPr>
            <w:r w:rsidRPr="00880CC3">
              <w:rPr>
                <w:rFonts w:ascii="Times New Roman" w:hAnsi="Times New Roman"/>
                <w:b/>
                <w:sz w:val="20"/>
                <w:szCs w:val="20"/>
              </w:rPr>
              <w:t>$31.97</w:t>
            </w:r>
          </w:p>
        </w:tc>
        <w:tc>
          <w:tcPr>
            <w:tcW w:w="445" w:type="pct"/>
            <w:vAlign w:val="center"/>
            <w:hideMark/>
          </w:tcPr>
          <w:p w14:paraId="100E12E6" w14:textId="77777777" w:rsidR="00EF106C"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14:paraId="06F7B509" w14:textId="77777777" w:rsidR="00EF106C" w:rsidRPr="00D70EE8" w:rsidRDefault="00EF106C" w:rsidP="00EF106C">
            <w:pPr>
              <w:jc w:val="center"/>
              <w:rPr>
                <w:rFonts w:ascii="Times New Roman" w:hAnsi="Times New Roman"/>
                <w:color w:val="000000"/>
                <w:sz w:val="20"/>
                <w:szCs w:val="20"/>
              </w:rPr>
            </w:pPr>
            <w:r w:rsidRPr="00D70EE8">
              <w:rPr>
                <w:rFonts w:ascii="Times New Roman" w:hAnsi="Times New Roman"/>
                <w:sz w:val="20"/>
                <w:szCs w:val="20"/>
              </w:rPr>
              <w:t xml:space="preserve">Roundup </w:t>
            </w:r>
            <w:proofErr w:type="spellStart"/>
            <w:r w:rsidRPr="00D70EE8">
              <w:rPr>
                <w:rFonts w:ascii="Times New Roman" w:hAnsi="Times New Roman"/>
                <w:sz w:val="20"/>
                <w:szCs w:val="20"/>
              </w:rPr>
              <w:t>PowerMax</w:t>
            </w:r>
            <w:proofErr w:type="spellEnd"/>
            <w:r w:rsidRPr="00D70EE8">
              <w:rPr>
                <w:rFonts w:ascii="Times New Roman" w:hAnsi="Times New Roman"/>
                <w:sz w:val="20"/>
                <w:szCs w:val="20"/>
              </w:rPr>
              <w:t xml:space="preserve"> 3 Bulk: $14.16/ha; Spraying without incorporation using a tractor.</w:t>
            </w:r>
          </w:p>
        </w:tc>
        <w:tc>
          <w:tcPr>
            <w:tcW w:w="841" w:type="pct"/>
          </w:tcPr>
          <w:p w14:paraId="67E8C593" w14:textId="77777777"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Herbicide Cost: Akron Services, Inc. 2025</w:t>
            </w:r>
          </w:p>
          <w:p w14:paraId="67F09827" w14:textId="77777777" w:rsidR="00EF106C" w:rsidRPr="00D70EE8" w:rsidRDefault="00EF106C" w:rsidP="00EF106C">
            <w:pPr>
              <w:jc w:val="center"/>
              <w:rPr>
                <w:rFonts w:ascii="Times New Roman" w:hAnsi="Times New Roman"/>
                <w:sz w:val="20"/>
                <w:szCs w:val="20"/>
              </w:rPr>
            </w:pPr>
            <w:r w:rsidRPr="00D70EE8">
              <w:rPr>
                <w:rFonts w:ascii="Times New Roman" w:hAnsi="Times New Roman"/>
                <w:sz w:val="20"/>
                <w:szCs w:val="20"/>
              </w:rPr>
              <w:t xml:space="preserve">Application Cost: </w:t>
            </w: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F609BD" w:rsidRPr="00AF66ED" w14:paraId="4D106D69" w14:textId="77777777" w:rsidTr="002E3741">
        <w:trPr>
          <w:trHeight w:val="288"/>
        </w:trPr>
        <w:tc>
          <w:tcPr>
            <w:tcW w:w="5000" w:type="pct"/>
            <w:gridSpan w:val="8"/>
            <w:hideMark/>
          </w:tcPr>
          <w:p w14:paraId="5F65523A" w14:textId="77777777" w:rsidR="00F609BD" w:rsidRPr="00D70EE8" w:rsidRDefault="00F609BD" w:rsidP="00F609BD">
            <w:pPr>
              <w:rPr>
                <w:rFonts w:ascii="Times New Roman" w:hAnsi="Times New Roman"/>
                <w:i/>
                <w:iCs/>
                <w:sz w:val="20"/>
                <w:szCs w:val="20"/>
              </w:rPr>
            </w:pPr>
            <w:r w:rsidRPr="00D70EE8">
              <w:rPr>
                <w:rFonts w:ascii="Times New Roman" w:hAnsi="Times New Roman"/>
                <w:i/>
                <w:iCs/>
                <w:sz w:val="20"/>
                <w:szCs w:val="20"/>
              </w:rPr>
              <w:t>Prairie Biomass Crop Management</w:t>
            </w:r>
            <w:r w:rsidRPr="00D70EE8">
              <w:rPr>
                <w:rFonts w:ascii="Times New Roman" w:hAnsi="Times New Roman"/>
                <w:sz w:val="20"/>
                <w:szCs w:val="20"/>
              </w:rPr>
              <w:t> </w:t>
            </w:r>
          </w:p>
        </w:tc>
      </w:tr>
      <w:tr w:rsidR="00880CC3" w:rsidRPr="00AF66ED" w14:paraId="0B7ED1EF" w14:textId="77777777" w:rsidTr="00880CC3">
        <w:trPr>
          <w:trHeight w:val="494"/>
        </w:trPr>
        <w:tc>
          <w:tcPr>
            <w:tcW w:w="763" w:type="pct"/>
            <w:vAlign w:val="center"/>
            <w:hideMark/>
          </w:tcPr>
          <w:p w14:paraId="0A423608" w14:textId="77777777"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Fertilizer application</w:t>
            </w:r>
          </w:p>
        </w:tc>
        <w:tc>
          <w:tcPr>
            <w:tcW w:w="267" w:type="pct"/>
            <w:vAlign w:val="center"/>
            <w:hideMark/>
          </w:tcPr>
          <w:p w14:paraId="291F7F10" w14:textId="77777777"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3</w:t>
            </w:r>
          </w:p>
        </w:tc>
        <w:tc>
          <w:tcPr>
            <w:tcW w:w="329" w:type="pct"/>
            <w:vAlign w:val="center"/>
            <w:hideMark/>
          </w:tcPr>
          <w:p w14:paraId="385A5E75" w14:textId="77777777"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$210.60</w:t>
            </w:r>
          </w:p>
        </w:tc>
        <w:tc>
          <w:tcPr>
            <w:tcW w:w="330" w:type="pct"/>
            <w:vAlign w:val="center"/>
            <w:hideMark/>
          </w:tcPr>
          <w:p w14:paraId="7DE67994" w14:textId="77777777"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$308.65</w:t>
            </w:r>
          </w:p>
        </w:tc>
        <w:tc>
          <w:tcPr>
            <w:tcW w:w="329" w:type="pct"/>
            <w:vAlign w:val="center"/>
            <w:hideMark/>
          </w:tcPr>
          <w:p w14:paraId="0DD3231F" w14:textId="77777777" w:rsidR="00225114" w:rsidRPr="00880CC3" w:rsidRDefault="00225114" w:rsidP="002E3741">
            <w:pPr>
              <w:jc w:val="center"/>
              <w:rPr>
                <w:rFonts w:ascii="Times New Roman" w:hAnsi="Times New Roman"/>
                <w:b/>
                <w:sz w:val="20"/>
                <w:szCs w:val="20"/>
              </w:rPr>
            </w:pPr>
            <w:r w:rsidRPr="00880CC3">
              <w:rPr>
                <w:rFonts w:ascii="Times New Roman" w:hAnsi="Times New Roman"/>
                <w:b/>
                <w:sz w:val="20"/>
                <w:szCs w:val="20"/>
              </w:rPr>
              <w:t>$213.93</w:t>
            </w:r>
          </w:p>
        </w:tc>
        <w:tc>
          <w:tcPr>
            <w:tcW w:w="445" w:type="pct"/>
            <w:vAlign w:val="center"/>
            <w:hideMark/>
          </w:tcPr>
          <w:p w14:paraId="77F71594" w14:textId="77777777" w:rsidR="00225114"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14:paraId="5D03CD3E" w14:textId="77777777" w:rsidR="00225114" w:rsidRPr="00D70EE8" w:rsidRDefault="00225114" w:rsidP="00225114">
            <w:pPr>
              <w:jc w:val="center"/>
              <w:rPr>
                <w:rFonts w:ascii="Times New Roman" w:hAnsi="Times New Roman"/>
                <w:sz w:val="20"/>
                <w:szCs w:val="20"/>
              </w:rPr>
            </w:pPr>
            <w:r w:rsidRPr="00D70EE8">
              <w:rPr>
                <w:rFonts w:ascii="Times New Roman" w:hAnsi="Times New Roman"/>
                <w:sz w:val="20"/>
                <w:szCs w:val="20"/>
              </w:rPr>
              <w:t>60#N, 35#P2O5, 160#K2O to replace nutrients harvested in biomass + application costs. Assume only half of prairie harvested because only 50% is harvested annually. Anhydrous injection with toolbar. P&amp;K broadcasted and incorporated.</w:t>
            </w:r>
          </w:p>
        </w:tc>
        <w:tc>
          <w:tcPr>
            <w:tcW w:w="841" w:type="pct"/>
          </w:tcPr>
          <w:p w14:paraId="75E5B4BD" w14:textId="77777777" w:rsidR="00225114" w:rsidRPr="00D70EE8" w:rsidRDefault="00225114" w:rsidP="00225114">
            <w:pPr>
              <w:jc w:val="center"/>
              <w:rPr>
                <w:rFonts w:ascii="Times New Roman" w:hAnsi="Times New Roman"/>
                <w:sz w:val="20"/>
                <w:szCs w:val="20"/>
              </w:rPr>
            </w:pPr>
            <w:r w:rsidRPr="00D70EE8">
              <w:rPr>
                <w:rFonts w:ascii="Times New Roman" w:hAnsi="Times New Roman"/>
                <w:sz w:val="20"/>
                <w:szCs w:val="20"/>
              </w:rPr>
              <w:t>Iowa Production Cost Report (Bi-Weekly)</w:t>
            </w:r>
          </w:p>
          <w:p w14:paraId="0853A21C" w14:textId="77777777" w:rsidR="00225114" w:rsidRPr="00D70EE8" w:rsidRDefault="00225114" w:rsidP="00225114">
            <w:pPr>
              <w:jc w:val="center"/>
              <w:rPr>
                <w:rFonts w:ascii="Times New Roman" w:hAnsi="Times New Roman"/>
                <w:sz w:val="20"/>
                <w:szCs w:val="20"/>
              </w:rPr>
            </w:pPr>
            <w:r w:rsidRPr="00D70EE8">
              <w:rPr>
                <w:rFonts w:ascii="Times New Roman" w:hAnsi="Times New Roman"/>
                <w:sz w:val="20"/>
                <w:szCs w:val="20"/>
              </w:rPr>
              <w:t>Agricultural Marketing Service, 4/3/2026</w:t>
            </w:r>
          </w:p>
        </w:tc>
      </w:tr>
      <w:tr w:rsidR="00880CC3" w:rsidRPr="00AF66ED" w14:paraId="314BC00E" w14:textId="77777777" w:rsidTr="00880CC3">
        <w:trPr>
          <w:trHeight w:val="288"/>
        </w:trPr>
        <w:tc>
          <w:tcPr>
            <w:tcW w:w="763" w:type="pct"/>
            <w:vAlign w:val="center"/>
            <w:hideMark/>
          </w:tcPr>
          <w:p w14:paraId="1B48756C" w14:textId="77777777"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Mowing/Conditioning</w:t>
            </w:r>
          </w:p>
        </w:tc>
        <w:tc>
          <w:tcPr>
            <w:tcW w:w="267" w:type="pct"/>
            <w:vAlign w:val="center"/>
            <w:hideMark/>
          </w:tcPr>
          <w:p w14:paraId="45CD8188" w14:textId="77777777"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3-n</w:t>
            </w:r>
          </w:p>
        </w:tc>
        <w:tc>
          <w:tcPr>
            <w:tcW w:w="329" w:type="pct"/>
            <w:vAlign w:val="center"/>
            <w:hideMark/>
          </w:tcPr>
          <w:p w14:paraId="77EF1B50" w14:textId="77777777"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$22.47</w:t>
            </w:r>
          </w:p>
        </w:tc>
        <w:tc>
          <w:tcPr>
            <w:tcW w:w="330" w:type="pct"/>
            <w:vAlign w:val="center"/>
            <w:hideMark/>
          </w:tcPr>
          <w:p w14:paraId="2AF7D542" w14:textId="77777777"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$56.18</w:t>
            </w:r>
          </w:p>
        </w:tc>
        <w:tc>
          <w:tcPr>
            <w:tcW w:w="329" w:type="pct"/>
            <w:vAlign w:val="center"/>
            <w:hideMark/>
          </w:tcPr>
          <w:p w14:paraId="00BD0EEF" w14:textId="77777777" w:rsidR="00225114" w:rsidRPr="00880CC3" w:rsidRDefault="00225114" w:rsidP="002E3741">
            <w:pPr>
              <w:jc w:val="center"/>
              <w:rPr>
                <w:rFonts w:ascii="Times New Roman" w:hAnsi="Times New Roman"/>
                <w:b/>
                <w:sz w:val="20"/>
                <w:szCs w:val="20"/>
              </w:rPr>
            </w:pPr>
            <w:r w:rsidRPr="00880CC3">
              <w:rPr>
                <w:rFonts w:ascii="Times New Roman" w:hAnsi="Times New Roman"/>
                <w:b/>
                <w:sz w:val="20"/>
                <w:szCs w:val="20"/>
              </w:rPr>
              <w:t>$32.46</w:t>
            </w:r>
          </w:p>
        </w:tc>
        <w:tc>
          <w:tcPr>
            <w:tcW w:w="445" w:type="pct"/>
            <w:vAlign w:val="center"/>
            <w:hideMark/>
          </w:tcPr>
          <w:p w14:paraId="6FF2A503" w14:textId="77777777" w:rsidR="00225114"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14:paraId="4AB15B27" w14:textId="77777777" w:rsidR="00225114" w:rsidRPr="00D70EE8" w:rsidRDefault="00225114" w:rsidP="00225114">
            <w:pPr>
              <w:rPr>
                <w:rFonts w:ascii="Times New Roman" w:hAnsi="Times New Roman"/>
                <w:sz w:val="20"/>
                <w:szCs w:val="20"/>
              </w:rPr>
            </w:pPr>
            <w:r w:rsidRPr="00D70EE8">
              <w:rPr>
                <w:rFonts w:ascii="Times New Roman" w:hAnsi="Times New Roman"/>
                <w:sz w:val="20"/>
                <w:szCs w:val="20"/>
              </w:rPr>
              <w:t>1 rod of buffer will not be harvested</w:t>
            </w:r>
          </w:p>
        </w:tc>
        <w:tc>
          <w:tcPr>
            <w:tcW w:w="841" w:type="pct"/>
          </w:tcPr>
          <w:p w14:paraId="1102BE50" w14:textId="77777777" w:rsidR="00225114" w:rsidRPr="00D70EE8" w:rsidRDefault="00225114" w:rsidP="00225114">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80CC3" w:rsidRPr="00AF66ED" w14:paraId="6C7504AF" w14:textId="77777777" w:rsidTr="00880CC3">
        <w:trPr>
          <w:trHeight w:val="288"/>
        </w:trPr>
        <w:tc>
          <w:tcPr>
            <w:tcW w:w="763" w:type="pct"/>
            <w:vAlign w:val="center"/>
            <w:hideMark/>
          </w:tcPr>
          <w:p w14:paraId="4213AD61" w14:textId="77777777"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Raking</w:t>
            </w:r>
          </w:p>
        </w:tc>
        <w:tc>
          <w:tcPr>
            <w:tcW w:w="267" w:type="pct"/>
            <w:vAlign w:val="center"/>
            <w:hideMark/>
          </w:tcPr>
          <w:p w14:paraId="07EF4958" w14:textId="77777777"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3-n</w:t>
            </w:r>
          </w:p>
        </w:tc>
        <w:tc>
          <w:tcPr>
            <w:tcW w:w="329" w:type="pct"/>
            <w:vAlign w:val="center"/>
            <w:hideMark/>
          </w:tcPr>
          <w:p w14:paraId="01DD660D" w14:textId="77777777"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$16.85</w:t>
            </w:r>
          </w:p>
        </w:tc>
        <w:tc>
          <w:tcPr>
            <w:tcW w:w="330" w:type="pct"/>
            <w:vAlign w:val="center"/>
            <w:hideMark/>
          </w:tcPr>
          <w:p w14:paraId="25A0B33A" w14:textId="77777777"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$33.71</w:t>
            </w:r>
          </w:p>
        </w:tc>
        <w:tc>
          <w:tcPr>
            <w:tcW w:w="329" w:type="pct"/>
            <w:vAlign w:val="center"/>
            <w:hideMark/>
          </w:tcPr>
          <w:p w14:paraId="21087BE3" w14:textId="77777777" w:rsidR="00225114" w:rsidRPr="00880CC3" w:rsidRDefault="00225114" w:rsidP="002E3741">
            <w:pPr>
              <w:jc w:val="center"/>
              <w:rPr>
                <w:rFonts w:ascii="Times New Roman" w:hAnsi="Times New Roman"/>
                <w:b/>
                <w:sz w:val="20"/>
                <w:szCs w:val="20"/>
              </w:rPr>
            </w:pPr>
            <w:r w:rsidRPr="00880CC3">
              <w:rPr>
                <w:rFonts w:ascii="Times New Roman" w:hAnsi="Times New Roman"/>
                <w:b/>
                <w:sz w:val="20"/>
                <w:szCs w:val="20"/>
              </w:rPr>
              <w:t>$18.57</w:t>
            </w:r>
          </w:p>
        </w:tc>
        <w:tc>
          <w:tcPr>
            <w:tcW w:w="445" w:type="pct"/>
            <w:vAlign w:val="center"/>
            <w:hideMark/>
          </w:tcPr>
          <w:p w14:paraId="5D856657" w14:textId="77777777" w:rsidR="00225114"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14:paraId="61B3FE41" w14:textId="77777777" w:rsidR="00225114" w:rsidRPr="00D70EE8" w:rsidRDefault="00225114" w:rsidP="00225114">
            <w:pPr>
              <w:rPr>
                <w:rFonts w:ascii="Times New Roman" w:hAnsi="Times New Roman"/>
                <w:sz w:val="20"/>
                <w:szCs w:val="20"/>
              </w:rPr>
            </w:pPr>
            <w:r w:rsidRPr="00D70EE8">
              <w:rPr>
                <w:rFonts w:ascii="Times New Roman" w:hAnsi="Times New Roman"/>
                <w:sz w:val="20"/>
                <w:szCs w:val="20"/>
              </w:rPr>
              <w:t>1 rod of buffer will not be harvested</w:t>
            </w:r>
          </w:p>
        </w:tc>
        <w:tc>
          <w:tcPr>
            <w:tcW w:w="841" w:type="pct"/>
          </w:tcPr>
          <w:p w14:paraId="512DFDF8" w14:textId="77777777" w:rsidR="00225114" w:rsidRPr="00D70EE8" w:rsidRDefault="00225114" w:rsidP="00225114">
            <w:pPr>
              <w:jc w:val="center"/>
              <w:rPr>
                <w:rFonts w:ascii="Times New Roman" w:hAnsi="Times New Roman"/>
                <w:sz w:val="20"/>
                <w:szCs w:val="20"/>
              </w:rPr>
            </w:pP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xml:space="preserve"> 2026</w:t>
            </w:r>
          </w:p>
        </w:tc>
      </w:tr>
      <w:tr w:rsidR="00880CC3" w:rsidRPr="00AF66ED" w14:paraId="7F59729B" w14:textId="77777777" w:rsidTr="00880CC3">
        <w:trPr>
          <w:trHeight w:val="422"/>
        </w:trPr>
        <w:tc>
          <w:tcPr>
            <w:tcW w:w="763" w:type="pct"/>
            <w:vAlign w:val="center"/>
            <w:hideMark/>
          </w:tcPr>
          <w:p w14:paraId="60419580" w14:textId="77777777"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Silage - chopping</w:t>
            </w:r>
          </w:p>
        </w:tc>
        <w:tc>
          <w:tcPr>
            <w:tcW w:w="267" w:type="pct"/>
            <w:vAlign w:val="center"/>
            <w:hideMark/>
          </w:tcPr>
          <w:p w14:paraId="4F1126F1" w14:textId="77777777"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3-n</w:t>
            </w:r>
          </w:p>
        </w:tc>
        <w:tc>
          <w:tcPr>
            <w:tcW w:w="329" w:type="pct"/>
            <w:vAlign w:val="center"/>
            <w:hideMark/>
          </w:tcPr>
          <w:p w14:paraId="600FC46A" w14:textId="77777777"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$53.48</w:t>
            </w:r>
          </w:p>
        </w:tc>
        <w:tc>
          <w:tcPr>
            <w:tcW w:w="330" w:type="pct"/>
            <w:vAlign w:val="center"/>
            <w:hideMark/>
          </w:tcPr>
          <w:p w14:paraId="57EF00AE" w14:textId="77777777"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$91.68</w:t>
            </w:r>
          </w:p>
        </w:tc>
        <w:tc>
          <w:tcPr>
            <w:tcW w:w="329" w:type="pct"/>
            <w:vAlign w:val="center"/>
            <w:hideMark/>
          </w:tcPr>
          <w:p w14:paraId="06F9FBD1" w14:textId="77777777" w:rsidR="00225114" w:rsidRPr="00880CC3" w:rsidRDefault="00225114" w:rsidP="002E3741">
            <w:pPr>
              <w:jc w:val="center"/>
              <w:rPr>
                <w:rFonts w:ascii="Times New Roman" w:hAnsi="Times New Roman"/>
                <w:b/>
                <w:sz w:val="20"/>
                <w:szCs w:val="20"/>
              </w:rPr>
            </w:pPr>
            <w:r w:rsidRPr="00880CC3">
              <w:rPr>
                <w:rFonts w:ascii="Times New Roman" w:hAnsi="Times New Roman"/>
                <w:b/>
                <w:sz w:val="20"/>
                <w:szCs w:val="20"/>
              </w:rPr>
              <w:t>$58.69</w:t>
            </w:r>
          </w:p>
        </w:tc>
        <w:tc>
          <w:tcPr>
            <w:tcW w:w="445" w:type="pct"/>
            <w:vAlign w:val="center"/>
            <w:hideMark/>
          </w:tcPr>
          <w:p w14:paraId="3F3E23EB" w14:textId="77777777" w:rsidR="00225114"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14:paraId="4DF4C18A" w14:textId="77777777" w:rsidR="00225114" w:rsidRPr="00D70EE8" w:rsidRDefault="00225114" w:rsidP="00225114">
            <w:pPr>
              <w:jc w:val="center"/>
              <w:rPr>
                <w:rFonts w:ascii="Times New Roman" w:hAnsi="Times New Roman"/>
                <w:sz w:val="20"/>
                <w:szCs w:val="20"/>
              </w:rPr>
            </w:pPr>
            <w:r w:rsidRPr="00D70EE8">
              <w:rPr>
                <w:rFonts w:ascii="Times New Roman" w:hAnsi="Times New Roman"/>
                <w:sz w:val="20"/>
                <w:szCs w:val="20"/>
              </w:rPr>
              <w:t>Multiplied average cost by 7.6 Mg ha</w:t>
            </w:r>
            <w:r w:rsidRPr="00D70EE8">
              <w:rPr>
                <w:rFonts w:ascii="Times New Roman" w:hAnsi="Times New Roman"/>
                <w:sz w:val="20"/>
                <w:szCs w:val="20"/>
                <w:vertAlign w:val="superscript"/>
              </w:rPr>
              <w:t>-1</w:t>
            </w:r>
            <w:r w:rsidRPr="00D70EE8">
              <w:rPr>
                <w:rFonts w:ascii="Times New Roman" w:hAnsi="Times New Roman"/>
                <w:sz w:val="20"/>
                <w:szCs w:val="20"/>
              </w:rPr>
              <w:t>. Assuming 7.6 Mg ha</w:t>
            </w:r>
            <w:r w:rsidRPr="00D70EE8">
              <w:rPr>
                <w:rFonts w:ascii="Times New Roman" w:hAnsi="Times New Roman"/>
                <w:sz w:val="20"/>
                <w:szCs w:val="20"/>
                <w:vertAlign w:val="superscript"/>
              </w:rPr>
              <w:t>-1</w:t>
            </w:r>
            <w:r w:rsidRPr="00D70EE8">
              <w:rPr>
                <w:rFonts w:ascii="Times New Roman" w:hAnsi="Times New Roman"/>
                <w:sz w:val="20"/>
                <w:szCs w:val="20"/>
              </w:rPr>
              <w:t xml:space="preserve"> (fertilized; Nichols et al. 2014).</w:t>
            </w:r>
          </w:p>
        </w:tc>
        <w:tc>
          <w:tcPr>
            <w:tcW w:w="841" w:type="pct"/>
          </w:tcPr>
          <w:p w14:paraId="41B1BCCD" w14:textId="77777777" w:rsidR="00225114" w:rsidRPr="00D70EE8" w:rsidRDefault="00225114" w:rsidP="00225114">
            <w:pPr>
              <w:jc w:val="center"/>
              <w:rPr>
                <w:rFonts w:ascii="Times New Roman" w:hAnsi="Times New Roman"/>
                <w:sz w:val="20"/>
                <w:szCs w:val="20"/>
              </w:rPr>
            </w:pPr>
            <w:r w:rsidRPr="00D70EE8">
              <w:rPr>
                <w:rFonts w:ascii="Times New Roman" w:hAnsi="Times New Roman"/>
                <w:sz w:val="20"/>
                <w:szCs w:val="20"/>
              </w:rPr>
              <w:t xml:space="preserve">Cost: </w:t>
            </w:r>
            <w:proofErr w:type="spellStart"/>
            <w:r w:rsidRPr="00D70EE8">
              <w:rPr>
                <w:rFonts w:ascii="Times New Roman" w:hAnsi="Times New Roman"/>
                <w:sz w:val="20"/>
                <w:szCs w:val="20"/>
              </w:rPr>
              <w:t>Plastina</w:t>
            </w:r>
            <w:proofErr w:type="spellEnd"/>
            <w:r w:rsidRPr="00D70EE8">
              <w:rPr>
                <w:rFonts w:ascii="Times New Roman" w:hAnsi="Times New Roman"/>
                <w:sz w:val="20"/>
                <w:szCs w:val="20"/>
              </w:rPr>
              <w:t xml:space="preserve"> &amp; </w:t>
            </w:r>
            <w:proofErr w:type="spellStart"/>
            <w:r w:rsidRPr="00D70EE8">
              <w:rPr>
                <w:rFonts w:ascii="Times New Roman" w:hAnsi="Times New Roman"/>
                <w:sz w:val="20"/>
                <w:szCs w:val="20"/>
              </w:rPr>
              <w:t>Johanns</w:t>
            </w:r>
            <w:proofErr w:type="spellEnd"/>
            <w:r w:rsidRPr="00D70EE8">
              <w:rPr>
                <w:rFonts w:ascii="Times New Roman" w:hAnsi="Times New Roman"/>
                <w:sz w:val="20"/>
                <w:szCs w:val="20"/>
              </w:rPr>
              <w:t>, 2026</w:t>
            </w:r>
          </w:p>
          <w:p w14:paraId="5AA4CD00" w14:textId="77777777" w:rsidR="00225114" w:rsidRPr="00D70EE8" w:rsidRDefault="00225114" w:rsidP="00225114">
            <w:pPr>
              <w:jc w:val="center"/>
              <w:rPr>
                <w:rFonts w:ascii="Times New Roman" w:hAnsi="Times New Roman"/>
                <w:sz w:val="20"/>
                <w:szCs w:val="20"/>
              </w:rPr>
            </w:pPr>
            <w:r w:rsidRPr="00D70EE8">
              <w:rPr>
                <w:rFonts w:ascii="Times New Roman" w:hAnsi="Times New Roman"/>
                <w:sz w:val="20"/>
                <w:szCs w:val="20"/>
              </w:rPr>
              <w:t xml:space="preserve">Harvest Method: </w:t>
            </w:r>
            <w:proofErr w:type="spellStart"/>
            <w:r w:rsidRPr="00D70EE8">
              <w:rPr>
                <w:rFonts w:ascii="Times New Roman" w:hAnsi="Times New Roman"/>
                <w:sz w:val="20"/>
                <w:szCs w:val="20"/>
              </w:rPr>
              <w:t>Igos</w:t>
            </w:r>
            <w:proofErr w:type="spellEnd"/>
            <w:r w:rsidRPr="00D70EE8">
              <w:rPr>
                <w:rFonts w:ascii="Times New Roman" w:hAnsi="Times New Roman"/>
                <w:sz w:val="20"/>
                <w:szCs w:val="20"/>
              </w:rPr>
              <w:t xml:space="preserve"> et al. 2016</w:t>
            </w:r>
          </w:p>
        </w:tc>
      </w:tr>
      <w:tr w:rsidR="00880CC3" w:rsidRPr="00AF66ED" w14:paraId="1EE55370" w14:textId="77777777" w:rsidTr="00880CC3">
        <w:trPr>
          <w:trHeight w:val="206"/>
        </w:trPr>
        <w:tc>
          <w:tcPr>
            <w:tcW w:w="763" w:type="pct"/>
            <w:vAlign w:val="center"/>
            <w:hideMark/>
          </w:tcPr>
          <w:p w14:paraId="258E9CF2" w14:textId="77777777"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Straw or corn stalk baling - large round or square bales without wrap</w:t>
            </w:r>
          </w:p>
        </w:tc>
        <w:tc>
          <w:tcPr>
            <w:tcW w:w="267" w:type="pct"/>
            <w:vAlign w:val="center"/>
            <w:hideMark/>
          </w:tcPr>
          <w:p w14:paraId="6B27B479" w14:textId="77777777" w:rsidR="00225114" w:rsidRPr="00AF66ED" w:rsidRDefault="00225114" w:rsidP="002E3741">
            <w:pPr>
              <w:jc w:val="center"/>
              <w:rPr>
                <w:rFonts w:ascii="Times New Roman" w:hAnsi="Times New Roman"/>
                <w:sz w:val="20"/>
                <w:szCs w:val="20"/>
              </w:rPr>
            </w:pPr>
            <w:r w:rsidRPr="00AF66ED">
              <w:rPr>
                <w:rFonts w:ascii="Times New Roman" w:hAnsi="Times New Roman"/>
                <w:sz w:val="20"/>
                <w:szCs w:val="20"/>
              </w:rPr>
              <w:t>3-n</w:t>
            </w:r>
          </w:p>
        </w:tc>
        <w:tc>
          <w:tcPr>
            <w:tcW w:w="329" w:type="pct"/>
            <w:vAlign w:val="center"/>
            <w:hideMark/>
          </w:tcPr>
          <w:p w14:paraId="6D436783" w14:textId="77777777"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$101.79</w:t>
            </w:r>
          </w:p>
        </w:tc>
        <w:tc>
          <w:tcPr>
            <w:tcW w:w="330" w:type="pct"/>
            <w:vAlign w:val="center"/>
            <w:hideMark/>
          </w:tcPr>
          <w:p w14:paraId="4DE6F99C" w14:textId="77777777" w:rsidR="00225114" w:rsidRPr="00880CC3" w:rsidRDefault="00225114" w:rsidP="002E3741">
            <w:pPr>
              <w:jc w:val="center"/>
              <w:rPr>
                <w:rFonts w:ascii="Times New Roman" w:hAnsi="Times New Roman"/>
                <w:sz w:val="20"/>
                <w:szCs w:val="20"/>
              </w:rPr>
            </w:pPr>
            <w:r w:rsidRPr="00880CC3">
              <w:rPr>
                <w:rFonts w:ascii="Times New Roman" w:hAnsi="Times New Roman"/>
                <w:sz w:val="20"/>
                <w:szCs w:val="20"/>
              </w:rPr>
              <w:t>$203.58</w:t>
            </w:r>
          </w:p>
        </w:tc>
        <w:tc>
          <w:tcPr>
            <w:tcW w:w="329" w:type="pct"/>
            <w:vAlign w:val="center"/>
            <w:hideMark/>
          </w:tcPr>
          <w:p w14:paraId="3102BA9A" w14:textId="77777777" w:rsidR="00225114" w:rsidRPr="00880CC3" w:rsidRDefault="00225114" w:rsidP="002E3741">
            <w:pPr>
              <w:jc w:val="center"/>
              <w:rPr>
                <w:rFonts w:ascii="Times New Roman" w:hAnsi="Times New Roman"/>
                <w:b/>
                <w:sz w:val="20"/>
                <w:szCs w:val="20"/>
              </w:rPr>
            </w:pPr>
            <w:r w:rsidRPr="00880CC3">
              <w:rPr>
                <w:rFonts w:ascii="Times New Roman" w:hAnsi="Times New Roman"/>
                <w:b/>
                <w:sz w:val="20"/>
                <w:szCs w:val="20"/>
              </w:rPr>
              <w:t>$111.77</w:t>
            </w:r>
          </w:p>
        </w:tc>
        <w:tc>
          <w:tcPr>
            <w:tcW w:w="445" w:type="pct"/>
            <w:vAlign w:val="center"/>
            <w:hideMark/>
          </w:tcPr>
          <w:p w14:paraId="50BD731F" w14:textId="77777777" w:rsidR="00225114" w:rsidRPr="00AF66ED" w:rsidRDefault="00FB3439" w:rsidP="004A0C91">
            <w:pPr>
              <w:jc w:val="center"/>
              <w:rPr>
                <w:rFonts w:ascii="Times New Roman" w:hAnsi="Times New Roman"/>
                <w:sz w:val="20"/>
                <w:szCs w:val="20"/>
              </w:rPr>
            </w:pPr>
            <w:r>
              <w:rPr>
                <w:rFonts w:ascii="Times New Roman" w:hAnsi="Times New Roman"/>
                <w:sz w:val="20"/>
                <w:szCs w:val="20"/>
              </w:rPr>
              <w:t>p</w:t>
            </w:r>
            <w:r w:rsidRPr="00AF66ED">
              <w:rPr>
                <w:rFonts w:ascii="Times New Roman" w:hAnsi="Times New Roman"/>
                <w:sz w:val="20"/>
                <w:szCs w:val="20"/>
              </w:rPr>
              <w:t>er</w:t>
            </w:r>
            <w:r>
              <w:rPr>
                <w:rFonts w:ascii="Times New Roman" w:hAnsi="Times New Roman"/>
                <w:sz w:val="20"/>
                <w:szCs w:val="20"/>
              </w:rPr>
              <w:t xml:space="preserve"> hectare</w:t>
            </w:r>
          </w:p>
        </w:tc>
        <w:tc>
          <w:tcPr>
            <w:tcW w:w="1696" w:type="pct"/>
          </w:tcPr>
          <w:p w14:paraId="0EF6498D" w14:textId="77777777" w:rsidR="00225114" w:rsidRPr="00D566AB" w:rsidRDefault="00225114" w:rsidP="00225114">
            <w:pPr>
              <w:jc w:val="center"/>
              <w:rPr>
                <w:rFonts w:ascii="Times New Roman" w:hAnsi="Times New Roman"/>
                <w:sz w:val="20"/>
                <w:szCs w:val="20"/>
              </w:rPr>
            </w:pPr>
            <w:r w:rsidRPr="00F770F8">
              <w:rPr>
                <w:rFonts w:ascii="Times New Roman" w:hAnsi="Times New Roman"/>
                <w:sz w:val="20"/>
                <w:szCs w:val="20"/>
              </w:rPr>
              <w:t>Assuming large hay bale (5x6) dry weight is 0.</w:t>
            </w:r>
            <w:r>
              <w:rPr>
                <w:rFonts w:ascii="Times New Roman" w:hAnsi="Times New Roman"/>
                <w:sz w:val="20"/>
                <w:szCs w:val="20"/>
              </w:rPr>
              <w:t>68 Mg (Edwards 2020)</w:t>
            </w:r>
            <w:r w:rsidRPr="00F770F8">
              <w:rPr>
                <w:rFonts w:ascii="Times New Roman" w:hAnsi="Times New Roman"/>
                <w:sz w:val="20"/>
                <w:szCs w:val="20"/>
              </w:rPr>
              <w:t xml:space="preserve">, therefore there are </w:t>
            </w:r>
            <w:r>
              <w:rPr>
                <w:rFonts w:ascii="Times New Roman" w:hAnsi="Times New Roman"/>
                <w:sz w:val="20"/>
                <w:szCs w:val="20"/>
              </w:rPr>
              <w:t>11.2</w:t>
            </w:r>
            <w:r w:rsidRPr="00F770F8">
              <w:rPr>
                <w:rFonts w:ascii="Times New Roman" w:hAnsi="Times New Roman"/>
                <w:sz w:val="20"/>
                <w:szCs w:val="20"/>
              </w:rPr>
              <w:t xml:space="preserve"> bales </w:t>
            </w:r>
            <w:r>
              <w:rPr>
                <w:rFonts w:ascii="Times New Roman" w:hAnsi="Times New Roman"/>
                <w:sz w:val="20"/>
                <w:szCs w:val="20"/>
              </w:rPr>
              <w:t>ha</w:t>
            </w:r>
            <w:r>
              <w:rPr>
                <w:rFonts w:ascii="Times New Roman" w:hAnsi="Times New Roman"/>
                <w:sz w:val="20"/>
                <w:szCs w:val="20"/>
                <w:vertAlign w:val="superscript"/>
              </w:rPr>
              <w:t>-1</w:t>
            </w:r>
            <w:r>
              <w:rPr>
                <w:rFonts w:ascii="Times New Roman" w:hAnsi="Times New Roman"/>
                <w:sz w:val="20"/>
                <w:szCs w:val="20"/>
              </w:rPr>
              <w:t xml:space="preserve"> </w:t>
            </w:r>
            <w:r w:rsidRPr="00F770F8">
              <w:rPr>
                <w:rFonts w:ascii="Times New Roman" w:hAnsi="Times New Roman"/>
                <w:sz w:val="20"/>
                <w:szCs w:val="20"/>
              </w:rPr>
              <w:t>(</w:t>
            </w:r>
            <w:r>
              <w:rPr>
                <w:rFonts w:ascii="Times New Roman" w:hAnsi="Times New Roman"/>
                <w:sz w:val="20"/>
                <w:szCs w:val="20"/>
              </w:rPr>
              <w:t>7.6</w:t>
            </w:r>
            <w:r w:rsidRPr="00F770F8">
              <w:rPr>
                <w:rFonts w:ascii="Times New Roman" w:hAnsi="Times New Roman"/>
                <w:sz w:val="20"/>
                <w:szCs w:val="20"/>
              </w:rPr>
              <w:t xml:space="preserve"> / 0.</w:t>
            </w:r>
            <w:r>
              <w:rPr>
                <w:rFonts w:ascii="Times New Roman" w:hAnsi="Times New Roman"/>
                <w:sz w:val="20"/>
                <w:szCs w:val="20"/>
              </w:rPr>
              <w:t>68</w:t>
            </w:r>
            <w:r w:rsidRPr="00F770F8">
              <w:rPr>
                <w:rFonts w:ascii="Times New Roman" w:hAnsi="Times New Roman"/>
                <w:sz w:val="20"/>
                <w:szCs w:val="20"/>
              </w:rPr>
              <w:t>) and the cost of baling is $13.60 per bale.</w:t>
            </w:r>
          </w:p>
        </w:tc>
        <w:tc>
          <w:tcPr>
            <w:tcW w:w="841" w:type="pct"/>
          </w:tcPr>
          <w:p w14:paraId="19705F2C" w14:textId="77777777" w:rsidR="00225114" w:rsidRDefault="00225114" w:rsidP="00225114">
            <w:pPr>
              <w:jc w:val="center"/>
              <w:rPr>
                <w:rFonts w:ascii="Times New Roman" w:hAnsi="Times New Roman"/>
                <w:sz w:val="20"/>
                <w:szCs w:val="20"/>
              </w:rPr>
            </w:pPr>
            <w:r w:rsidRPr="00F770F8">
              <w:rPr>
                <w:rFonts w:ascii="Times New Roman" w:hAnsi="Times New Roman"/>
                <w:sz w:val="20"/>
                <w:szCs w:val="20"/>
              </w:rPr>
              <w:t>Cos</w:t>
            </w:r>
            <w:r>
              <w:rPr>
                <w:rFonts w:ascii="Times New Roman" w:hAnsi="Times New Roman"/>
                <w:sz w:val="20"/>
                <w:szCs w:val="20"/>
              </w:rPr>
              <w:t>t</w:t>
            </w:r>
            <w:r w:rsidRPr="00F770F8">
              <w:rPr>
                <w:rFonts w:ascii="Times New Roman" w:hAnsi="Times New Roman"/>
                <w:sz w:val="20"/>
                <w:szCs w:val="20"/>
              </w:rPr>
              <w:t xml:space="preserve">: </w:t>
            </w: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r w:rsidRPr="00F770F8">
              <w:rPr>
                <w:rFonts w:ascii="Times New Roman" w:hAnsi="Times New Roman"/>
                <w:sz w:val="20"/>
                <w:szCs w:val="20"/>
              </w:rPr>
              <w:t xml:space="preserve"> </w:t>
            </w:r>
          </w:p>
          <w:p w14:paraId="06FFD043" w14:textId="77777777" w:rsidR="00225114" w:rsidRPr="00D7188E" w:rsidRDefault="00225114" w:rsidP="00225114">
            <w:pPr>
              <w:jc w:val="center"/>
              <w:rPr>
                <w:rFonts w:ascii="Times New Roman" w:hAnsi="Times New Roman"/>
                <w:sz w:val="20"/>
                <w:szCs w:val="20"/>
              </w:rPr>
            </w:pPr>
            <w:r>
              <w:rPr>
                <w:rFonts w:ascii="Times New Roman" w:hAnsi="Times New Roman"/>
                <w:sz w:val="20"/>
                <w:szCs w:val="20"/>
              </w:rPr>
              <w:t>Harvest Method</w:t>
            </w:r>
            <w:r w:rsidRPr="00F770F8">
              <w:rPr>
                <w:rFonts w:ascii="Times New Roman" w:hAnsi="Times New Roman"/>
                <w:sz w:val="20"/>
                <w:szCs w:val="20"/>
              </w:rPr>
              <w:t xml:space="preserve">: </w:t>
            </w:r>
            <w:r>
              <w:rPr>
                <w:rFonts w:ascii="Times New Roman" w:hAnsi="Times New Roman"/>
                <w:sz w:val="20"/>
                <w:szCs w:val="20"/>
              </w:rPr>
              <w:t>Edwards 2020</w:t>
            </w:r>
          </w:p>
        </w:tc>
      </w:tr>
      <w:tr w:rsidR="00F609BD" w:rsidRPr="00AF66ED" w14:paraId="54E1F8C5" w14:textId="77777777" w:rsidTr="002E3741">
        <w:trPr>
          <w:trHeight w:val="288"/>
        </w:trPr>
        <w:tc>
          <w:tcPr>
            <w:tcW w:w="5000" w:type="pct"/>
            <w:gridSpan w:val="8"/>
            <w:hideMark/>
          </w:tcPr>
          <w:p w14:paraId="5EBEB2E6" w14:textId="77777777" w:rsidR="00F609BD" w:rsidRPr="00AF66ED" w:rsidRDefault="00F609BD" w:rsidP="00F609BD">
            <w:pPr>
              <w:rPr>
                <w:rFonts w:ascii="Times New Roman" w:hAnsi="Times New Roman"/>
                <w:i/>
                <w:iCs/>
                <w:sz w:val="20"/>
                <w:szCs w:val="20"/>
              </w:rPr>
            </w:pPr>
            <w:r w:rsidRPr="00AF66ED">
              <w:rPr>
                <w:rFonts w:ascii="Times New Roman" w:hAnsi="Times New Roman"/>
                <w:i/>
                <w:iCs/>
                <w:sz w:val="20"/>
                <w:szCs w:val="20"/>
              </w:rPr>
              <w:t>Overall Management Impact </w:t>
            </w:r>
          </w:p>
        </w:tc>
      </w:tr>
      <w:tr w:rsidR="00880CC3" w:rsidRPr="00AF66ED" w14:paraId="32ED98AA" w14:textId="77777777" w:rsidTr="00880CC3">
        <w:trPr>
          <w:trHeight w:val="576"/>
        </w:trPr>
        <w:tc>
          <w:tcPr>
            <w:tcW w:w="763" w:type="pct"/>
            <w:vAlign w:val="center"/>
            <w:hideMark/>
          </w:tcPr>
          <w:p w14:paraId="7C1187E3" w14:textId="77777777" w:rsidR="0056128A" w:rsidRPr="00AF66ED" w:rsidRDefault="0056128A" w:rsidP="002E3741">
            <w:pPr>
              <w:jc w:val="center"/>
              <w:rPr>
                <w:rFonts w:ascii="Times New Roman" w:hAnsi="Times New Roman"/>
                <w:sz w:val="20"/>
                <w:szCs w:val="20"/>
              </w:rPr>
            </w:pPr>
            <w:r w:rsidRPr="00AF66ED">
              <w:rPr>
                <w:rFonts w:ascii="Times New Roman" w:hAnsi="Times New Roman"/>
                <w:sz w:val="20"/>
                <w:szCs w:val="20"/>
              </w:rPr>
              <w:t>Land Rent</w:t>
            </w:r>
          </w:p>
        </w:tc>
        <w:tc>
          <w:tcPr>
            <w:tcW w:w="267" w:type="pct"/>
            <w:vAlign w:val="center"/>
            <w:hideMark/>
          </w:tcPr>
          <w:p w14:paraId="47970600" w14:textId="77777777" w:rsidR="0056128A" w:rsidRPr="00AF66ED" w:rsidRDefault="0056128A" w:rsidP="002E3741">
            <w:pPr>
              <w:jc w:val="center"/>
              <w:rPr>
                <w:rFonts w:ascii="Times New Roman" w:hAnsi="Times New Roman"/>
                <w:sz w:val="20"/>
                <w:szCs w:val="20"/>
              </w:rPr>
            </w:pPr>
            <w:r>
              <w:rPr>
                <w:rFonts w:ascii="Times New Roman" w:hAnsi="Times New Roman"/>
                <w:sz w:val="20"/>
                <w:szCs w:val="20"/>
              </w:rPr>
              <w:t>A</w:t>
            </w:r>
          </w:p>
        </w:tc>
        <w:tc>
          <w:tcPr>
            <w:tcW w:w="329" w:type="pct"/>
            <w:vAlign w:val="center"/>
            <w:hideMark/>
          </w:tcPr>
          <w:p w14:paraId="07CE15A1" w14:textId="77777777" w:rsidR="0056128A" w:rsidRPr="00AF66ED" w:rsidRDefault="0056128A" w:rsidP="002E3741">
            <w:pPr>
              <w:jc w:val="center"/>
              <w:rPr>
                <w:rFonts w:ascii="Times New Roman" w:hAnsi="Times New Roman"/>
                <w:sz w:val="20"/>
                <w:szCs w:val="20"/>
              </w:rPr>
            </w:pPr>
            <w:r w:rsidRPr="00AF66ED">
              <w:rPr>
                <w:rFonts w:ascii="Times New Roman" w:hAnsi="Times New Roman"/>
                <w:sz w:val="20"/>
                <w:szCs w:val="20"/>
              </w:rPr>
              <w:t>variable</w:t>
            </w:r>
          </w:p>
        </w:tc>
        <w:tc>
          <w:tcPr>
            <w:tcW w:w="330" w:type="pct"/>
            <w:vAlign w:val="center"/>
            <w:hideMark/>
          </w:tcPr>
          <w:p w14:paraId="08207CFC" w14:textId="77777777" w:rsidR="0056128A" w:rsidRPr="00AF66ED" w:rsidRDefault="0056128A" w:rsidP="002E3741">
            <w:pPr>
              <w:jc w:val="center"/>
              <w:rPr>
                <w:rFonts w:ascii="Times New Roman" w:hAnsi="Times New Roman"/>
                <w:sz w:val="20"/>
                <w:szCs w:val="20"/>
              </w:rPr>
            </w:pPr>
          </w:p>
        </w:tc>
        <w:tc>
          <w:tcPr>
            <w:tcW w:w="329" w:type="pct"/>
            <w:vAlign w:val="center"/>
            <w:hideMark/>
          </w:tcPr>
          <w:p w14:paraId="61678B90" w14:textId="77777777" w:rsidR="0056128A" w:rsidRPr="00AF66ED" w:rsidRDefault="0056128A" w:rsidP="002E3741">
            <w:pPr>
              <w:jc w:val="center"/>
              <w:rPr>
                <w:rFonts w:ascii="Times New Roman" w:hAnsi="Times New Roman"/>
                <w:b/>
                <w:bCs/>
                <w:sz w:val="20"/>
                <w:szCs w:val="20"/>
              </w:rPr>
            </w:pPr>
          </w:p>
        </w:tc>
        <w:tc>
          <w:tcPr>
            <w:tcW w:w="445" w:type="pct"/>
            <w:noWrap/>
            <w:hideMark/>
          </w:tcPr>
          <w:p w14:paraId="5C62001B" w14:textId="77777777" w:rsidR="0056128A" w:rsidRPr="00AF66ED" w:rsidRDefault="0056128A" w:rsidP="0056128A">
            <w:pPr>
              <w:jc w:val="center"/>
              <w:rPr>
                <w:rFonts w:ascii="Times New Roman" w:hAnsi="Times New Roman"/>
                <w:b/>
                <w:bCs/>
                <w:sz w:val="20"/>
                <w:szCs w:val="20"/>
              </w:rPr>
            </w:pPr>
          </w:p>
        </w:tc>
        <w:tc>
          <w:tcPr>
            <w:tcW w:w="1696" w:type="pct"/>
          </w:tcPr>
          <w:p w14:paraId="36AB021F" w14:textId="77777777" w:rsidR="0056128A" w:rsidRPr="006B0B85" w:rsidRDefault="0056128A" w:rsidP="0056128A">
            <w:pPr>
              <w:rPr>
                <w:rFonts w:ascii="Times New Roman" w:hAnsi="Times New Roman"/>
                <w:sz w:val="20"/>
                <w:szCs w:val="20"/>
              </w:rPr>
            </w:pPr>
            <w:r w:rsidRPr="006B0B85">
              <w:rPr>
                <w:rFonts w:ascii="Times New Roman" w:hAnsi="Times New Roman"/>
                <w:sz w:val="20"/>
                <w:szCs w:val="20"/>
              </w:rPr>
              <w:t xml:space="preserve"> GIS calculated area-weighted average rent based on CSR2 for land used by practice. </w:t>
            </w:r>
          </w:p>
        </w:tc>
        <w:tc>
          <w:tcPr>
            <w:tcW w:w="841" w:type="pct"/>
          </w:tcPr>
          <w:p w14:paraId="597D31D5" w14:textId="77777777" w:rsidR="0056128A" w:rsidRPr="006B0B85" w:rsidRDefault="00A965FB" w:rsidP="0056128A">
            <w:pPr>
              <w:jc w:val="center"/>
              <w:rPr>
                <w:rFonts w:ascii="Times New Roman" w:hAnsi="Times New Roman"/>
                <w:bCs/>
                <w:sz w:val="20"/>
                <w:szCs w:val="20"/>
              </w:rPr>
            </w:pPr>
            <w:proofErr w:type="spellStart"/>
            <w:r w:rsidRPr="006B0B85">
              <w:rPr>
                <w:rFonts w:ascii="Times New Roman" w:hAnsi="Times New Roman"/>
                <w:bCs/>
                <w:sz w:val="20"/>
                <w:szCs w:val="20"/>
              </w:rPr>
              <w:t>Bravard</w:t>
            </w:r>
            <w:proofErr w:type="spellEnd"/>
            <w:r w:rsidRPr="006B0B85">
              <w:rPr>
                <w:rFonts w:ascii="Times New Roman" w:hAnsi="Times New Roman"/>
                <w:bCs/>
                <w:sz w:val="20"/>
                <w:szCs w:val="20"/>
              </w:rPr>
              <w:t xml:space="preserve"> et al. 2022</w:t>
            </w:r>
          </w:p>
        </w:tc>
      </w:tr>
      <w:tr w:rsidR="00880CC3" w:rsidRPr="00AF66ED" w14:paraId="21FB30B8" w14:textId="77777777" w:rsidTr="00880CC3">
        <w:trPr>
          <w:trHeight w:val="1152"/>
        </w:trPr>
        <w:tc>
          <w:tcPr>
            <w:tcW w:w="763" w:type="pct"/>
            <w:vAlign w:val="center"/>
            <w:hideMark/>
          </w:tcPr>
          <w:p w14:paraId="600674E4" w14:textId="77777777" w:rsidR="0056128A" w:rsidRPr="00AF66ED" w:rsidRDefault="0056128A" w:rsidP="002E3741">
            <w:pPr>
              <w:jc w:val="center"/>
              <w:rPr>
                <w:rFonts w:ascii="Times New Roman" w:hAnsi="Times New Roman"/>
                <w:sz w:val="20"/>
                <w:szCs w:val="20"/>
              </w:rPr>
            </w:pPr>
            <w:r w:rsidRPr="00AF66ED">
              <w:rPr>
                <w:rFonts w:ascii="Times New Roman" w:hAnsi="Times New Roman"/>
                <w:sz w:val="20"/>
                <w:szCs w:val="20"/>
              </w:rPr>
              <w:t>Increased Crop Management</w:t>
            </w:r>
          </w:p>
        </w:tc>
        <w:tc>
          <w:tcPr>
            <w:tcW w:w="267" w:type="pct"/>
            <w:vAlign w:val="center"/>
            <w:hideMark/>
          </w:tcPr>
          <w:p w14:paraId="72BF4570" w14:textId="77777777" w:rsidR="0056128A" w:rsidRPr="00AF66ED" w:rsidRDefault="0056128A" w:rsidP="002E3741">
            <w:pPr>
              <w:jc w:val="center"/>
              <w:rPr>
                <w:rFonts w:ascii="Times New Roman" w:hAnsi="Times New Roman"/>
                <w:sz w:val="20"/>
                <w:szCs w:val="20"/>
              </w:rPr>
            </w:pPr>
            <w:r>
              <w:rPr>
                <w:rFonts w:ascii="Times New Roman" w:hAnsi="Times New Roman"/>
                <w:sz w:val="20"/>
                <w:szCs w:val="20"/>
              </w:rPr>
              <w:t>A</w:t>
            </w:r>
          </w:p>
        </w:tc>
        <w:tc>
          <w:tcPr>
            <w:tcW w:w="329" w:type="pct"/>
            <w:vAlign w:val="center"/>
            <w:hideMark/>
          </w:tcPr>
          <w:p w14:paraId="2ED7C822" w14:textId="77777777" w:rsidR="0056128A" w:rsidRPr="00AF66ED" w:rsidRDefault="0056128A" w:rsidP="002E3741">
            <w:pPr>
              <w:jc w:val="center"/>
              <w:rPr>
                <w:rFonts w:ascii="Times New Roman" w:hAnsi="Times New Roman"/>
                <w:sz w:val="20"/>
                <w:szCs w:val="20"/>
              </w:rPr>
            </w:pPr>
            <w:r w:rsidRPr="00AF66ED">
              <w:rPr>
                <w:rFonts w:ascii="Times New Roman" w:hAnsi="Times New Roman"/>
                <w:sz w:val="20"/>
                <w:szCs w:val="20"/>
              </w:rPr>
              <w:t>4%</w:t>
            </w:r>
          </w:p>
        </w:tc>
        <w:tc>
          <w:tcPr>
            <w:tcW w:w="330" w:type="pct"/>
            <w:vAlign w:val="center"/>
            <w:hideMark/>
          </w:tcPr>
          <w:p w14:paraId="2725904D" w14:textId="77777777" w:rsidR="0056128A" w:rsidRPr="00AF66ED" w:rsidRDefault="0056128A" w:rsidP="002E3741">
            <w:pPr>
              <w:jc w:val="center"/>
              <w:rPr>
                <w:rFonts w:ascii="Times New Roman" w:hAnsi="Times New Roman"/>
                <w:sz w:val="20"/>
                <w:szCs w:val="20"/>
              </w:rPr>
            </w:pPr>
          </w:p>
        </w:tc>
        <w:tc>
          <w:tcPr>
            <w:tcW w:w="329" w:type="pct"/>
            <w:vAlign w:val="center"/>
            <w:hideMark/>
          </w:tcPr>
          <w:p w14:paraId="671DAC8B" w14:textId="77777777" w:rsidR="0056128A" w:rsidRPr="00AF66ED" w:rsidRDefault="00225114" w:rsidP="002E3741">
            <w:pPr>
              <w:jc w:val="center"/>
              <w:rPr>
                <w:rFonts w:ascii="Times New Roman" w:hAnsi="Times New Roman"/>
                <w:b/>
                <w:bCs/>
                <w:sz w:val="20"/>
                <w:szCs w:val="20"/>
              </w:rPr>
            </w:pPr>
            <w:r w:rsidRPr="00225114">
              <w:rPr>
                <w:rFonts w:ascii="Times New Roman" w:hAnsi="Times New Roman"/>
                <w:b/>
                <w:bCs/>
                <w:sz w:val="20"/>
                <w:szCs w:val="20"/>
              </w:rPr>
              <w:t>$53.14</w:t>
            </w:r>
          </w:p>
        </w:tc>
        <w:tc>
          <w:tcPr>
            <w:tcW w:w="445" w:type="pct"/>
            <w:noWrap/>
            <w:hideMark/>
          </w:tcPr>
          <w:p w14:paraId="787130C7" w14:textId="77777777" w:rsidR="0056128A" w:rsidRPr="00AF66ED" w:rsidRDefault="0056128A" w:rsidP="0056128A">
            <w:pPr>
              <w:jc w:val="center"/>
              <w:rPr>
                <w:rFonts w:ascii="Times New Roman" w:hAnsi="Times New Roman"/>
                <w:b/>
                <w:bCs/>
                <w:sz w:val="20"/>
                <w:szCs w:val="20"/>
              </w:rPr>
            </w:pPr>
          </w:p>
        </w:tc>
        <w:tc>
          <w:tcPr>
            <w:tcW w:w="1696" w:type="pct"/>
          </w:tcPr>
          <w:p w14:paraId="29692BCB" w14:textId="77777777" w:rsidR="0056128A" w:rsidRPr="006B0B85" w:rsidRDefault="0056128A" w:rsidP="0056128A">
            <w:pPr>
              <w:rPr>
                <w:rFonts w:ascii="Times New Roman" w:hAnsi="Times New Roman"/>
                <w:sz w:val="20"/>
                <w:szCs w:val="20"/>
              </w:rPr>
            </w:pPr>
            <w:r w:rsidRPr="006B0B85">
              <w:rPr>
                <w:rFonts w:ascii="Times New Roman" w:hAnsi="Times New Roman"/>
                <w:sz w:val="20"/>
                <w:szCs w:val="20"/>
              </w:rPr>
              <w:t>Increased Management cost is a general category; includes extra time spent: walking fields to assess cover crop progress, adjusting equipment, etc. Assumed to be 4% of establishment &amp; Mgt cost.</w:t>
            </w:r>
          </w:p>
        </w:tc>
        <w:tc>
          <w:tcPr>
            <w:tcW w:w="841" w:type="pct"/>
          </w:tcPr>
          <w:p w14:paraId="42C1DAFF" w14:textId="77777777" w:rsidR="0056128A" w:rsidRPr="006B0B85" w:rsidRDefault="00A965FB" w:rsidP="00A965FB">
            <w:pPr>
              <w:jc w:val="center"/>
              <w:rPr>
                <w:rFonts w:ascii="Times New Roman" w:hAnsi="Times New Roman"/>
                <w:sz w:val="20"/>
                <w:szCs w:val="20"/>
              </w:rPr>
            </w:pPr>
            <w:r w:rsidRPr="006B0B85">
              <w:rPr>
                <w:rFonts w:ascii="Times New Roman" w:hAnsi="Times New Roman"/>
                <w:sz w:val="20"/>
                <w:szCs w:val="20"/>
              </w:rPr>
              <w:t>Tyndall et. al,2014</w:t>
            </w:r>
          </w:p>
        </w:tc>
      </w:tr>
    </w:tbl>
    <w:p w14:paraId="3C88D2A5" w14:textId="77777777" w:rsidR="00274A8B" w:rsidRPr="00274A8B" w:rsidRDefault="00274A8B" w:rsidP="00274A8B"/>
    <w:p w14:paraId="6805C893" w14:textId="77777777" w:rsidR="001D3CE5" w:rsidRDefault="001D3CE5">
      <w:r>
        <w:br w:type="page"/>
      </w:r>
    </w:p>
    <w:p w14:paraId="40EC97ED" w14:textId="77777777" w:rsidR="005979E6" w:rsidRDefault="005979E6" w:rsidP="005979E6">
      <w:pPr>
        <w:pStyle w:val="Heading4"/>
      </w:pPr>
      <w:r>
        <w:lastRenderedPageBreak/>
        <w:t>Nutrient Removal Wetland</w:t>
      </w:r>
    </w:p>
    <w:p w14:paraId="4F8D47D9" w14:textId="77777777" w:rsidR="00714A5D" w:rsidRPr="0081580E" w:rsidRDefault="00714A5D" w:rsidP="00714A5D">
      <w:pPr>
        <w:rPr>
          <w:rFonts w:ascii="Times New Roman" w:hAnsi="Times New Roman" w:cs="Times New Roman"/>
        </w:rPr>
      </w:pPr>
      <w:r w:rsidRPr="0081580E">
        <w:rPr>
          <w:rFonts w:ascii="Times New Roman" w:hAnsi="Times New Roman" w:cs="Times New Roman"/>
          <w:b/>
        </w:rPr>
        <w:t>Table S6.</w:t>
      </w:r>
      <w:r w:rsidRPr="0081580E">
        <w:rPr>
          <w:rFonts w:ascii="Times New Roman" w:hAnsi="Times New Roman" w:cs="Times New Roman"/>
        </w:rPr>
        <w:t xml:space="preserve"> Custom rate costs for nutrient removal wetland constructed in Iowa; primary use goal is nitrogen reduction in tile drainage. Costs presented in 2026 USD. Data updated from Christianson et al. 2013 and </w:t>
      </w:r>
      <w:proofErr w:type="spellStart"/>
      <w:r w:rsidRPr="0081580E">
        <w:rPr>
          <w:rFonts w:ascii="Times New Roman" w:hAnsi="Times New Roman" w:cs="Times New Roman"/>
        </w:rPr>
        <w:t>Bravard</w:t>
      </w:r>
      <w:proofErr w:type="spellEnd"/>
      <w:r w:rsidRPr="0081580E">
        <w:rPr>
          <w:rFonts w:ascii="Times New Roman" w:hAnsi="Times New Roman" w:cs="Times New Roman"/>
        </w:rPr>
        <w:t xml:space="preserve"> et al. 2022.</w:t>
      </w:r>
    </w:p>
    <w:tbl>
      <w:tblPr>
        <w:tblStyle w:val="TableGrid"/>
        <w:tblW w:w="13078" w:type="dxa"/>
        <w:tblLook w:val="04A0" w:firstRow="1" w:lastRow="0" w:firstColumn="1" w:lastColumn="0" w:noHBand="0" w:noVBand="1"/>
      </w:tblPr>
      <w:tblGrid>
        <w:gridCol w:w="2006"/>
        <w:gridCol w:w="744"/>
        <w:gridCol w:w="1105"/>
        <w:gridCol w:w="1216"/>
        <w:gridCol w:w="1224"/>
        <w:gridCol w:w="990"/>
        <w:gridCol w:w="4122"/>
        <w:gridCol w:w="1658"/>
        <w:gridCol w:w="13"/>
      </w:tblGrid>
      <w:tr w:rsidR="00B11F97" w:rsidRPr="008C3D7D" w14:paraId="7379DCB3" w14:textId="77777777" w:rsidTr="00A02FCB">
        <w:trPr>
          <w:trHeight w:val="242"/>
        </w:trPr>
        <w:tc>
          <w:tcPr>
            <w:tcW w:w="2006" w:type="dxa"/>
            <w:vMerge w:val="restart"/>
            <w:vAlign w:val="center"/>
            <w:hideMark/>
          </w:tcPr>
          <w:p w14:paraId="7A0A271F" w14:textId="77777777"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Cost Activities</w:t>
            </w:r>
          </w:p>
        </w:tc>
        <w:tc>
          <w:tcPr>
            <w:tcW w:w="744" w:type="dxa"/>
            <w:vMerge w:val="restart"/>
            <w:vAlign w:val="center"/>
            <w:hideMark/>
          </w:tcPr>
          <w:p w14:paraId="728BC18D" w14:textId="77777777"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Year</w:t>
            </w:r>
          </w:p>
        </w:tc>
        <w:tc>
          <w:tcPr>
            <w:tcW w:w="2321" w:type="dxa"/>
            <w:gridSpan w:val="2"/>
            <w:vAlign w:val="center"/>
            <w:hideMark/>
          </w:tcPr>
          <w:p w14:paraId="768D30A3" w14:textId="77777777"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Range of Costs</w:t>
            </w:r>
          </w:p>
        </w:tc>
        <w:tc>
          <w:tcPr>
            <w:tcW w:w="1224" w:type="dxa"/>
            <w:vMerge w:val="restart"/>
            <w:vAlign w:val="center"/>
            <w:hideMark/>
          </w:tcPr>
          <w:p w14:paraId="218FC524" w14:textId="77777777"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Mean cost</w:t>
            </w:r>
          </w:p>
        </w:tc>
        <w:tc>
          <w:tcPr>
            <w:tcW w:w="990" w:type="dxa"/>
            <w:vMerge w:val="restart"/>
            <w:vAlign w:val="center"/>
            <w:hideMark/>
          </w:tcPr>
          <w:p w14:paraId="238ACD86" w14:textId="77777777"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Unit</w:t>
            </w:r>
          </w:p>
        </w:tc>
        <w:tc>
          <w:tcPr>
            <w:tcW w:w="4122" w:type="dxa"/>
            <w:vMerge w:val="restart"/>
            <w:vAlign w:val="center"/>
          </w:tcPr>
          <w:p w14:paraId="1EFB402F" w14:textId="77777777"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Notes</w:t>
            </w:r>
          </w:p>
        </w:tc>
        <w:tc>
          <w:tcPr>
            <w:tcW w:w="1671" w:type="dxa"/>
            <w:gridSpan w:val="2"/>
            <w:vAlign w:val="center"/>
          </w:tcPr>
          <w:p w14:paraId="27DA0EE3" w14:textId="77777777" w:rsidR="008273EE" w:rsidRPr="008C3D7D" w:rsidRDefault="008273EE" w:rsidP="00A02FCB">
            <w:pPr>
              <w:jc w:val="center"/>
              <w:rPr>
                <w:rFonts w:ascii="Times New Roman" w:hAnsi="Times New Roman"/>
                <w:b/>
                <w:bCs/>
                <w:sz w:val="20"/>
                <w:szCs w:val="20"/>
              </w:rPr>
            </w:pPr>
            <w:r w:rsidRPr="008C3D7D">
              <w:rPr>
                <w:rFonts w:ascii="Times New Roman" w:hAnsi="Times New Roman"/>
                <w:b/>
                <w:bCs/>
                <w:sz w:val="20"/>
                <w:szCs w:val="20"/>
              </w:rPr>
              <w:t>References</w:t>
            </w:r>
          </w:p>
        </w:tc>
      </w:tr>
      <w:tr w:rsidR="00B11F97" w:rsidRPr="008C3D7D" w14:paraId="3D2E01EE" w14:textId="77777777" w:rsidTr="00A02FCB">
        <w:trPr>
          <w:gridAfter w:val="1"/>
          <w:wAfter w:w="13" w:type="dxa"/>
          <w:trHeight w:val="79"/>
        </w:trPr>
        <w:tc>
          <w:tcPr>
            <w:tcW w:w="2006" w:type="dxa"/>
            <w:vMerge/>
            <w:vAlign w:val="center"/>
            <w:hideMark/>
          </w:tcPr>
          <w:p w14:paraId="2514AEBF" w14:textId="77777777" w:rsidR="008273EE" w:rsidRPr="008C3D7D" w:rsidRDefault="008273EE" w:rsidP="00A02FCB">
            <w:pPr>
              <w:jc w:val="center"/>
              <w:rPr>
                <w:rFonts w:ascii="Times New Roman" w:hAnsi="Times New Roman"/>
                <w:b/>
                <w:bCs/>
                <w:sz w:val="20"/>
                <w:szCs w:val="20"/>
              </w:rPr>
            </w:pPr>
          </w:p>
        </w:tc>
        <w:tc>
          <w:tcPr>
            <w:tcW w:w="744" w:type="dxa"/>
            <w:vMerge/>
            <w:vAlign w:val="center"/>
            <w:hideMark/>
          </w:tcPr>
          <w:p w14:paraId="2580A8A2" w14:textId="77777777" w:rsidR="008273EE" w:rsidRPr="008C3D7D" w:rsidRDefault="008273EE" w:rsidP="00A02FCB">
            <w:pPr>
              <w:jc w:val="center"/>
              <w:rPr>
                <w:rFonts w:ascii="Times New Roman" w:hAnsi="Times New Roman"/>
                <w:sz w:val="20"/>
                <w:szCs w:val="20"/>
              </w:rPr>
            </w:pPr>
          </w:p>
        </w:tc>
        <w:tc>
          <w:tcPr>
            <w:tcW w:w="1105" w:type="dxa"/>
            <w:vAlign w:val="center"/>
            <w:hideMark/>
          </w:tcPr>
          <w:p w14:paraId="53D2211F" w14:textId="77777777" w:rsidR="008273EE" w:rsidRPr="00F97C85" w:rsidRDefault="008273EE" w:rsidP="00A02FCB">
            <w:pPr>
              <w:jc w:val="center"/>
              <w:rPr>
                <w:rFonts w:ascii="Times New Roman" w:hAnsi="Times New Roman"/>
                <w:i/>
                <w:sz w:val="20"/>
                <w:szCs w:val="20"/>
              </w:rPr>
            </w:pPr>
            <w:r w:rsidRPr="00F97C85">
              <w:rPr>
                <w:rFonts w:ascii="Times New Roman" w:hAnsi="Times New Roman"/>
                <w:i/>
                <w:sz w:val="20"/>
                <w:szCs w:val="20"/>
              </w:rPr>
              <w:t>min</w:t>
            </w:r>
          </w:p>
        </w:tc>
        <w:tc>
          <w:tcPr>
            <w:tcW w:w="1216" w:type="dxa"/>
            <w:vAlign w:val="center"/>
            <w:hideMark/>
          </w:tcPr>
          <w:p w14:paraId="3F4D8D09" w14:textId="77777777" w:rsidR="008273EE" w:rsidRPr="008C3D7D" w:rsidRDefault="008273EE" w:rsidP="00A02FCB">
            <w:pPr>
              <w:jc w:val="center"/>
              <w:rPr>
                <w:rFonts w:ascii="Times New Roman" w:hAnsi="Times New Roman"/>
                <w:i/>
                <w:iCs/>
                <w:sz w:val="20"/>
                <w:szCs w:val="20"/>
              </w:rPr>
            </w:pPr>
            <w:r w:rsidRPr="008C3D7D">
              <w:rPr>
                <w:rFonts w:ascii="Times New Roman" w:hAnsi="Times New Roman"/>
                <w:i/>
                <w:iCs/>
                <w:sz w:val="20"/>
                <w:szCs w:val="20"/>
              </w:rPr>
              <w:t>max</w:t>
            </w:r>
          </w:p>
        </w:tc>
        <w:tc>
          <w:tcPr>
            <w:tcW w:w="1224" w:type="dxa"/>
            <w:vMerge/>
            <w:vAlign w:val="center"/>
            <w:hideMark/>
          </w:tcPr>
          <w:p w14:paraId="1D2865E4" w14:textId="77777777" w:rsidR="008273EE" w:rsidRPr="008C3D7D" w:rsidRDefault="008273EE" w:rsidP="00A02FCB">
            <w:pPr>
              <w:jc w:val="center"/>
              <w:rPr>
                <w:rFonts w:ascii="Times New Roman" w:hAnsi="Times New Roman"/>
                <w:i/>
                <w:iCs/>
                <w:sz w:val="20"/>
                <w:szCs w:val="20"/>
              </w:rPr>
            </w:pPr>
          </w:p>
        </w:tc>
        <w:tc>
          <w:tcPr>
            <w:tcW w:w="990" w:type="dxa"/>
            <w:vMerge/>
            <w:vAlign w:val="center"/>
            <w:hideMark/>
          </w:tcPr>
          <w:p w14:paraId="31D9AA94" w14:textId="77777777" w:rsidR="008273EE" w:rsidRPr="008C3D7D" w:rsidRDefault="008273EE" w:rsidP="00A02FCB">
            <w:pPr>
              <w:jc w:val="center"/>
              <w:rPr>
                <w:rFonts w:ascii="Times New Roman" w:hAnsi="Times New Roman"/>
                <w:sz w:val="20"/>
                <w:szCs w:val="20"/>
              </w:rPr>
            </w:pPr>
          </w:p>
        </w:tc>
        <w:tc>
          <w:tcPr>
            <w:tcW w:w="4122" w:type="dxa"/>
            <w:vMerge/>
            <w:vAlign w:val="center"/>
          </w:tcPr>
          <w:p w14:paraId="0671C5F0" w14:textId="77777777" w:rsidR="008273EE" w:rsidRPr="008C3D7D" w:rsidRDefault="008273EE" w:rsidP="00A02FCB">
            <w:pPr>
              <w:jc w:val="center"/>
              <w:rPr>
                <w:rFonts w:ascii="Times New Roman" w:hAnsi="Times New Roman"/>
                <w:sz w:val="20"/>
                <w:szCs w:val="20"/>
              </w:rPr>
            </w:pPr>
          </w:p>
        </w:tc>
        <w:tc>
          <w:tcPr>
            <w:tcW w:w="1658" w:type="dxa"/>
            <w:vAlign w:val="center"/>
          </w:tcPr>
          <w:p w14:paraId="55C33751" w14:textId="77777777" w:rsidR="008273EE" w:rsidRPr="008C3D7D" w:rsidRDefault="008273EE" w:rsidP="00A02FCB">
            <w:pPr>
              <w:jc w:val="center"/>
              <w:rPr>
                <w:rFonts w:ascii="Times New Roman" w:hAnsi="Times New Roman"/>
                <w:sz w:val="20"/>
                <w:szCs w:val="20"/>
              </w:rPr>
            </w:pPr>
          </w:p>
        </w:tc>
      </w:tr>
      <w:tr w:rsidR="008C3D7D" w:rsidRPr="008C3D7D" w14:paraId="6B889F15" w14:textId="77777777" w:rsidTr="00B11F97">
        <w:trPr>
          <w:trHeight w:val="288"/>
        </w:trPr>
        <w:tc>
          <w:tcPr>
            <w:tcW w:w="13078" w:type="dxa"/>
            <w:gridSpan w:val="9"/>
            <w:hideMark/>
          </w:tcPr>
          <w:p w14:paraId="290CE9B2" w14:textId="77777777" w:rsidR="008C3D7D" w:rsidRPr="008C3D7D" w:rsidRDefault="008C3D7D" w:rsidP="008C3D7D">
            <w:pPr>
              <w:rPr>
                <w:rFonts w:ascii="Times New Roman" w:hAnsi="Times New Roman"/>
                <w:i/>
                <w:iCs/>
                <w:sz w:val="20"/>
                <w:szCs w:val="20"/>
              </w:rPr>
            </w:pPr>
            <w:r w:rsidRPr="008C3D7D">
              <w:rPr>
                <w:rFonts w:ascii="Times New Roman" w:hAnsi="Times New Roman"/>
                <w:i/>
                <w:iCs/>
                <w:sz w:val="20"/>
                <w:szCs w:val="20"/>
              </w:rPr>
              <w:t>NRW Construction</w:t>
            </w:r>
          </w:p>
          <w:p w14:paraId="6F6E0A28" w14:textId="77777777" w:rsidR="008C3D7D" w:rsidRPr="008C3D7D" w:rsidRDefault="008C3D7D" w:rsidP="005979E6">
            <w:pPr>
              <w:jc w:val="center"/>
              <w:rPr>
                <w:rFonts w:ascii="Times New Roman" w:hAnsi="Times New Roman"/>
                <w:sz w:val="20"/>
                <w:szCs w:val="20"/>
              </w:rPr>
            </w:pPr>
          </w:p>
        </w:tc>
      </w:tr>
      <w:tr w:rsidR="00B11F97" w:rsidRPr="008C3D7D" w14:paraId="468304AC" w14:textId="77777777" w:rsidTr="00712674">
        <w:trPr>
          <w:gridAfter w:val="1"/>
          <w:wAfter w:w="13" w:type="dxa"/>
          <w:trHeight w:val="1728"/>
        </w:trPr>
        <w:tc>
          <w:tcPr>
            <w:tcW w:w="2006" w:type="dxa"/>
            <w:vAlign w:val="center"/>
            <w:hideMark/>
          </w:tcPr>
          <w:p w14:paraId="734BE0E3"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Wetland design cost (engineer)</w:t>
            </w:r>
          </w:p>
        </w:tc>
        <w:tc>
          <w:tcPr>
            <w:tcW w:w="744" w:type="dxa"/>
            <w:vAlign w:val="center"/>
            <w:hideMark/>
          </w:tcPr>
          <w:p w14:paraId="40FF52D6"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14:paraId="1E19A4A6"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w:t>
            </w:r>
          </w:p>
        </w:tc>
        <w:tc>
          <w:tcPr>
            <w:tcW w:w="1216" w:type="dxa"/>
            <w:vAlign w:val="center"/>
            <w:hideMark/>
          </w:tcPr>
          <w:p w14:paraId="58CE4407"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$9,884.000</w:t>
            </w:r>
          </w:p>
        </w:tc>
        <w:tc>
          <w:tcPr>
            <w:tcW w:w="1224" w:type="dxa"/>
            <w:vAlign w:val="center"/>
            <w:hideMark/>
          </w:tcPr>
          <w:p w14:paraId="7C14A492" w14:textId="77777777"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$1,976.80</w:t>
            </w:r>
          </w:p>
        </w:tc>
        <w:tc>
          <w:tcPr>
            <w:tcW w:w="990" w:type="dxa"/>
            <w:vAlign w:val="center"/>
            <w:hideMark/>
          </w:tcPr>
          <w:p w14:paraId="3EFA61AF"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 xml:space="preserve">per </w:t>
            </w:r>
            <w:r w:rsidR="00661FD4">
              <w:rPr>
                <w:rFonts w:ascii="Times New Roman" w:hAnsi="Times New Roman"/>
                <w:sz w:val="20"/>
                <w:szCs w:val="20"/>
              </w:rPr>
              <w:t>hectare</w:t>
            </w:r>
            <w:r w:rsidRPr="008C3D7D">
              <w:rPr>
                <w:rFonts w:ascii="Times New Roman" w:hAnsi="Times New Roman"/>
                <w:sz w:val="20"/>
                <w:szCs w:val="20"/>
              </w:rPr>
              <w:t xml:space="preserve"> of wetland</w:t>
            </w:r>
          </w:p>
        </w:tc>
        <w:tc>
          <w:tcPr>
            <w:tcW w:w="4122" w:type="dxa"/>
            <w:vAlign w:val="center"/>
          </w:tcPr>
          <w:p w14:paraId="26825F1A" w14:textId="77777777" w:rsidR="00521852" w:rsidRPr="008273EE" w:rsidRDefault="00521852" w:rsidP="00712674">
            <w:pPr>
              <w:jc w:val="center"/>
              <w:rPr>
                <w:rFonts w:ascii="Times New Roman" w:hAnsi="Times New Roman"/>
                <w:sz w:val="20"/>
                <w:szCs w:val="20"/>
              </w:rPr>
            </w:pPr>
            <w:r w:rsidRPr="008273EE">
              <w:rPr>
                <w:rFonts w:ascii="Times New Roman" w:hAnsi="Times New Roman"/>
                <w:sz w:val="20"/>
                <w:szCs w:val="20"/>
              </w:rPr>
              <w:t>Assume conservation program pays for wetland design and installation. Labor: 20 hours at ~$200</w:t>
            </w:r>
            <w:r>
              <w:rPr>
                <w:rFonts w:ascii="Times New Roman" w:hAnsi="Times New Roman"/>
                <w:sz w:val="20"/>
                <w:szCs w:val="20"/>
              </w:rPr>
              <w:t xml:space="preserve"> hr</w:t>
            </w:r>
            <w:r>
              <w:rPr>
                <w:rFonts w:ascii="Times New Roman" w:hAnsi="Times New Roman"/>
                <w:sz w:val="20"/>
                <w:szCs w:val="20"/>
                <w:vertAlign w:val="superscript"/>
              </w:rPr>
              <w:t>-1</w:t>
            </w:r>
            <w:r w:rsidRPr="008273EE">
              <w:rPr>
                <w:rFonts w:ascii="Times New Roman" w:hAnsi="Times New Roman"/>
                <w:sz w:val="20"/>
                <w:szCs w:val="20"/>
              </w:rPr>
              <w:t xml:space="preserve"> for a </w:t>
            </w:r>
            <w:r>
              <w:rPr>
                <w:rFonts w:ascii="Times New Roman" w:hAnsi="Times New Roman"/>
                <w:sz w:val="20"/>
                <w:szCs w:val="20"/>
              </w:rPr>
              <w:t>2</w:t>
            </w:r>
            <w:r w:rsidRPr="008273EE">
              <w:rPr>
                <w:rFonts w:ascii="Times New Roman" w:hAnsi="Times New Roman"/>
                <w:sz w:val="20"/>
                <w:szCs w:val="20"/>
              </w:rPr>
              <w:t>-</w:t>
            </w:r>
            <w:r>
              <w:rPr>
                <w:rFonts w:ascii="Times New Roman" w:hAnsi="Times New Roman"/>
                <w:sz w:val="20"/>
                <w:szCs w:val="20"/>
              </w:rPr>
              <w:t>ha</w:t>
            </w:r>
            <w:r w:rsidRPr="008273EE">
              <w:rPr>
                <w:rFonts w:ascii="Times New Roman" w:hAnsi="Times New Roman"/>
                <w:sz w:val="20"/>
                <w:szCs w:val="20"/>
              </w:rPr>
              <w:t xml:space="preserve"> wetland site (treating </w:t>
            </w:r>
            <w:r>
              <w:rPr>
                <w:rFonts w:ascii="Times New Roman" w:hAnsi="Times New Roman"/>
                <w:sz w:val="20"/>
                <w:szCs w:val="20"/>
              </w:rPr>
              <w:t>202 ha</w:t>
            </w:r>
            <w:r w:rsidRPr="008273EE">
              <w:rPr>
                <w:rFonts w:ascii="Times New Roman" w:hAnsi="Times New Roman"/>
                <w:sz w:val="20"/>
                <w:szCs w:val="20"/>
              </w:rPr>
              <w:t xml:space="preserve"> of drainage) The total amount of this cost will depend on the context for wetland use and or program tie-in (e.g., USDA CREP wetland program). This cost variable assumes a 1/5 cost factor for 1 </w:t>
            </w:r>
            <w:r>
              <w:rPr>
                <w:rFonts w:ascii="Times New Roman" w:hAnsi="Times New Roman"/>
                <w:sz w:val="20"/>
                <w:szCs w:val="20"/>
              </w:rPr>
              <w:t>hectare</w:t>
            </w:r>
            <w:r w:rsidRPr="008273EE">
              <w:rPr>
                <w:rFonts w:ascii="Times New Roman" w:hAnsi="Times New Roman"/>
                <w:sz w:val="20"/>
                <w:szCs w:val="20"/>
              </w:rPr>
              <w:t xml:space="preserve"> of wetland construction. Cost may be significantly reduced by working with the NRCS.</w:t>
            </w:r>
          </w:p>
        </w:tc>
        <w:tc>
          <w:tcPr>
            <w:tcW w:w="1658" w:type="dxa"/>
          </w:tcPr>
          <w:p w14:paraId="72872AD4" w14:textId="77777777"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Christianson et al. 2013, inflated to 2024$ (Tyndall). </w:t>
            </w:r>
          </w:p>
        </w:tc>
      </w:tr>
      <w:tr w:rsidR="00B11F97" w:rsidRPr="008C3D7D" w14:paraId="6EF5D8A7" w14:textId="77777777" w:rsidTr="00F769FF">
        <w:trPr>
          <w:gridAfter w:val="1"/>
          <w:wAfter w:w="13" w:type="dxa"/>
          <w:trHeight w:val="2304"/>
        </w:trPr>
        <w:tc>
          <w:tcPr>
            <w:tcW w:w="2006" w:type="dxa"/>
            <w:vAlign w:val="center"/>
            <w:hideMark/>
          </w:tcPr>
          <w:p w14:paraId="2B57057D"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Constructing basin</w:t>
            </w:r>
          </w:p>
        </w:tc>
        <w:tc>
          <w:tcPr>
            <w:tcW w:w="744" w:type="dxa"/>
            <w:vAlign w:val="center"/>
            <w:hideMark/>
          </w:tcPr>
          <w:p w14:paraId="447A5F6E"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14:paraId="25ABE2B1"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w:t>
            </w:r>
          </w:p>
        </w:tc>
        <w:tc>
          <w:tcPr>
            <w:tcW w:w="1216" w:type="dxa"/>
            <w:vAlign w:val="center"/>
            <w:hideMark/>
          </w:tcPr>
          <w:p w14:paraId="4E247113"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$345,940.00</w:t>
            </w:r>
          </w:p>
        </w:tc>
        <w:tc>
          <w:tcPr>
            <w:tcW w:w="1224" w:type="dxa"/>
            <w:vAlign w:val="center"/>
            <w:hideMark/>
          </w:tcPr>
          <w:p w14:paraId="6712B865" w14:textId="77777777"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$69,188.00</w:t>
            </w:r>
          </w:p>
        </w:tc>
        <w:tc>
          <w:tcPr>
            <w:tcW w:w="990" w:type="dxa"/>
            <w:vAlign w:val="center"/>
            <w:hideMark/>
          </w:tcPr>
          <w:p w14:paraId="5438FA5E"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 xml:space="preserve">per </w:t>
            </w:r>
            <w:r w:rsidR="00661FD4">
              <w:rPr>
                <w:rFonts w:ascii="Times New Roman" w:hAnsi="Times New Roman"/>
                <w:sz w:val="20"/>
                <w:szCs w:val="20"/>
              </w:rPr>
              <w:t xml:space="preserve">hectare </w:t>
            </w:r>
            <w:r w:rsidRPr="008C3D7D">
              <w:rPr>
                <w:rFonts w:ascii="Times New Roman" w:hAnsi="Times New Roman"/>
                <w:sz w:val="20"/>
                <w:szCs w:val="20"/>
              </w:rPr>
              <w:t>of wetland</w:t>
            </w:r>
          </w:p>
        </w:tc>
        <w:tc>
          <w:tcPr>
            <w:tcW w:w="4122" w:type="dxa"/>
          </w:tcPr>
          <w:p w14:paraId="28E9D5C5" w14:textId="77777777" w:rsidR="00521852" w:rsidRPr="008273EE" w:rsidRDefault="00521852" w:rsidP="00521852">
            <w:pPr>
              <w:jc w:val="center"/>
              <w:rPr>
                <w:rFonts w:ascii="Times New Roman" w:hAnsi="Times New Roman"/>
                <w:sz w:val="20"/>
                <w:szCs w:val="20"/>
              </w:rPr>
            </w:pPr>
            <w:r w:rsidRPr="008273EE">
              <w:rPr>
                <w:rFonts w:ascii="Times New Roman" w:hAnsi="Times New Roman"/>
                <w:sz w:val="20"/>
                <w:szCs w:val="20"/>
              </w:rPr>
              <w:t>Building ponds ~100 hours at ~$250</w:t>
            </w:r>
            <w:r>
              <w:rPr>
                <w:rFonts w:ascii="Times New Roman" w:hAnsi="Times New Roman"/>
                <w:sz w:val="20"/>
                <w:szCs w:val="20"/>
              </w:rPr>
              <w:t xml:space="preserve"> hr</w:t>
            </w:r>
            <w:r>
              <w:rPr>
                <w:rFonts w:ascii="Times New Roman" w:hAnsi="Times New Roman"/>
                <w:sz w:val="20"/>
                <w:szCs w:val="20"/>
                <w:vertAlign w:val="superscript"/>
              </w:rPr>
              <w:t>-1</w:t>
            </w:r>
            <w:r w:rsidRPr="008273EE">
              <w:rPr>
                <w:rFonts w:ascii="Times New Roman" w:hAnsi="Times New Roman"/>
                <w:sz w:val="20"/>
                <w:szCs w:val="20"/>
              </w:rPr>
              <w:t xml:space="preserve"> for a </w:t>
            </w:r>
            <w:r>
              <w:rPr>
                <w:rFonts w:ascii="Times New Roman" w:hAnsi="Times New Roman"/>
                <w:sz w:val="20"/>
                <w:szCs w:val="20"/>
              </w:rPr>
              <w:t>2</w:t>
            </w:r>
            <w:r w:rsidRPr="008273EE">
              <w:rPr>
                <w:rFonts w:ascii="Times New Roman" w:hAnsi="Times New Roman"/>
                <w:sz w:val="20"/>
                <w:szCs w:val="20"/>
              </w:rPr>
              <w:t>-</w:t>
            </w:r>
            <w:r>
              <w:rPr>
                <w:rFonts w:ascii="Times New Roman" w:hAnsi="Times New Roman"/>
                <w:sz w:val="20"/>
                <w:szCs w:val="20"/>
              </w:rPr>
              <w:t>ha</w:t>
            </w:r>
            <w:r w:rsidRPr="008273EE">
              <w:rPr>
                <w:rFonts w:ascii="Times New Roman" w:hAnsi="Times New Roman"/>
                <w:sz w:val="20"/>
                <w:szCs w:val="20"/>
              </w:rPr>
              <w:t xml:space="preserve"> wetland (encompasses range of activities for excavation, berm building, structure placement, etc.). Moving/transporting earth and rock offsite, $</w:t>
            </w:r>
            <w:r>
              <w:rPr>
                <w:rFonts w:ascii="Times New Roman" w:hAnsi="Times New Roman"/>
                <w:sz w:val="20"/>
                <w:szCs w:val="20"/>
              </w:rPr>
              <w:t>2.62</w:t>
            </w:r>
            <w:r w:rsidRPr="008273EE">
              <w:rPr>
                <w:rFonts w:ascii="Times New Roman" w:hAnsi="Times New Roman"/>
                <w:sz w:val="20"/>
                <w:szCs w:val="20"/>
              </w:rPr>
              <w:t xml:space="preserve"> to $3.</w:t>
            </w:r>
            <w:r>
              <w:rPr>
                <w:rFonts w:ascii="Times New Roman" w:hAnsi="Times New Roman"/>
                <w:sz w:val="20"/>
                <w:szCs w:val="20"/>
              </w:rPr>
              <w:t>92</w:t>
            </w:r>
            <w:r w:rsidRPr="008273EE">
              <w:rPr>
                <w:rFonts w:ascii="Times New Roman" w:hAnsi="Times New Roman"/>
                <w:sz w:val="20"/>
                <w:szCs w:val="20"/>
              </w:rPr>
              <w:t xml:space="preserve"> per cubic </w:t>
            </w:r>
            <w:r>
              <w:rPr>
                <w:rFonts w:ascii="Times New Roman" w:hAnsi="Times New Roman"/>
                <w:sz w:val="20"/>
                <w:szCs w:val="20"/>
              </w:rPr>
              <w:t>meter</w:t>
            </w:r>
            <w:r w:rsidRPr="008273EE">
              <w:rPr>
                <w:rFonts w:ascii="Times New Roman" w:hAnsi="Times New Roman"/>
                <w:sz w:val="20"/>
                <w:szCs w:val="20"/>
              </w:rPr>
              <w:t xml:space="preserve"> of material. Assume  ~ </w:t>
            </w:r>
            <w:r>
              <w:rPr>
                <w:rFonts w:ascii="Times New Roman" w:hAnsi="Times New Roman"/>
                <w:sz w:val="20"/>
                <w:szCs w:val="20"/>
              </w:rPr>
              <w:t>7,645.55</w:t>
            </w:r>
            <w:r w:rsidRPr="008273EE">
              <w:rPr>
                <w:rFonts w:ascii="Times New Roman" w:hAnsi="Times New Roman"/>
                <w:sz w:val="20"/>
                <w:szCs w:val="20"/>
              </w:rPr>
              <w:t xml:space="preserve"> cubic </w:t>
            </w:r>
            <w:r>
              <w:rPr>
                <w:rFonts w:ascii="Times New Roman" w:hAnsi="Times New Roman"/>
                <w:sz w:val="20"/>
                <w:szCs w:val="20"/>
              </w:rPr>
              <w:t>meter</w:t>
            </w:r>
            <w:r w:rsidRPr="008273EE">
              <w:rPr>
                <w:rFonts w:ascii="Times New Roman" w:hAnsi="Times New Roman"/>
                <w:sz w:val="20"/>
                <w:szCs w:val="20"/>
              </w:rPr>
              <w:t xml:space="preserve">s of earth material per </w:t>
            </w:r>
            <w:r>
              <w:rPr>
                <w:rFonts w:ascii="Times New Roman" w:hAnsi="Times New Roman"/>
                <w:sz w:val="20"/>
                <w:szCs w:val="20"/>
              </w:rPr>
              <w:t>hectare</w:t>
            </w:r>
            <w:r w:rsidRPr="008273EE">
              <w:rPr>
                <w:rFonts w:ascii="Times New Roman" w:hAnsi="Times New Roman"/>
                <w:sz w:val="20"/>
                <w:szCs w:val="20"/>
              </w:rPr>
              <w:t xml:space="preserve"> of wetland (~0.5 % rock). Note that excavation and material removal costs increase significantly as percent rock increases beyond &gt; 1%. This cost variable assumes a 1/5 cost factor for 1 </w:t>
            </w:r>
            <w:r>
              <w:rPr>
                <w:rFonts w:ascii="Times New Roman" w:hAnsi="Times New Roman"/>
                <w:sz w:val="20"/>
                <w:szCs w:val="20"/>
              </w:rPr>
              <w:t>hectare</w:t>
            </w:r>
            <w:r w:rsidRPr="008273EE">
              <w:rPr>
                <w:rFonts w:ascii="Times New Roman" w:hAnsi="Times New Roman"/>
                <w:sz w:val="20"/>
                <w:szCs w:val="20"/>
              </w:rPr>
              <w:t xml:space="preserve"> of wetland. </w:t>
            </w:r>
          </w:p>
        </w:tc>
        <w:tc>
          <w:tcPr>
            <w:tcW w:w="1658" w:type="dxa"/>
          </w:tcPr>
          <w:p w14:paraId="2DBAB671" w14:textId="77777777"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Christianson et al. 2013, inflated to 2024$ (Tyndall). </w:t>
            </w:r>
          </w:p>
        </w:tc>
      </w:tr>
      <w:tr w:rsidR="00B11F97" w:rsidRPr="008C3D7D" w14:paraId="1AF1AFAE" w14:textId="77777777" w:rsidTr="00F769FF">
        <w:trPr>
          <w:gridAfter w:val="1"/>
          <w:wAfter w:w="13" w:type="dxa"/>
          <w:trHeight w:val="1995"/>
        </w:trPr>
        <w:tc>
          <w:tcPr>
            <w:tcW w:w="2006" w:type="dxa"/>
            <w:vAlign w:val="center"/>
            <w:hideMark/>
          </w:tcPr>
          <w:p w14:paraId="68856312"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Control structure and installation</w:t>
            </w:r>
          </w:p>
        </w:tc>
        <w:tc>
          <w:tcPr>
            <w:tcW w:w="744" w:type="dxa"/>
            <w:vAlign w:val="center"/>
            <w:hideMark/>
          </w:tcPr>
          <w:p w14:paraId="603692A9"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14:paraId="28A55788"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w:t>
            </w:r>
          </w:p>
        </w:tc>
        <w:tc>
          <w:tcPr>
            <w:tcW w:w="1216" w:type="dxa"/>
            <w:vAlign w:val="center"/>
            <w:hideMark/>
          </w:tcPr>
          <w:p w14:paraId="6A1BB2BA"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$20,635.32</w:t>
            </w:r>
          </w:p>
        </w:tc>
        <w:tc>
          <w:tcPr>
            <w:tcW w:w="1224" w:type="dxa"/>
            <w:vAlign w:val="center"/>
            <w:hideMark/>
          </w:tcPr>
          <w:p w14:paraId="43A47DDC" w14:textId="77777777"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$4,127.06</w:t>
            </w:r>
          </w:p>
        </w:tc>
        <w:tc>
          <w:tcPr>
            <w:tcW w:w="990" w:type="dxa"/>
            <w:vAlign w:val="center"/>
            <w:hideMark/>
          </w:tcPr>
          <w:p w14:paraId="187D372B"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 xml:space="preserve">per </w:t>
            </w:r>
            <w:r w:rsidR="00661FD4">
              <w:rPr>
                <w:rFonts w:ascii="Times New Roman" w:hAnsi="Times New Roman"/>
                <w:sz w:val="20"/>
                <w:szCs w:val="20"/>
              </w:rPr>
              <w:t xml:space="preserve">hectare </w:t>
            </w:r>
            <w:r w:rsidRPr="008C3D7D">
              <w:rPr>
                <w:rFonts w:ascii="Times New Roman" w:hAnsi="Times New Roman"/>
                <w:sz w:val="20"/>
                <w:szCs w:val="20"/>
              </w:rPr>
              <w:t>of wetland</w:t>
            </w:r>
          </w:p>
        </w:tc>
        <w:tc>
          <w:tcPr>
            <w:tcW w:w="4122" w:type="dxa"/>
          </w:tcPr>
          <w:p w14:paraId="16BA22B9" w14:textId="77777777" w:rsidR="00521852" w:rsidRPr="008273EE" w:rsidRDefault="00521852" w:rsidP="00521852">
            <w:pPr>
              <w:jc w:val="center"/>
              <w:rPr>
                <w:rFonts w:ascii="Times New Roman" w:hAnsi="Times New Roman"/>
                <w:sz w:val="20"/>
                <w:szCs w:val="20"/>
              </w:rPr>
            </w:pPr>
            <w:r w:rsidRPr="008273EE">
              <w:rPr>
                <w:rFonts w:ascii="Times New Roman" w:hAnsi="Times New Roman"/>
                <w:sz w:val="20"/>
                <w:szCs w:val="20"/>
              </w:rPr>
              <w:t xml:space="preserve">One 10ft deep, </w:t>
            </w:r>
            <w:r>
              <w:rPr>
                <w:rFonts w:ascii="Times New Roman" w:hAnsi="Times New Roman"/>
                <w:sz w:val="20"/>
                <w:szCs w:val="20"/>
              </w:rPr>
              <w:t>61 cm</w:t>
            </w:r>
            <w:r w:rsidRPr="008273EE">
              <w:rPr>
                <w:rFonts w:ascii="Times New Roman" w:hAnsi="Times New Roman"/>
                <w:sz w:val="20"/>
                <w:szCs w:val="20"/>
              </w:rPr>
              <w:t xml:space="preserve"> pipe control structure costs ~ 5,851 (free shipping; ~$400 in taxes but didn't include this in the budget). 1 structure per </w:t>
            </w:r>
            <w:r>
              <w:rPr>
                <w:rFonts w:ascii="Times New Roman" w:hAnsi="Times New Roman"/>
                <w:sz w:val="20"/>
                <w:szCs w:val="20"/>
              </w:rPr>
              <w:t>202-</w:t>
            </w:r>
            <w:r w:rsidRPr="008273EE">
              <w:rPr>
                <w:rFonts w:ascii="Times New Roman" w:hAnsi="Times New Roman"/>
                <w:sz w:val="20"/>
                <w:szCs w:val="20"/>
              </w:rPr>
              <w:t xml:space="preserve"> to </w:t>
            </w:r>
            <w:r>
              <w:rPr>
                <w:rFonts w:ascii="Times New Roman" w:hAnsi="Times New Roman"/>
                <w:sz w:val="20"/>
                <w:szCs w:val="20"/>
              </w:rPr>
              <w:t>404</w:t>
            </w:r>
            <w:r w:rsidRPr="008273EE">
              <w:rPr>
                <w:rFonts w:ascii="Times New Roman" w:hAnsi="Times New Roman"/>
                <w:sz w:val="20"/>
                <w:szCs w:val="20"/>
              </w:rPr>
              <w:t>-hectare drainage area (Buffer area assumption: Helmers, M. 2014 Personal communication). Assume</w:t>
            </w:r>
            <w:r>
              <w:rPr>
                <w:rFonts w:ascii="Times New Roman" w:hAnsi="Times New Roman"/>
                <w:sz w:val="20"/>
                <w:szCs w:val="20"/>
              </w:rPr>
              <w:t xml:space="preserve"> </w:t>
            </w:r>
            <w:r w:rsidRPr="008273EE">
              <w:rPr>
                <w:rFonts w:ascii="Times New Roman" w:hAnsi="Times New Roman"/>
                <w:sz w:val="20"/>
                <w:szCs w:val="20"/>
              </w:rPr>
              <w:t>10 hours for installation @ $250</w:t>
            </w:r>
            <w:r>
              <w:rPr>
                <w:rFonts w:ascii="Times New Roman" w:hAnsi="Times New Roman"/>
                <w:sz w:val="20"/>
                <w:szCs w:val="20"/>
              </w:rPr>
              <w:t xml:space="preserve"> hr</w:t>
            </w:r>
            <w:r>
              <w:rPr>
                <w:rFonts w:ascii="Times New Roman" w:hAnsi="Times New Roman"/>
                <w:sz w:val="20"/>
                <w:szCs w:val="20"/>
                <w:vertAlign w:val="superscript"/>
              </w:rPr>
              <w:t>-1</w:t>
            </w:r>
            <w:r w:rsidRPr="008273EE">
              <w:rPr>
                <w:rFonts w:ascii="Times New Roman" w:hAnsi="Times New Roman"/>
                <w:sz w:val="20"/>
                <w:szCs w:val="20"/>
              </w:rPr>
              <w:t xml:space="preserve">. This cost variable assumes a 1/5 cost factor for 1 </w:t>
            </w:r>
            <w:r>
              <w:rPr>
                <w:rFonts w:ascii="Times New Roman" w:hAnsi="Times New Roman"/>
                <w:sz w:val="20"/>
                <w:szCs w:val="20"/>
              </w:rPr>
              <w:t xml:space="preserve">hectare </w:t>
            </w:r>
            <w:r w:rsidRPr="008273EE">
              <w:rPr>
                <w:rFonts w:ascii="Times New Roman" w:hAnsi="Times New Roman"/>
                <w:sz w:val="20"/>
                <w:szCs w:val="20"/>
              </w:rPr>
              <w:t>of wetland.  </w:t>
            </w:r>
          </w:p>
        </w:tc>
        <w:tc>
          <w:tcPr>
            <w:tcW w:w="1658" w:type="dxa"/>
          </w:tcPr>
          <w:p w14:paraId="7DD2CC39" w14:textId="77777777"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Control structure cost: Agri drain 2026 catalog price; The Pond Report 2021.  </w:t>
            </w:r>
          </w:p>
        </w:tc>
      </w:tr>
      <w:tr w:rsidR="00B11F97" w:rsidRPr="008C3D7D" w14:paraId="4CFB73D9" w14:textId="77777777" w:rsidTr="00F769FF">
        <w:trPr>
          <w:gridAfter w:val="1"/>
          <w:wAfter w:w="13" w:type="dxa"/>
          <w:trHeight w:val="3744"/>
        </w:trPr>
        <w:tc>
          <w:tcPr>
            <w:tcW w:w="2006" w:type="dxa"/>
            <w:vAlign w:val="center"/>
            <w:hideMark/>
          </w:tcPr>
          <w:p w14:paraId="44ED5B2F"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lastRenderedPageBreak/>
              <w:t>Wetland plants (seeds and plugs) and planting</w:t>
            </w:r>
          </w:p>
        </w:tc>
        <w:tc>
          <w:tcPr>
            <w:tcW w:w="744" w:type="dxa"/>
            <w:vAlign w:val="center"/>
            <w:hideMark/>
          </w:tcPr>
          <w:p w14:paraId="60D00405"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14:paraId="27372DE0"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w:t>
            </w:r>
          </w:p>
        </w:tc>
        <w:tc>
          <w:tcPr>
            <w:tcW w:w="1216" w:type="dxa"/>
            <w:vAlign w:val="center"/>
            <w:hideMark/>
          </w:tcPr>
          <w:p w14:paraId="0AE7C019"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$31,628.80</w:t>
            </w:r>
          </w:p>
        </w:tc>
        <w:tc>
          <w:tcPr>
            <w:tcW w:w="1224" w:type="dxa"/>
            <w:vAlign w:val="center"/>
            <w:hideMark/>
          </w:tcPr>
          <w:p w14:paraId="77C12AC3" w14:textId="77777777"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$4,667.72</w:t>
            </w:r>
          </w:p>
        </w:tc>
        <w:tc>
          <w:tcPr>
            <w:tcW w:w="990" w:type="dxa"/>
            <w:vAlign w:val="center"/>
            <w:hideMark/>
          </w:tcPr>
          <w:p w14:paraId="48927712"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 xml:space="preserve">per </w:t>
            </w:r>
            <w:r w:rsidR="00661FD4">
              <w:rPr>
                <w:rFonts w:ascii="Times New Roman" w:hAnsi="Times New Roman"/>
                <w:sz w:val="20"/>
                <w:szCs w:val="20"/>
              </w:rPr>
              <w:t>hectare</w:t>
            </w:r>
            <w:r w:rsidRPr="008C3D7D">
              <w:rPr>
                <w:rFonts w:ascii="Times New Roman" w:hAnsi="Times New Roman"/>
                <w:sz w:val="20"/>
                <w:szCs w:val="20"/>
              </w:rPr>
              <w:t xml:space="preserve"> of wetland</w:t>
            </w:r>
          </w:p>
        </w:tc>
        <w:tc>
          <w:tcPr>
            <w:tcW w:w="4122" w:type="dxa"/>
          </w:tcPr>
          <w:p w14:paraId="35EECDAC" w14:textId="77777777" w:rsidR="00521852" w:rsidRPr="008273EE" w:rsidRDefault="00521852" w:rsidP="00521852">
            <w:pPr>
              <w:jc w:val="center"/>
              <w:rPr>
                <w:rFonts w:ascii="Times New Roman" w:hAnsi="Times New Roman"/>
                <w:sz w:val="20"/>
                <w:szCs w:val="20"/>
              </w:rPr>
            </w:pPr>
            <w:r w:rsidRPr="008273EE">
              <w:rPr>
                <w:rFonts w:ascii="Times New Roman" w:hAnsi="Times New Roman"/>
                <w:sz w:val="20"/>
                <w:szCs w:val="20"/>
              </w:rPr>
              <w:t xml:space="preserve">For shallow wetland systems, 50-100 plugs per </w:t>
            </w:r>
            <w:r>
              <w:rPr>
                <w:rFonts w:ascii="Times New Roman" w:hAnsi="Times New Roman"/>
                <w:sz w:val="20"/>
                <w:szCs w:val="20"/>
              </w:rPr>
              <w:t>9.3 square meters</w:t>
            </w:r>
            <w:r w:rsidRPr="008273EE">
              <w:rPr>
                <w:rFonts w:ascii="Times New Roman" w:hAnsi="Times New Roman"/>
                <w:sz w:val="20"/>
                <w:szCs w:val="20"/>
              </w:rPr>
              <w:t xml:space="preserve"> will help ensure sufficient establishment in open water areas. Assume ~ </w:t>
            </w:r>
            <w:r>
              <w:rPr>
                <w:rFonts w:ascii="Times New Roman" w:hAnsi="Times New Roman"/>
                <w:sz w:val="20"/>
                <w:szCs w:val="20"/>
              </w:rPr>
              <w:t>325.3 square meters</w:t>
            </w:r>
            <w:r w:rsidRPr="008273EE">
              <w:rPr>
                <w:rFonts w:ascii="Times New Roman" w:hAnsi="Times New Roman"/>
                <w:sz w:val="20"/>
                <w:szCs w:val="20"/>
              </w:rPr>
              <w:t xml:space="preserve"> of shore area per </w:t>
            </w:r>
            <w:r>
              <w:rPr>
                <w:rFonts w:ascii="Times New Roman" w:hAnsi="Times New Roman"/>
                <w:sz w:val="20"/>
                <w:szCs w:val="20"/>
              </w:rPr>
              <w:t>2-ha</w:t>
            </w:r>
            <w:r w:rsidRPr="008273EE">
              <w:rPr>
                <w:rFonts w:ascii="Times New Roman" w:hAnsi="Times New Roman"/>
                <w:sz w:val="20"/>
                <w:szCs w:val="20"/>
              </w:rPr>
              <w:t xml:space="preserve"> wetland. A wetland seed mix that covers wetland banks (~1/3 of the basin area) is also advisable. Wetland plant species regionally sell in bulk for ~$1.50 to $4.00 per plug; wetland seed mixes range $</w:t>
            </w:r>
            <w:r>
              <w:rPr>
                <w:rFonts w:ascii="Times New Roman" w:hAnsi="Times New Roman"/>
                <w:sz w:val="20"/>
                <w:szCs w:val="20"/>
              </w:rPr>
              <w:t>346</w:t>
            </w:r>
            <w:r w:rsidRPr="008273EE">
              <w:rPr>
                <w:rFonts w:ascii="Times New Roman" w:hAnsi="Times New Roman"/>
                <w:sz w:val="20"/>
                <w:szCs w:val="20"/>
              </w:rPr>
              <w:t xml:space="preserve"> - $</w:t>
            </w:r>
            <w:r>
              <w:rPr>
                <w:rFonts w:ascii="Times New Roman" w:hAnsi="Times New Roman"/>
                <w:sz w:val="20"/>
                <w:szCs w:val="20"/>
              </w:rPr>
              <w:t>607</w:t>
            </w:r>
            <w:r w:rsidRPr="008273EE">
              <w:rPr>
                <w:rFonts w:ascii="Times New Roman" w:hAnsi="Times New Roman"/>
                <w:sz w:val="20"/>
                <w:szCs w:val="20"/>
              </w:rPr>
              <w:t xml:space="preserve"> </w:t>
            </w:r>
            <w:r>
              <w:rPr>
                <w:rFonts w:ascii="Times New Roman" w:hAnsi="Times New Roman"/>
                <w:sz w:val="20"/>
                <w:szCs w:val="20"/>
              </w:rPr>
              <w:t>per hectare</w:t>
            </w:r>
            <w:r w:rsidRPr="008273EE">
              <w:rPr>
                <w:rFonts w:ascii="Times New Roman" w:hAnsi="Times New Roman"/>
                <w:sz w:val="20"/>
                <w:szCs w:val="20"/>
              </w:rPr>
              <w:t xml:space="preserve"> (e.g., sufficient for CP 25 or CP 42 plantings). Planting a plug costs ~ $0.50 per plug. So, ($3.25 per planted plug * 2,625 plugs per </w:t>
            </w:r>
            <w:r>
              <w:rPr>
                <w:rFonts w:ascii="Times New Roman" w:hAnsi="Times New Roman"/>
                <w:sz w:val="20"/>
                <w:szCs w:val="20"/>
              </w:rPr>
              <w:t>2-ha</w:t>
            </w:r>
            <w:r w:rsidRPr="008273EE">
              <w:rPr>
                <w:rFonts w:ascii="Times New Roman" w:hAnsi="Times New Roman"/>
                <w:sz w:val="20"/>
                <w:szCs w:val="20"/>
              </w:rPr>
              <w:t xml:space="preserve"> wetland = $8,531 for planted plugs + (~$</w:t>
            </w:r>
            <w:r>
              <w:rPr>
                <w:rFonts w:ascii="Times New Roman" w:hAnsi="Times New Roman"/>
                <w:sz w:val="20"/>
                <w:szCs w:val="20"/>
              </w:rPr>
              <w:t>390 per hectare</w:t>
            </w:r>
            <w:r w:rsidRPr="008273EE">
              <w:rPr>
                <w:rFonts w:ascii="Times New Roman" w:hAnsi="Times New Roman"/>
                <w:sz w:val="20"/>
                <w:szCs w:val="20"/>
              </w:rPr>
              <w:t xml:space="preserve"> for wet prairie seed * ~</w:t>
            </w:r>
            <w:r>
              <w:rPr>
                <w:rFonts w:ascii="Times New Roman" w:hAnsi="Times New Roman"/>
                <w:sz w:val="20"/>
                <w:szCs w:val="20"/>
              </w:rPr>
              <w:t>13.5 hectares</w:t>
            </w:r>
            <w:r w:rsidRPr="008273EE">
              <w:rPr>
                <w:rFonts w:ascii="Times New Roman" w:hAnsi="Times New Roman"/>
                <w:sz w:val="20"/>
                <w:szCs w:val="20"/>
              </w:rPr>
              <w:t xml:space="preserve"> of shore area). This cost variable assumes a 1/5 cost factor for 1 </w:t>
            </w:r>
            <w:r>
              <w:rPr>
                <w:rFonts w:ascii="Times New Roman" w:hAnsi="Times New Roman"/>
                <w:sz w:val="20"/>
                <w:szCs w:val="20"/>
              </w:rPr>
              <w:t>hectare</w:t>
            </w:r>
            <w:r w:rsidRPr="008273EE">
              <w:rPr>
                <w:rFonts w:ascii="Times New Roman" w:hAnsi="Times New Roman"/>
                <w:sz w:val="20"/>
                <w:szCs w:val="20"/>
              </w:rPr>
              <w:t xml:space="preserve"> of wetland. It is possible that there is a viable wetland plant seedbed that would revegetate the wetland basin without additional seed/plants; such outcomes are uncertain and variable.</w:t>
            </w:r>
          </w:p>
        </w:tc>
        <w:tc>
          <w:tcPr>
            <w:tcW w:w="1658" w:type="dxa"/>
          </w:tcPr>
          <w:p w14:paraId="25551B0C" w14:textId="77777777"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2024 survey of regional bulk wetland plant catalog prices (n=4).  Tyndall 2024</w:t>
            </w:r>
          </w:p>
        </w:tc>
      </w:tr>
      <w:tr w:rsidR="00B11F97" w:rsidRPr="008C3D7D" w14:paraId="57797605" w14:textId="77777777" w:rsidTr="00356CAA">
        <w:trPr>
          <w:gridAfter w:val="1"/>
          <w:wAfter w:w="13" w:type="dxa"/>
          <w:trHeight w:val="1133"/>
        </w:trPr>
        <w:tc>
          <w:tcPr>
            <w:tcW w:w="2006" w:type="dxa"/>
            <w:vAlign w:val="center"/>
            <w:hideMark/>
          </w:tcPr>
          <w:p w14:paraId="65983986"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Wetland buffer seed</w:t>
            </w:r>
          </w:p>
        </w:tc>
        <w:tc>
          <w:tcPr>
            <w:tcW w:w="744" w:type="dxa"/>
            <w:vAlign w:val="center"/>
            <w:hideMark/>
          </w:tcPr>
          <w:p w14:paraId="1BE3C6E3"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14:paraId="0C51B9F3"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$1,210.79</w:t>
            </w:r>
          </w:p>
        </w:tc>
        <w:tc>
          <w:tcPr>
            <w:tcW w:w="1216" w:type="dxa"/>
            <w:vAlign w:val="center"/>
            <w:hideMark/>
          </w:tcPr>
          <w:p w14:paraId="36575DB2"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$1,582.68</w:t>
            </w:r>
          </w:p>
        </w:tc>
        <w:tc>
          <w:tcPr>
            <w:tcW w:w="1224" w:type="dxa"/>
            <w:vAlign w:val="center"/>
            <w:hideMark/>
          </w:tcPr>
          <w:p w14:paraId="50B234E7" w14:textId="77777777"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$1,254.03</w:t>
            </w:r>
          </w:p>
        </w:tc>
        <w:tc>
          <w:tcPr>
            <w:tcW w:w="990" w:type="dxa"/>
            <w:vAlign w:val="center"/>
            <w:hideMark/>
          </w:tcPr>
          <w:p w14:paraId="5FA46772"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 xml:space="preserve">per </w:t>
            </w:r>
            <w:r w:rsidR="00661FD4">
              <w:rPr>
                <w:rFonts w:ascii="Times New Roman" w:hAnsi="Times New Roman"/>
                <w:sz w:val="20"/>
                <w:szCs w:val="20"/>
              </w:rPr>
              <w:t xml:space="preserve">hectare </w:t>
            </w:r>
            <w:r w:rsidRPr="008C3D7D">
              <w:rPr>
                <w:rFonts w:ascii="Times New Roman" w:hAnsi="Times New Roman"/>
                <w:sz w:val="20"/>
                <w:szCs w:val="20"/>
              </w:rPr>
              <w:t>of wetland</w:t>
            </w:r>
          </w:p>
        </w:tc>
        <w:tc>
          <w:tcPr>
            <w:tcW w:w="4122" w:type="dxa"/>
          </w:tcPr>
          <w:p w14:paraId="41215EF9" w14:textId="77777777" w:rsidR="00521852" w:rsidRPr="008273EE" w:rsidRDefault="00521852" w:rsidP="00521852">
            <w:pPr>
              <w:jc w:val="center"/>
              <w:rPr>
                <w:rFonts w:ascii="Times New Roman" w:hAnsi="Times New Roman"/>
                <w:sz w:val="20"/>
                <w:szCs w:val="20"/>
              </w:rPr>
            </w:pPr>
            <w:r w:rsidRPr="008273EE">
              <w:rPr>
                <w:rFonts w:ascii="Times New Roman" w:hAnsi="Times New Roman"/>
                <w:sz w:val="20"/>
                <w:szCs w:val="20"/>
              </w:rPr>
              <w:t>Wetland seed mixes range $</w:t>
            </w:r>
            <w:r w:rsidR="00F769FF">
              <w:rPr>
                <w:rFonts w:ascii="Times New Roman" w:hAnsi="Times New Roman"/>
                <w:sz w:val="20"/>
                <w:szCs w:val="20"/>
              </w:rPr>
              <w:t>274</w:t>
            </w:r>
            <w:r w:rsidRPr="008273EE">
              <w:rPr>
                <w:rFonts w:ascii="Times New Roman" w:hAnsi="Times New Roman"/>
                <w:sz w:val="20"/>
                <w:szCs w:val="20"/>
              </w:rPr>
              <w:t xml:space="preserve"> - $</w:t>
            </w:r>
            <w:r w:rsidR="00F769FF">
              <w:rPr>
                <w:rFonts w:ascii="Times New Roman" w:hAnsi="Times New Roman"/>
                <w:sz w:val="20"/>
                <w:szCs w:val="20"/>
              </w:rPr>
              <w:t>432</w:t>
            </w:r>
            <w:r w:rsidRPr="008273EE">
              <w:rPr>
                <w:rFonts w:ascii="Times New Roman" w:hAnsi="Times New Roman"/>
                <w:sz w:val="20"/>
                <w:szCs w:val="20"/>
              </w:rPr>
              <w:t xml:space="preserve"> per </w:t>
            </w:r>
            <w:r w:rsidR="00F769FF">
              <w:rPr>
                <w:rFonts w:ascii="Times New Roman" w:hAnsi="Times New Roman"/>
                <w:sz w:val="20"/>
                <w:szCs w:val="20"/>
              </w:rPr>
              <w:t>h</w:t>
            </w:r>
            <w:r w:rsidR="00BF0002">
              <w:rPr>
                <w:rFonts w:ascii="Times New Roman" w:hAnsi="Times New Roman"/>
                <w:sz w:val="20"/>
                <w:szCs w:val="20"/>
              </w:rPr>
              <w:t>a</w:t>
            </w:r>
            <w:r w:rsidRPr="008273EE">
              <w:rPr>
                <w:rFonts w:ascii="Times New Roman" w:hAnsi="Times New Roman"/>
                <w:sz w:val="20"/>
                <w:szCs w:val="20"/>
              </w:rPr>
              <w:t xml:space="preserve"> (e.g., sufficient for CP 25 or CP 42 plantings). Calculated the median value of CP 25 and 42 mixes on Pheasants Forever CRP Seed Mix page. Total Wetland buffer area = 3.5% of the total drainage area. Buffer area assumption: Helmers, M. 2014 Personal communication.</w:t>
            </w:r>
          </w:p>
        </w:tc>
        <w:tc>
          <w:tcPr>
            <w:tcW w:w="1658" w:type="dxa"/>
          </w:tcPr>
          <w:p w14:paraId="38455923" w14:textId="77777777"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2026 Iowa Pheasants Forever Native Seed Program. </w:t>
            </w:r>
          </w:p>
        </w:tc>
      </w:tr>
      <w:tr w:rsidR="00B11F97" w:rsidRPr="008C3D7D" w14:paraId="6301EE40" w14:textId="77777777" w:rsidTr="00F769FF">
        <w:trPr>
          <w:gridAfter w:val="1"/>
          <w:wAfter w:w="13" w:type="dxa"/>
          <w:trHeight w:val="278"/>
        </w:trPr>
        <w:tc>
          <w:tcPr>
            <w:tcW w:w="2006" w:type="dxa"/>
            <w:vAlign w:val="center"/>
            <w:hideMark/>
          </w:tcPr>
          <w:p w14:paraId="69B183A4"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Seeding buffer (seed drilling and land roll)</w:t>
            </w:r>
          </w:p>
        </w:tc>
        <w:tc>
          <w:tcPr>
            <w:tcW w:w="744" w:type="dxa"/>
            <w:vAlign w:val="center"/>
            <w:hideMark/>
          </w:tcPr>
          <w:p w14:paraId="5A142502"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14:paraId="51DCB649"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$121.0</w:t>
            </w:r>
            <w:r w:rsidR="00B11F97">
              <w:rPr>
                <w:rFonts w:ascii="Times New Roman" w:hAnsi="Times New Roman"/>
                <w:sz w:val="20"/>
                <w:szCs w:val="20"/>
              </w:rPr>
              <w:t>8</w:t>
            </w:r>
          </w:p>
        </w:tc>
        <w:tc>
          <w:tcPr>
            <w:tcW w:w="1216" w:type="dxa"/>
            <w:vAlign w:val="center"/>
            <w:hideMark/>
          </w:tcPr>
          <w:p w14:paraId="1B49F254"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$389.18</w:t>
            </w:r>
          </w:p>
        </w:tc>
        <w:tc>
          <w:tcPr>
            <w:tcW w:w="1224" w:type="dxa"/>
            <w:vAlign w:val="center"/>
            <w:hideMark/>
          </w:tcPr>
          <w:p w14:paraId="7EE231E4" w14:textId="77777777" w:rsidR="00B11F97"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$252.54</w:t>
            </w:r>
          </w:p>
          <w:p w14:paraId="46A0EC91" w14:textId="77777777" w:rsidR="00521852" w:rsidRPr="00B11F97" w:rsidRDefault="00521852" w:rsidP="00F769FF">
            <w:pPr>
              <w:jc w:val="center"/>
              <w:rPr>
                <w:rFonts w:ascii="Times New Roman" w:hAnsi="Times New Roman"/>
                <w:sz w:val="20"/>
                <w:szCs w:val="20"/>
              </w:rPr>
            </w:pPr>
          </w:p>
        </w:tc>
        <w:tc>
          <w:tcPr>
            <w:tcW w:w="990" w:type="dxa"/>
            <w:vAlign w:val="center"/>
            <w:hideMark/>
          </w:tcPr>
          <w:p w14:paraId="26A05084"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 xml:space="preserve">per </w:t>
            </w:r>
            <w:r w:rsidR="00661FD4">
              <w:rPr>
                <w:rFonts w:ascii="Times New Roman" w:hAnsi="Times New Roman"/>
                <w:sz w:val="20"/>
                <w:szCs w:val="20"/>
              </w:rPr>
              <w:t xml:space="preserve">hectare </w:t>
            </w:r>
            <w:r w:rsidRPr="008C3D7D">
              <w:rPr>
                <w:rFonts w:ascii="Times New Roman" w:hAnsi="Times New Roman"/>
                <w:sz w:val="20"/>
                <w:szCs w:val="20"/>
              </w:rPr>
              <w:t>of wetland</w:t>
            </w:r>
            <w:r>
              <w:rPr>
                <w:rFonts w:ascii="Times New Roman" w:hAnsi="Times New Roman"/>
                <w:sz w:val="20"/>
                <w:szCs w:val="20"/>
                <w:vertAlign w:val="superscript"/>
              </w:rPr>
              <w:t>1</w:t>
            </w:r>
          </w:p>
        </w:tc>
        <w:tc>
          <w:tcPr>
            <w:tcW w:w="4122" w:type="dxa"/>
          </w:tcPr>
          <w:p w14:paraId="6F3DA99F" w14:textId="77777777" w:rsidR="00521852" w:rsidRPr="008273EE" w:rsidRDefault="00521852" w:rsidP="00521852">
            <w:pPr>
              <w:jc w:val="center"/>
              <w:rPr>
                <w:rFonts w:ascii="Times New Roman" w:hAnsi="Times New Roman"/>
                <w:sz w:val="20"/>
                <w:szCs w:val="20"/>
              </w:rPr>
            </w:pPr>
            <w:r w:rsidRPr="008273EE">
              <w:rPr>
                <w:rFonts w:ascii="Times New Roman" w:hAnsi="Times New Roman"/>
                <w:sz w:val="20"/>
                <w:szCs w:val="20"/>
              </w:rPr>
              <w:t>$</w:t>
            </w:r>
            <w:r w:rsidR="00BF0002">
              <w:rPr>
                <w:rFonts w:ascii="Times New Roman" w:hAnsi="Times New Roman"/>
                <w:sz w:val="20"/>
                <w:szCs w:val="20"/>
              </w:rPr>
              <w:t>35</w:t>
            </w:r>
            <w:r w:rsidRPr="008273EE">
              <w:rPr>
                <w:rFonts w:ascii="Times New Roman" w:hAnsi="Times New Roman"/>
                <w:sz w:val="20"/>
                <w:szCs w:val="20"/>
              </w:rPr>
              <w:t xml:space="preserve"> - $</w:t>
            </w:r>
            <w:r w:rsidR="00BF0002">
              <w:rPr>
                <w:rFonts w:ascii="Times New Roman" w:hAnsi="Times New Roman"/>
                <w:sz w:val="20"/>
                <w:szCs w:val="20"/>
              </w:rPr>
              <w:t>86</w:t>
            </w:r>
            <w:r w:rsidRPr="008273EE">
              <w:rPr>
                <w:rFonts w:ascii="Times New Roman" w:hAnsi="Times New Roman"/>
                <w:sz w:val="20"/>
                <w:szCs w:val="20"/>
              </w:rPr>
              <w:t xml:space="preserve"> per </w:t>
            </w:r>
            <w:r w:rsidR="00BF0002">
              <w:rPr>
                <w:rFonts w:ascii="Times New Roman" w:hAnsi="Times New Roman"/>
                <w:sz w:val="20"/>
                <w:szCs w:val="20"/>
              </w:rPr>
              <w:t xml:space="preserve">hectare </w:t>
            </w:r>
            <w:r w:rsidRPr="008273EE">
              <w:rPr>
                <w:rFonts w:ascii="Times New Roman" w:hAnsi="Times New Roman"/>
                <w:sz w:val="20"/>
                <w:szCs w:val="20"/>
              </w:rPr>
              <w:t xml:space="preserve">of buffer. Total Wetland buffer area = 3.5% of the total drainage area; One acre of wetland treats </w:t>
            </w:r>
            <w:r w:rsidR="00BF0002">
              <w:rPr>
                <w:rFonts w:ascii="Times New Roman" w:hAnsi="Times New Roman"/>
                <w:sz w:val="20"/>
                <w:szCs w:val="20"/>
              </w:rPr>
              <w:t xml:space="preserve">41 ha </w:t>
            </w:r>
            <w:r w:rsidRPr="008273EE">
              <w:rPr>
                <w:rFonts w:ascii="Times New Roman" w:hAnsi="Times New Roman"/>
                <w:sz w:val="20"/>
                <w:szCs w:val="20"/>
              </w:rPr>
              <w:t>of drainage area.</w:t>
            </w:r>
          </w:p>
        </w:tc>
        <w:tc>
          <w:tcPr>
            <w:tcW w:w="1658" w:type="dxa"/>
          </w:tcPr>
          <w:p w14:paraId="2BA13884" w14:textId="77777777"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2026 Iowa Farming Custom Rate Survey, File A3-10</w:t>
            </w:r>
          </w:p>
        </w:tc>
      </w:tr>
      <w:tr w:rsidR="00B11F97" w:rsidRPr="008C3D7D" w14:paraId="672B9353" w14:textId="77777777" w:rsidTr="00F769FF">
        <w:trPr>
          <w:gridAfter w:val="1"/>
          <w:wAfter w:w="13" w:type="dxa"/>
          <w:trHeight w:val="350"/>
        </w:trPr>
        <w:tc>
          <w:tcPr>
            <w:tcW w:w="2006" w:type="dxa"/>
            <w:vAlign w:val="center"/>
            <w:hideMark/>
          </w:tcPr>
          <w:p w14:paraId="5C1E0655"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Weir plate</w:t>
            </w:r>
          </w:p>
        </w:tc>
        <w:tc>
          <w:tcPr>
            <w:tcW w:w="744" w:type="dxa"/>
            <w:vAlign w:val="center"/>
            <w:hideMark/>
          </w:tcPr>
          <w:p w14:paraId="06E5D91A"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0</w:t>
            </w:r>
          </w:p>
        </w:tc>
        <w:tc>
          <w:tcPr>
            <w:tcW w:w="1105" w:type="dxa"/>
            <w:vAlign w:val="center"/>
            <w:hideMark/>
          </w:tcPr>
          <w:p w14:paraId="3AC67557" w14:textId="77777777" w:rsidR="00521852" w:rsidRPr="00B11F97" w:rsidRDefault="00521852" w:rsidP="00F769FF">
            <w:pPr>
              <w:jc w:val="center"/>
              <w:rPr>
                <w:rFonts w:ascii="Times New Roman" w:hAnsi="Times New Roman"/>
                <w:sz w:val="20"/>
                <w:szCs w:val="20"/>
              </w:rPr>
            </w:pPr>
          </w:p>
        </w:tc>
        <w:tc>
          <w:tcPr>
            <w:tcW w:w="1216" w:type="dxa"/>
            <w:vAlign w:val="center"/>
            <w:hideMark/>
          </w:tcPr>
          <w:p w14:paraId="6A905B9A" w14:textId="77777777" w:rsidR="00521852" w:rsidRPr="00B11F97" w:rsidRDefault="00521852" w:rsidP="00F769FF">
            <w:pPr>
              <w:jc w:val="center"/>
              <w:rPr>
                <w:rFonts w:ascii="Times New Roman" w:hAnsi="Times New Roman"/>
                <w:sz w:val="20"/>
                <w:szCs w:val="20"/>
              </w:rPr>
            </w:pPr>
          </w:p>
        </w:tc>
        <w:tc>
          <w:tcPr>
            <w:tcW w:w="1224" w:type="dxa"/>
            <w:vAlign w:val="center"/>
            <w:hideMark/>
          </w:tcPr>
          <w:p w14:paraId="3F170A59" w14:textId="77777777"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$1,976.80</w:t>
            </w:r>
          </w:p>
        </w:tc>
        <w:tc>
          <w:tcPr>
            <w:tcW w:w="990" w:type="dxa"/>
            <w:vAlign w:val="center"/>
            <w:hideMark/>
          </w:tcPr>
          <w:p w14:paraId="71F4C548" w14:textId="77777777" w:rsidR="00521852" w:rsidRPr="005B5BE7" w:rsidRDefault="00521852" w:rsidP="00F769FF">
            <w:pPr>
              <w:jc w:val="center"/>
              <w:rPr>
                <w:rFonts w:ascii="Times New Roman" w:hAnsi="Times New Roman"/>
                <w:sz w:val="20"/>
                <w:szCs w:val="20"/>
                <w:vertAlign w:val="superscript"/>
              </w:rPr>
            </w:pPr>
            <w:r w:rsidRPr="008C3D7D">
              <w:rPr>
                <w:rFonts w:ascii="Times New Roman" w:hAnsi="Times New Roman"/>
                <w:sz w:val="20"/>
                <w:szCs w:val="20"/>
              </w:rPr>
              <w:t xml:space="preserve">per </w:t>
            </w:r>
            <w:r w:rsidR="00661FD4">
              <w:rPr>
                <w:rFonts w:ascii="Times New Roman" w:hAnsi="Times New Roman"/>
                <w:sz w:val="20"/>
                <w:szCs w:val="20"/>
              </w:rPr>
              <w:t>hectare</w:t>
            </w:r>
            <w:r w:rsidRPr="008C3D7D">
              <w:rPr>
                <w:rFonts w:ascii="Times New Roman" w:hAnsi="Times New Roman"/>
                <w:sz w:val="20"/>
                <w:szCs w:val="20"/>
              </w:rPr>
              <w:t xml:space="preserve"> of wetland</w:t>
            </w:r>
          </w:p>
        </w:tc>
        <w:tc>
          <w:tcPr>
            <w:tcW w:w="4122" w:type="dxa"/>
          </w:tcPr>
          <w:p w14:paraId="564149E6" w14:textId="77777777" w:rsidR="00521852" w:rsidRPr="008273EE" w:rsidRDefault="00521852" w:rsidP="00521852">
            <w:pPr>
              <w:jc w:val="center"/>
              <w:rPr>
                <w:rFonts w:ascii="Times New Roman" w:hAnsi="Times New Roman"/>
                <w:sz w:val="20"/>
                <w:szCs w:val="20"/>
              </w:rPr>
            </w:pPr>
            <w:r w:rsidRPr="008273EE">
              <w:rPr>
                <w:rFonts w:ascii="Times New Roman" w:hAnsi="Times New Roman"/>
                <w:sz w:val="20"/>
                <w:szCs w:val="20"/>
              </w:rPr>
              <w:t>Assumption: $</w:t>
            </w:r>
            <w:r w:rsidR="00C80F96">
              <w:rPr>
                <w:rFonts w:ascii="Times New Roman" w:hAnsi="Times New Roman"/>
                <w:sz w:val="20"/>
                <w:szCs w:val="20"/>
              </w:rPr>
              <w:t>431 per square meter</w:t>
            </w:r>
            <w:r w:rsidRPr="008273EE">
              <w:rPr>
                <w:rFonts w:ascii="Times New Roman" w:hAnsi="Times New Roman"/>
                <w:sz w:val="20"/>
                <w:szCs w:val="20"/>
              </w:rPr>
              <w:t xml:space="preserve"> sheet pile plate. Assume 0.</w:t>
            </w:r>
            <w:r w:rsidR="00C80F96">
              <w:rPr>
                <w:rFonts w:ascii="Times New Roman" w:hAnsi="Times New Roman"/>
                <w:sz w:val="20"/>
                <w:szCs w:val="20"/>
              </w:rPr>
              <w:t>02</w:t>
            </w:r>
            <w:r w:rsidRPr="008273EE">
              <w:rPr>
                <w:rFonts w:ascii="Times New Roman" w:hAnsi="Times New Roman"/>
                <w:sz w:val="20"/>
                <w:szCs w:val="20"/>
              </w:rPr>
              <w:t xml:space="preserve"> square </w:t>
            </w:r>
            <w:r w:rsidR="00C80F96">
              <w:rPr>
                <w:rFonts w:ascii="Times New Roman" w:hAnsi="Times New Roman"/>
                <w:sz w:val="20"/>
                <w:szCs w:val="20"/>
              </w:rPr>
              <w:t>meter</w:t>
            </w:r>
            <w:r w:rsidRPr="008273EE">
              <w:rPr>
                <w:rFonts w:ascii="Times New Roman" w:hAnsi="Times New Roman"/>
                <w:sz w:val="20"/>
                <w:szCs w:val="20"/>
              </w:rPr>
              <w:t xml:space="preserve"> of weir plate for every </w:t>
            </w:r>
            <w:r w:rsidR="00BF0002">
              <w:rPr>
                <w:rFonts w:ascii="Times New Roman" w:hAnsi="Times New Roman"/>
                <w:sz w:val="20"/>
                <w:szCs w:val="20"/>
              </w:rPr>
              <w:t>hectare</w:t>
            </w:r>
            <w:r w:rsidRPr="008273EE">
              <w:rPr>
                <w:rFonts w:ascii="Times New Roman" w:hAnsi="Times New Roman"/>
                <w:sz w:val="20"/>
                <w:szCs w:val="20"/>
              </w:rPr>
              <w:t xml:space="preserve"> of drainage; minimum of </w:t>
            </w:r>
            <w:r w:rsidR="00BF0002">
              <w:rPr>
                <w:rFonts w:ascii="Times New Roman" w:hAnsi="Times New Roman"/>
                <w:sz w:val="20"/>
                <w:szCs w:val="20"/>
              </w:rPr>
              <w:t>202</w:t>
            </w:r>
            <w:r w:rsidRPr="008273EE">
              <w:rPr>
                <w:rFonts w:ascii="Times New Roman" w:hAnsi="Times New Roman"/>
                <w:sz w:val="20"/>
                <w:szCs w:val="20"/>
              </w:rPr>
              <w:t xml:space="preserve"> </w:t>
            </w:r>
            <w:r w:rsidR="00BF0002">
              <w:rPr>
                <w:rFonts w:ascii="Times New Roman" w:hAnsi="Times New Roman"/>
                <w:sz w:val="20"/>
                <w:szCs w:val="20"/>
              </w:rPr>
              <w:t xml:space="preserve">ha </w:t>
            </w:r>
            <w:r w:rsidRPr="008273EE">
              <w:rPr>
                <w:rFonts w:ascii="Times New Roman" w:hAnsi="Times New Roman"/>
                <w:sz w:val="20"/>
                <w:szCs w:val="20"/>
              </w:rPr>
              <w:t xml:space="preserve">drainage. One acre of wetland treats </w:t>
            </w:r>
            <w:r w:rsidR="00BF0002">
              <w:rPr>
                <w:rFonts w:ascii="Times New Roman" w:hAnsi="Times New Roman"/>
                <w:sz w:val="20"/>
                <w:szCs w:val="20"/>
              </w:rPr>
              <w:t>41</w:t>
            </w:r>
            <w:r w:rsidRPr="008273EE">
              <w:rPr>
                <w:rFonts w:ascii="Times New Roman" w:hAnsi="Times New Roman"/>
                <w:sz w:val="20"/>
                <w:szCs w:val="20"/>
              </w:rPr>
              <w:t xml:space="preserve"> </w:t>
            </w:r>
            <w:r w:rsidR="00BF0002">
              <w:rPr>
                <w:rFonts w:ascii="Times New Roman" w:hAnsi="Times New Roman"/>
                <w:sz w:val="20"/>
                <w:szCs w:val="20"/>
              </w:rPr>
              <w:t>ha</w:t>
            </w:r>
            <w:r w:rsidRPr="008273EE">
              <w:rPr>
                <w:rFonts w:ascii="Times New Roman" w:hAnsi="Times New Roman"/>
                <w:sz w:val="20"/>
                <w:szCs w:val="20"/>
              </w:rPr>
              <w:t xml:space="preserve"> of drainage area. (0.</w:t>
            </w:r>
            <w:r w:rsidR="00C80F96">
              <w:rPr>
                <w:rFonts w:ascii="Times New Roman" w:hAnsi="Times New Roman"/>
                <w:sz w:val="20"/>
                <w:szCs w:val="20"/>
              </w:rPr>
              <w:t>0</w:t>
            </w:r>
            <w:r w:rsidRPr="008273EE">
              <w:rPr>
                <w:rFonts w:ascii="Times New Roman" w:hAnsi="Times New Roman"/>
                <w:sz w:val="20"/>
                <w:szCs w:val="20"/>
              </w:rPr>
              <w:t xml:space="preserve">2 sq. ft. * </w:t>
            </w:r>
            <w:r w:rsidR="00BF0002">
              <w:rPr>
                <w:rFonts w:ascii="Times New Roman" w:hAnsi="Times New Roman"/>
                <w:sz w:val="20"/>
                <w:szCs w:val="20"/>
              </w:rPr>
              <w:t>202 ha</w:t>
            </w:r>
            <w:r w:rsidRPr="008273EE">
              <w:rPr>
                <w:rFonts w:ascii="Times New Roman" w:hAnsi="Times New Roman"/>
                <w:sz w:val="20"/>
                <w:szCs w:val="20"/>
              </w:rPr>
              <w:t xml:space="preserve"> drainage * $4</w:t>
            </w:r>
            <w:r w:rsidR="00C80F96">
              <w:rPr>
                <w:rFonts w:ascii="Times New Roman" w:hAnsi="Times New Roman"/>
                <w:sz w:val="20"/>
                <w:szCs w:val="20"/>
              </w:rPr>
              <w:t>30</w:t>
            </w:r>
            <w:r w:rsidRPr="008273EE">
              <w:rPr>
                <w:rFonts w:ascii="Times New Roman" w:hAnsi="Times New Roman"/>
                <w:sz w:val="20"/>
                <w:szCs w:val="20"/>
              </w:rPr>
              <w:t xml:space="preserve">/ </w:t>
            </w:r>
            <w:r w:rsidR="00C80F96">
              <w:rPr>
                <w:rFonts w:ascii="Times New Roman" w:hAnsi="Times New Roman"/>
                <w:sz w:val="20"/>
                <w:szCs w:val="20"/>
              </w:rPr>
              <w:t>m</w:t>
            </w:r>
            <w:r w:rsidR="00C80F96">
              <w:rPr>
                <w:rFonts w:ascii="Times New Roman" w:hAnsi="Times New Roman"/>
                <w:sz w:val="20"/>
                <w:szCs w:val="20"/>
                <w:vertAlign w:val="superscript"/>
              </w:rPr>
              <w:t>2</w:t>
            </w:r>
            <w:r w:rsidRPr="008273EE">
              <w:rPr>
                <w:rFonts w:ascii="Times New Roman" w:hAnsi="Times New Roman"/>
                <w:sz w:val="20"/>
                <w:szCs w:val="20"/>
              </w:rPr>
              <w:t xml:space="preserve"> of plate  = $</w:t>
            </w:r>
            <w:r w:rsidR="00C80F96">
              <w:rPr>
                <w:rFonts w:ascii="Times New Roman" w:hAnsi="Times New Roman"/>
                <w:sz w:val="20"/>
                <w:szCs w:val="20"/>
              </w:rPr>
              <w:t>1,737</w:t>
            </w:r>
            <w:r w:rsidRPr="008273EE">
              <w:rPr>
                <w:rFonts w:ascii="Times New Roman" w:hAnsi="Times New Roman"/>
                <w:sz w:val="20"/>
                <w:szCs w:val="20"/>
              </w:rPr>
              <w:t xml:space="preserve">. This cost variable assumes a 1/5 cost factor to represent 1 </w:t>
            </w:r>
            <w:r w:rsidR="00BF0002">
              <w:rPr>
                <w:rFonts w:ascii="Times New Roman" w:hAnsi="Times New Roman"/>
                <w:sz w:val="20"/>
                <w:szCs w:val="20"/>
              </w:rPr>
              <w:t>hectare</w:t>
            </w:r>
            <w:r w:rsidRPr="008273EE">
              <w:rPr>
                <w:rFonts w:ascii="Times New Roman" w:hAnsi="Times New Roman"/>
                <w:sz w:val="20"/>
                <w:szCs w:val="20"/>
              </w:rPr>
              <w:t xml:space="preserve"> of wetland. </w:t>
            </w:r>
          </w:p>
        </w:tc>
        <w:tc>
          <w:tcPr>
            <w:tcW w:w="1658" w:type="dxa"/>
          </w:tcPr>
          <w:p w14:paraId="21BCE861" w14:textId="77777777"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Christiansen, et al., 2013, inflated to 2024$. </w:t>
            </w:r>
          </w:p>
        </w:tc>
      </w:tr>
      <w:tr w:rsidR="008273EE" w:rsidRPr="008C3D7D" w14:paraId="53ABE2B7" w14:textId="77777777" w:rsidTr="00B11F97">
        <w:trPr>
          <w:trHeight w:val="288"/>
        </w:trPr>
        <w:tc>
          <w:tcPr>
            <w:tcW w:w="13078" w:type="dxa"/>
            <w:gridSpan w:val="9"/>
            <w:hideMark/>
          </w:tcPr>
          <w:p w14:paraId="0DBFB8F0" w14:textId="77777777" w:rsidR="008273EE" w:rsidRPr="008C3D7D" w:rsidRDefault="008273EE" w:rsidP="008273EE">
            <w:pPr>
              <w:rPr>
                <w:rFonts w:ascii="Times New Roman" w:hAnsi="Times New Roman"/>
                <w:i/>
                <w:iCs/>
                <w:sz w:val="20"/>
                <w:szCs w:val="20"/>
              </w:rPr>
            </w:pPr>
            <w:r w:rsidRPr="008C3D7D">
              <w:rPr>
                <w:rFonts w:ascii="Times New Roman" w:hAnsi="Times New Roman"/>
                <w:i/>
                <w:iCs/>
                <w:sz w:val="20"/>
                <w:szCs w:val="20"/>
              </w:rPr>
              <w:t>Prairie Biomass Establishment - Year 1-3</w:t>
            </w:r>
          </w:p>
          <w:p w14:paraId="0F26843D" w14:textId="77777777" w:rsidR="008273EE" w:rsidRPr="008C3D7D" w:rsidRDefault="008273EE" w:rsidP="005979E6">
            <w:pPr>
              <w:rPr>
                <w:rFonts w:ascii="Times New Roman" w:hAnsi="Times New Roman"/>
                <w:i/>
                <w:iCs/>
                <w:sz w:val="20"/>
                <w:szCs w:val="20"/>
              </w:rPr>
            </w:pPr>
          </w:p>
        </w:tc>
      </w:tr>
      <w:tr w:rsidR="00521852" w:rsidRPr="008C3D7D" w14:paraId="739C8DC4" w14:textId="77777777" w:rsidTr="00F769FF">
        <w:trPr>
          <w:gridAfter w:val="1"/>
          <w:wAfter w:w="13" w:type="dxa"/>
          <w:trHeight w:val="773"/>
        </w:trPr>
        <w:tc>
          <w:tcPr>
            <w:tcW w:w="2006" w:type="dxa"/>
            <w:vAlign w:val="center"/>
            <w:hideMark/>
          </w:tcPr>
          <w:p w14:paraId="0425560F"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lastRenderedPageBreak/>
              <w:t>Mowing</w:t>
            </w:r>
          </w:p>
        </w:tc>
        <w:tc>
          <w:tcPr>
            <w:tcW w:w="744" w:type="dxa"/>
            <w:vAlign w:val="center"/>
            <w:hideMark/>
          </w:tcPr>
          <w:p w14:paraId="27632D2E"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1</w:t>
            </w:r>
          </w:p>
        </w:tc>
        <w:tc>
          <w:tcPr>
            <w:tcW w:w="1105" w:type="dxa"/>
            <w:vAlign w:val="center"/>
            <w:hideMark/>
          </w:tcPr>
          <w:p w14:paraId="22C90C3D"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$164.32</w:t>
            </w:r>
          </w:p>
        </w:tc>
        <w:tc>
          <w:tcPr>
            <w:tcW w:w="1216" w:type="dxa"/>
            <w:vAlign w:val="center"/>
            <w:hideMark/>
          </w:tcPr>
          <w:p w14:paraId="15E7416D"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$363.2</w:t>
            </w:r>
            <w:r w:rsidR="00661FD4" w:rsidRPr="00B11F97">
              <w:rPr>
                <w:rFonts w:ascii="Times New Roman" w:hAnsi="Times New Roman"/>
                <w:sz w:val="20"/>
                <w:szCs w:val="20"/>
              </w:rPr>
              <w:t>4</w:t>
            </w:r>
          </w:p>
        </w:tc>
        <w:tc>
          <w:tcPr>
            <w:tcW w:w="1224" w:type="dxa"/>
            <w:vAlign w:val="center"/>
            <w:hideMark/>
          </w:tcPr>
          <w:p w14:paraId="63C5AE17" w14:textId="77777777"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$267.2</w:t>
            </w:r>
            <w:r w:rsidR="00661FD4" w:rsidRPr="00A34307">
              <w:rPr>
                <w:rFonts w:ascii="Times New Roman" w:hAnsi="Times New Roman"/>
                <w:b/>
                <w:sz w:val="20"/>
                <w:szCs w:val="20"/>
              </w:rPr>
              <w:t>4</w:t>
            </w:r>
          </w:p>
        </w:tc>
        <w:tc>
          <w:tcPr>
            <w:tcW w:w="990" w:type="dxa"/>
            <w:hideMark/>
          </w:tcPr>
          <w:p w14:paraId="31B48ABD" w14:textId="77777777" w:rsidR="00521852" w:rsidRPr="005B5BE7" w:rsidRDefault="00521852" w:rsidP="00521852">
            <w:pPr>
              <w:jc w:val="center"/>
              <w:rPr>
                <w:rFonts w:ascii="Times New Roman" w:hAnsi="Times New Roman"/>
                <w:sz w:val="20"/>
                <w:szCs w:val="20"/>
                <w:vertAlign w:val="superscript"/>
              </w:rPr>
            </w:pPr>
            <w:r w:rsidRPr="008C3D7D">
              <w:rPr>
                <w:rFonts w:ascii="Times New Roman" w:hAnsi="Times New Roman"/>
                <w:sz w:val="20"/>
                <w:szCs w:val="20"/>
              </w:rPr>
              <w:t xml:space="preserve"> per </w:t>
            </w:r>
            <w:r w:rsidR="00661FD4">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tcPr>
          <w:p w14:paraId="763B3B17" w14:textId="77777777" w:rsidR="00521852" w:rsidRPr="00427F0B" w:rsidRDefault="00521852" w:rsidP="00521852">
            <w:pPr>
              <w:jc w:val="center"/>
              <w:rPr>
                <w:rFonts w:ascii="Times New Roman" w:hAnsi="Times New Roman"/>
                <w:color w:val="000000"/>
                <w:sz w:val="20"/>
                <w:szCs w:val="20"/>
              </w:rPr>
            </w:pPr>
            <w:r w:rsidRPr="00427F0B">
              <w:rPr>
                <w:rFonts w:ascii="Times New Roman" w:hAnsi="Times New Roman"/>
                <w:color w:val="000000"/>
                <w:sz w:val="20"/>
                <w:szCs w:val="20"/>
              </w:rPr>
              <w:t>Accounts for mowing 2x per year, raking and baling once per year.</w:t>
            </w:r>
          </w:p>
        </w:tc>
        <w:tc>
          <w:tcPr>
            <w:tcW w:w="1658" w:type="dxa"/>
          </w:tcPr>
          <w:p w14:paraId="5956D7AB" w14:textId="77777777" w:rsidR="00521852" w:rsidRPr="00427F0B" w:rsidRDefault="00521852" w:rsidP="00521852">
            <w:pPr>
              <w:jc w:val="center"/>
              <w:rPr>
                <w:rFonts w:ascii="Times New Roman" w:hAnsi="Times New Roman"/>
                <w:sz w:val="20"/>
                <w:szCs w:val="20"/>
              </w:rPr>
            </w:pPr>
            <w:proofErr w:type="spellStart"/>
            <w:r w:rsidRPr="00427F0B">
              <w:rPr>
                <w:rFonts w:ascii="Times New Roman" w:hAnsi="Times New Roman"/>
                <w:sz w:val="20"/>
                <w:szCs w:val="20"/>
              </w:rPr>
              <w:t>Plastina</w:t>
            </w:r>
            <w:proofErr w:type="spellEnd"/>
            <w:r w:rsidRPr="00427F0B">
              <w:rPr>
                <w:rFonts w:ascii="Times New Roman" w:hAnsi="Times New Roman"/>
                <w:sz w:val="20"/>
                <w:szCs w:val="20"/>
              </w:rPr>
              <w:t xml:space="preserve"> &amp; </w:t>
            </w:r>
            <w:proofErr w:type="spellStart"/>
            <w:r w:rsidRPr="00427F0B">
              <w:rPr>
                <w:rFonts w:ascii="Times New Roman" w:hAnsi="Times New Roman"/>
                <w:sz w:val="20"/>
                <w:szCs w:val="20"/>
              </w:rPr>
              <w:t>Johanns</w:t>
            </w:r>
            <w:proofErr w:type="spellEnd"/>
            <w:r w:rsidRPr="00427F0B">
              <w:rPr>
                <w:rFonts w:ascii="Times New Roman" w:hAnsi="Times New Roman"/>
                <w:sz w:val="20"/>
                <w:szCs w:val="20"/>
              </w:rPr>
              <w:t xml:space="preserve"> 2026</w:t>
            </w:r>
          </w:p>
        </w:tc>
      </w:tr>
      <w:tr w:rsidR="00521852" w:rsidRPr="008C3D7D" w14:paraId="296AAFD6" w14:textId="77777777" w:rsidTr="00F769FF">
        <w:trPr>
          <w:gridAfter w:val="1"/>
          <w:wAfter w:w="13" w:type="dxa"/>
          <w:trHeight w:val="576"/>
        </w:trPr>
        <w:tc>
          <w:tcPr>
            <w:tcW w:w="2006" w:type="dxa"/>
            <w:vAlign w:val="center"/>
            <w:hideMark/>
          </w:tcPr>
          <w:p w14:paraId="57F77F74"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Mowing / Conditioning</w:t>
            </w:r>
          </w:p>
        </w:tc>
        <w:tc>
          <w:tcPr>
            <w:tcW w:w="744" w:type="dxa"/>
            <w:vAlign w:val="center"/>
            <w:hideMark/>
          </w:tcPr>
          <w:p w14:paraId="4CE16AAB"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2</w:t>
            </w:r>
          </w:p>
        </w:tc>
        <w:tc>
          <w:tcPr>
            <w:tcW w:w="1105" w:type="dxa"/>
            <w:vAlign w:val="center"/>
            <w:hideMark/>
          </w:tcPr>
          <w:p w14:paraId="7EC600AD"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$86.4</w:t>
            </w:r>
            <w:r w:rsidR="00661FD4" w:rsidRPr="00B11F97">
              <w:rPr>
                <w:rFonts w:ascii="Times New Roman" w:hAnsi="Times New Roman"/>
                <w:sz w:val="20"/>
                <w:szCs w:val="20"/>
              </w:rPr>
              <w:t>9</w:t>
            </w:r>
          </w:p>
        </w:tc>
        <w:tc>
          <w:tcPr>
            <w:tcW w:w="1216" w:type="dxa"/>
            <w:vAlign w:val="center"/>
            <w:hideMark/>
          </w:tcPr>
          <w:p w14:paraId="0D14F5E5"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$216.21</w:t>
            </w:r>
          </w:p>
        </w:tc>
        <w:tc>
          <w:tcPr>
            <w:tcW w:w="1224" w:type="dxa"/>
            <w:vAlign w:val="center"/>
            <w:hideMark/>
          </w:tcPr>
          <w:p w14:paraId="782A0E35" w14:textId="77777777"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$149.6</w:t>
            </w:r>
            <w:r w:rsidR="00661FD4" w:rsidRPr="00A34307">
              <w:rPr>
                <w:rFonts w:ascii="Times New Roman" w:hAnsi="Times New Roman"/>
                <w:b/>
                <w:sz w:val="20"/>
                <w:szCs w:val="20"/>
              </w:rPr>
              <w:t>2</w:t>
            </w:r>
          </w:p>
        </w:tc>
        <w:tc>
          <w:tcPr>
            <w:tcW w:w="990" w:type="dxa"/>
            <w:hideMark/>
          </w:tcPr>
          <w:p w14:paraId="006FF40E" w14:textId="77777777" w:rsidR="00521852" w:rsidRPr="005B5BE7" w:rsidRDefault="00521852" w:rsidP="00521852">
            <w:pPr>
              <w:jc w:val="center"/>
              <w:rPr>
                <w:rFonts w:ascii="Times New Roman" w:hAnsi="Times New Roman"/>
                <w:sz w:val="20"/>
                <w:szCs w:val="20"/>
                <w:vertAlign w:val="superscript"/>
              </w:rPr>
            </w:pPr>
            <w:r w:rsidRPr="008C3D7D">
              <w:rPr>
                <w:rFonts w:ascii="Times New Roman" w:hAnsi="Times New Roman"/>
                <w:sz w:val="20"/>
                <w:szCs w:val="20"/>
              </w:rPr>
              <w:t xml:space="preserve"> per </w:t>
            </w:r>
            <w:r w:rsidR="00661FD4">
              <w:rPr>
                <w:rFonts w:ascii="Times New Roman" w:hAnsi="Times New Roman"/>
                <w:sz w:val="20"/>
                <w:szCs w:val="20"/>
              </w:rPr>
              <w:t>hectar</w:t>
            </w:r>
            <w:r w:rsidRPr="008C3D7D">
              <w:rPr>
                <w:rFonts w:ascii="Times New Roman" w:hAnsi="Times New Roman"/>
                <w:sz w:val="20"/>
                <w:szCs w:val="20"/>
              </w:rPr>
              <w:t>e of wetland</w:t>
            </w:r>
            <w:r>
              <w:rPr>
                <w:rFonts w:ascii="Times New Roman" w:hAnsi="Times New Roman"/>
                <w:sz w:val="20"/>
                <w:szCs w:val="20"/>
                <w:vertAlign w:val="superscript"/>
              </w:rPr>
              <w:t>1</w:t>
            </w:r>
          </w:p>
        </w:tc>
        <w:tc>
          <w:tcPr>
            <w:tcW w:w="4122" w:type="dxa"/>
          </w:tcPr>
          <w:p w14:paraId="61F266AB" w14:textId="77777777" w:rsidR="00521852" w:rsidRDefault="00521852" w:rsidP="00521852">
            <w:pPr>
              <w:jc w:val="center"/>
              <w:rPr>
                <w:rFonts w:ascii="Calibri" w:hAnsi="Calibri" w:cs="Calibri"/>
                <w:color w:val="000000"/>
              </w:rPr>
            </w:pPr>
          </w:p>
        </w:tc>
        <w:tc>
          <w:tcPr>
            <w:tcW w:w="1658" w:type="dxa"/>
          </w:tcPr>
          <w:p w14:paraId="2B59A70F" w14:textId="77777777" w:rsidR="00521852" w:rsidRPr="00427F0B" w:rsidRDefault="00521852" w:rsidP="00521852">
            <w:pPr>
              <w:jc w:val="center"/>
              <w:rPr>
                <w:rFonts w:ascii="Times New Roman" w:hAnsi="Times New Roman"/>
                <w:sz w:val="20"/>
                <w:szCs w:val="20"/>
              </w:rPr>
            </w:pPr>
            <w:proofErr w:type="spellStart"/>
            <w:r w:rsidRPr="00427F0B">
              <w:rPr>
                <w:rFonts w:ascii="Times New Roman" w:hAnsi="Times New Roman"/>
                <w:sz w:val="20"/>
                <w:szCs w:val="20"/>
              </w:rPr>
              <w:t>Plastina</w:t>
            </w:r>
            <w:proofErr w:type="spellEnd"/>
            <w:r w:rsidRPr="00427F0B">
              <w:rPr>
                <w:rFonts w:ascii="Times New Roman" w:hAnsi="Times New Roman"/>
                <w:sz w:val="20"/>
                <w:szCs w:val="20"/>
              </w:rPr>
              <w:t xml:space="preserve"> &amp; </w:t>
            </w:r>
            <w:proofErr w:type="spellStart"/>
            <w:r w:rsidRPr="00427F0B">
              <w:rPr>
                <w:rFonts w:ascii="Times New Roman" w:hAnsi="Times New Roman"/>
                <w:sz w:val="20"/>
                <w:szCs w:val="20"/>
              </w:rPr>
              <w:t>Johanns</w:t>
            </w:r>
            <w:proofErr w:type="spellEnd"/>
            <w:r w:rsidRPr="00427F0B">
              <w:rPr>
                <w:rFonts w:ascii="Times New Roman" w:hAnsi="Times New Roman"/>
                <w:sz w:val="20"/>
                <w:szCs w:val="20"/>
              </w:rPr>
              <w:t xml:space="preserve"> 2026</w:t>
            </w:r>
          </w:p>
        </w:tc>
      </w:tr>
      <w:tr w:rsidR="00521852" w:rsidRPr="008C3D7D" w14:paraId="7E13F254" w14:textId="77777777" w:rsidTr="00F769FF">
        <w:trPr>
          <w:gridAfter w:val="1"/>
          <w:wAfter w:w="13" w:type="dxa"/>
          <w:trHeight w:val="576"/>
        </w:trPr>
        <w:tc>
          <w:tcPr>
            <w:tcW w:w="2006" w:type="dxa"/>
            <w:vAlign w:val="center"/>
            <w:hideMark/>
          </w:tcPr>
          <w:p w14:paraId="7CE85FDB"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Raking</w:t>
            </w:r>
          </w:p>
        </w:tc>
        <w:tc>
          <w:tcPr>
            <w:tcW w:w="744" w:type="dxa"/>
            <w:vAlign w:val="center"/>
            <w:hideMark/>
          </w:tcPr>
          <w:p w14:paraId="79B260D2"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2</w:t>
            </w:r>
          </w:p>
        </w:tc>
        <w:tc>
          <w:tcPr>
            <w:tcW w:w="1105" w:type="dxa"/>
            <w:vAlign w:val="center"/>
            <w:hideMark/>
          </w:tcPr>
          <w:p w14:paraId="4B3959B1"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$64.86</w:t>
            </w:r>
          </w:p>
        </w:tc>
        <w:tc>
          <w:tcPr>
            <w:tcW w:w="1216" w:type="dxa"/>
            <w:vAlign w:val="center"/>
            <w:hideMark/>
          </w:tcPr>
          <w:p w14:paraId="7232A973"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$129.7</w:t>
            </w:r>
            <w:r w:rsidR="00661FD4" w:rsidRPr="00B11F97">
              <w:rPr>
                <w:rFonts w:ascii="Times New Roman" w:hAnsi="Times New Roman"/>
                <w:sz w:val="20"/>
                <w:szCs w:val="20"/>
              </w:rPr>
              <w:t>3</w:t>
            </w:r>
          </w:p>
        </w:tc>
        <w:tc>
          <w:tcPr>
            <w:tcW w:w="1224" w:type="dxa"/>
            <w:vAlign w:val="center"/>
            <w:hideMark/>
          </w:tcPr>
          <w:p w14:paraId="1C9B8BED" w14:textId="77777777"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$85.62</w:t>
            </w:r>
          </w:p>
        </w:tc>
        <w:tc>
          <w:tcPr>
            <w:tcW w:w="990" w:type="dxa"/>
            <w:hideMark/>
          </w:tcPr>
          <w:p w14:paraId="1653D359" w14:textId="77777777" w:rsidR="00521852" w:rsidRPr="005B5BE7" w:rsidRDefault="00521852" w:rsidP="00521852">
            <w:pPr>
              <w:jc w:val="center"/>
              <w:rPr>
                <w:rFonts w:ascii="Times New Roman" w:hAnsi="Times New Roman"/>
                <w:sz w:val="20"/>
                <w:szCs w:val="20"/>
                <w:vertAlign w:val="superscript"/>
              </w:rPr>
            </w:pPr>
            <w:r w:rsidRPr="008C3D7D">
              <w:rPr>
                <w:rFonts w:ascii="Times New Roman" w:hAnsi="Times New Roman"/>
                <w:sz w:val="20"/>
                <w:szCs w:val="20"/>
              </w:rPr>
              <w:t xml:space="preserve"> per </w:t>
            </w:r>
            <w:r w:rsidR="00661FD4">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tcPr>
          <w:p w14:paraId="28DFC56A" w14:textId="77777777" w:rsidR="00521852" w:rsidRDefault="00521852" w:rsidP="00521852">
            <w:pPr>
              <w:jc w:val="center"/>
              <w:rPr>
                <w:rFonts w:ascii="Calibri" w:hAnsi="Calibri" w:cs="Calibri"/>
                <w:color w:val="000000"/>
              </w:rPr>
            </w:pPr>
          </w:p>
        </w:tc>
        <w:tc>
          <w:tcPr>
            <w:tcW w:w="1658" w:type="dxa"/>
          </w:tcPr>
          <w:p w14:paraId="2BA5434F" w14:textId="77777777" w:rsidR="00521852" w:rsidRPr="00427F0B" w:rsidRDefault="00521852" w:rsidP="00521852">
            <w:pPr>
              <w:jc w:val="center"/>
              <w:rPr>
                <w:rFonts w:ascii="Times New Roman" w:hAnsi="Times New Roman"/>
                <w:sz w:val="20"/>
                <w:szCs w:val="20"/>
              </w:rPr>
            </w:pPr>
            <w:proofErr w:type="spellStart"/>
            <w:r w:rsidRPr="00427F0B">
              <w:rPr>
                <w:rFonts w:ascii="Times New Roman" w:hAnsi="Times New Roman"/>
                <w:sz w:val="20"/>
                <w:szCs w:val="20"/>
              </w:rPr>
              <w:t>Plastina</w:t>
            </w:r>
            <w:proofErr w:type="spellEnd"/>
            <w:r w:rsidRPr="00427F0B">
              <w:rPr>
                <w:rFonts w:ascii="Times New Roman" w:hAnsi="Times New Roman"/>
                <w:sz w:val="20"/>
                <w:szCs w:val="20"/>
              </w:rPr>
              <w:t xml:space="preserve"> &amp; </w:t>
            </w:r>
            <w:proofErr w:type="spellStart"/>
            <w:r w:rsidRPr="00427F0B">
              <w:rPr>
                <w:rFonts w:ascii="Times New Roman" w:hAnsi="Times New Roman"/>
                <w:sz w:val="20"/>
                <w:szCs w:val="20"/>
              </w:rPr>
              <w:t>Johanns</w:t>
            </w:r>
            <w:proofErr w:type="spellEnd"/>
            <w:r w:rsidRPr="00427F0B">
              <w:rPr>
                <w:rFonts w:ascii="Times New Roman" w:hAnsi="Times New Roman"/>
                <w:sz w:val="20"/>
                <w:szCs w:val="20"/>
              </w:rPr>
              <w:t xml:space="preserve"> 2026</w:t>
            </w:r>
          </w:p>
        </w:tc>
      </w:tr>
      <w:tr w:rsidR="00521852" w:rsidRPr="008C3D7D" w14:paraId="40F7E425" w14:textId="77777777" w:rsidTr="00356CAA">
        <w:trPr>
          <w:gridAfter w:val="1"/>
          <w:wAfter w:w="13" w:type="dxa"/>
          <w:trHeight w:val="404"/>
        </w:trPr>
        <w:tc>
          <w:tcPr>
            <w:tcW w:w="2006" w:type="dxa"/>
            <w:vAlign w:val="center"/>
            <w:hideMark/>
          </w:tcPr>
          <w:p w14:paraId="5E448F67"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Herbicide &amp; Application</w:t>
            </w:r>
          </w:p>
        </w:tc>
        <w:tc>
          <w:tcPr>
            <w:tcW w:w="744" w:type="dxa"/>
            <w:vAlign w:val="center"/>
            <w:hideMark/>
          </w:tcPr>
          <w:p w14:paraId="073E4B3F" w14:textId="77777777" w:rsidR="00521852" w:rsidRPr="008C3D7D" w:rsidRDefault="00521852" w:rsidP="00F769FF">
            <w:pPr>
              <w:jc w:val="center"/>
              <w:rPr>
                <w:rFonts w:ascii="Times New Roman" w:hAnsi="Times New Roman"/>
                <w:sz w:val="20"/>
                <w:szCs w:val="20"/>
              </w:rPr>
            </w:pPr>
            <w:r w:rsidRPr="008C3D7D">
              <w:rPr>
                <w:rFonts w:ascii="Times New Roman" w:hAnsi="Times New Roman"/>
                <w:sz w:val="20"/>
                <w:szCs w:val="20"/>
              </w:rPr>
              <w:t>2</w:t>
            </w:r>
          </w:p>
        </w:tc>
        <w:tc>
          <w:tcPr>
            <w:tcW w:w="1105" w:type="dxa"/>
            <w:vAlign w:val="center"/>
            <w:hideMark/>
          </w:tcPr>
          <w:p w14:paraId="7BD967C8"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$92.</w:t>
            </w:r>
            <w:r w:rsidR="00661FD4" w:rsidRPr="00B11F97">
              <w:rPr>
                <w:rFonts w:ascii="Times New Roman" w:hAnsi="Times New Roman"/>
                <w:sz w:val="20"/>
                <w:szCs w:val="20"/>
              </w:rPr>
              <w:t>80</w:t>
            </w:r>
          </w:p>
        </w:tc>
        <w:tc>
          <w:tcPr>
            <w:tcW w:w="1216" w:type="dxa"/>
            <w:vAlign w:val="center"/>
            <w:hideMark/>
          </w:tcPr>
          <w:p w14:paraId="5E6F50D3" w14:textId="77777777" w:rsidR="00521852" w:rsidRPr="00B11F97" w:rsidRDefault="00521852" w:rsidP="00F769FF">
            <w:pPr>
              <w:jc w:val="center"/>
              <w:rPr>
                <w:rFonts w:ascii="Times New Roman" w:hAnsi="Times New Roman"/>
                <w:sz w:val="20"/>
                <w:szCs w:val="20"/>
              </w:rPr>
            </w:pPr>
            <w:r w:rsidRPr="00B11F97">
              <w:rPr>
                <w:rFonts w:ascii="Times New Roman" w:hAnsi="Times New Roman"/>
                <w:sz w:val="20"/>
                <w:szCs w:val="20"/>
              </w:rPr>
              <w:t>$170.6</w:t>
            </w:r>
            <w:r w:rsidR="00661FD4" w:rsidRPr="00B11F97">
              <w:rPr>
                <w:rFonts w:ascii="Times New Roman" w:hAnsi="Times New Roman"/>
                <w:sz w:val="20"/>
                <w:szCs w:val="20"/>
              </w:rPr>
              <w:t>4</w:t>
            </w:r>
          </w:p>
        </w:tc>
        <w:tc>
          <w:tcPr>
            <w:tcW w:w="1224" w:type="dxa"/>
            <w:vAlign w:val="center"/>
            <w:hideMark/>
          </w:tcPr>
          <w:p w14:paraId="6F7CA184" w14:textId="77777777" w:rsidR="00521852" w:rsidRPr="00A34307" w:rsidRDefault="00521852" w:rsidP="00F769FF">
            <w:pPr>
              <w:jc w:val="center"/>
              <w:rPr>
                <w:rFonts w:ascii="Times New Roman" w:hAnsi="Times New Roman"/>
                <w:b/>
                <w:sz w:val="20"/>
                <w:szCs w:val="20"/>
              </w:rPr>
            </w:pPr>
            <w:r w:rsidRPr="00A34307">
              <w:rPr>
                <w:rFonts w:ascii="Times New Roman" w:hAnsi="Times New Roman"/>
                <w:b/>
                <w:sz w:val="20"/>
                <w:szCs w:val="20"/>
              </w:rPr>
              <w:t>$123.0</w:t>
            </w:r>
            <w:r w:rsidR="00661FD4" w:rsidRPr="00A34307">
              <w:rPr>
                <w:rFonts w:ascii="Times New Roman" w:hAnsi="Times New Roman"/>
                <w:b/>
                <w:sz w:val="20"/>
                <w:szCs w:val="20"/>
              </w:rPr>
              <w:t>7</w:t>
            </w:r>
          </w:p>
        </w:tc>
        <w:tc>
          <w:tcPr>
            <w:tcW w:w="990" w:type="dxa"/>
            <w:hideMark/>
          </w:tcPr>
          <w:p w14:paraId="1B4D3041" w14:textId="77777777" w:rsidR="00521852" w:rsidRPr="005B5BE7" w:rsidRDefault="00521852" w:rsidP="00521852">
            <w:pPr>
              <w:jc w:val="center"/>
              <w:rPr>
                <w:rFonts w:ascii="Times New Roman" w:hAnsi="Times New Roman"/>
                <w:sz w:val="20"/>
                <w:szCs w:val="20"/>
                <w:vertAlign w:val="superscript"/>
              </w:rPr>
            </w:pPr>
            <w:r w:rsidRPr="008C3D7D">
              <w:rPr>
                <w:rFonts w:ascii="Times New Roman" w:hAnsi="Times New Roman"/>
                <w:sz w:val="20"/>
                <w:szCs w:val="20"/>
              </w:rPr>
              <w:t xml:space="preserve"> per </w:t>
            </w:r>
            <w:r w:rsidR="00661FD4">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tcPr>
          <w:p w14:paraId="7B40E548" w14:textId="77777777" w:rsidR="00521852" w:rsidRDefault="00521852" w:rsidP="00521852">
            <w:pPr>
              <w:jc w:val="center"/>
              <w:rPr>
                <w:rFonts w:ascii="Calibri" w:hAnsi="Calibri" w:cs="Calibri"/>
                <w:color w:val="000000"/>
              </w:rPr>
            </w:pPr>
            <w:r w:rsidRPr="00D566AB">
              <w:rPr>
                <w:rFonts w:ascii="Times New Roman" w:hAnsi="Times New Roman"/>
                <w:sz w:val="20"/>
                <w:szCs w:val="20"/>
              </w:rPr>
              <w:t xml:space="preserve">Roundup </w:t>
            </w:r>
            <w:proofErr w:type="spellStart"/>
            <w:r w:rsidRPr="00D566AB">
              <w:rPr>
                <w:rFonts w:ascii="Times New Roman" w:hAnsi="Times New Roman"/>
                <w:sz w:val="20"/>
                <w:szCs w:val="20"/>
              </w:rPr>
              <w:t>PowerMax</w:t>
            </w:r>
            <w:proofErr w:type="spellEnd"/>
            <w:r w:rsidRPr="00D566AB">
              <w:rPr>
                <w:rFonts w:ascii="Times New Roman" w:hAnsi="Times New Roman"/>
                <w:sz w:val="20"/>
                <w:szCs w:val="20"/>
              </w:rPr>
              <w:t xml:space="preserve"> 3 Bulk: $</w:t>
            </w:r>
            <w:r>
              <w:rPr>
                <w:rFonts w:ascii="Times New Roman" w:hAnsi="Times New Roman"/>
                <w:sz w:val="20"/>
                <w:szCs w:val="20"/>
              </w:rPr>
              <w:t>14.16</w:t>
            </w:r>
            <w:r w:rsidRPr="00D566AB">
              <w:rPr>
                <w:rFonts w:ascii="Times New Roman" w:hAnsi="Times New Roman"/>
                <w:sz w:val="20"/>
                <w:szCs w:val="20"/>
              </w:rPr>
              <w:t>/</w:t>
            </w:r>
            <w:r>
              <w:rPr>
                <w:rFonts w:ascii="Times New Roman" w:hAnsi="Times New Roman"/>
                <w:sz w:val="20"/>
                <w:szCs w:val="20"/>
              </w:rPr>
              <w:t>ha</w:t>
            </w:r>
            <w:r w:rsidRPr="00D566AB">
              <w:rPr>
                <w:rFonts w:ascii="Times New Roman" w:hAnsi="Times New Roman"/>
                <w:sz w:val="20"/>
                <w:szCs w:val="20"/>
              </w:rPr>
              <w:t>; Spraying without incorporation using a tractor</w:t>
            </w:r>
            <w:r>
              <w:rPr>
                <w:rFonts w:ascii="Times New Roman" w:hAnsi="Times New Roman"/>
                <w:sz w:val="20"/>
                <w:szCs w:val="20"/>
              </w:rPr>
              <w:t>.</w:t>
            </w:r>
          </w:p>
        </w:tc>
        <w:tc>
          <w:tcPr>
            <w:tcW w:w="1658" w:type="dxa"/>
          </w:tcPr>
          <w:p w14:paraId="03A8F9CA" w14:textId="77777777"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Herbicide Cost: Akron Services, Inc. 2025</w:t>
            </w:r>
          </w:p>
          <w:p w14:paraId="04836CF7" w14:textId="77777777"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t>Application Cost:</w:t>
            </w:r>
            <w:r w:rsidR="00E3430A">
              <w:rPr>
                <w:rFonts w:ascii="Times New Roman" w:hAnsi="Times New Roman"/>
                <w:sz w:val="20"/>
                <w:szCs w:val="20"/>
              </w:rPr>
              <w:t xml:space="preserve"> </w:t>
            </w:r>
            <w:proofErr w:type="spellStart"/>
            <w:r w:rsidR="00E3430A">
              <w:rPr>
                <w:rFonts w:ascii="Times New Roman" w:hAnsi="Times New Roman"/>
                <w:sz w:val="20"/>
                <w:szCs w:val="20"/>
              </w:rPr>
              <w:t>Plastina</w:t>
            </w:r>
            <w:proofErr w:type="spellEnd"/>
            <w:r w:rsidR="00E3430A">
              <w:rPr>
                <w:rFonts w:ascii="Times New Roman" w:hAnsi="Times New Roman"/>
                <w:sz w:val="20"/>
                <w:szCs w:val="20"/>
              </w:rPr>
              <w:t xml:space="preserve"> &amp; </w:t>
            </w:r>
            <w:proofErr w:type="spellStart"/>
            <w:r w:rsidR="00E3430A">
              <w:rPr>
                <w:rFonts w:ascii="Times New Roman" w:hAnsi="Times New Roman"/>
                <w:sz w:val="20"/>
                <w:szCs w:val="20"/>
              </w:rPr>
              <w:t>Johanns</w:t>
            </w:r>
            <w:proofErr w:type="spellEnd"/>
            <w:r w:rsidR="00E3430A">
              <w:rPr>
                <w:rFonts w:ascii="Times New Roman" w:hAnsi="Times New Roman"/>
                <w:sz w:val="20"/>
                <w:szCs w:val="20"/>
              </w:rPr>
              <w:t xml:space="preserve"> 2026</w:t>
            </w:r>
          </w:p>
        </w:tc>
      </w:tr>
      <w:tr w:rsidR="008273EE" w:rsidRPr="008C3D7D" w14:paraId="4F527E77" w14:textId="77777777" w:rsidTr="00B11F97">
        <w:trPr>
          <w:trHeight w:val="288"/>
        </w:trPr>
        <w:tc>
          <w:tcPr>
            <w:tcW w:w="13078" w:type="dxa"/>
            <w:gridSpan w:val="9"/>
            <w:hideMark/>
          </w:tcPr>
          <w:p w14:paraId="00F843ED" w14:textId="77777777" w:rsidR="008273EE" w:rsidRPr="008273EE" w:rsidRDefault="008273EE" w:rsidP="008273EE">
            <w:pPr>
              <w:rPr>
                <w:rFonts w:ascii="Times New Roman" w:hAnsi="Times New Roman"/>
                <w:i/>
                <w:iCs/>
                <w:sz w:val="20"/>
                <w:szCs w:val="20"/>
              </w:rPr>
            </w:pPr>
            <w:r w:rsidRPr="008C3D7D">
              <w:rPr>
                <w:rFonts w:ascii="Times New Roman" w:hAnsi="Times New Roman"/>
                <w:i/>
                <w:iCs/>
                <w:sz w:val="20"/>
                <w:szCs w:val="20"/>
              </w:rPr>
              <w:t>Prairie Biomass Crop Management</w:t>
            </w:r>
            <w:r w:rsidRPr="008C3D7D">
              <w:rPr>
                <w:rFonts w:ascii="Times New Roman" w:hAnsi="Times New Roman"/>
                <w:sz w:val="20"/>
                <w:szCs w:val="20"/>
              </w:rPr>
              <w:t> </w:t>
            </w:r>
          </w:p>
        </w:tc>
      </w:tr>
      <w:tr w:rsidR="00521852" w:rsidRPr="008C3D7D" w14:paraId="766BD979" w14:textId="77777777" w:rsidTr="00356CAA">
        <w:trPr>
          <w:gridAfter w:val="1"/>
          <w:wAfter w:w="13" w:type="dxa"/>
          <w:trHeight w:val="800"/>
        </w:trPr>
        <w:tc>
          <w:tcPr>
            <w:tcW w:w="2006" w:type="dxa"/>
            <w:vAlign w:val="center"/>
            <w:hideMark/>
          </w:tcPr>
          <w:p w14:paraId="2ACA6AE2" w14:textId="77777777"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Mowing/Conditioning</w:t>
            </w:r>
          </w:p>
        </w:tc>
        <w:tc>
          <w:tcPr>
            <w:tcW w:w="744" w:type="dxa"/>
            <w:vAlign w:val="center"/>
            <w:hideMark/>
          </w:tcPr>
          <w:p w14:paraId="32732244" w14:textId="77777777"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3-n</w:t>
            </w:r>
          </w:p>
        </w:tc>
        <w:tc>
          <w:tcPr>
            <w:tcW w:w="1105" w:type="dxa"/>
            <w:vAlign w:val="center"/>
            <w:hideMark/>
          </w:tcPr>
          <w:p w14:paraId="05F64D18" w14:textId="77777777" w:rsidR="00521852" w:rsidRPr="00B11F97" w:rsidRDefault="00521852" w:rsidP="00A34307">
            <w:pPr>
              <w:jc w:val="center"/>
              <w:rPr>
                <w:rFonts w:ascii="Times New Roman" w:hAnsi="Times New Roman"/>
                <w:sz w:val="20"/>
                <w:szCs w:val="20"/>
              </w:rPr>
            </w:pPr>
            <w:r w:rsidRPr="00B11F97">
              <w:rPr>
                <w:rFonts w:ascii="Times New Roman" w:hAnsi="Times New Roman"/>
                <w:sz w:val="20"/>
                <w:szCs w:val="20"/>
              </w:rPr>
              <w:t>$86.4</w:t>
            </w:r>
            <w:r w:rsidR="00B11F97" w:rsidRPr="00B11F97">
              <w:rPr>
                <w:rFonts w:ascii="Times New Roman" w:hAnsi="Times New Roman"/>
                <w:sz w:val="20"/>
                <w:szCs w:val="20"/>
              </w:rPr>
              <w:t>9</w:t>
            </w:r>
          </w:p>
        </w:tc>
        <w:tc>
          <w:tcPr>
            <w:tcW w:w="1216" w:type="dxa"/>
            <w:vAlign w:val="center"/>
            <w:hideMark/>
          </w:tcPr>
          <w:p w14:paraId="54F842A5" w14:textId="77777777" w:rsidR="00521852" w:rsidRPr="00B11F97" w:rsidRDefault="00521852" w:rsidP="00A34307">
            <w:pPr>
              <w:jc w:val="center"/>
              <w:rPr>
                <w:rFonts w:ascii="Times New Roman" w:hAnsi="Times New Roman"/>
                <w:sz w:val="20"/>
                <w:szCs w:val="20"/>
              </w:rPr>
            </w:pPr>
            <w:r w:rsidRPr="00B11F97">
              <w:rPr>
                <w:rFonts w:ascii="Times New Roman" w:hAnsi="Times New Roman"/>
                <w:sz w:val="20"/>
                <w:szCs w:val="20"/>
              </w:rPr>
              <w:t>$216.21</w:t>
            </w:r>
          </w:p>
        </w:tc>
        <w:tc>
          <w:tcPr>
            <w:tcW w:w="1224" w:type="dxa"/>
            <w:vAlign w:val="center"/>
            <w:hideMark/>
          </w:tcPr>
          <w:p w14:paraId="5321A53B" w14:textId="77777777" w:rsidR="00521852" w:rsidRPr="00A34307" w:rsidRDefault="00521852" w:rsidP="00A34307">
            <w:pPr>
              <w:jc w:val="center"/>
              <w:rPr>
                <w:rFonts w:ascii="Times New Roman" w:hAnsi="Times New Roman"/>
                <w:b/>
                <w:sz w:val="20"/>
                <w:szCs w:val="20"/>
              </w:rPr>
            </w:pPr>
            <w:r w:rsidRPr="00A34307">
              <w:rPr>
                <w:rFonts w:ascii="Times New Roman" w:hAnsi="Times New Roman"/>
                <w:b/>
                <w:sz w:val="20"/>
                <w:szCs w:val="20"/>
              </w:rPr>
              <w:t>$149.6</w:t>
            </w:r>
            <w:r w:rsidR="00B11F97" w:rsidRPr="00A34307">
              <w:rPr>
                <w:rFonts w:ascii="Times New Roman" w:hAnsi="Times New Roman"/>
                <w:b/>
                <w:sz w:val="20"/>
                <w:szCs w:val="20"/>
              </w:rPr>
              <w:t>2</w:t>
            </w:r>
          </w:p>
        </w:tc>
        <w:tc>
          <w:tcPr>
            <w:tcW w:w="990" w:type="dxa"/>
            <w:hideMark/>
          </w:tcPr>
          <w:p w14:paraId="4CCCBAD9" w14:textId="77777777" w:rsidR="00521852" w:rsidRPr="005B5BE7" w:rsidRDefault="00C7636C" w:rsidP="00521852">
            <w:pPr>
              <w:jc w:val="center"/>
              <w:rPr>
                <w:rFonts w:ascii="Times New Roman" w:hAnsi="Times New Roman"/>
                <w:sz w:val="20"/>
                <w:szCs w:val="20"/>
                <w:vertAlign w:val="superscript"/>
              </w:rPr>
            </w:pPr>
            <w:r w:rsidRPr="008C3D7D">
              <w:rPr>
                <w:rFonts w:ascii="Times New Roman" w:hAnsi="Times New Roman"/>
                <w:sz w:val="20"/>
                <w:szCs w:val="20"/>
              </w:rPr>
              <w:t xml:space="preserve">per </w:t>
            </w:r>
            <w:r>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tcPr>
          <w:p w14:paraId="6528FEAE" w14:textId="77777777" w:rsidR="00521852" w:rsidRPr="00427F0B" w:rsidRDefault="00521852" w:rsidP="00521852">
            <w:pPr>
              <w:rPr>
                <w:rFonts w:ascii="Times New Roman" w:hAnsi="Times New Roman"/>
                <w:sz w:val="20"/>
                <w:szCs w:val="20"/>
              </w:rPr>
            </w:pPr>
          </w:p>
        </w:tc>
        <w:tc>
          <w:tcPr>
            <w:tcW w:w="1658" w:type="dxa"/>
          </w:tcPr>
          <w:p w14:paraId="70BF4FF8" w14:textId="77777777" w:rsidR="00521852" w:rsidRPr="008C3D7D" w:rsidRDefault="00521852" w:rsidP="00521852">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521852" w:rsidRPr="008C3D7D" w14:paraId="1D2AEBC3" w14:textId="77777777" w:rsidTr="00A34307">
        <w:trPr>
          <w:gridAfter w:val="1"/>
          <w:wAfter w:w="13" w:type="dxa"/>
          <w:trHeight w:val="864"/>
        </w:trPr>
        <w:tc>
          <w:tcPr>
            <w:tcW w:w="2006" w:type="dxa"/>
            <w:vAlign w:val="center"/>
            <w:hideMark/>
          </w:tcPr>
          <w:p w14:paraId="2282E4E1" w14:textId="77777777"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Raking</w:t>
            </w:r>
          </w:p>
        </w:tc>
        <w:tc>
          <w:tcPr>
            <w:tcW w:w="744" w:type="dxa"/>
            <w:vAlign w:val="center"/>
            <w:hideMark/>
          </w:tcPr>
          <w:p w14:paraId="12935133" w14:textId="77777777"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3-n</w:t>
            </w:r>
          </w:p>
        </w:tc>
        <w:tc>
          <w:tcPr>
            <w:tcW w:w="1105" w:type="dxa"/>
            <w:vAlign w:val="center"/>
            <w:hideMark/>
          </w:tcPr>
          <w:p w14:paraId="389ED39D" w14:textId="77777777" w:rsidR="00521852" w:rsidRPr="00B11F97" w:rsidRDefault="00521852" w:rsidP="00A34307">
            <w:pPr>
              <w:jc w:val="center"/>
              <w:rPr>
                <w:rFonts w:ascii="Times New Roman" w:hAnsi="Times New Roman"/>
                <w:sz w:val="20"/>
                <w:szCs w:val="20"/>
              </w:rPr>
            </w:pPr>
            <w:r w:rsidRPr="00B11F97">
              <w:rPr>
                <w:rFonts w:ascii="Times New Roman" w:hAnsi="Times New Roman"/>
                <w:sz w:val="20"/>
                <w:szCs w:val="20"/>
              </w:rPr>
              <w:t>$64.86</w:t>
            </w:r>
          </w:p>
        </w:tc>
        <w:tc>
          <w:tcPr>
            <w:tcW w:w="1216" w:type="dxa"/>
            <w:vAlign w:val="center"/>
            <w:hideMark/>
          </w:tcPr>
          <w:p w14:paraId="40290FD1" w14:textId="77777777" w:rsidR="00521852" w:rsidRPr="00B11F97" w:rsidRDefault="00521852" w:rsidP="00A34307">
            <w:pPr>
              <w:jc w:val="center"/>
              <w:rPr>
                <w:rFonts w:ascii="Times New Roman" w:hAnsi="Times New Roman"/>
                <w:sz w:val="20"/>
                <w:szCs w:val="20"/>
              </w:rPr>
            </w:pPr>
            <w:r w:rsidRPr="00B11F97">
              <w:rPr>
                <w:rFonts w:ascii="Times New Roman" w:hAnsi="Times New Roman"/>
                <w:sz w:val="20"/>
                <w:szCs w:val="20"/>
              </w:rPr>
              <w:t>$129.7</w:t>
            </w:r>
            <w:r w:rsidR="00B11F97" w:rsidRPr="00B11F97">
              <w:rPr>
                <w:rFonts w:ascii="Times New Roman" w:hAnsi="Times New Roman"/>
                <w:sz w:val="20"/>
                <w:szCs w:val="20"/>
              </w:rPr>
              <w:t>3</w:t>
            </w:r>
          </w:p>
        </w:tc>
        <w:tc>
          <w:tcPr>
            <w:tcW w:w="1224" w:type="dxa"/>
            <w:vAlign w:val="center"/>
            <w:hideMark/>
          </w:tcPr>
          <w:p w14:paraId="0250A058" w14:textId="77777777" w:rsidR="00521852" w:rsidRPr="00A34307" w:rsidRDefault="00521852" w:rsidP="00A34307">
            <w:pPr>
              <w:jc w:val="center"/>
              <w:rPr>
                <w:rFonts w:ascii="Times New Roman" w:hAnsi="Times New Roman"/>
                <w:b/>
                <w:sz w:val="20"/>
                <w:szCs w:val="20"/>
              </w:rPr>
            </w:pPr>
            <w:r w:rsidRPr="00A34307">
              <w:rPr>
                <w:rFonts w:ascii="Times New Roman" w:hAnsi="Times New Roman"/>
                <w:b/>
                <w:sz w:val="20"/>
                <w:szCs w:val="20"/>
              </w:rPr>
              <w:t>$85.62</w:t>
            </w:r>
          </w:p>
        </w:tc>
        <w:tc>
          <w:tcPr>
            <w:tcW w:w="990" w:type="dxa"/>
            <w:hideMark/>
          </w:tcPr>
          <w:p w14:paraId="6A23F428" w14:textId="77777777" w:rsidR="00521852" w:rsidRPr="005B5BE7" w:rsidRDefault="00C7636C" w:rsidP="00521852">
            <w:pPr>
              <w:jc w:val="center"/>
              <w:rPr>
                <w:rFonts w:ascii="Times New Roman" w:hAnsi="Times New Roman"/>
                <w:sz w:val="20"/>
                <w:szCs w:val="20"/>
                <w:vertAlign w:val="superscript"/>
              </w:rPr>
            </w:pPr>
            <w:r w:rsidRPr="008C3D7D">
              <w:rPr>
                <w:rFonts w:ascii="Times New Roman" w:hAnsi="Times New Roman"/>
                <w:sz w:val="20"/>
                <w:szCs w:val="20"/>
              </w:rPr>
              <w:t xml:space="preserve">per </w:t>
            </w:r>
            <w:r>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tcPr>
          <w:p w14:paraId="005A987A" w14:textId="77777777" w:rsidR="00521852" w:rsidRPr="00427F0B" w:rsidRDefault="00521852" w:rsidP="00521852">
            <w:pPr>
              <w:rPr>
                <w:rFonts w:ascii="Times New Roman" w:hAnsi="Times New Roman"/>
                <w:sz w:val="20"/>
                <w:szCs w:val="20"/>
              </w:rPr>
            </w:pPr>
          </w:p>
        </w:tc>
        <w:tc>
          <w:tcPr>
            <w:tcW w:w="1658" w:type="dxa"/>
          </w:tcPr>
          <w:p w14:paraId="2E9820B1" w14:textId="77777777" w:rsidR="00521852" w:rsidRPr="008C3D7D" w:rsidRDefault="00521852" w:rsidP="00521852">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C7636C" w:rsidRPr="008C3D7D" w14:paraId="32472A32" w14:textId="77777777" w:rsidTr="00A34307">
        <w:trPr>
          <w:gridAfter w:val="1"/>
          <w:wAfter w:w="13" w:type="dxa"/>
          <w:trHeight w:val="864"/>
        </w:trPr>
        <w:tc>
          <w:tcPr>
            <w:tcW w:w="2006" w:type="dxa"/>
            <w:vAlign w:val="center"/>
            <w:hideMark/>
          </w:tcPr>
          <w:p w14:paraId="12A36851" w14:textId="77777777" w:rsidR="00C7636C" w:rsidRPr="008C3D7D" w:rsidRDefault="00C7636C" w:rsidP="00A34307">
            <w:pPr>
              <w:jc w:val="center"/>
              <w:rPr>
                <w:rFonts w:ascii="Times New Roman" w:hAnsi="Times New Roman"/>
                <w:sz w:val="20"/>
                <w:szCs w:val="20"/>
              </w:rPr>
            </w:pPr>
            <w:r w:rsidRPr="008C3D7D">
              <w:rPr>
                <w:rFonts w:ascii="Times New Roman" w:hAnsi="Times New Roman"/>
                <w:sz w:val="20"/>
                <w:szCs w:val="20"/>
              </w:rPr>
              <w:t>Silage - chopping</w:t>
            </w:r>
          </w:p>
        </w:tc>
        <w:tc>
          <w:tcPr>
            <w:tcW w:w="744" w:type="dxa"/>
            <w:vAlign w:val="center"/>
            <w:hideMark/>
          </w:tcPr>
          <w:p w14:paraId="21E5A20D" w14:textId="77777777" w:rsidR="00C7636C" w:rsidRPr="008C3D7D" w:rsidRDefault="00C7636C" w:rsidP="00A34307">
            <w:pPr>
              <w:jc w:val="center"/>
              <w:rPr>
                <w:rFonts w:ascii="Times New Roman" w:hAnsi="Times New Roman"/>
                <w:sz w:val="20"/>
                <w:szCs w:val="20"/>
              </w:rPr>
            </w:pPr>
            <w:r w:rsidRPr="008C3D7D">
              <w:rPr>
                <w:rFonts w:ascii="Times New Roman" w:hAnsi="Times New Roman"/>
                <w:sz w:val="20"/>
                <w:szCs w:val="20"/>
              </w:rPr>
              <w:t>3-n</w:t>
            </w:r>
          </w:p>
        </w:tc>
        <w:tc>
          <w:tcPr>
            <w:tcW w:w="1105" w:type="dxa"/>
            <w:vAlign w:val="center"/>
            <w:hideMark/>
          </w:tcPr>
          <w:p w14:paraId="0186902A" w14:textId="77777777" w:rsidR="00C7636C" w:rsidRPr="00B11F97" w:rsidRDefault="00C7636C" w:rsidP="00A34307">
            <w:pPr>
              <w:jc w:val="center"/>
              <w:rPr>
                <w:rFonts w:ascii="Times New Roman" w:hAnsi="Times New Roman"/>
                <w:sz w:val="20"/>
                <w:szCs w:val="20"/>
              </w:rPr>
            </w:pPr>
            <w:r w:rsidRPr="00B11F97">
              <w:rPr>
                <w:rFonts w:ascii="Times New Roman" w:hAnsi="Times New Roman"/>
                <w:sz w:val="20"/>
                <w:szCs w:val="20"/>
              </w:rPr>
              <w:t>$205.83</w:t>
            </w:r>
          </w:p>
        </w:tc>
        <w:tc>
          <w:tcPr>
            <w:tcW w:w="1216" w:type="dxa"/>
            <w:vAlign w:val="center"/>
            <w:hideMark/>
          </w:tcPr>
          <w:p w14:paraId="22553AA8" w14:textId="77777777" w:rsidR="00C7636C" w:rsidRPr="00B11F97" w:rsidRDefault="00C7636C" w:rsidP="00A34307">
            <w:pPr>
              <w:jc w:val="center"/>
              <w:rPr>
                <w:rFonts w:ascii="Times New Roman" w:hAnsi="Times New Roman"/>
                <w:sz w:val="20"/>
                <w:szCs w:val="20"/>
              </w:rPr>
            </w:pPr>
            <w:r w:rsidRPr="00B11F97">
              <w:rPr>
                <w:rFonts w:ascii="Times New Roman" w:hAnsi="Times New Roman"/>
                <w:sz w:val="20"/>
                <w:szCs w:val="20"/>
              </w:rPr>
              <w:t>$352.86</w:t>
            </w:r>
          </w:p>
        </w:tc>
        <w:tc>
          <w:tcPr>
            <w:tcW w:w="1224" w:type="dxa"/>
            <w:vAlign w:val="center"/>
            <w:hideMark/>
          </w:tcPr>
          <w:p w14:paraId="3AB7F6A1" w14:textId="77777777" w:rsidR="00C7636C" w:rsidRPr="00A34307" w:rsidRDefault="00C7636C" w:rsidP="00A34307">
            <w:pPr>
              <w:jc w:val="center"/>
              <w:rPr>
                <w:rFonts w:ascii="Times New Roman" w:hAnsi="Times New Roman"/>
                <w:b/>
                <w:sz w:val="20"/>
                <w:szCs w:val="20"/>
              </w:rPr>
            </w:pPr>
            <w:r w:rsidRPr="00A34307">
              <w:rPr>
                <w:rFonts w:ascii="Times New Roman" w:hAnsi="Times New Roman"/>
                <w:b/>
                <w:sz w:val="20"/>
                <w:szCs w:val="20"/>
              </w:rPr>
              <w:t>$919.79</w:t>
            </w:r>
          </w:p>
        </w:tc>
        <w:tc>
          <w:tcPr>
            <w:tcW w:w="990" w:type="dxa"/>
            <w:hideMark/>
          </w:tcPr>
          <w:p w14:paraId="3E7D5B4A" w14:textId="77777777" w:rsidR="00C7636C" w:rsidRPr="005B5BE7" w:rsidRDefault="00C7636C" w:rsidP="00C7636C">
            <w:pPr>
              <w:jc w:val="center"/>
              <w:rPr>
                <w:rFonts w:ascii="Times New Roman" w:hAnsi="Times New Roman"/>
                <w:sz w:val="20"/>
                <w:szCs w:val="20"/>
                <w:vertAlign w:val="superscript"/>
              </w:rPr>
            </w:pPr>
            <w:r w:rsidRPr="008C3D7D">
              <w:rPr>
                <w:rFonts w:ascii="Times New Roman" w:hAnsi="Times New Roman"/>
                <w:sz w:val="20"/>
                <w:szCs w:val="20"/>
              </w:rPr>
              <w:t xml:space="preserve"> per </w:t>
            </w:r>
            <w:r>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vAlign w:val="center"/>
          </w:tcPr>
          <w:p w14:paraId="6A23EB1D" w14:textId="77777777" w:rsidR="00C7636C" w:rsidRPr="00D566AB" w:rsidRDefault="00C7636C" w:rsidP="00C7636C">
            <w:pPr>
              <w:jc w:val="center"/>
              <w:rPr>
                <w:rFonts w:ascii="Times New Roman" w:hAnsi="Times New Roman"/>
                <w:sz w:val="20"/>
                <w:szCs w:val="20"/>
              </w:rPr>
            </w:pPr>
            <w:r>
              <w:rPr>
                <w:rFonts w:ascii="Times New Roman" w:hAnsi="Times New Roman"/>
                <w:sz w:val="20"/>
                <w:szCs w:val="20"/>
              </w:rPr>
              <w:t>M</w:t>
            </w:r>
            <w:r w:rsidRPr="00F770F8">
              <w:rPr>
                <w:rFonts w:ascii="Times New Roman" w:hAnsi="Times New Roman"/>
                <w:sz w:val="20"/>
                <w:szCs w:val="20"/>
              </w:rPr>
              <w:t xml:space="preserve">ultiplied average cost by </w:t>
            </w:r>
            <w:r>
              <w:rPr>
                <w:rFonts w:ascii="Times New Roman" w:hAnsi="Times New Roman"/>
                <w:sz w:val="20"/>
                <w:szCs w:val="20"/>
              </w:rPr>
              <w:t>7.6 Mg ha</w:t>
            </w:r>
            <w:r>
              <w:rPr>
                <w:rFonts w:ascii="Times New Roman" w:hAnsi="Times New Roman"/>
                <w:sz w:val="20"/>
                <w:szCs w:val="20"/>
                <w:vertAlign w:val="superscript"/>
              </w:rPr>
              <w:t>-1</w:t>
            </w:r>
            <w:r>
              <w:rPr>
                <w:rFonts w:ascii="Times New Roman" w:hAnsi="Times New Roman"/>
                <w:sz w:val="20"/>
                <w:szCs w:val="20"/>
              </w:rPr>
              <w:t xml:space="preserve">. </w:t>
            </w:r>
            <w:r w:rsidRPr="00F770F8">
              <w:rPr>
                <w:rFonts w:ascii="Times New Roman" w:hAnsi="Times New Roman"/>
                <w:sz w:val="20"/>
                <w:szCs w:val="20"/>
              </w:rPr>
              <w:t xml:space="preserve">Assuming </w:t>
            </w:r>
            <w:r>
              <w:rPr>
                <w:rFonts w:ascii="Times New Roman" w:hAnsi="Times New Roman"/>
                <w:sz w:val="20"/>
                <w:szCs w:val="20"/>
              </w:rPr>
              <w:t>7.6</w:t>
            </w:r>
            <w:r w:rsidRPr="00F770F8">
              <w:rPr>
                <w:rFonts w:ascii="Times New Roman" w:hAnsi="Times New Roman"/>
                <w:sz w:val="20"/>
                <w:szCs w:val="20"/>
              </w:rPr>
              <w:t xml:space="preserve"> </w:t>
            </w:r>
            <w:r>
              <w:rPr>
                <w:rFonts w:ascii="Times New Roman" w:hAnsi="Times New Roman"/>
                <w:sz w:val="20"/>
                <w:szCs w:val="20"/>
              </w:rPr>
              <w:t>Mg ha</w:t>
            </w:r>
            <w:r>
              <w:rPr>
                <w:rFonts w:ascii="Times New Roman" w:hAnsi="Times New Roman"/>
                <w:sz w:val="20"/>
                <w:szCs w:val="20"/>
                <w:vertAlign w:val="superscript"/>
              </w:rPr>
              <w:t>-1</w:t>
            </w:r>
            <w:r w:rsidRPr="00F770F8">
              <w:rPr>
                <w:rFonts w:ascii="Times New Roman" w:hAnsi="Times New Roman"/>
                <w:sz w:val="20"/>
                <w:szCs w:val="20"/>
              </w:rPr>
              <w:t xml:space="preserve"> (fertilized; Nichols et al. 2014)</w:t>
            </w:r>
            <w:r>
              <w:rPr>
                <w:rFonts w:ascii="Times New Roman" w:hAnsi="Times New Roman"/>
                <w:sz w:val="20"/>
                <w:szCs w:val="20"/>
              </w:rPr>
              <w:t>.</w:t>
            </w:r>
          </w:p>
        </w:tc>
        <w:tc>
          <w:tcPr>
            <w:tcW w:w="1658" w:type="dxa"/>
          </w:tcPr>
          <w:p w14:paraId="7EFFB171" w14:textId="77777777" w:rsidR="00C7636C" w:rsidRPr="008C3D7D" w:rsidRDefault="00C7636C" w:rsidP="00C7636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C7636C" w:rsidRPr="008C3D7D" w14:paraId="15FEA844" w14:textId="77777777" w:rsidTr="00A34307">
        <w:trPr>
          <w:gridAfter w:val="1"/>
          <w:wAfter w:w="13" w:type="dxa"/>
          <w:trHeight w:val="350"/>
        </w:trPr>
        <w:tc>
          <w:tcPr>
            <w:tcW w:w="2006" w:type="dxa"/>
            <w:vAlign w:val="center"/>
            <w:hideMark/>
          </w:tcPr>
          <w:p w14:paraId="6F2A9A9A" w14:textId="77777777" w:rsidR="00C7636C" w:rsidRPr="008C3D7D" w:rsidRDefault="00C7636C" w:rsidP="00A34307">
            <w:pPr>
              <w:jc w:val="center"/>
              <w:rPr>
                <w:rFonts w:ascii="Times New Roman" w:hAnsi="Times New Roman"/>
                <w:sz w:val="20"/>
                <w:szCs w:val="20"/>
              </w:rPr>
            </w:pPr>
            <w:r w:rsidRPr="008C3D7D">
              <w:rPr>
                <w:rFonts w:ascii="Times New Roman" w:hAnsi="Times New Roman"/>
                <w:sz w:val="20"/>
                <w:szCs w:val="20"/>
              </w:rPr>
              <w:t>Straw or corn stalk baling - large round or square bales without wrap</w:t>
            </w:r>
          </w:p>
        </w:tc>
        <w:tc>
          <w:tcPr>
            <w:tcW w:w="744" w:type="dxa"/>
            <w:vAlign w:val="center"/>
            <w:hideMark/>
          </w:tcPr>
          <w:p w14:paraId="5079E900" w14:textId="77777777" w:rsidR="00C7636C" w:rsidRPr="008C3D7D" w:rsidRDefault="00C7636C" w:rsidP="00A34307">
            <w:pPr>
              <w:jc w:val="center"/>
              <w:rPr>
                <w:rFonts w:ascii="Times New Roman" w:hAnsi="Times New Roman"/>
                <w:sz w:val="20"/>
                <w:szCs w:val="20"/>
              </w:rPr>
            </w:pPr>
            <w:r w:rsidRPr="008C3D7D">
              <w:rPr>
                <w:rFonts w:ascii="Times New Roman" w:hAnsi="Times New Roman"/>
                <w:sz w:val="20"/>
                <w:szCs w:val="20"/>
              </w:rPr>
              <w:t>3-n</w:t>
            </w:r>
          </w:p>
        </w:tc>
        <w:tc>
          <w:tcPr>
            <w:tcW w:w="1105" w:type="dxa"/>
            <w:vAlign w:val="center"/>
            <w:hideMark/>
          </w:tcPr>
          <w:p w14:paraId="6FEC83EE" w14:textId="77777777" w:rsidR="00C7636C" w:rsidRPr="00B11F97" w:rsidRDefault="00C7636C" w:rsidP="00A34307">
            <w:pPr>
              <w:jc w:val="center"/>
              <w:rPr>
                <w:rFonts w:ascii="Times New Roman" w:hAnsi="Times New Roman"/>
                <w:sz w:val="20"/>
                <w:szCs w:val="20"/>
              </w:rPr>
            </w:pPr>
            <w:r w:rsidRPr="00B11F97">
              <w:rPr>
                <w:rFonts w:ascii="Times New Roman" w:hAnsi="Times New Roman"/>
                <w:sz w:val="20"/>
                <w:szCs w:val="20"/>
              </w:rPr>
              <w:t>$391.78</w:t>
            </w:r>
          </w:p>
        </w:tc>
        <w:tc>
          <w:tcPr>
            <w:tcW w:w="1216" w:type="dxa"/>
            <w:vAlign w:val="center"/>
            <w:hideMark/>
          </w:tcPr>
          <w:p w14:paraId="5F8E46FB" w14:textId="77777777" w:rsidR="00C7636C" w:rsidRPr="00B11F97" w:rsidRDefault="00C7636C" w:rsidP="00A34307">
            <w:pPr>
              <w:jc w:val="center"/>
              <w:rPr>
                <w:rFonts w:ascii="Times New Roman" w:hAnsi="Times New Roman"/>
                <w:sz w:val="20"/>
                <w:szCs w:val="20"/>
              </w:rPr>
            </w:pPr>
            <w:r w:rsidRPr="00B11F97">
              <w:rPr>
                <w:rFonts w:ascii="Times New Roman" w:hAnsi="Times New Roman"/>
                <w:sz w:val="20"/>
                <w:szCs w:val="20"/>
              </w:rPr>
              <w:t>$3,549.50</w:t>
            </w:r>
          </w:p>
        </w:tc>
        <w:tc>
          <w:tcPr>
            <w:tcW w:w="1224" w:type="dxa"/>
            <w:vAlign w:val="center"/>
            <w:hideMark/>
          </w:tcPr>
          <w:p w14:paraId="7045FF65" w14:textId="77777777" w:rsidR="00C7636C" w:rsidRPr="00A34307" w:rsidRDefault="00C7636C" w:rsidP="00A34307">
            <w:pPr>
              <w:jc w:val="center"/>
              <w:rPr>
                <w:rFonts w:ascii="Times New Roman" w:hAnsi="Times New Roman"/>
                <w:b/>
                <w:sz w:val="20"/>
                <w:szCs w:val="20"/>
              </w:rPr>
            </w:pPr>
            <w:r w:rsidRPr="00A34307">
              <w:rPr>
                <w:rFonts w:ascii="Times New Roman" w:hAnsi="Times New Roman"/>
                <w:b/>
                <w:sz w:val="20"/>
                <w:szCs w:val="20"/>
              </w:rPr>
              <w:t>$611.17</w:t>
            </w:r>
          </w:p>
        </w:tc>
        <w:tc>
          <w:tcPr>
            <w:tcW w:w="990" w:type="dxa"/>
            <w:hideMark/>
          </w:tcPr>
          <w:p w14:paraId="4863BB54" w14:textId="77777777" w:rsidR="00C7636C" w:rsidRPr="005B5BE7" w:rsidRDefault="00C7636C" w:rsidP="00C7636C">
            <w:pPr>
              <w:jc w:val="center"/>
              <w:rPr>
                <w:rFonts w:ascii="Times New Roman" w:hAnsi="Times New Roman"/>
                <w:sz w:val="20"/>
                <w:szCs w:val="20"/>
                <w:vertAlign w:val="superscript"/>
              </w:rPr>
            </w:pPr>
            <w:r w:rsidRPr="008C3D7D">
              <w:rPr>
                <w:rFonts w:ascii="Times New Roman" w:hAnsi="Times New Roman"/>
                <w:sz w:val="20"/>
                <w:szCs w:val="20"/>
              </w:rPr>
              <w:t xml:space="preserve"> per </w:t>
            </w:r>
            <w:r>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vAlign w:val="center"/>
          </w:tcPr>
          <w:p w14:paraId="35166640" w14:textId="77777777" w:rsidR="00C7636C" w:rsidRPr="00D566AB" w:rsidRDefault="00C7636C" w:rsidP="00C7636C">
            <w:pPr>
              <w:jc w:val="center"/>
              <w:rPr>
                <w:rFonts w:ascii="Times New Roman" w:hAnsi="Times New Roman"/>
                <w:sz w:val="20"/>
                <w:szCs w:val="20"/>
              </w:rPr>
            </w:pPr>
            <w:r w:rsidRPr="00F770F8">
              <w:rPr>
                <w:rFonts w:ascii="Times New Roman" w:hAnsi="Times New Roman"/>
                <w:sz w:val="20"/>
                <w:szCs w:val="20"/>
              </w:rPr>
              <w:t>Assuming large hay bale (5x6) dry weight is 0.</w:t>
            </w:r>
            <w:r>
              <w:rPr>
                <w:rFonts w:ascii="Times New Roman" w:hAnsi="Times New Roman"/>
                <w:sz w:val="20"/>
                <w:szCs w:val="20"/>
              </w:rPr>
              <w:t>68 Mg (Edwards 2020)</w:t>
            </w:r>
            <w:r w:rsidRPr="00F770F8">
              <w:rPr>
                <w:rFonts w:ascii="Times New Roman" w:hAnsi="Times New Roman"/>
                <w:sz w:val="20"/>
                <w:szCs w:val="20"/>
              </w:rPr>
              <w:t xml:space="preserve">, therefore there are </w:t>
            </w:r>
            <w:r>
              <w:rPr>
                <w:rFonts w:ascii="Times New Roman" w:hAnsi="Times New Roman"/>
                <w:sz w:val="20"/>
                <w:szCs w:val="20"/>
              </w:rPr>
              <w:t>11.2</w:t>
            </w:r>
            <w:r w:rsidRPr="00F770F8">
              <w:rPr>
                <w:rFonts w:ascii="Times New Roman" w:hAnsi="Times New Roman"/>
                <w:sz w:val="20"/>
                <w:szCs w:val="20"/>
              </w:rPr>
              <w:t xml:space="preserve"> bales </w:t>
            </w:r>
            <w:r>
              <w:rPr>
                <w:rFonts w:ascii="Times New Roman" w:hAnsi="Times New Roman"/>
                <w:sz w:val="20"/>
                <w:szCs w:val="20"/>
              </w:rPr>
              <w:t>ha</w:t>
            </w:r>
            <w:r>
              <w:rPr>
                <w:rFonts w:ascii="Times New Roman" w:hAnsi="Times New Roman"/>
                <w:sz w:val="20"/>
                <w:szCs w:val="20"/>
                <w:vertAlign w:val="superscript"/>
              </w:rPr>
              <w:t>-1</w:t>
            </w:r>
            <w:r>
              <w:rPr>
                <w:rFonts w:ascii="Times New Roman" w:hAnsi="Times New Roman"/>
                <w:sz w:val="20"/>
                <w:szCs w:val="20"/>
              </w:rPr>
              <w:t xml:space="preserve"> </w:t>
            </w:r>
            <w:r w:rsidRPr="00F770F8">
              <w:rPr>
                <w:rFonts w:ascii="Times New Roman" w:hAnsi="Times New Roman"/>
                <w:sz w:val="20"/>
                <w:szCs w:val="20"/>
              </w:rPr>
              <w:t>(</w:t>
            </w:r>
            <w:r>
              <w:rPr>
                <w:rFonts w:ascii="Times New Roman" w:hAnsi="Times New Roman"/>
                <w:sz w:val="20"/>
                <w:szCs w:val="20"/>
              </w:rPr>
              <w:t>7.6</w:t>
            </w:r>
            <w:r w:rsidRPr="00F770F8">
              <w:rPr>
                <w:rFonts w:ascii="Times New Roman" w:hAnsi="Times New Roman"/>
                <w:sz w:val="20"/>
                <w:szCs w:val="20"/>
              </w:rPr>
              <w:t xml:space="preserve"> / 0.</w:t>
            </w:r>
            <w:r>
              <w:rPr>
                <w:rFonts w:ascii="Times New Roman" w:hAnsi="Times New Roman"/>
                <w:sz w:val="20"/>
                <w:szCs w:val="20"/>
              </w:rPr>
              <w:t>68</w:t>
            </w:r>
            <w:r w:rsidRPr="00F770F8">
              <w:rPr>
                <w:rFonts w:ascii="Times New Roman" w:hAnsi="Times New Roman"/>
                <w:sz w:val="20"/>
                <w:szCs w:val="20"/>
              </w:rPr>
              <w:t>) and the cost of baling is $13.60 per bale.</w:t>
            </w:r>
          </w:p>
        </w:tc>
        <w:tc>
          <w:tcPr>
            <w:tcW w:w="1658" w:type="dxa"/>
          </w:tcPr>
          <w:p w14:paraId="375D6BD5" w14:textId="77777777" w:rsidR="00C7636C" w:rsidRPr="008C3D7D" w:rsidRDefault="00C7636C" w:rsidP="00C7636C">
            <w:pPr>
              <w:jc w:val="center"/>
              <w:rPr>
                <w:rFonts w:ascii="Times New Roman" w:hAnsi="Times New Roman"/>
                <w:sz w:val="20"/>
                <w:szCs w:val="20"/>
              </w:rPr>
            </w:pPr>
            <w:proofErr w:type="spellStart"/>
            <w:r>
              <w:rPr>
                <w:rFonts w:ascii="Times New Roman" w:hAnsi="Times New Roman"/>
                <w:sz w:val="20"/>
                <w:szCs w:val="20"/>
              </w:rPr>
              <w:t>Plastina</w:t>
            </w:r>
            <w:proofErr w:type="spellEnd"/>
            <w:r>
              <w:rPr>
                <w:rFonts w:ascii="Times New Roman" w:hAnsi="Times New Roman"/>
                <w:sz w:val="20"/>
                <w:szCs w:val="20"/>
              </w:rPr>
              <w:t xml:space="preserve"> &amp; </w:t>
            </w:r>
            <w:proofErr w:type="spellStart"/>
            <w:r>
              <w:rPr>
                <w:rFonts w:ascii="Times New Roman" w:hAnsi="Times New Roman"/>
                <w:sz w:val="20"/>
                <w:szCs w:val="20"/>
              </w:rPr>
              <w:t>Johanns</w:t>
            </w:r>
            <w:proofErr w:type="spellEnd"/>
            <w:r>
              <w:rPr>
                <w:rFonts w:ascii="Times New Roman" w:hAnsi="Times New Roman"/>
                <w:sz w:val="20"/>
                <w:szCs w:val="20"/>
              </w:rPr>
              <w:t xml:space="preserve"> 2026</w:t>
            </w:r>
          </w:p>
        </w:tc>
      </w:tr>
      <w:tr w:rsidR="008273EE" w:rsidRPr="008C3D7D" w14:paraId="7AA32AEF" w14:textId="77777777" w:rsidTr="00B11F97">
        <w:trPr>
          <w:trHeight w:val="288"/>
        </w:trPr>
        <w:tc>
          <w:tcPr>
            <w:tcW w:w="13078" w:type="dxa"/>
            <w:gridSpan w:val="9"/>
            <w:hideMark/>
          </w:tcPr>
          <w:p w14:paraId="658A0308" w14:textId="77777777" w:rsidR="008273EE" w:rsidRPr="008C3D7D" w:rsidRDefault="008273EE" w:rsidP="008273EE">
            <w:pPr>
              <w:rPr>
                <w:rFonts w:ascii="Times New Roman" w:hAnsi="Times New Roman"/>
                <w:i/>
                <w:iCs/>
                <w:sz w:val="20"/>
                <w:szCs w:val="20"/>
              </w:rPr>
            </w:pPr>
            <w:r w:rsidRPr="008C3D7D">
              <w:rPr>
                <w:rFonts w:ascii="Times New Roman" w:hAnsi="Times New Roman"/>
                <w:i/>
                <w:iCs/>
                <w:sz w:val="20"/>
                <w:szCs w:val="20"/>
              </w:rPr>
              <w:t>Overall Management Impact </w:t>
            </w:r>
          </w:p>
        </w:tc>
      </w:tr>
      <w:tr w:rsidR="00521852" w:rsidRPr="008C3D7D" w14:paraId="5501387F" w14:textId="77777777" w:rsidTr="00712674">
        <w:trPr>
          <w:gridAfter w:val="1"/>
          <w:wAfter w:w="13" w:type="dxa"/>
          <w:trHeight w:val="692"/>
        </w:trPr>
        <w:tc>
          <w:tcPr>
            <w:tcW w:w="2006" w:type="dxa"/>
            <w:vAlign w:val="center"/>
            <w:hideMark/>
          </w:tcPr>
          <w:p w14:paraId="60B31BA4" w14:textId="77777777"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Replace control structure stoplogs</w:t>
            </w:r>
          </w:p>
        </w:tc>
        <w:tc>
          <w:tcPr>
            <w:tcW w:w="744" w:type="dxa"/>
            <w:vAlign w:val="center"/>
            <w:hideMark/>
          </w:tcPr>
          <w:p w14:paraId="5238567E" w14:textId="77777777"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8n</w:t>
            </w:r>
          </w:p>
        </w:tc>
        <w:tc>
          <w:tcPr>
            <w:tcW w:w="1105" w:type="dxa"/>
            <w:vAlign w:val="center"/>
            <w:hideMark/>
          </w:tcPr>
          <w:p w14:paraId="565AF989" w14:textId="77777777" w:rsidR="00521852" w:rsidRPr="00B11F97" w:rsidRDefault="00521852" w:rsidP="00A34307">
            <w:pPr>
              <w:jc w:val="center"/>
              <w:rPr>
                <w:rFonts w:ascii="Times New Roman" w:hAnsi="Times New Roman"/>
                <w:sz w:val="20"/>
                <w:szCs w:val="20"/>
              </w:rPr>
            </w:pPr>
            <w:r w:rsidRPr="00B11F97">
              <w:rPr>
                <w:rFonts w:ascii="Times New Roman" w:hAnsi="Times New Roman"/>
                <w:sz w:val="20"/>
                <w:szCs w:val="20"/>
              </w:rPr>
              <w:t>$                        -</w:t>
            </w:r>
          </w:p>
        </w:tc>
        <w:tc>
          <w:tcPr>
            <w:tcW w:w="1216" w:type="dxa"/>
            <w:vAlign w:val="center"/>
            <w:hideMark/>
          </w:tcPr>
          <w:p w14:paraId="7B23EDD5" w14:textId="77777777" w:rsidR="00521852" w:rsidRPr="00B11F97" w:rsidRDefault="00521852" w:rsidP="00A34307">
            <w:pPr>
              <w:jc w:val="center"/>
              <w:rPr>
                <w:rFonts w:ascii="Times New Roman" w:hAnsi="Times New Roman"/>
                <w:sz w:val="20"/>
                <w:szCs w:val="20"/>
              </w:rPr>
            </w:pPr>
            <w:r w:rsidRPr="00B11F97">
              <w:rPr>
                <w:rFonts w:ascii="Times New Roman" w:hAnsi="Times New Roman"/>
                <w:sz w:val="20"/>
                <w:szCs w:val="20"/>
              </w:rPr>
              <w:t>$                    -</w:t>
            </w:r>
          </w:p>
        </w:tc>
        <w:tc>
          <w:tcPr>
            <w:tcW w:w="1224" w:type="dxa"/>
            <w:vAlign w:val="center"/>
            <w:hideMark/>
          </w:tcPr>
          <w:p w14:paraId="2C680841" w14:textId="77777777" w:rsidR="00521852" w:rsidRPr="00A34307" w:rsidRDefault="00521852" w:rsidP="00A34307">
            <w:pPr>
              <w:jc w:val="center"/>
              <w:rPr>
                <w:rFonts w:ascii="Times New Roman" w:hAnsi="Times New Roman"/>
                <w:b/>
                <w:sz w:val="20"/>
                <w:szCs w:val="20"/>
              </w:rPr>
            </w:pPr>
            <w:r w:rsidRPr="00A34307">
              <w:rPr>
                <w:rFonts w:ascii="Times New Roman" w:hAnsi="Times New Roman"/>
                <w:b/>
                <w:sz w:val="20"/>
                <w:szCs w:val="20"/>
              </w:rPr>
              <w:t>$837.42</w:t>
            </w:r>
          </w:p>
        </w:tc>
        <w:tc>
          <w:tcPr>
            <w:tcW w:w="990" w:type="dxa"/>
            <w:hideMark/>
          </w:tcPr>
          <w:p w14:paraId="2E117377" w14:textId="77777777" w:rsidR="00521852" w:rsidRPr="008C3D7D" w:rsidRDefault="00521852" w:rsidP="00521852">
            <w:pPr>
              <w:jc w:val="center"/>
              <w:rPr>
                <w:rFonts w:ascii="Times New Roman" w:hAnsi="Times New Roman"/>
                <w:sz w:val="20"/>
                <w:szCs w:val="20"/>
              </w:rPr>
            </w:pPr>
            <w:r w:rsidRPr="008C3D7D">
              <w:rPr>
                <w:rFonts w:ascii="Times New Roman" w:hAnsi="Times New Roman"/>
                <w:sz w:val="20"/>
                <w:szCs w:val="20"/>
              </w:rPr>
              <w:t xml:space="preserve"> </w:t>
            </w:r>
            <w:r w:rsidR="00C7636C" w:rsidRPr="008C3D7D">
              <w:rPr>
                <w:rFonts w:ascii="Times New Roman" w:hAnsi="Times New Roman"/>
                <w:sz w:val="20"/>
                <w:szCs w:val="20"/>
              </w:rPr>
              <w:t xml:space="preserve">per </w:t>
            </w:r>
            <w:r w:rsidR="00C7636C">
              <w:rPr>
                <w:rFonts w:ascii="Times New Roman" w:hAnsi="Times New Roman"/>
                <w:sz w:val="20"/>
                <w:szCs w:val="20"/>
              </w:rPr>
              <w:t>hectare</w:t>
            </w:r>
            <w:r w:rsidR="00C7636C" w:rsidRPr="008C3D7D">
              <w:rPr>
                <w:rFonts w:ascii="Times New Roman" w:hAnsi="Times New Roman"/>
                <w:sz w:val="20"/>
                <w:szCs w:val="20"/>
              </w:rPr>
              <w:t xml:space="preserve"> </w:t>
            </w:r>
            <w:r w:rsidR="00C7636C" w:rsidRPr="008C3D7D">
              <w:rPr>
                <w:rFonts w:ascii="Times New Roman" w:hAnsi="Times New Roman"/>
                <w:sz w:val="20"/>
                <w:szCs w:val="20"/>
              </w:rPr>
              <w:lastRenderedPageBreak/>
              <w:t>of wetland</w:t>
            </w:r>
            <w:r w:rsidR="00C7636C">
              <w:rPr>
                <w:rFonts w:ascii="Times New Roman" w:hAnsi="Times New Roman"/>
                <w:sz w:val="20"/>
                <w:szCs w:val="20"/>
                <w:vertAlign w:val="superscript"/>
              </w:rPr>
              <w:t>1</w:t>
            </w:r>
          </w:p>
        </w:tc>
        <w:tc>
          <w:tcPr>
            <w:tcW w:w="4122" w:type="dxa"/>
            <w:vAlign w:val="center"/>
          </w:tcPr>
          <w:p w14:paraId="6E876B81" w14:textId="77777777" w:rsidR="00521852" w:rsidRPr="00427F0B" w:rsidRDefault="00521852" w:rsidP="00712674">
            <w:pPr>
              <w:jc w:val="center"/>
              <w:rPr>
                <w:rFonts w:ascii="Times New Roman" w:hAnsi="Times New Roman"/>
                <w:sz w:val="20"/>
                <w:szCs w:val="20"/>
              </w:rPr>
            </w:pPr>
            <w:r w:rsidRPr="00427F0B">
              <w:rPr>
                <w:rFonts w:ascii="Times New Roman" w:hAnsi="Times New Roman"/>
                <w:sz w:val="20"/>
                <w:szCs w:val="20"/>
              </w:rPr>
              <w:lastRenderedPageBreak/>
              <w:t xml:space="preserve">Every 8 years, the stoplogs within the control structures must be replaced to maintain correct </w:t>
            </w:r>
            <w:r w:rsidRPr="00427F0B">
              <w:rPr>
                <w:rFonts w:ascii="Times New Roman" w:hAnsi="Times New Roman"/>
                <w:sz w:val="20"/>
                <w:szCs w:val="20"/>
              </w:rPr>
              <w:lastRenderedPageBreak/>
              <w:t>operation. 5 Gates per structure ($67.78 ea. for 5" tall x 30.75" wide PVC stoplog panel)</w:t>
            </w:r>
          </w:p>
        </w:tc>
        <w:tc>
          <w:tcPr>
            <w:tcW w:w="1658" w:type="dxa"/>
          </w:tcPr>
          <w:p w14:paraId="5C341472" w14:textId="77777777" w:rsidR="00521852" w:rsidRPr="00427F0B" w:rsidRDefault="00521852" w:rsidP="00521852">
            <w:pPr>
              <w:jc w:val="center"/>
              <w:rPr>
                <w:rFonts w:ascii="Times New Roman" w:hAnsi="Times New Roman"/>
                <w:sz w:val="20"/>
                <w:szCs w:val="20"/>
              </w:rPr>
            </w:pPr>
            <w:r w:rsidRPr="00427F0B">
              <w:rPr>
                <w:rFonts w:ascii="Times New Roman" w:hAnsi="Times New Roman"/>
                <w:sz w:val="20"/>
                <w:szCs w:val="20"/>
              </w:rPr>
              <w:lastRenderedPageBreak/>
              <w:t xml:space="preserve">Agri drain 2026 catalog price; </w:t>
            </w:r>
            <w:r w:rsidRPr="00427F0B">
              <w:rPr>
                <w:rFonts w:ascii="Times New Roman" w:hAnsi="Times New Roman"/>
                <w:sz w:val="20"/>
                <w:szCs w:val="20"/>
              </w:rPr>
              <w:lastRenderedPageBreak/>
              <w:t>The Pond Report 2021</w:t>
            </w:r>
          </w:p>
        </w:tc>
      </w:tr>
      <w:tr w:rsidR="00521852" w:rsidRPr="008C3D7D" w14:paraId="51C7DCB1" w14:textId="77777777" w:rsidTr="00712674">
        <w:trPr>
          <w:gridAfter w:val="1"/>
          <w:wAfter w:w="13" w:type="dxa"/>
          <w:trHeight w:val="1140"/>
        </w:trPr>
        <w:tc>
          <w:tcPr>
            <w:tcW w:w="2006" w:type="dxa"/>
            <w:vAlign w:val="center"/>
            <w:hideMark/>
          </w:tcPr>
          <w:p w14:paraId="2AE14D3C" w14:textId="77777777"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lastRenderedPageBreak/>
              <w:t>Land rent</w:t>
            </w:r>
          </w:p>
        </w:tc>
        <w:tc>
          <w:tcPr>
            <w:tcW w:w="744" w:type="dxa"/>
            <w:vAlign w:val="center"/>
            <w:hideMark/>
          </w:tcPr>
          <w:p w14:paraId="205CBC42" w14:textId="77777777" w:rsidR="00521852" w:rsidRPr="008C3D7D" w:rsidRDefault="00521852" w:rsidP="00A34307">
            <w:pPr>
              <w:jc w:val="center"/>
              <w:rPr>
                <w:rFonts w:ascii="Times New Roman" w:hAnsi="Times New Roman"/>
                <w:sz w:val="20"/>
                <w:szCs w:val="20"/>
              </w:rPr>
            </w:pPr>
            <w:r>
              <w:rPr>
                <w:rFonts w:ascii="Times New Roman" w:hAnsi="Times New Roman"/>
                <w:sz w:val="20"/>
                <w:szCs w:val="20"/>
              </w:rPr>
              <w:t>A</w:t>
            </w:r>
          </w:p>
        </w:tc>
        <w:tc>
          <w:tcPr>
            <w:tcW w:w="1105" w:type="dxa"/>
            <w:vAlign w:val="center"/>
            <w:hideMark/>
          </w:tcPr>
          <w:p w14:paraId="20AEF211" w14:textId="77777777" w:rsidR="00521852" w:rsidRPr="00B11F97" w:rsidRDefault="00521852" w:rsidP="00A34307">
            <w:pPr>
              <w:jc w:val="center"/>
              <w:rPr>
                <w:rFonts w:ascii="Times New Roman" w:hAnsi="Times New Roman"/>
                <w:sz w:val="20"/>
                <w:szCs w:val="20"/>
              </w:rPr>
            </w:pPr>
          </w:p>
        </w:tc>
        <w:tc>
          <w:tcPr>
            <w:tcW w:w="1216" w:type="dxa"/>
            <w:vAlign w:val="center"/>
            <w:hideMark/>
          </w:tcPr>
          <w:p w14:paraId="72893197" w14:textId="77777777" w:rsidR="00521852" w:rsidRPr="00B11F97" w:rsidRDefault="00521852" w:rsidP="00A34307">
            <w:pPr>
              <w:jc w:val="center"/>
              <w:rPr>
                <w:rFonts w:ascii="Times New Roman" w:hAnsi="Times New Roman"/>
                <w:sz w:val="20"/>
                <w:szCs w:val="20"/>
              </w:rPr>
            </w:pPr>
          </w:p>
        </w:tc>
        <w:tc>
          <w:tcPr>
            <w:tcW w:w="1224" w:type="dxa"/>
            <w:vAlign w:val="center"/>
            <w:hideMark/>
          </w:tcPr>
          <w:p w14:paraId="14406FA2" w14:textId="77777777" w:rsidR="00521852" w:rsidRPr="00A34307" w:rsidRDefault="00521852" w:rsidP="00A34307">
            <w:pPr>
              <w:jc w:val="center"/>
              <w:rPr>
                <w:rFonts w:ascii="Times New Roman" w:hAnsi="Times New Roman"/>
                <w:b/>
                <w:sz w:val="20"/>
                <w:szCs w:val="20"/>
              </w:rPr>
            </w:pPr>
            <w:r w:rsidRPr="00A34307">
              <w:rPr>
                <w:rFonts w:ascii="Times New Roman" w:hAnsi="Times New Roman"/>
                <w:b/>
                <w:sz w:val="20"/>
                <w:szCs w:val="20"/>
              </w:rPr>
              <w:t>Variable</w:t>
            </w:r>
          </w:p>
        </w:tc>
        <w:tc>
          <w:tcPr>
            <w:tcW w:w="990" w:type="dxa"/>
            <w:hideMark/>
          </w:tcPr>
          <w:p w14:paraId="07076469" w14:textId="77777777" w:rsidR="00521852" w:rsidRPr="008C3D7D" w:rsidRDefault="00521852" w:rsidP="00521852">
            <w:pPr>
              <w:jc w:val="center"/>
              <w:rPr>
                <w:rFonts w:ascii="Times New Roman" w:hAnsi="Times New Roman"/>
                <w:sz w:val="20"/>
                <w:szCs w:val="20"/>
              </w:rPr>
            </w:pPr>
            <w:r w:rsidRPr="008C3D7D">
              <w:rPr>
                <w:rFonts w:ascii="Times New Roman" w:hAnsi="Times New Roman"/>
                <w:sz w:val="20"/>
                <w:szCs w:val="20"/>
              </w:rPr>
              <w:t xml:space="preserve"> </w:t>
            </w:r>
            <w:r w:rsidR="00C7636C" w:rsidRPr="008C3D7D">
              <w:rPr>
                <w:rFonts w:ascii="Times New Roman" w:hAnsi="Times New Roman"/>
                <w:sz w:val="20"/>
                <w:szCs w:val="20"/>
              </w:rPr>
              <w:t xml:space="preserve">per </w:t>
            </w:r>
            <w:r w:rsidR="00C7636C">
              <w:rPr>
                <w:rFonts w:ascii="Times New Roman" w:hAnsi="Times New Roman"/>
                <w:sz w:val="20"/>
                <w:szCs w:val="20"/>
              </w:rPr>
              <w:t>hectare</w:t>
            </w:r>
            <w:r w:rsidR="00C7636C" w:rsidRPr="008C3D7D">
              <w:rPr>
                <w:rFonts w:ascii="Times New Roman" w:hAnsi="Times New Roman"/>
                <w:sz w:val="20"/>
                <w:szCs w:val="20"/>
              </w:rPr>
              <w:t xml:space="preserve"> of wetland</w:t>
            </w:r>
            <w:r w:rsidR="00C7636C">
              <w:rPr>
                <w:rFonts w:ascii="Times New Roman" w:hAnsi="Times New Roman"/>
                <w:sz w:val="20"/>
                <w:szCs w:val="20"/>
                <w:vertAlign w:val="superscript"/>
              </w:rPr>
              <w:t>1</w:t>
            </w:r>
          </w:p>
        </w:tc>
        <w:tc>
          <w:tcPr>
            <w:tcW w:w="4122" w:type="dxa"/>
            <w:vAlign w:val="center"/>
          </w:tcPr>
          <w:p w14:paraId="41A3B95B" w14:textId="77777777" w:rsidR="00521852" w:rsidRPr="00427F0B" w:rsidRDefault="00521852" w:rsidP="00712674">
            <w:pPr>
              <w:jc w:val="center"/>
              <w:rPr>
                <w:rFonts w:ascii="Times New Roman" w:hAnsi="Times New Roman"/>
                <w:color w:val="000000"/>
                <w:sz w:val="20"/>
                <w:szCs w:val="20"/>
              </w:rPr>
            </w:pPr>
            <w:r w:rsidRPr="00427F0B">
              <w:rPr>
                <w:rFonts w:ascii="Times New Roman" w:hAnsi="Times New Roman"/>
                <w:color w:val="000000"/>
                <w:sz w:val="20"/>
                <w:szCs w:val="20"/>
              </w:rPr>
              <w:t>In Iowa, GIS calculated area-weighted average rent based on CSR2 for land used by practice. Total Wetland buffer area = 3.5% of the total drainage area; One acre of wetland treats 100 acres of drainage area</w:t>
            </w:r>
          </w:p>
        </w:tc>
        <w:tc>
          <w:tcPr>
            <w:tcW w:w="1658" w:type="dxa"/>
          </w:tcPr>
          <w:p w14:paraId="410AAE27" w14:textId="77777777" w:rsidR="00521852" w:rsidRPr="00427F0B" w:rsidRDefault="00446503" w:rsidP="00521852">
            <w:pPr>
              <w:jc w:val="center"/>
              <w:rPr>
                <w:rFonts w:ascii="Times New Roman" w:hAnsi="Times New Roman"/>
                <w:sz w:val="20"/>
                <w:szCs w:val="20"/>
              </w:rPr>
            </w:pPr>
            <w:proofErr w:type="spellStart"/>
            <w:r w:rsidRPr="00427F0B">
              <w:rPr>
                <w:rFonts w:ascii="Times New Roman" w:hAnsi="Times New Roman"/>
                <w:sz w:val="20"/>
                <w:szCs w:val="20"/>
              </w:rPr>
              <w:t>Bravard</w:t>
            </w:r>
            <w:proofErr w:type="spellEnd"/>
            <w:r w:rsidRPr="00427F0B">
              <w:rPr>
                <w:rFonts w:ascii="Times New Roman" w:hAnsi="Times New Roman"/>
                <w:sz w:val="20"/>
                <w:szCs w:val="20"/>
              </w:rPr>
              <w:t xml:space="preserve"> et al., 2022. </w:t>
            </w:r>
          </w:p>
        </w:tc>
      </w:tr>
      <w:tr w:rsidR="00521852" w:rsidRPr="008C3D7D" w14:paraId="16D760EA" w14:textId="77777777" w:rsidTr="00712674">
        <w:trPr>
          <w:gridAfter w:val="1"/>
          <w:wAfter w:w="13" w:type="dxa"/>
          <w:trHeight w:val="864"/>
        </w:trPr>
        <w:tc>
          <w:tcPr>
            <w:tcW w:w="2006" w:type="dxa"/>
            <w:vAlign w:val="center"/>
            <w:hideMark/>
          </w:tcPr>
          <w:p w14:paraId="7B6A59EC" w14:textId="77777777"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General operating costs</w:t>
            </w:r>
          </w:p>
        </w:tc>
        <w:tc>
          <w:tcPr>
            <w:tcW w:w="744" w:type="dxa"/>
            <w:vAlign w:val="center"/>
            <w:hideMark/>
          </w:tcPr>
          <w:p w14:paraId="3A08BAF4" w14:textId="77777777" w:rsidR="00521852" w:rsidRPr="008C3D7D" w:rsidRDefault="00521852" w:rsidP="00A34307">
            <w:pPr>
              <w:jc w:val="center"/>
              <w:rPr>
                <w:rFonts w:ascii="Times New Roman" w:hAnsi="Times New Roman"/>
                <w:sz w:val="20"/>
                <w:szCs w:val="20"/>
              </w:rPr>
            </w:pPr>
            <w:r>
              <w:rPr>
                <w:rFonts w:ascii="Times New Roman" w:hAnsi="Times New Roman"/>
                <w:sz w:val="20"/>
                <w:szCs w:val="20"/>
              </w:rPr>
              <w:t>A</w:t>
            </w:r>
          </w:p>
        </w:tc>
        <w:tc>
          <w:tcPr>
            <w:tcW w:w="1105" w:type="dxa"/>
            <w:vAlign w:val="center"/>
            <w:hideMark/>
          </w:tcPr>
          <w:p w14:paraId="7BF9052B" w14:textId="77777777"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4%</w:t>
            </w:r>
          </w:p>
        </w:tc>
        <w:tc>
          <w:tcPr>
            <w:tcW w:w="1216" w:type="dxa"/>
            <w:vAlign w:val="center"/>
            <w:hideMark/>
          </w:tcPr>
          <w:p w14:paraId="1B483D5B" w14:textId="77777777" w:rsidR="00521852" w:rsidRPr="008C3D7D" w:rsidRDefault="00521852" w:rsidP="00A34307">
            <w:pPr>
              <w:jc w:val="center"/>
              <w:rPr>
                <w:rFonts w:ascii="Times New Roman" w:hAnsi="Times New Roman"/>
                <w:sz w:val="20"/>
                <w:szCs w:val="20"/>
              </w:rPr>
            </w:pPr>
          </w:p>
        </w:tc>
        <w:tc>
          <w:tcPr>
            <w:tcW w:w="1224" w:type="dxa"/>
            <w:vAlign w:val="center"/>
            <w:hideMark/>
          </w:tcPr>
          <w:p w14:paraId="3D6693EA" w14:textId="77777777" w:rsidR="00521852" w:rsidRPr="00A34307" w:rsidRDefault="00521852" w:rsidP="00A34307">
            <w:pPr>
              <w:jc w:val="center"/>
              <w:rPr>
                <w:rFonts w:ascii="Times New Roman" w:hAnsi="Times New Roman"/>
                <w:b/>
                <w:sz w:val="20"/>
                <w:szCs w:val="20"/>
              </w:rPr>
            </w:pPr>
            <w:r w:rsidRPr="00A34307">
              <w:rPr>
                <w:rFonts w:ascii="Times New Roman" w:hAnsi="Times New Roman"/>
                <w:b/>
                <w:sz w:val="20"/>
                <w:szCs w:val="20"/>
              </w:rPr>
              <w:t>$3,283.6</w:t>
            </w:r>
            <w:r w:rsidR="00C7636C" w:rsidRPr="00A34307">
              <w:rPr>
                <w:rFonts w:ascii="Times New Roman" w:hAnsi="Times New Roman"/>
                <w:b/>
                <w:sz w:val="20"/>
                <w:szCs w:val="20"/>
              </w:rPr>
              <w:t>9</w:t>
            </w:r>
          </w:p>
        </w:tc>
        <w:tc>
          <w:tcPr>
            <w:tcW w:w="990" w:type="dxa"/>
            <w:hideMark/>
          </w:tcPr>
          <w:p w14:paraId="23455944" w14:textId="77777777" w:rsidR="00521852" w:rsidRPr="008C3D7D" w:rsidRDefault="00C7636C" w:rsidP="00521852">
            <w:pPr>
              <w:jc w:val="center"/>
              <w:rPr>
                <w:rFonts w:ascii="Times New Roman" w:hAnsi="Times New Roman"/>
                <w:sz w:val="20"/>
                <w:szCs w:val="20"/>
              </w:rPr>
            </w:pPr>
            <w:r w:rsidRPr="008C3D7D">
              <w:rPr>
                <w:rFonts w:ascii="Times New Roman" w:hAnsi="Times New Roman"/>
                <w:sz w:val="20"/>
                <w:szCs w:val="20"/>
              </w:rPr>
              <w:t xml:space="preserve">per </w:t>
            </w:r>
            <w:r>
              <w:rPr>
                <w:rFonts w:ascii="Times New Roman" w:hAnsi="Times New Roman"/>
                <w:sz w:val="20"/>
                <w:szCs w:val="20"/>
              </w:rPr>
              <w:t>hectare</w:t>
            </w:r>
            <w:r w:rsidRPr="008C3D7D">
              <w:rPr>
                <w:rFonts w:ascii="Times New Roman" w:hAnsi="Times New Roman"/>
                <w:sz w:val="20"/>
                <w:szCs w:val="20"/>
              </w:rPr>
              <w:t xml:space="preserve"> of wetland</w:t>
            </w:r>
            <w:r>
              <w:rPr>
                <w:rFonts w:ascii="Times New Roman" w:hAnsi="Times New Roman"/>
                <w:sz w:val="20"/>
                <w:szCs w:val="20"/>
                <w:vertAlign w:val="superscript"/>
              </w:rPr>
              <w:t>1</w:t>
            </w:r>
          </w:p>
        </w:tc>
        <w:tc>
          <w:tcPr>
            <w:tcW w:w="4122" w:type="dxa"/>
            <w:vAlign w:val="center"/>
          </w:tcPr>
          <w:p w14:paraId="367E56B4" w14:textId="77777777" w:rsidR="00521852" w:rsidRPr="00427F0B" w:rsidRDefault="00521852" w:rsidP="00712674">
            <w:pPr>
              <w:jc w:val="center"/>
              <w:rPr>
                <w:rFonts w:ascii="Times New Roman" w:hAnsi="Times New Roman"/>
                <w:sz w:val="20"/>
                <w:szCs w:val="20"/>
              </w:rPr>
            </w:pPr>
            <w:r w:rsidRPr="00427F0B">
              <w:rPr>
                <w:rFonts w:ascii="Times New Roman" w:hAnsi="Times New Roman"/>
                <w:sz w:val="20"/>
                <w:szCs w:val="20"/>
              </w:rPr>
              <w:t>This would involve general monitoring of the wetland, record keeping, wetland specific equipment storage, general energy cost. 4% chosen and includes costs for establishment and management of wetland and structures.</w:t>
            </w:r>
          </w:p>
        </w:tc>
        <w:tc>
          <w:tcPr>
            <w:tcW w:w="1658" w:type="dxa"/>
          </w:tcPr>
          <w:p w14:paraId="27D0F86E" w14:textId="77777777" w:rsidR="00521852" w:rsidRPr="00427F0B" w:rsidRDefault="00446503" w:rsidP="00521852">
            <w:pPr>
              <w:jc w:val="center"/>
              <w:rPr>
                <w:rFonts w:ascii="Times New Roman" w:hAnsi="Times New Roman"/>
                <w:sz w:val="20"/>
                <w:szCs w:val="20"/>
              </w:rPr>
            </w:pPr>
            <w:proofErr w:type="spellStart"/>
            <w:r w:rsidRPr="00427F0B">
              <w:rPr>
                <w:rFonts w:ascii="Times New Roman" w:hAnsi="Times New Roman"/>
                <w:sz w:val="20"/>
                <w:szCs w:val="20"/>
              </w:rPr>
              <w:t>Bravard</w:t>
            </w:r>
            <w:proofErr w:type="spellEnd"/>
            <w:r w:rsidRPr="00427F0B">
              <w:rPr>
                <w:rFonts w:ascii="Times New Roman" w:hAnsi="Times New Roman"/>
                <w:sz w:val="20"/>
                <w:szCs w:val="20"/>
              </w:rPr>
              <w:t xml:space="preserve"> et al., 2022. </w:t>
            </w:r>
          </w:p>
        </w:tc>
      </w:tr>
      <w:tr w:rsidR="00B11F97" w:rsidRPr="008C3D7D" w14:paraId="64031F5F" w14:textId="77777777" w:rsidTr="00712674">
        <w:trPr>
          <w:gridAfter w:val="1"/>
          <w:wAfter w:w="13" w:type="dxa"/>
          <w:trHeight w:val="576"/>
        </w:trPr>
        <w:tc>
          <w:tcPr>
            <w:tcW w:w="2006" w:type="dxa"/>
            <w:vAlign w:val="center"/>
            <w:hideMark/>
          </w:tcPr>
          <w:p w14:paraId="5FADB963" w14:textId="77777777"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Increased crop management cost (in biomass only)</w:t>
            </w:r>
          </w:p>
        </w:tc>
        <w:tc>
          <w:tcPr>
            <w:tcW w:w="744" w:type="dxa"/>
            <w:vAlign w:val="center"/>
            <w:hideMark/>
          </w:tcPr>
          <w:p w14:paraId="26ADF6A3" w14:textId="77777777" w:rsidR="00521852" w:rsidRPr="008C3D7D" w:rsidRDefault="00521852" w:rsidP="00A34307">
            <w:pPr>
              <w:jc w:val="center"/>
              <w:rPr>
                <w:rFonts w:ascii="Times New Roman" w:hAnsi="Times New Roman"/>
                <w:sz w:val="20"/>
                <w:szCs w:val="20"/>
              </w:rPr>
            </w:pPr>
            <w:r>
              <w:rPr>
                <w:rFonts w:ascii="Times New Roman" w:hAnsi="Times New Roman"/>
                <w:sz w:val="20"/>
                <w:szCs w:val="20"/>
              </w:rPr>
              <w:t>A</w:t>
            </w:r>
          </w:p>
        </w:tc>
        <w:tc>
          <w:tcPr>
            <w:tcW w:w="1105" w:type="dxa"/>
            <w:vAlign w:val="center"/>
            <w:hideMark/>
          </w:tcPr>
          <w:p w14:paraId="7ADBA5BA" w14:textId="77777777" w:rsidR="00521852" w:rsidRPr="008C3D7D" w:rsidRDefault="00521852" w:rsidP="00A34307">
            <w:pPr>
              <w:jc w:val="center"/>
              <w:rPr>
                <w:rFonts w:ascii="Times New Roman" w:hAnsi="Times New Roman"/>
                <w:sz w:val="20"/>
                <w:szCs w:val="20"/>
              </w:rPr>
            </w:pPr>
            <w:r w:rsidRPr="008C3D7D">
              <w:rPr>
                <w:rFonts w:ascii="Times New Roman" w:hAnsi="Times New Roman"/>
                <w:sz w:val="20"/>
                <w:szCs w:val="20"/>
              </w:rPr>
              <w:t>4%</w:t>
            </w:r>
          </w:p>
        </w:tc>
        <w:tc>
          <w:tcPr>
            <w:tcW w:w="1216" w:type="dxa"/>
            <w:vAlign w:val="center"/>
            <w:hideMark/>
          </w:tcPr>
          <w:p w14:paraId="5771BA98" w14:textId="77777777" w:rsidR="00521852" w:rsidRPr="008C3D7D" w:rsidRDefault="00521852" w:rsidP="00A34307">
            <w:pPr>
              <w:jc w:val="center"/>
              <w:rPr>
                <w:rFonts w:ascii="Times New Roman" w:hAnsi="Times New Roman"/>
                <w:sz w:val="20"/>
                <w:szCs w:val="20"/>
              </w:rPr>
            </w:pPr>
          </w:p>
        </w:tc>
        <w:tc>
          <w:tcPr>
            <w:tcW w:w="1224" w:type="dxa"/>
            <w:vAlign w:val="center"/>
            <w:hideMark/>
          </w:tcPr>
          <w:p w14:paraId="411033F5" w14:textId="77777777" w:rsidR="00521852" w:rsidRPr="00A34307" w:rsidRDefault="00521852" w:rsidP="00A34307">
            <w:pPr>
              <w:jc w:val="center"/>
              <w:rPr>
                <w:rFonts w:ascii="Times New Roman" w:hAnsi="Times New Roman"/>
                <w:b/>
                <w:sz w:val="20"/>
                <w:szCs w:val="20"/>
              </w:rPr>
            </w:pPr>
            <w:r w:rsidRPr="00A34307">
              <w:rPr>
                <w:rFonts w:ascii="Times New Roman" w:hAnsi="Times New Roman"/>
                <w:b/>
                <w:sz w:val="20"/>
                <w:szCs w:val="20"/>
              </w:rPr>
              <w:t>$342.64</w:t>
            </w:r>
          </w:p>
        </w:tc>
        <w:tc>
          <w:tcPr>
            <w:tcW w:w="990" w:type="dxa"/>
            <w:hideMark/>
          </w:tcPr>
          <w:p w14:paraId="25A61692" w14:textId="77777777" w:rsidR="00521852" w:rsidRPr="008C3D7D" w:rsidRDefault="00521852" w:rsidP="00521852">
            <w:pPr>
              <w:jc w:val="center"/>
              <w:rPr>
                <w:rFonts w:ascii="Times New Roman" w:hAnsi="Times New Roman"/>
                <w:sz w:val="20"/>
                <w:szCs w:val="20"/>
              </w:rPr>
            </w:pPr>
            <w:r w:rsidRPr="008C3D7D">
              <w:rPr>
                <w:rFonts w:ascii="Times New Roman" w:hAnsi="Times New Roman"/>
                <w:sz w:val="20"/>
                <w:szCs w:val="20"/>
              </w:rPr>
              <w:t xml:space="preserve"> </w:t>
            </w:r>
            <w:r w:rsidR="00C7636C" w:rsidRPr="008C3D7D">
              <w:rPr>
                <w:rFonts w:ascii="Times New Roman" w:hAnsi="Times New Roman"/>
                <w:sz w:val="20"/>
                <w:szCs w:val="20"/>
              </w:rPr>
              <w:t xml:space="preserve">per </w:t>
            </w:r>
            <w:r w:rsidR="00C7636C">
              <w:rPr>
                <w:rFonts w:ascii="Times New Roman" w:hAnsi="Times New Roman"/>
                <w:sz w:val="20"/>
                <w:szCs w:val="20"/>
              </w:rPr>
              <w:t>hectare</w:t>
            </w:r>
            <w:r w:rsidR="00C7636C" w:rsidRPr="008C3D7D">
              <w:rPr>
                <w:rFonts w:ascii="Times New Roman" w:hAnsi="Times New Roman"/>
                <w:sz w:val="20"/>
                <w:szCs w:val="20"/>
              </w:rPr>
              <w:t xml:space="preserve"> of wetland</w:t>
            </w:r>
            <w:r w:rsidR="00C7636C">
              <w:rPr>
                <w:rFonts w:ascii="Times New Roman" w:hAnsi="Times New Roman"/>
                <w:sz w:val="20"/>
                <w:szCs w:val="20"/>
                <w:vertAlign w:val="superscript"/>
              </w:rPr>
              <w:t>1</w:t>
            </w:r>
          </w:p>
        </w:tc>
        <w:tc>
          <w:tcPr>
            <w:tcW w:w="4122" w:type="dxa"/>
            <w:vAlign w:val="center"/>
          </w:tcPr>
          <w:p w14:paraId="6FBCAD56" w14:textId="77777777" w:rsidR="00521852" w:rsidRPr="00427F0B" w:rsidRDefault="00521852" w:rsidP="00712674">
            <w:pPr>
              <w:jc w:val="center"/>
              <w:rPr>
                <w:rFonts w:ascii="Times New Roman" w:hAnsi="Times New Roman"/>
                <w:sz w:val="20"/>
                <w:szCs w:val="20"/>
              </w:rPr>
            </w:pPr>
            <w:r w:rsidRPr="00427F0B">
              <w:rPr>
                <w:rFonts w:ascii="Times New Roman" w:hAnsi="Times New Roman"/>
                <w:sz w:val="20"/>
                <w:szCs w:val="20"/>
              </w:rPr>
              <w:t>Took 4% of the cost for prairie biomass establishment and management.to ensure harvestable prairie biomass.</w:t>
            </w:r>
          </w:p>
        </w:tc>
        <w:tc>
          <w:tcPr>
            <w:tcW w:w="1658" w:type="dxa"/>
          </w:tcPr>
          <w:p w14:paraId="3452B554" w14:textId="77777777" w:rsidR="00521852" w:rsidRPr="00427F0B" w:rsidRDefault="00521852" w:rsidP="00521852">
            <w:pPr>
              <w:jc w:val="center"/>
              <w:rPr>
                <w:rFonts w:ascii="Times New Roman" w:hAnsi="Times New Roman"/>
                <w:sz w:val="20"/>
                <w:szCs w:val="20"/>
              </w:rPr>
            </w:pPr>
            <w:proofErr w:type="spellStart"/>
            <w:r w:rsidRPr="00427F0B">
              <w:rPr>
                <w:rFonts w:ascii="Times New Roman" w:hAnsi="Times New Roman"/>
                <w:sz w:val="20"/>
                <w:szCs w:val="20"/>
              </w:rPr>
              <w:t>Bravard</w:t>
            </w:r>
            <w:proofErr w:type="spellEnd"/>
            <w:r w:rsidRPr="00427F0B">
              <w:rPr>
                <w:rFonts w:ascii="Times New Roman" w:hAnsi="Times New Roman"/>
                <w:sz w:val="20"/>
                <w:szCs w:val="20"/>
              </w:rPr>
              <w:t xml:space="preserve"> et al., 2022. </w:t>
            </w:r>
          </w:p>
        </w:tc>
      </w:tr>
    </w:tbl>
    <w:p w14:paraId="66D760C4" w14:textId="77777777" w:rsidR="005979E6" w:rsidRPr="00450965" w:rsidRDefault="00450965" w:rsidP="00450965">
      <w:pPr>
        <w:sectPr w:rsidR="005979E6" w:rsidRPr="00450965" w:rsidSect="00E4730A">
          <w:pgSz w:w="15840" w:h="12240" w:orient="landscape"/>
          <w:pgMar w:top="1440" w:right="1440" w:bottom="1440" w:left="1440" w:header="720" w:footer="720" w:gutter="0"/>
          <w:cols w:space="720"/>
          <w:docGrid w:linePitch="360"/>
        </w:sectPr>
      </w:pPr>
      <w:r>
        <w:rPr>
          <w:vertAlign w:val="superscript"/>
        </w:rPr>
        <w:t>1</w:t>
      </w:r>
      <w:r w:rsidRPr="00450965">
        <w:rPr>
          <w:rFonts w:ascii="Calibri" w:hAnsi="Calibri" w:cs="Calibri"/>
          <w:color w:val="000000"/>
        </w:rPr>
        <w:t xml:space="preserve"> </w:t>
      </w:r>
      <w:r w:rsidRPr="00233D32">
        <w:rPr>
          <w:rFonts w:ascii="Times New Roman" w:hAnsi="Times New Roman" w:cs="Times New Roman"/>
          <w:color w:val="000000"/>
          <w:sz w:val="18"/>
          <w:szCs w:val="18"/>
        </w:rPr>
        <w:t>Total Wetland buffer area = 3.5% of the total drainage area; One acre of wetland treats 100 acres of drainage area. Note: Periodic burning is a common alternative</w:t>
      </w:r>
      <w:r w:rsidR="00233D32" w:rsidRPr="00233D32">
        <w:rPr>
          <w:rFonts w:ascii="Times New Roman" w:hAnsi="Times New Roman" w:cs="Times New Roman"/>
          <w:color w:val="000000"/>
          <w:sz w:val="18"/>
          <w:szCs w:val="18"/>
        </w:rPr>
        <w:t xml:space="preserve">. </w:t>
      </w:r>
      <w:r w:rsidR="00233D32" w:rsidRPr="00233D32">
        <w:rPr>
          <w:rFonts w:ascii="Times New Roman" w:hAnsi="Times New Roman" w:cs="Times New Roman"/>
          <w:sz w:val="18"/>
          <w:szCs w:val="18"/>
        </w:rPr>
        <w:t>One acre of wetland treats 100 acres of drainage area.</w:t>
      </w:r>
    </w:p>
    <w:p w14:paraId="6FA83690" w14:textId="77777777" w:rsidR="001565B9" w:rsidRPr="00253531" w:rsidRDefault="001565B9" w:rsidP="001565B9">
      <w:pPr>
        <w:rPr>
          <w:rFonts w:ascii="Times New Roman" w:hAnsi="Times New Roman" w:cs="Times New Roman"/>
          <w:b/>
          <w:sz w:val="20"/>
          <w:szCs w:val="20"/>
        </w:rPr>
      </w:pPr>
      <w:r w:rsidRPr="00253531">
        <w:rPr>
          <w:rFonts w:ascii="Times New Roman" w:hAnsi="Times New Roman" w:cs="Times New Roman"/>
          <w:b/>
          <w:sz w:val="20"/>
          <w:szCs w:val="20"/>
        </w:rPr>
        <w:lastRenderedPageBreak/>
        <w:t>References</w:t>
      </w:r>
    </w:p>
    <w:p w14:paraId="234219B7" w14:textId="77777777" w:rsidR="001565B9" w:rsidRPr="00A000F1" w:rsidRDefault="001565B9" w:rsidP="001565B9">
      <w:pPr>
        <w:rPr>
          <w:rFonts w:ascii="Times New Roman" w:hAnsi="Times New Roman" w:cs="Times New Roman"/>
          <w:sz w:val="20"/>
          <w:szCs w:val="20"/>
        </w:rPr>
      </w:pPr>
      <w:r w:rsidRPr="00A000F1">
        <w:rPr>
          <w:rFonts w:ascii="Times New Roman" w:hAnsi="Times New Roman" w:cs="Times New Roman"/>
          <w:sz w:val="20"/>
          <w:szCs w:val="20"/>
        </w:rPr>
        <w:t>Akron Services, Inc. 2025. 2026 Pesticide Prices. Illinois. 33fae4e4.pdf</w:t>
      </w:r>
    </w:p>
    <w:p w14:paraId="39E14E6F" w14:textId="77777777" w:rsidR="001565B9" w:rsidRDefault="001565B9" w:rsidP="001565B9">
      <w:pPr>
        <w:rPr>
          <w:rFonts w:ascii="Times New Roman" w:hAnsi="Times New Roman" w:cs="Times New Roman"/>
          <w:sz w:val="20"/>
          <w:szCs w:val="20"/>
        </w:rPr>
      </w:pPr>
      <w:proofErr w:type="spellStart"/>
      <w:r>
        <w:rPr>
          <w:rFonts w:ascii="Times New Roman" w:hAnsi="Times New Roman" w:cs="Times New Roman"/>
          <w:sz w:val="20"/>
          <w:szCs w:val="20"/>
        </w:rPr>
        <w:t>Bravard</w:t>
      </w:r>
      <w:proofErr w:type="spellEnd"/>
      <w:r>
        <w:rPr>
          <w:rFonts w:ascii="Times New Roman" w:hAnsi="Times New Roman" w:cs="Times New Roman"/>
          <w:sz w:val="20"/>
          <w:szCs w:val="20"/>
        </w:rPr>
        <w:t xml:space="preserve"> et al. 2022</w:t>
      </w:r>
    </w:p>
    <w:p w14:paraId="138AC0B5" w14:textId="77777777" w:rsidR="001565B9" w:rsidRPr="00A000F1" w:rsidRDefault="001565B9" w:rsidP="001565B9">
      <w:pPr>
        <w:rPr>
          <w:rFonts w:ascii="Times New Roman" w:hAnsi="Times New Roman" w:cs="Times New Roman"/>
          <w:sz w:val="20"/>
          <w:szCs w:val="20"/>
        </w:rPr>
      </w:pPr>
      <w:r w:rsidRPr="00A000F1">
        <w:rPr>
          <w:rFonts w:ascii="Times New Roman" w:hAnsi="Times New Roman" w:cs="Times New Roman"/>
          <w:sz w:val="20"/>
          <w:szCs w:val="20"/>
        </w:rPr>
        <w:t>Edwards, W. 2020. Estimating Value of Corn Stover, File A3-10. Iowa State University, Ames, IA. https://www.extension.iastate.edu/agdm/crops/html/a1-29.html</w:t>
      </w:r>
    </w:p>
    <w:p w14:paraId="4D0FA510" w14:textId="77777777" w:rsidR="001565B9" w:rsidRPr="00A000F1" w:rsidRDefault="001565B9" w:rsidP="001565B9">
      <w:pPr>
        <w:rPr>
          <w:rFonts w:ascii="Times New Roman" w:hAnsi="Times New Roman" w:cs="Times New Roman"/>
          <w:sz w:val="20"/>
          <w:szCs w:val="20"/>
        </w:rPr>
      </w:pPr>
      <w:proofErr w:type="spellStart"/>
      <w:r w:rsidRPr="00A000F1">
        <w:rPr>
          <w:rFonts w:ascii="Times New Roman" w:hAnsi="Times New Roman" w:cs="Times New Roman"/>
          <w:sz w:val="20"/>
          <w:szCs w:val="20"/>
        </w:rPr>
        <w:t>Feyereisen</w:t>
      </w:r>
      <w:proofErr w:type="spellEnd"/>
      <w:r w:rsidRPr="00A000F1">
        <w:rPr>
          <w:rFonts w:ascii="Times New Roman" w:hAnsi="Times New Roman" w:cs="Times New Roman"/>
          <w:sz w:val="20"/>
          <w:szCs w:val="20"/>
        </w:rPr>
        <w:t xml:space="preserve"> et al. 2013</w:t>
      </w:r>
    </w:p>
    <w:p w14:paraId="6C3C3153" w14:textId="77777777" w:rsidR="001565B9" w:rsidRPr="00A000F1" w:rsidRDefault="001565B9" w:rsidP="001565B9">
      <w:pPr>
        <w:rPr>
          <w:rFonts w:ascii="Times New Roman" w:hAnsi="Times New Roman" w:cs="Times New Roman"/>
          <w:sz w:val="20"/>
          <w:szCs w:val="20"/>
        </w:rPr>
      </w:pPr>
      <w:proofErr w:type="spellStart"/>
      <w:r w:rsidRPr="00A000F1">
        <w:rPr>
          <w:rFonts w:ascii="Times New Roman" w:hAnsi="Times New Roman" w:cs="Times New Roman"/>
          <w:sz w:val="20"/>
          <w:szCs w:val="20"/>
        </w:rPr>
        <w:t>Igos</w:t>
      </w:r>
      <w:proofErr w:type="spellEnd"/>
      <w:r w:rsidRPr="00A000F1">
        <w:rPr>
          <w:rFonts w:ascii="Times New Roman" w:hAnsi="Times New Roman" w:cs="Times New Roman"/>
          <w:sz w:val="20"/>
          <w:szCs w:val="20"/>
        </w:rPr>
        <w:t xml:space="preserve">, E., </w:t>
      </w:r>
      <w:proofErr w:type="spellStart"/>
      <w:r w:rsidRPr="00A000F1">
        <w:rPr>
          <w:rFonts w:ascii="Times New Roman" w:hAnsi="Times New Roman" w:cs="Times New Roman"/>
          <w:sz w:val="20"/>
          <w:szCs w:val="20"/>
        </w:rPr>
        <w:t>Golkowska</w:t>
      </w:r>
      <w:proofErr w:type="spellEnd"/>
      <w:r w:rsidRPr="00A000F1">
        <w:rPr>
          <w:rFonts w:ascii="Times New Roman" w:hAnsi="Times New Roman" w:cs="Times New Roman"/>
          <w:sz w:val="20"/>
          <w:szCs w:val="20"/>
        </w:rPr>
        <w:t xml:space="preserve">, K., </w:t>
      </w:r>
      <w:proofErr w:type="spellStart"/>
      <w:r w:rsidRPr="00A000F1">
        <w:rPr>
          <w:rFonts w:ascii="Times New Roman" w:hAnsi="Times New Roman" w:cs="Times New Roman"/>
          <w:sz w:val="20"/>
          <w:szCs w:val="20"/>
        </w:rPr>
        <w:t>Koster</w:t>
      </w:r>
      <w:proofErr w:type="spellEnd"/>
      <w:r w:rsidRPr="00A000F1">
        <w:rPr>
          <w:rFonts w:ascii="Times New Roman" w:hAnsi="Times New Roman" w:cs="Times New Roman"/>
          <w:sz w:val="20"/>
          <w:szCs w:val="20"/>
        </w:rPr>
        <w:t xml:space="preserve">, D., </w:t>
      </w:r>
      <w:proofErr w:type="spellStart"/>
      <w:r w:rsidRPr="00A000F1">
        <w:rPr>
          <w:rFonts w:ascii="Times New Roman" w:hAnsi="Times New Roman" w:cs="Times New Roman"/>
          <w:sz w:val="20"/>
          <w:szCs w:val="20"/>
        </w:rPr>
        <w:t>Vercisch</w:t>
      </w:r>
      <w:proofErr w:type="spellEnd"/>
      <w:r w:rsidRPr="00A000F1">
        <w:rPr>
          <w:rFonts w:ascii="Times New Roman" w:hAnsi="Times New Roman" w:cs="Times New Roman"/>
          <w:sz w:val="20"/>
          <w:szCs w:val="20"/>
        </w:rPr>
        <w:t xml:space="preserve">, B., and E. </w:t>
      </w:r>
      <w:proofErr w:type="spellStart"/>
      <w:r w:rsidRPr="00A000F1">
        <w:rPr>
          <w:rFonts w:ascii="Times New Roman" w:hAnsi="Times New Roman" w:cs="Times New Roman"/>
          <w:sz w:val="20"/>
          <w:szCs w:val="20"/>
        </w:rPr>
        <w:t>Benetto</w:t>
      </w:r>
      <w:proofErr w:type="spellEnd"/>
      <w:r w:rsidRPr="00A000F1">
        <w:rPr>
          <w:rFonts w:ascii="Times New Roman" w:hAnsi="Times New Roman" w:cs="Times New Roman"/>
          <w:sz w:val="20"/>
          <w:szCs w:val="20"/>
        </w:rPr>
        <w:t>. 2016. Using rye as cover crop for bioenergy production: An environmental and economic assessment. Biomass and Bioenergy, 95: 116-123. https://www.sciencedirect.com/science/article/pii/S0961953416303208</w:t>
      </w:r>
    </w:p>
    <w:p w14:paraId="5C3D272D" w14:textId="77777777" w:rsidR="001565B9" w:rsidRPr="00A000F1" w:rsidRDefault="001565B9" w:rsidP="001565B9">
      <w:pPr>
        <w:rPr>
          <w:rFonts w:ascii="Times New Roman" w:hAnsi="Times New Roman" w:cs="Times New Roman"/>
          <w:sz w:val="20"/>
          <w:szCs w:val="20"/>
        </w:rPr>
      </w:pPr>
      <w:r w:rsidRPr="00A000F1">
        <w:rPr>
          <w:rFonts w:ascii="Times New Roman" w:hAnsi="Times New Roman" w:cs="Times New Roman"/>
          <w:sz w:val="20"/>
          <w:szCs w:val="20"/>
        </w:rPr>
        <w:t>Iowa Learning Farms &amp; PFI 2014; http://practicalfarmers.org/farmerknowledge/research-reports/2014/winter-cerealrye-cover-crop-effect-cash-crop-yield/</w:t>
      </w:r>
    </w:p>
    <w:p w14:paraId="3114C416" w14:textId="77777777" w:rsidR="001565B9" w:rsidRPr="00A000F1" w:rsidRDefault="001565B9" w:rsidP="001565B9">
      <w:pPr>
        <w:rPr>
          <w:rFonts w:ascii="Times New Roman" w:hAnsi="Times New Roman" w:cs="Times New Roman"/>
          <w:sz w:val="20"/>
          <w:szCs w:val="20"/>
        </w:rPr>
      </w:pPr>
      <w:r w:rsidRPr="00A000F1">
        <w:rPr>
          <w:rFonts w:ascii="Times New Roman" w:hAnsi="Times New Roman" w:cs="Times New Roman"/>
          <w:sz w:val="20"/>
          <w:szCs w:val="20"/>
        </w:rPr>
        <w:t xml:space="preserve">Malone </w:t>
      </w:r>
      <w:r>
        <w:rPr>
          <w:rFonts w:ascii="Times New Roman" w:hAnsi="Times New Roman" w:cs="Times New Roman"/>
          <w:sz w:val="20"/>
          <w:szCs w:val="20"/>
        </w:rPr>
        <w:t xml:space="preserve">et al. </w:t>
      </w:r>
      <w:r w:rsidRPr="00A000F1">
        <w:rPr>
          <w:rFonts w:ascii="Times New Roman" w:hAnsi="Times New Roman" w:cs="Times New Roman"/>
          <w:sz w:val="20"/>
          <w:szCs w:val="20"/>
        </w:rPr>
        <w:t>2024</w:t>
      </w:r>
      <w:r>
        <w:rPr>
          <w:rFonts w:ascii="Times New Roman" w:hAnsi="Times New Roman" w:cs="Times New Roman"/>
          <w:sz w:val="20"/>
          <w:szCs w:val="20"/>
        </w:rPr>
        <w:t>.</w:t>
      </w:r>
    </w:p>
    <w:p w14:paraId="04B35890" w14:textId="77777777" w:rsidR="001565B9" w:rsidRPr="00A000F1" w:rsidRDefault="001565B9" w:rsidP="001565B9">
      <w:pPr>
        <w:rPr>
          <w:rFonts w:ascii="Times New Roman" w:hAnsi="Times New Roman" w:cs="Times New Roman"/>
          <w:sz w:val="20"/>
          <w:szCs w:val="20"/>
        </w:rPr>
      </w:pPr>
      <w:r w:rsidRPr="00A000F1">
        <w:rPr>
          <w:rFonts w:ascii="Times New Roman" w:hAnsi="Times New Roman" w:cs="Times New Roman"/>
          <w:sz w:val="20"/>
          <w:szCs w:val="20"/>
        </w:rPr>
        <w:t xml:space="preserve">Nichols, V.A., Miguez, F.E., </w:t>
      </w:r>
      <w:proofErr w:type="spellStart"/>
      <w:r w:rsidRPr="00A000F1">
        <w:rPr>
          <w:rFonts w:ascii="Times New Roman" w:hAnsi="Times New Roman" w:cs="Times New Roman"/>
          <w:sz w:val="20"/>
          <w:szCs w:val="20"/>
        </w:rPr>
        <w:t>Jarchow</w:t>
      </w:r>
      <w:proofErr w:type="spellEnd"/>
      <w:r w:rsidRPr="00A000F1">
        <w:rPr>
          <w:rFonts w:ascii="Times New Roman" w:hAnsi="Times New Roman" w:cs="Times New Roman"/>
          <w:sz w:val="20"/>
          <w:szCs w:val="20"/>
        </w:rPr>
        <w:t xml:space="preserve">, M.E., Liebman, M.Z., and B.S. </w:t>
      </w:r>
      <w:proofErr w:type="spellStart"/>
      <w:r w:rsidRPr="00A000F1">
        <w:rPr>
          <w:rFonts w:ascii="Times New Roman" w:hAnsi="Times New Roman" w:cs="Times New Roman"/>
          <w:sz w:val="20"/>
          <w:szCs w:val="20"/>
        </w:rPr>
        <w:t>Dien</w:t>
      </w:r>
      <w:proofErr w:type="spellEnd"/>
      <w:r w:rsidRPr="00A000F1">
        <w:rPr>
          <w:rFonts w:ascii="Times New Roman" w:hAnsi="Times New Roman" w:cs="Times New Roman"/>
          <w:sz w:val="20"/>
          <w:szCs w:val="20"/>
        </w:rPr>
        <w:t>. 2014. Comparison of Cellulosic Ethanol Yields from Midwestern Maize and Reconstructed Tallgrass Prairie Systems Managed for Bioenergy, 7: 1550-1560. https://dr.lib.iastate.edu/server/api/core/bitstreams/9ce557f3-c875-4f7d-9f40-87a45600d2c7/content.</w:t>
      </w:r>
    </w:p>
    <w:p w14:paraId="6F59343F" w14:textId="77777777" w:rsidR="001565B9" w:rsidRPr="00A000F1" w:rsidRDefault="001565B9" w:rsidP="001565B9">
      <w:pPr>
        <w:rPr>
          <w:rFonts w:ascii="Times New Roman" w:hAnsi="Times New Roman" w:cs="Times New Roman"/>
          <w:sz w:val="20"/>
          <w:szCs w:val="20"/>
        </w:rPr>
      </w:pPr>
      <w:r w:rsidRPr="00A000F1">
        <w:rPr>
          <w:rFonts w:ascii="Times New Roman" w:hAnsi="Times New Roman" w:cs="Times New Roman"/>
          <w:sz w:val="20"/>
          <w:szCs w:val="20"/>
        </w:rPr>
        <w:t>NRCS. 2020. Iowa Native Prairie Planting Guide. Natural Resource Conservation Service, Des Moines, IA. https://www.nrcs.usda.gov/sites/default/files/2022-09/IncreasingForbDiversity.pdf</w:t>
      </w:r>
    </w:p>
    <w:p w14:paraId="4C364DF8" w14:textId="77777777" w:rsidR="001565B9" w:rsidRPr="00A000F1" w:rsidRDefault="001565B9" w:rsidP="001565B9">
      <w:pPr>
        <w:rPr>
          <w:rFonts w:ascii="Times New Roman" w:hAnsi="Times New Roman" w:cs="Times New Roman"/>
          <w:sz w:val="20"/>
          <w:szCs w:val="20"/>
        </w:rPr>
      </w:pPr>
      <w:proofErr w:type="spellStart"/>
      <w:r w:rsidRPr="00A000F1">
        <w:rPr>
          <w:rFonts w:ascii="Times New Roman" w:hAnsi="Times New Roman" w:cs="Times New Roman"/>
          <w:sz w:val="20"/>
          <w:szCs w:val="20"/>
        </w:rPr>
        <w:t>Plastina</w:t>
      </w:r>
      <w:proofErr w:type="spellEnd"/>
      <w:r w:rsidRPr="00A000F1">
        <w:rPr>
          <w:rFonts w:ascii="Times New Roman" w:hAnsi="Times New Roman" w:cs="Times New Roman"/>
          <w:sz w:val="20"/>
          <w:szCs w:val="20"/>
        </w:rPr>
        <w:t xml:space="preserve">, A. and A.M. </w:t>
      </w:r>
      <w:proofErr w:type="spellStart"/>
      <w:r w:rsidRPr="00A000F1">
        <w:rPr>
          <w:rFonts w:ascii="Times New Roman" w:hAnsi="Times New Roman" w:cs="Times New Roman"/>
          <w:sz w:val="20"/>
          <w:szCs w:val="20"/>
        </w:rPr>
        <w:t>Johanns</w:t>
      </w:r>
      <w:proofErr w:type="spellEnd"/>
      <w:r w:rsidRPr="00A000F1">
        <w:rPr>
          <w:rFonts w:ascii="Times New Roman" w:hAnsi="Times New Roman" w:cs="Times New Roman"/>
          <w:sz w:val="20"/>
          <w:szCs w:val="20"/>
        </w:rPr>
        <w:t>. 2026. 2026 Iowa Farm Custom Rate Survey, File A3-10. Iowa State University, Ames, IA. https://www.extension.iastate.edu/agdm/crops/html/a3-10.html</w:t>
      </w:r>
    </w:p>
    <w:p w14:paraId="5A5A1150" w14:textId="77777777" w:rsidR="001565B9" w:rsidRPr="002160BC" w:rsidRDefault="001565B9" w:rsidP="001565B9">
      <w:pPr>
        <w:spacing w:line="240" w:lineRule="auto"/>
        <w:rPr>
          <w:rFonts w:ascii="Times New Roman" w:eastAsia="Times New Roman" w:hAnsi="Times New Roman" w:cs="Times New Roman"/>
          <w:color w:val="000000"/>
          <w:sz w:val="20"/>
          <w:szCs w:val="20"/>
        </w:rPr>
      </w:pPr>
      <w:r w:rsidRPr="00A000F1">
        <w:rPr>
          <w:rFonts w:ascii="Times New Roman" w:eastAsia="Times New Roman" w:hAnsi="Times New Roman" w:cs="Times New Roman"/>
          <w:color w:val="000000"/>
          <w:sz w:val="20"/>
          <w:szCs w:val="20"/>
        </w:rPr>
        <w:t xml:space="preserve">Sievers, B. 2024. Field Day at Sievers Farm. </w:t>
      </w:r>
    </w:p>
    <w:p w14:paraId="4C570B52" w14:textId="77777777" w:rsidR="001565B9" w:rsidRPr="002160BC" w:rsidRDefault="001565B9" w:rsidP="001565B9">
      <w:pPr>
        <w:spacing w:line="240" w:lineRule="auto"/>
        <w:rPr>
          <w:rFonts w:ascii="Times New Roman" w:hAnsi="Times New Roman" w:cs="Times New Roman"/>
          <w:sz w:val="20"/>
          <w:szCs w:val="20"/>
        </w:rPr>
      </w:pPr>
      <w:r w:rsidRPr="002160BC">
        <w:rPr>
          <w:rFonts w:ascii="Times New Roman" w:hAnsi="Times New Roman" w:cs="Times New Roman"/>
          <w:sz w:val="20"/>
          <w:szCs w:val="20"/>
        </w:rPr>
        <w:t xml:space="preserve">Tyndall </w:t>
      </w:r>
      <w:r>
        <w:rPr>
          <w:rFonts w:ascii="Times New Roman" w:hAnsi="Times New Roman" w:cs="Times New Roman"/>
          <w:sz w:val="20"/>
          <w:szCs w:val="20"/>
        </w:rPr>
        <w:t xml:space="preserve">et al. </w:t>
      </w:r>
      <w:r w:rsidRPr="002160BC">
        <w:rPr>
          <w:rFonts w:ascii="Times New Roman" w:hAnsi="Times New Roman" w:cs="Times New Roman"/>
          <w:sz w:val="20"/>
          <w:szCs w:val="20"/>
        </w:rPr>
        <w:t>2014</w:t>
      </w:r>
      <w:r>
        <w:rPr>
          <w:rFonts w:ascii="Times New Roman" w:hAnsi="Times New Roman" w:cs="Times New Roman"/>
          <w:sz w:val="20"/>
          <w:szCs w:val="20"/>
        </w:rPr>
        <w:t>.</w:t>
      </w:r>
    </w:p>
    <w:p w14:paraId="425A19C9" w14:textId="77777777" w:rsidR="00E94217" w:rsidRDefault="001565B9" w:rsidP="001565B9">
      <w:pPr>
        <w:rPr>
          <w:rStyle w:val="Heading3Char"/>
        </w:rPr>
        <w:sectPr w:rsidR="00E94217" w:rsidSect="00E94217">
          <w:pgSz w:w="12240" w:h="15840"/>
          <w:pgMar w:top="1440" w:right="1440" w:bottom="1440" w:left="1440" w:header="720" w:footer="720" w:gutter="0"/>
          <w:cols w:space="720"/>
          <w:docGrid w:linePitch="360"/>
        </w:sectPr>
      </w:pPr>
      <w:r w:rsidRPr="002160BC">
        <w:rPr>
          <w:rFonts w:ascii="Times New Roman" w:hAnsi="Times New Roman" w:cs="Times New Roman"/>
          <w:sz w:val="20"/>
          <w:szCs w:val="20"/>
        </w:rPr>
        <w:t>USDA AMS Livestock, Poultry &amp; Grain Market News. 2026. Iowa Production Cost Report (Bi-Weekly) Agricultural Marketing Service Livestock, Poultry, and Grain Market News. https://www.ams.usda.gov/mnreports/ams_2863.pdf.</w:t>
      </w:r>
    </w:p>
    <w:p w14:paraId="159C1B6C" w14:textId="77777777" w:rsidR="00F97C85" w:rsidRDefault="00F97C85" w:rsidP="00F97C85">
      <w:pPr>
        <w:sectPr w:rsidR="00F97C85" w:rsidSect="00F97C85">
          <w:pgSz w:w="12240" w:h="15840"/>
          <w:pgMar w:top="1440" w:right="1440" w:bottom="1440" w:left="1440" w:header="720" w:footer="720" w:gutter="0"/>
          <w:cols w:space="720"/>
          <w:docGrid w:linePitch="360"/>
        </w:sectPr>
      </w:pPr>
    </w:p>
    <w:p w14:paraId="20D4CB30" w14:textId="77777777" w:rsidR="00CC6AFC" w:rsidRDefault="00CC6AFC" w:rsidP="00CC6AFC">
      <w:pPr>
        <w:pStyle w:val="Heading1"/>
      </w:pPr>
      <w:bookmarkStart w:id="13" w:name="_Toc231157841"/>
      <w:r>
        <w:lastRenderedPageBreak/>
        <w:t>Results</w:t>
      </w:r>
      <w:bookmarkEnd w:id="13"/>
    </w:p>
    <w:p w14:paraId="1E83B8D2" w14:textId="77777777" w:rsidR="00CC6AFC" w:rsidRDefault="00CC6AFC" w:rsidP="00CC6AFC">
      <w:pPr>
        <w:pStyle w:val="Heading2"/>
      </w:pPr>
      <w:bookmarkStart w:id="14" w:name="_Toc231157842"/>
      <w:r>
        <w:t>HUC12 Watershed</w:t>
      </w:r>
      <w:r w:rsidR="00E52229">
        <w:t xml:space="preserve"> Outcomes</w:t>
      </w:r>
      <w:bookmarkEnd w:id="14"/>
    </w:p>
    <w:p w14:paraId="3E561599" w14:textId="77777777" w:rsidR="004D773C" w:rsidRPr="0066436E" w:rsidRDefault="00716AC4" w:rsidP="004D773C">
      <w:pPr>
        <w:rPr>
          <w:rFonts w:cs="Times New Roman"/>
        </w:rPr>
      </w:pPr>
      <w:r>
        <w:rPr>
          <w:rFonts w:cs="Times New Roman"/>
        </w:rPr>
        <w:t>Table S7</w:t>
      </w:r>
      <w:r w:rsidR="004D773C">
        <w:rPr>
          <w:rFonts w:cs="Times New Roman"/>
        </w:rPr>
        <w:t xml:space="preserve">. [Results] </w:t>
      </w:r>
      <w:r w:rsidR="004D773C" w:rsidRPr="0066436E">
        <w:rPr>
          <w:rFonts w:cs="Times New Roman"/>
        </w:rPr>
        <w:t>From a watershed perspective, where should we prioritize?</w:t>
      </w:r>
      <w:r w:rsidR="004D773C">
        <w:rPr>
          <w:rFonts w:cs="Times New Roman"/>
        </w:rPr>
        <w:t xml:space="preserve"> </w:t>
      </w:r>
      <w:r w:rsidR="004D773C" w:rsidRPr="00437C41">
        <w:rPr>
          <w:rFonts w:cs="Times New Roman"/>
          <w:color w:val="FF0000"/>
        </w:rPr>
        <w:t>Should this be supplementary material?</w:t>
      </w:r>
      <w:r w:rsidR="004D773C">
        <w:rPr>
          <w:rFonts w:cs="Times New Roman"/>
          <w:color w:val="FF0000"/>
        </w:rPr>
        <w:t xml:space="preserve"> Table needs to be updated to reflect current data that is illustrated in figures. </w:t>
      </w:r>
    </w:p>
    <w:tbl>
      <w:tblPr>
        <w:tblStyle w:val="TableGrid"/>
        <w:tblW w:w="13765" w:type="dxa"/>
        <w:tblLayout w:type="fixed"/>
        <w:tblLook w:val="04A0" w:firstRow="1" w:lastRow="0" w:firstColumn="1" w:lastColumn="0" w:noHBand="0" w:noVBand="1"/>
      </w:tblPr>
      <w:tblGrid>
        <w:gridCol w:w="1435"/>
        <w:gridCol w:w="990"/>
        <w:gridCol w:w="810"/>
        <w:gridCol w:w="1253"/>
        <w:gridCol w:w="989"/>
        <w:gridCol w:w="816"/>
        <w:gridCol w:w="940"/>
        <w:gridCol w:w="17"/>
        <w:gridCol w:w="845"/>
        <w:gridCol w:w="900"/>
        <w:gridCol w:w="1080"/>
        <w:gridCol w:w="1170"/>
        <w:gridCol w:w="1260"/>
        <w:gridCol w:w="1260"/>
      </w:tblGrid>
      <w:tr w:rsidR="004D773C" w:rsidRPr="004D773C" w14:paraId="6222BA88" w14:textId="77777777" w:rsidTr="004D773C">
        <w:trPr>
          <w:trHeight w:val="395"/>
        </w:trPr>
        <w:tc>
          <w:tcPr>
            <w:tcW w:w="1435" w:type="dxa"/>
            <w:vMerge w:val="restart"/>
            <w:shd w:val="clear" w:color="auto" w:fill="000000" w:themeFill="text1"/>
            <w:vAlign w:val="center"/>
          </w:tcPr>
          <w:p w14:paraId="07876919" w14:textId="77777777"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HUC12</w:t>
            </w:r>
          </w:p>
        </w:tc>
        <w:tc>
          <w:tcPr>
            <w:tcW w:w="990" w:type="dxa"/>
            <w:vMerge w:val="restart"/>
            <w:shd w:val="clear" w:color="auto" w:fill="000000" w:themeFill="text1"/>
            <w:vAlign w:val="center"/>
          </w:tcPr>
          <w:p w14:paraId="70D7A7BD" w14:textId="77777777"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Biomass Area</w:t>
            </w:r>
          </w:p>
          <w:p w14:paraId="1C4AFEB0" w14:textId="77777777"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(ha)</w:t>
            </w:r>
          </w:p>
        </w:tc>
        <w:tc>
          <w:tcPr>
            <w:tcW w:w="2063" w:type="dxa"/>
            <w:gridSpan w:val="2"/>
            <w:shd w:val="clear" w:color="auto" w:fill="000000" w:themeFill="text1"/>
            <w:vAlign w:val="center"/>
          </w:tcPr>
          <w:p w14:paraId="041977B0" w14:textId="77777777" w:rsidR="004D773C" w:rsidRPr="004D773C" w:rsidRDefault="004D773C" w:rsidP="00C17363">
            <w:pPr>
              <w:jc w:val="center"/>
              <w:rPr>
                <w:rFonts w:ascii="Times New Roman" w:hAnsi="Times New Roman"/>
                <w:b/>
                <w:color w:val="FFFFFF" w:themeColor="background1"/>
                <w:sz w:val="20"/>
                <w:szCs w:val="20"/>
              </w:rPr>
            </w:pPr>
            <w:r>
              <w:rPr>
                <w:rFonts w:ascii="Times New Roman" w:hAnsi="Times New Roman"/>
                <w:b/>
                <w:color w:val="FFFFFF" w:themeColor="background1"/>
                <w:sz w:val="20"/>
                <w:szCs w:val="20"/>
              </w:rPr>
              <w:t>Load Reduction (Mg)</w:t>
            </w:r>
          </w:p>
        </w:tc>
        <w:tc>
          <w:tcPr>
            <w:tcW w:w="989" w:type="dxa"/>
            <w:vMerge w:val="restart"/>
            <w:shd w:val="clear" w:color="auto" w:fill="000000" w:themeFill="text1"/>
            <w:vAlign w:val="center"/>
          </w:tcPr>
          <w:p w14:paraId="601154EE" w14:textId="77777777"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Wildlife</w:t>
            </w:r>
          </w:p>
          <w:p w14:paraId="13F41EEE" w14:textId="77777777"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(ha)</w:t>
            </w:r>
          </w:p>
        </w:tc>
        <w:tc>
          <w:tcPr>
            <w:tcW w:w="1773" w:type="dxa"/>
            <w:gridSpan w:val="3"/>
            <w:shd w:val="clear" w:color="auto" w:fill="000000" w:themeFill="text1"/>
            <w:vAlign w:val="center"/>
          </w:tcPr>
          <w:p w14:paraId="17535C97" w14:textId="77777777"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GHG</w:t>
            </w:r>
          </w:p>
          <w:p w14:paraId="7413D54F" w14:textId="77777777"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(Mg CO</w:t>
            </w:r>
            <w:r w:rsidRPr="004D773C">
              <w:rPr>
                <w:rFonts w:ascii="Times New Roman" w:hAnsi="Times New Roman"/>
                <w:b/>
                <w:color w:val="FFFFFF" w:themeColor="background1"/>
                <w:sz w:val="20"/>
                <w:szCs w:val="20"/>
                <w:vertAlign w:val="subscript"/>
              </w:rPr>
              <w:t xml:space="preserve">2 </w:t>
            </w:r>
            <w:r w:rsidRPr="004D773C">
              <w:rPr>
                <w:rFonts w:ascii="Times New Roman" w:hAnsi="Times New Roman"/>
                <w:b/>
                <w:i/>
                <w:color w:val="FFFFFF" w:themeColor="background1"/>
                <w:sz w:val="20"/>
                <w:szCs w:val="20"/>
                <w:vertAlign w:val="subscript"/>
              </w:rPr>
              <w:t>eq</w:t>
            </w:r>
            <w:r w:rsidRPr="004D773C">
              <w:rPr>
                <w:rFonts w:ascii="Times New Roman" w:hAnsi="Times New Roman"/>
                <w:b/>
                <w:color w:val="FFFFFF" w:themeColor="background1"/>
                <w:sz w:val="20"/>
                <w:szCs w:val="20"/>
              </w:rPr>
              <w:t>)</w:t>
            </w:r>
          </w:p>
        </w:tc>
        <w:tc>
          <w:tcPr>
            <w:tcW w:w="1745" w:type="dxa"/>
            <w:gridSpan w:val="2"/>
            <w:shd w:val="clear" w:color="auto" w:fill="000000" w:themeFill="text1"/>
            <w:vAlign w:val="center"/>
          </w:tcPr>
          <w:p w14:paraId="37EB2A57" w14:textId="77777777"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Biomass Yield (Mg)</w:t>
            </w:r>
          </w:p>
        </w:tc>
        <w:tc>
          <w:tcPr>
            <w:tcW w:w="1080" w:type="dxa"/>
            <w:vMerge w:val="restart"/>
            <w:shd w:val="clear" w:color="auto" w:fill="000000" w:themeFill="text1"/>
            <w:vAlign w:val="center"/>
          </w:tcPr>
          <w:p w14:paraId="53C42226" w14:textId="77777777"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RNG Potential</w:t>
            </w:r>
          </w:p>
          <w:p w14:paraId="265EDDC7" w14:textId="77777777"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w:t>
            </w:r>
            <w:proofErr w:type="spellStart"/>
            <w:r w:rsidRPr="004D773C">
              <w:rPr>
                <w:rFonts w:ascii="Times New Roman" w:hAnsi="Times New Roman"/>
                <w:b/>
                <w:color w:val="FFFFFF" w:themeColor="background1"/>
                <w:sz w:val="20"/>
                <w:szCs w:val="20"/>
              </w:rPr>
              <w:t>mmbtu</w:t>
            </w:r>
            <w:proofErr w:type="spellEnd"/>
            <w:r w:rsidRPr="004D773C">
              <w:rPr>
                <w:rFonts w:ascii="Times New Roman" w:hAnsi="Times New Roman"/>
                <w:b/>
                <w:color w:val="FFFFFF" w:themeColor="background1"/>
                <w:sz w:val="20"/>
                <w:szCs w:val="20"/>
              </w:rPr>
              <w:t>)</w:t>
            </w:r>
          </w:p>
        </w:tc>
        <w:tc>
          <w:tcPr>
            <w:tcW w:w="1170" w:type="dxa"/>
            <w:vMerge w:val="restart"/>
            <w:shd w:val="clear" w:color="auto" w:fill="000000" w:themeFill="text1"/>
            <w:vAlign w:val="center"/>
          </w:tcPr>
          <w:p w14:paraId="206EEA32" w14:textId="77777777" w:rsidR="004D773C" w:rsidRPr="004D773C" w:rsidRDefault="004D773C" w:rsidP="00C17363">
            <w:pPr>
              <w:jc w:val="center"/>
              <w:rPr>
                <w:rFonts w:ascii="Times New Roman" w:hAnsi="Times New Roman"/>
                <w:b/>
                <w:color w:val="FFFFFF" w:themeColor="background1"/>
                <w:sz w:val="20"/>
                <w:szCs w:val="20"/>
              </w:rPr>
            </w:pPr>
            <w:proofErr w:type="spellStart"/>
            <w:r w:rsidRPr="004D773C">
              <w:rPr>
                <w:rFonts w:ascii="Times New Roman" w:hAnsi="Times New Roman"/>
                <w:b/>
                <w:color w:val="FFFFFF" w:themeColor="background1"/>
                <w:sz w:val="20"/>
                <w:szCs w:val="20"/>
              </w:rPr>
              <w:t>Unprof</w:t>
            </w:r>
            <w:proofErr w:type="spellEnd"/>
            <w:r w:rsidRPr="004D773C">
              <w:rPr>
                <w:rFonts w:ascii="Times New Roman" w:hAnsi="Times New Roman"/>
                <w:b/>
                <w:color w:val="FFFFFF" w:themeColor="background1"/>
                <w:sz w:val="20"/>
                <w:szCs w:val="20"/>
              </w:rPr>
              <w:t xml:space="preserve"> + Unstable Yield </w:t>
            </w:r>
            <w:r w:rsidRPr="004D773C">
              <w:rPr>
                <w:rFonts w:ascii="Times New Roman" w:hAnsi="Times New Roman"/>
                <w:b/>
                <w:sz w:val="20"/>
                <w:szCs w:val="20"/>
              </w:rPr>
              <w:t>(ha)</w:t>
            </w:r>
          </w:p>
        </w:tc>
        <w:tc>
          <w:tcPr>
            <w:tcW w:w="2520" w:type="dxa"/>
            <w:gridSpan w:val="2"/>
            <w:shd w:val="clear" w:color="auto" w:fill="000000" w:themeFill="text1"/>
            <w:vAlign w:val="center"/>
          </w:tcPr>
          <w:p w14:paraId="5A1B3DE7" w14:textId="77777777" w:rsidR="004D773C" w:rsidRPr="004D773C" w:rsidRDefault="004D773C" w:rsidP="00C17363">
            <w:pPr>
              <w:jc w:val="center"/>
              <w:rPr>
                <w:rFonts w:ascii="Times New Roman" w:hAnsi="Times New Roman"/>
                <w:b/>
                <w:color w:val="FFFFFF" w:themeColor="background1"/>
                <w:sz w:val="20"/>
                <w:szCs w:val="20"/>
              </w:rPr>
            </w:pPr>
            <w:r w:rsidRPr="004D773C">
              <w:rPr>
                <w:rFonts w:ascii="Times New Roman" w:hAnsi="Times New Roman"/>
                <w:b/>
                <w:color w:val="FFFFFF" w:themeColor="background1"/>
                <w:sz w:val="20"/>
                <w:szCs w:val="20"/>
              </w:rPr>
              <w:t>Summary of Costs</w:t>
            </w:r>
          </w:p>
        </w:tc>
      </w:tr>
      <w:tr w:rsidR="004D773C" w:rsidRPr="004D773C" w14:paraId="0A08A3A3" w14:textId="77777777" w:rsidTr="004D773C">
        <w:tc>
          <w:tcPr>
            <w:tcW w:w="1435" w:type="dxa"/>
            <w:vMerge/>
            <w:tcBorders>
              <w:bottom w:val="single" w:sz="4" w:space="0" w:color="auto"/>
            </w:tcBorders>
          </w:tcPr>
          <w:p w14:paraId="695AD7A8" w14:textId="77777777" w:rsidR="004D773C" w:rsidRPr="004D773C" w:rsidRDefault="004D773C" w:rsidP="00C17363">
            <w:pPr>
              <w:rPr>
                <w:rFonts w:ascii="Times New Roman" w:hAnsi="Times New Roman"/>
                <w:sz w:val="20"/>
                <w:szCs w:val="20"/>
              </w:rPr>
            </w:pPr>
          </w:p>
        </w:tc>
        <w:tc>
          <w:tcPr>
            <w:tcW w:w="990" w:type="dxa"/>
            <w:vMerge/>
            <w:tcBorders>
              <w:bottom w:val="single" w:sz="4" w:space="0" w:color="auto"/>
            </w:tcBorders>
            <w:shd w:val="clear" w:color="auto" w:fill="FFC000" w:themeFill="accent4"/>
          </w:tcPr>
          <w:p w14:paraId="5D104995" w14:textId="77777777" w:rsidR="004D773C" w:rsidRPr="004D773C" w:rsidRDefault="004D773C" w:rsidP="00C17363">
            <w:pPr>
              <w:jc w:val="center"/>
              <w:rPr>
                <w:rFonts w:ascii="Times New Roman" w:hAnsi="Times New Roman"/>
                <w:i/>
                <w:sz w:val="20"/>
                <w:szCs w:val="20"/>
              </w:rPr>
            </w:pPr>
          </w:p>
        </w:tc>
        <w:tc>
          <w:tcPr>
            <w:tcW w:w="810" w:type="dxa"/>
            <w:tcBorders>
              <w:bottom w:val="single" w:sz="4" w:space="0" w:color="auto"/>
            </w:tcBorders>
            <w:shd w:val="clear" w:color="auto" w:fill="auto"/>
            <w:vAlign w:val="center"/>
          </w:tcPr>
          <w:p w14:paraId="54E3B524" w14:textId="77777777" w:rsidR="004D773C" w:rsidRPr="004D773C" w:rsidRDefault="004D773C" w:rsidP="004D773C">
            <w:pPr>
              <w:jc w:val="center"/>
              <w:rPr>
                <w:rFonts w:ascii="Times New Roman" w:hAnsi="Times New Roman"/>
                <w:b/>
                <w:i/>
                <w:color w:val="000000" w:themeColor="text1"/>
                <w:sz w:val="20"/>
                <w:szCs w:val="20"/>
                <w:vertAlign w:val="subscript"/>
              </w:rPr>
            </w:pPr>
            <w:r w:rsidRPr="004D773C">
              <w:rPr>
                <w:rFonts w:ascii="Times New Roman" w:hAnsi="Times New Roman"/>
                <w:b/>
                <w:i/>
                <w:color w:val="000000" w:themeColor="text1"/>
                <w:sz w:val="20"/>
                <w:szCs w:val="20"/>
              </w:rPr>
              <w:t>NO</w:t>
            </w:r>
            <w:r w:rsidRPr="004D773C">
              <w:rPr>
                <w:rFonts w:ascii="Times New Roman" w:hAnsi="Times New Roman"/>
                <w:b/>
                <w:i/>
                <w:color w:val="000000" w:themeColor="text1"/>
                <w:sz w:val="20"/>
                <w:szCs w:val="20"/>
                <w:vertAlign w:val="subscript"/>
              </w:rPr>
              <w:t>3</w:t>
            </w:r>
          </w:p>
        </w:tc>
        <w:tc>
          <w:tcPr>
            <w:tcW w:w="1253" w:type="dxa"/>
            <w:tcBorders>
              <w:bottom w:val="single" w:sz="4" w:space="0" w:color="auto"/>
            </w:tcBorders>
            <w:shd w:val="clear" w:color="auto" w:fill="auto"/>
            <w:vAlign w:val="center"/>
          </w:tcPr>
          <w:p w14:paraId="3EA90204" w14:textId="77777777" w:rsidR="004D773C" w:rsidRPr="004D773C" w:rsidRDefault="004D773C" w:rsidP="004D773C">
            <w:pPr>
              <w:jc w:val="center"/>
              <w:rPr>
                <w:rFonts w:ascii="Times New Roman" w:hAnsi="Times New Roman"/>
                <w:i/>
                <w:color w:val="000000" w:themeColor="text1"/>
                <w:sz w:val="20"/>
                <w:szCs w:val="20"/>
              </w:rPr>
            </w:pPr>
            <w:r w:rsidRPr="004D773C">
              <w:rPr>
                <w:rFonts w:ascii="Times New Roman" w:hAnsi="Times New Roman"/>
                <w:b/>
                <w:i/>
                <w:color w:val="000000" w:themeColor="text1"/>
                <w:sz w:val="20"/>
                <w:szCs w:val="20"/>
              </w:rPr>
              <w:t>Sediment</w:t>
            </w:r>
          </w:p>
        </w:tc>
        <w:tc>
          <w:tcPr>
            <w:tcW w:w="989" w:type="dxa"/>
            <w:vMerge/>
            <w:tcBorders>
              <w:bottom w:val="single" w:sz="4" w:space="0" w:color="auto"/>
            </w:tcBorders>
            <w:vAlign w:val="center"/>
          </w:tcPr>
          <w:p w14:paraId="74BF286B" w14:textId="77777777" w:rsidR="004D773C" w:rsidRPr="004D773C" w:rsidRDefault="004D773C" w:rsidP="00C17363">
            <w:pPr>
              <w:rPr>
                <w:rFonts w:ascii="Times New Roman" w:hAnsi="Times New Roman"/>
                <w:i/>
                <w:sz w:val="20"/>
                <w:szCs w:val="20"/>
              </w:rPr>
            </w:pPr>
          </w:p>
        </w:tc>
        <w:tc>
          <w:tcPr>
            <w:tcW w:w="816" w:type="dxa"/>
            <w:tcBorders>
              <w:bottom w:val="single" w:sz="4" w:space="0" w:color="auto"/>
            </w:tcBorders>
            <w:vAlign w:val="center"/>
          </w:tcPr>
          <w:p w14:paraId="647E9052" w14:textId="77777777" w:rsidR="004D773C" w:rsidRPr="004D773C" w:rsidRDefault="004D773C" w:rsidP="00C17363">
            <w:pPr>
              <w:jc w:val="center"/>
              <w:rPr>
                <w:rFonts w:ascii="Times New Roman" w:hAnsi="Times New Roman"/>
                <w:i/>
                <w:sz w:val="20"/>
                <w:szCs w:val="20"/>
              </w:rPr>
            </w:pPr>
            <w:r w:rsidRPr="004D773C">
              <w:rPr>
                <w:rFonts w:ascii="Times New Roman" w:hAnsi="Times New Roman"/>
                <w:i/>
                <w:sz w:val="20"/>
                <w:szCs w:val="20"/>
              </w:rPr>
              <w:t>CO</w:t>
            </w:r>
            <w:r w:rsidRPr="004D773C">
              <w:rPr>
                <w:rFonts w:ascii="Times New Roman" w:hAnsi="Times New Roman"/>
                <w:i/>
                <w:sz w:val="20"/>
                <w:szCs w:val="20"/>
                <w:vertAlign w:val="subscript"/>
              </w:rPr>
              <w:t>2</w:t>
            </w:r>
          </w:p>
        </w:tc>
        <w:tc>
          <w:tcPr>
            <w:tcW w:w="940" w:type="dxa"/>
            <w:tcBorders>
              <w:bottom w:val="single" w:sz="4" w:space="0" w:color="auto"/>
            </w:tcBorders>
            <w:vAlign w:val="center"/>
          </w:tcPr>
          <w:p w14:paraId="667398F1" w14:textId="77777777" w:rsidR="004D773C" w:rsidRPr="004D773C" w:rsidRDefault="004D773C" w:rsidP="00C17363">
            <w:pPr>
              <w:jc w:val="center"/>
              <w:rPr>
                <w:rFonts w:ascii="Times New Roman" w:hAnsi="Times New Roman"/>
                <w:i/>
                <w:sz w:val="20"/>
                <w:szCs w:val="20"/>
              </w:rPr>
            </w:pPr>
            <w:r w:rsidRPr="004D773C">
              <w:rPr>
                <w:rFonts w:ascii="Times New Roman" w:hAnsi="Times New Roman"/>
                <w:i/>
                <w:sz w:val="20"/>
                <w:szCs w:val="20"/>
              </w:rPr>
              <w:t>N</w:t>
            </w:r>
            <w:r w:rsidRPr="004D773C">
              <w:rPr>
                <w:rFonts w:ascii="Times New Roman" w:hAnsi="Times New Roman"/>
                <w:i/>
                <w:sz w:val="20"/>
                <w:szCs w:val="20"/>
                <w:vertAlign w:val="subscript"/>
              </w:rPr>
              <w:t>2</w:t>
            </w:r>
            <w:r w:rsidRPr="004D773C">
              <w:rPr>
                <w:rFonts w:ascii="Times New Roman" w:hAnsi="Times New Roman"/>
                <w:i/>
                <w:sz w:val="20"/>
                <w:szCs w:val="20"/>
              </w:rPr>
              <w:t>O</w:t>
            </w:r>
          </w:p>
        </w:tc>
        <w:tc>
          <w:tcPr>
            <w:tcW w:w="862" w:type="dxa"/>
            <w:gridSpan w:val="2"/>
            <w:tcBorders>
              <w:bottom w:val="single" w:sz="4" w:space="0" w:color="auto"/>
            </w:tcBorders>
          </w:tcPr>
          <w:p w14:paraId="7BBF38C1" w14:textId="77777777" w:rsidR="004D773C" w:rsidRPr="004D773C" w:rsidRDefault="004D773C" w:rsidP="00C17363">
            <w:pPr>
              <w:jc w:val="center"/>
              <w:rPr>
                <w:rFonts w:ascii="Times New Roman" w:hAnsi="Times New Roman"/>
                <w:i/>
                <w:color w:val="000000"/>
                <w:sz w:val="20"/>
                <w:szCs w:val="20"/>
              </w:rPr>
            </w:pPr>
            <w:r w:rsidRPr="004D773C">
              <w:rPr>
                <w:rFonts w:ascii="Times New Roman" w:hAnsi="Times New Roman"/>
                <w:i/>
                <w:color w:val="000000"/>
                <w:sz w:val="20"/>
                <w:szCs w:val="20"/>
              </w:rPr>
              <w:t>Prairie</w:t>
            </w:r>
          </w:p>
        </w:tc>
        <w:tc>
          <w:tcPr>
            <w:tcW w:w="900" w:type="dxa"/>
            <w:tcBorders>
              <w:bottom w:val="single" w:sz="4" w:space="0" w:color="auto"/>
            </w:tcBorders>
          </w:tcPr>
          <w:p w14:paraId="71F130D5" w14:textId="77777777" w:rsidR="004D773C" w:rsidRPr="004D773C" w:rsidRDefault="004D773C" w:rsidP="00C17363">
            <w:pPr>
              <w:jc w:val="center"/>
              <w:rPr>
                <w:rFonts w:ascii="Times New Roman" w:hAnsi="Times New Roman"/>
                <w:i/>
                <w:sz w:val="20"/>
                <w:szCs w:val="20"/>
              </w:rPr>
            </w:pPr>
            <w:r w:rsidRPr="004D773C">
              <w:rPr>
                <w:rFonts w:ascii="Times New Roman" w:hAnsi="Times New Roman"/>
                <w:i/>
                <w:sz w:val="20"/>
                <w:szCs w:val="20"/>
              </w:rPr>
              <w:t>Rye</w:t>
            </w:r>
          </w:p>
        </w:tc>
        <w:tc>
          <w:tcPr>
            <w:tcW w:w="1080" w:type="dxa"/>
            <w:vMerge/>
            <w:tcBorders>
              <w:bottom w:val="single" w:sz="4" w:space="0" w:color="auto"/>
            </w:tcBorders>
            <w:shd w:val="clear" w:color="auto" w:fill="FFC000" w:themeFill="accent4"/>
          </w:tcPr>
          <w:p w14:paraId="4CEB4ACC" w14:textId="77777777" w:rsidR="004D773C" w:rsidRPr="004D773C" w:rsidRDefault="004D773C" w:rsidP="00C17363">
            <w:pPr>
              <w:jc w:val="center"/>
              <w:rPr>
                <w:rFonts w:ascii="Times New Roman" w:hAnsi="Times New Roman"/>
                <w:i/>
                <w:sz w:val="20"/>
                <w:szCs w:val="20"/>
              </w:rPr>
            </w:pPr>
          </w:p>
        </w:tc>
        <w:tc>
          <w:tcPr>
            <w:tcW w:w="1170" w:type="dxa"/>
            <w:vMerge/>
            <w:tcBorders>
              <w:bottom w:val="single" w:sz="4" w:space="0" w:color="auto"/>
            </w:tcBorders>
            <w:shd w:val="clear" w:color="auto" w:fill="FFC000" w:themeFill="accent4"/>
          </w:tcPr>
          <w:p w14:paraId="79A151D7" w14:textId="77777777" w:rsidR="004D773C" w:rsidRPr="004D773C" w:rsidRDefault="004D773C" w:rsidP="00C17363">
            <w:pPr>
              <w:jc w:val="center"/>
              <w:rPr>
                <w:rFonts w:ascii="Times New Roman" w:hAnsi="Times New Roman"/>
                <w:i/>
                <w:sz w:val="20"/>
                <w:szCs w:val="20"/>
              </w:rPr>
            </w:pPr>
          </w:p>
        </w:tc>
        <w:tc>
          <w:tcPr>
            <w:tcW w:w="1260" w:type="dxa"/>
            <w:tcBorders>
              <w:bottom w:val="single" w:sz="4" w:space="0" w:color="auto"/>
            </w:tcBorders>
            <w:vAlign w:val="center"/>
          </w:tcPr>
          <w:p w14:paraId="3CCDAE3A" w14:textId="77777777" w:rsidR="004D773C" w:rsidRPr="004D773C" w:rsidRDefault="004D773C" w:rsidP="00C17363">
            <w:pPr>
              <w:jc w:val="center"/>
              <w:rPr>
                <w:rFonts w:ascii="Times New Roman" w:hAnsi="Times New Roman"/>
                <w:i/>
                <w:sz w:val="20"/>
                <w:szCs w:val="20"/>
              </w:rPr>
            </w:pPr>
            <w:r w:rsidRPr="004D773C">
              <w:rPr>
                <w:rFonts w:ascii="Times New Roman" w:hAnsi="Times New Roman"/>
                <w:i/>
                <w:sz w:val="20"/>
                <w:szCs w:val="20"/>
              </w:rPr>
              <w:t>DC</w:t>
            </w:r>
          </w:p>
        </w:tc>
        <w:tc>
          <w:tcPr>
            <w:tcW w:w="1260" w:type="dxa"/>
            <w:tcBorders>
              <w:bottom w:val="single" w:sz="4" w:space="0" w:color="auto"/>
            </w:tcBorders>
            <w:vAlign w:val="center"/>
          </w:tcPr>
          <w:p w14:paraId="39A1AA22" w14:textId="77777777" w:rsidR="004D773C" w:rsidRPr="004D773C" w:rsidRDefault="004D773C" w:rsidP="00C17363">
            <w:pPr>
              <w:jc w:val="center"/>
              <w:rPr>
                <w:rFonts w:ascii="Times New Roman" w:hAnsi="Times New Roman"/>
                <w:i/>
                <w:sz w:val="20"/>
                <w:szCs w:val="20"/>
              </w:rPr>
            </w:pPr>
            <w:r w:rsidRPr="004D773C">
              <w:rPr>
                <w:rFonts w:ascii="Times New Roman" w:hAnsi="Times New Roman"/>
                <w:i/>
                <w:sz w:val="20"/>
                <w:szCs w:val="20"/>
              </w:rPr>
              <w:t>TC</w:t>
            </w:r>
          </w:p>
        </w:tc>
      </w:tr>
      <w:tr w:rsidR="004D773C" w:rsidRPr="004D773C" w14:paraId="54217F76"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087A4A0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070600060901</w:t>
            </w:r>
          </w:p>
        </w:tc>
        <w:tc>
          <w:tcPr>
            <w:tcW w:w="990" w:type="dxa"/>
            <w:tcBorders>
              <w:top w:val="single" w:sz="4" w:space="0" w:color="auto"/>
              <w:left w:val="single" w:sz="4" w:space="0" w:color="auto"/>
              <w:bottom w:val="single" w:sz="4" w:space="0" w:color="auto"/>
              <w:right w:val="single" w:sz="4" w:space="0" w:color="auto"/>
            </w:tcBorders>
            <w:vAlign w:val="center"/>
          </w:tcPr>
          <w:p w14:paraId="5677CA8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288</w:t>
            </w:r>
          </w:p>
        </w:tc>
        <w:tc>
          <w:tcPr>
            <w:tcW w:w="810" w:type="dxa"/>
            <w:tcBorders>
              <w:top w:val="single" w:sz="4" w:space="0" w:color="auto"/>
              <w:left w:val="single" w:sz="4" w:space="0" w:color="auto"/>
              <w:bottom w:val="single" w:sz="4" w:space="0" w:color="auto"/>
              <w:right w:val="single" w:sz="4" w:space="0" w:color="auto"/>
            </w:tcBorders>
            <w:vAlign w:val="center"/>
          </w:tcPr>
          <w:p w14:paraId="4CA0CBB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w:t>
            </w:r>
          </w:p>
        </w:tc>
        <w:tc>
          <w:tcPr>
            <w:tcW w:w="1253" w:type="dxa"/>
            <w:tcBorders>
              <w:top w:val="single" w:sz="4" w:space="0" w:color="auto"/>
              <w:left w:val="single" w:sz="4" w:space="0" w:color="auto"/>
              <w:bottom w:val="single" w:sz="4" w:space="0" w:color="auto"/>
              <w:right w:val="single" w:sz="4" w:space="0" w:color="auto"/>
            </w:tcBorders>
            <w:vAlign w:val="center"/>
          </w:tcPr>
          <w:p w14:paraId="4FB5352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2,640</w:t>
            </w:r>
          </w:p>
        </w:tc>
        <w:tc>
          <w:tcPr>
            <w:tcW w:w="989" w:type="dxa"/>
            <w:tcBorders>
              <w:top w:val="single" w:sz="4" w:space="0" w:color="auto"/>
              <w:left w:val="single" w:sz="4" w:space="0" w:color="auto"/>
              <w:bottom w:val="single" w:sz="4" w:space="0" w:color="auto"/>
              <w:right w:val="single" w:sz="4" w:space="0" w:color="auto"/>
            </w:tcBorders>
            <w:vAlign w:val="center"/>
          </w:tcPr>
          <w:p w14:paraId="75C5000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97</w:t>
            </w:r>
          </w:p>
        </w:tc>
        <w:tc>
          <w:tcPr>
            <w:tcW w:w="816" w:type="dxa"/>
            <w:tcBorders>
              <w:top w:val="single" w:sz="4" w:space="0" w:color="auto"/>
              <w:left w:val="single" w:sz="4" w:space="0" w:color="auto"/>
              <w:bottom w:val="single" w:sz="4" w:space="0" w:color="auto"/>
              <w:right w:val="single" w:sz="4" w:space="0" w:color="auto"/>
            </w:tcBorders>
            <w:vAlign w:val="center"/>
          </w:tcPr>
          <w:p w14:paraId="219F8EE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337</w:t>
            </w:r>
          </w:p>
        </w:tc>
        <w:tc>
          <w:tcPr>
            <w:tcW w:w="940" w:type="dxa"/>
            <w:tcBorders>
              <w:top w:val="single" w:sz="4" w:space="0" w:color="auto"/>
              <w:left w:val="single" w:sz="4" w:space="0" w:color="auto"/>
              <w:bottom w:val="single" w:sz="4" w:space="0" w:color="auto"/>
              <w:right w:val="single" w:sz="4" w:space="0" w:color="auto"/>
            </w:tcBorders>
            <w:vAlign w:val="center"/>
          </w:tcPr>
          <w:p w14:paraId="0139CC6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4,860</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1640DE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738</w:t>
            </w:r>
          </w:p>
        </w:tc>
        <w:tc>
          <w:tcPr>
            <w:tcW w:w="900" w:type="dxa"/>
            <w:tcBorders>
              <w:top w:val="single" w:sz="4" w:space="0" w:color="auto"/>
              <w:left w:val="single" w:sz="4" w:space="0" w:color="auto"/>
              <w:bottom w:val="single" w:sz="4" w:space="0" w:color="auto"/>
              <w:right w:val="single" w:sz="4" w:space="0" w:color="auto"/>
            </w:tcBorders>
            <w:vAlign w:val="center"/>
          </w:tcPr>
          <w:p w14:paraId="1676E38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510</w:t>
            </w:r>
          </w:p>
        </w:tc>
        <w:tc>
          <w:tcPr>
            <w:tcW w:w="1080" w:type="dxa"/>
            <w:tcBorders>
              <w:top w:val="single" w:sz="4" w:space="0" w:color="auto"/>
              <w:left w:val="single" w:sz="4" w:space="0" w:color="auto"/>
              <w:bottom w:val="single" w:sz="4" w:space="0" w:color="auto"/>
              <w:right w:val="single" w:sz="4" w:space="0" w:color="auto"/>
            </w:tcBorders>
            <w:vAlign w:val="center"/>
          </w:tcPr>
          <w:p w14:paraId="6A03EB1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15,202</w:t>
            </w:r>
          </w:p>
        </w:tc>
        <w:tc>
          <w:tcPr>
            <w:tcW w:w="1170" w:type="dxa"/>
            <w:tcBorders>
              <w:top w:val="single" w:sz="4" w:space="0" w:color="auto"/>
              <w:left w:val="single" w:sz="4" w:space="0" w:color="auto"/>
              <w:bottom w:val="single" w:sz="4" w:space="0" w:color="auto"/>
              <w:right w:val="single" w:sz="4" w:space="0" w:color="auto"/>
            </w:tcBorders>
            <w:vAlign w:val="center"/>
          </w:tcPr>
          <w:p w14:paraId="335E3A7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40F5C17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$152,706</w:t>
            </w:r>
          </w:p>
        </w:tc>
        <w:tc>
          <w:tcPr>
            <w:tcW w:w="1260" w:type="dxa"/>
            <w:tcBorders>
              <w:top w:val="single" w:sz="4" w:space="0" w:color="auto"/>
              <w:left w:val="single" w:sz="4" w:space="0" w:color="auto"/>
              <w:bottom w:val="single" w:sz="4" w:space="0" w:color="auto"/>
              <w:right w:val="single" w:sz="4" w:space="0" w:color="auto"/>
            </w:tcBorders>
            <w:vAlign w:val="center"/>
          </w:tcPr>
          <w:p w14:paraId="2F0B009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$209,826</w:t>
            </w:r>
          </w:p>
        </w:tc>
      </w:tr>
      <w:tr w:rsidR="004D773C" w:rsidRPr="004D773C" w14:paraId="0E687A8E"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2423A1F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070600061002</w:t>
            </w:r>
          </w:p>
        </w:tc>
        <w:tc>
          <w:tcPr>
            <w:tcW w:w="990" w:type="dxa"/>
            <w:tcBorders>
              <w:top w:val="single" w:sz="4" w:space="0" w:color="auto"/>
              <w:left w:val="single" w:sz="4" w:space="0" w:color="auto"/>
              <w:bottom w:val="single" w:sz="4" w:space="0" w:color="auto"/>
              <w:right w:val="single" w:sz="4" w:space="0" w:color="auto"/>
            </w:tcBorders>
            <w:vAlign w:val="center"/>
          </w:tcPr>
          <w:p w14:paraId="0609613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397</w:t>
            </w:r>
          </w:p>
        </w:tc>
        <w:tc>
          <w:tcPr>
            <w:tcW w:w="810" w:type="dxa"/>
            <w:tcBorders>
              <w:top w:val="single" w:sz="4" w:space="0" w:color="auto"/>
              <w:left w:val="single" w:sz="4" w:space="0" w:color="auto"/>
              <w:bottom w:val="single" w:sz="4" w:space="0" w:color="auto"/>
              <w:right w:val="single" w:sz="4" w:space="0" w:color="auto"/>
            </w:tcBorders>
            <w:vAlign w:val="center"/>
          </w:tcPr>
          <w:p w14:paraId="30E4393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w:t>
            </w:r>
          </w:p>
        </w:tc>
        <w:tc>
          <w:tcPr>
            <w:tcW w:w="1253" w:type="dxa"/>
            <w:tcBorders>
              <w:top w:val="single" w:sz="4" w:space="0" w:color="auto"/>
              <w:left w:val="single" w:sz="4" w:space="0" w:color="auto"/>
              <w:bottom w:val="single" w:sz="4" w:space="0" w:color="auto"/>
              <w:right w:val="single" w:sz="4" w:space="0" w:color="auto"/>
            </w:tcBorders>
            <w:vAlign w:val="center"/>
          </w:tcPr>
          <w:p w14:paraId="3E7343C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2,409</w:t>
            </w:r>
          </w:p>
        </w:tc>
        <w:tc>
          <w:tcPr>
            <w:tcW w:w="989" w:type="dxa"/>
            <w:tcBorders>
              <w:top w:val="single" w:sz="4" w:space="0" w:color="auto"/>
              <w:left w:val="single" w:sz="4" w:space="0" w:color="auto"/>
              <w:bottom w:val="single" w:sz="4" w:space="0" w:color="auto"/>
              <w:right w:val="single" w:sz="4" w:space="0" w:color="auto"/>
            </w:tcBorders>
            <w:vAlign w:val="center"/>
          </w:tcPr>
          <w:p w14:paraId="66FBF27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102</w:t>
            </w:r>
          </w:p>
        </w:tc>
        <w:tc>
          <w:tcPr>
            <w:tcW w:w="816" w:type="dxa"/>
            <w:tcBorders>
              <w:top w:val="single" w:sz="4" w:space="0" w:color="auto"/>
              <w:left w:val="single" w:sz="4" w:space="0" w:color="auto"/>
              <w:bottom w:val="single" w:sz="4" w:space="0" w:color="auto"/>
              <w:right w:val="single" w:sz="4" w:space="0" w:color="auto"/>
            </w:tcBorders>
            <w:vAlign w:val="center"/>
          </w:tcPr>
          <w:p w14:paraId="6A92DDB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376</w:t>
            </w:r>
          </w:p>
        </w:tc>
        <w:tc>
          <w:tcPr>
            <w:tcW w:w="940" w:type="dxa"/>
            <w:tcBorders>
              <w:top w:val="single" w:sz="4" w:space="0" w:color="auto"/>
              <w:left w:val="single" w:sz="4" w:space="0" w:color="auto"/>
              <w:bottom w:val="single" w:sz="4" w:space="0" w:color="auto"/>
              <w:right w:val="single" w:sz="4" w:space="0" w:color="auto"/>
            </w:tcBorders>
            <w:vAlign w:val="center"/>
          </w:tcPr>
          <w:p w14:paraId="1F5148D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5,075</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C644E4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510</w:t>
            </w:r>
          </w:p>
        </w:tc>
        <w:tc>
          <w:tcPr>
            <w:tcW w:w="900" w:type="dxa"/>
            <w:tcBorders>
              <w:top w:val="single" w:sz="4" w:space="0" w:color="auto"/>
              <w:left w:val="single" w:sz="4" w:space="0" w:color="auto"/>
              <w:bottom w:val="single" w:sz="4" w:space="0" w:color="auto"/>
              <w:right w:val="single" w:sz="4" w:space="0" w:color="auto"/>
            </w:tcBorders>
            <w:vAlign w:val="center"/>
          </w:tcPr>
          <w:p w14:paraId="7F1AC78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1,059</w:t>
            </w:r>
          </w:p>
        </w:tc>
        <w:tc>
          <w:tcPr>
            <w:tcW w:w="1080" w:type="dxa"/>
            <w:tcBorders>
              <w:top w:val="single" w:sz="4" w:space="0" w:color="auto"/>
              <w:left w:val="single" w:sz="4" w:space="0" w:color="auto"/>
              <w:bottom w:val="single" w:sz="4" w:space="0" w:color="auto"/>
              <w:right w:val="single" w:sz="4" w:space="0" w:color="auto"/>
            </w:tcBorders>
            <w:vAlign w:val="center"/>
          </w:tcPr>
          <w:p w14:paraId="4165CE4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18,792</w:t>
            </w:r>
          </w:p>
        </w:tc>
        <w:tc>
          <w:tcPr>
            <w:tcW w:w="1170" w:type="dxa"/>
            <w:tcBorders>
              <w:top w:val="single" w:sz="4" w:space="0" w:color="auto"/>
              <w:left w:val="single" w:sz="4" w:space="0" w:color="auto"/>
              <w:bottom w:val="single" w:sz="4" w:space="0" w:color="auto"/>
              <w:right w:val="single" w:sz="4" w:space="0" w:color="auto"/>
            </w:tcBorders>
            <w:vAlign w:val="center"/>
          </w:tcPr>
          <w:p w14:paraId="79A6544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7CFBF84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$181,632</w:t>
            </w:r>
          </w:p>
        </w:tc>
        <w:tc>
          <w:tcPr>
            <w:tcW w:w="1260" w:type="dxa"/>
            <w:tcBorders>
              <w:top w:val="single" w:sz="4" w:space="0" w:color="auto"/>
              <w:left w:val="single" w:sz="4" w:space="0" w:color="auto"/>
              <w:bottom w:val="single" w:sz="4" w:space="0" w:color="auto"/>
              <w:right w:val="single" w:sz="4" w:space="0" w:color="auto"/>
            </w:tcBorders>
            <w:vAlign w:val="center"/>
          </w:tcPr>
          <w:p w14:paraId="697025D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$235,298</w:t>
            </w:r>
          </w:p>
        </w:tc>
      </w:tr>
      <w:tr w:rsidR="004D773C" w:rsidRPr="004D773C" w14:paraId="409A8C96"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59325E1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070801010301</w:t>
            </w:r>
          </w:p>
        </w:tc>
        <w:tc>
          <w:tcPr>
            <w:tcW w:w="990" w:type="dxa"/>
            <w:tcBorders>
              <w:top w:val="single" w:sz="4" w:space="0" w:color="auto"/>
              <w:left w:val="single" w:sz="4" w:space="0" w:color="auto"/>
              <w:bottom w:val="single" w:sz="4" w:space="0" w:color="auto"/>
              <w:right w:val="single" w:sz="4" w:space="0" w:color="auto"/>
            </w:tcBorders>
            <w:vAlign w:val="center"/>
          </w:tcPr>
          <w:p w14:paraId="7C4FB32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3,211</w:t>
            </w:r>
          </w:p>
        </w:tc>
        <w:tc>
          <w:tcPr>
            <w:tcW w:w="810" w:type="dxa"/>
            <w:tcBorders>
              <w:top w:val="single" w:sz="4" w:space="0" w:color="auto"/>
              <w:left w:val="single" w:sz="4" w:space="0" w:color="auto"/>
              <w:bottom w:val="single" w:sz="4" w:space="0" w:color="auto"/>
              <w:right w:val="single" w:sz="4" w:space="0" w:color="auto"/>
            </w:tcBorders>
            <w:vAlign w:val="center"/>
          </w:tcPr>
          <w:p w14:paraId="1897C39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78</w:t>
            </w:r>
          </w:p>
        </w:tc>
        <w:tc>
          <w:tcPr>
            <w:tcW w:w="1253" w:type="dxa"/>
            <w:tcBorders>
              <w:top w:val="single" w:sz="4" w:space="0" w:color="auto"/>
              <w:left w:val="single" w:sz="4" w:space="0" w:color="auto"/>
              <w:bottom w:val="single" w:sz="4" w:space="0" w:color="auto"/>
              <w:right w:val="single" w:sz="4" w:space="0" w:color="auto"/>
            </w:tcBorders>
            <w:vAlign w:val="center"/>
          </w:tcPr>
          <w:p w14:paraId="11385AF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12,978</w:t>
            </w:r>
          </w:p>
        </w:tc>
        <w:tc>
          <w:tcPr>
            <w:tcW w:w="989" w:type="dxa"/>
            <w:tcBorders>
              <w:top w:val="single" w:sz="4" w:space="0" w:color="auto"/>
              <w:left w:val="single" w:sz="4" w:space="0" w:color="auto"/>
              <w:bottom w:val="single" w:sz="4" w:space="0" w:color="auto"/>
              <w:right w:val="single" w:sz="4" w:space="0" w:color="auto"/>
            </w:tcBorders>
            <w:vAlign w:val="center"/>
          </w:tcPr>
          <w:p w14:paraId="3A05A18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714</w:t>
            </w:r>
          </w:p>
        </w:tc>
        <w:tc>
          <w:tcPr>
            <w:tcW w:w="816" w:type="dxa"/>
            <w:tcBorders>
              <w:top w:val="single" w:sz="4" w:space="0" w:color="auto"/>
              <w:left w:val="single" w:sz="4" w:space="0" w:color="auto"/>
              <w:bottom w:val="single" w:sz="4" w:space="0" w:color="auto"/>
              <w:right w:val="single" w:sz="4" w:space="0" w:color="auto"/>
            </w:tcBorders>
            <w:vAlign w:val="center"/>
          </w:tcPr>
          <w:p w14:paraId="0512609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3,003</w:t>
            </w:r>
          </w:p>
        </w:tc>
        <w:tc>
          <w:tcPr>
            <w:tcW w:w="940" w:type="dxa"/>
            <w:tcBorders>
              <w:top w:val="single" w:sz="4" w:space="0" w:color="auto"/>
              <w:left w:val="single" w:sz="4" w:space="0" w:color="auto"/>
              <w:bottom w:val="single" w:sz="4" w:space="0" w:color="auto"/>
              <w:right w:val="single" w:sz="4" w:space="0" w:color="auto"/>
            </w:tcBorders>
            <w:vAlign w:val="center"/>
          </w:tcPr>
          <w:p w14:paraId="2D0FF1D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35,742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57BEC54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4,003</w:t>
            </w:r>
          </w:p>
        </w:tc>
        <w:tc>
          <w:tcPr>
            <w:tcW w:w="900" w:type="dxa"/>
            <w:tcBorders>
              <w:top w:val="single" w:sz="4" w:space="0" w:color="auto"/>
              <w:left w:val="single" w:sz="4" w:space="0" w:color="auto"/>
              <w:bottom w:val="single" w:sz="4" w:space="0" w:color="auto"/>
              <w:right w:val="single" w:sz="4" w:space="0" w:color="auto"/>
            </w:tcBorders>
            <w:vAlign w:val="center"/>
          </w:tcPr>
          <w:p w14:paraId="4CA27F9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8,939</w:t>
            </w:r>
          </w:p>
        </w:tc>
        <w:tc>
          <w:tcPr>
            <w:tcW w:w="1080" w:type="dxa"/>
            <w:tcBorders>
              <w:top w:val="single" w:sz="4" w:space="0" w:color="auto"/>
              <w:left w:val="single" w:sz="4" w:space="0" w:color="auto"/>
              <w:bottom w:val="single" w:sz="4" w:space="0" w:color="auto"/>
              <w:right w:val="single" w:sz="4" w:space="0" w:color="auto"/>
            </w:tcBorders>
            <w:vAlign w:val="center"/>
          </w:tcPr>
          <w:p w14:paraId="1105C56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155,372</w:t>
            </w:r>
          </w:p>
        </w:tc>
        <w:tc>
          <w:tcPr>
            <w:tcW w:w="1170" w:type="dxa"/>
            <w:tcBorders>
              <w:top w:val="single" w:sz="4" w:space="0" w:color="auto"/>
              <w:left w:val="single" w:sz="4" w:space="0" w:color="auto"/>
              <w:bottom w:val="single" w:sz="4" w:space="0" w:color="auto"/>
              <w:right w:val="single" w:sz="4" w:space="0" w:color="auto"/>
            </w:tcBorders>
            <w:vAlign w:val="center"/>
          </w:tcPr>
          <w:p w14:paraId="257302C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w:t>
            </w:r>
          </w:p>
        </w:tc>
        <w:tc>
          <w:tcPr>
            <w:tcW w:w="1260" w:type="dxa"/>
            <w:tcBorders>
              <w:top w:val="single" w:sz="4" w:space="0" w:color="auto"/>
              <w:left w:val="single" w:sz="4" w:space="0" w:color="auto"/>
              <w:bottom w:val="single" w:sz="4" w:space="0" w:color="auto"/>
              <w:right w:val="single" w:sz="4" w:space="0" w:color="auto"/>
            </w:tcBorders>
            <w:vAlign w:val="center"/>
          </w:tcPr>
          <w:p w14:paraId="483F01A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$1,941,070</w:t>
            </w:r>
          </w:p>
        </w:tc>
        <w:tc>
          <w:tcPr>
            <w:tcW w:w="1260" w:type="dxa"/>
            <w:tcBorders>
              <w:top w:val="single" w:sz="4" w:space="0" w:color="auto"/>
              <w:left w:val="single" w:sz="4" w:space="0" w:color="auto"/>
              <w:bottom w:val="single" w:sz="4" w:space="0" w:color="auto"/>
              <w:right w:val="single" w:sz="4" w:space="0" w:color="auto"/>
            </w:tcBorders>
            <w:vAlign w:val="center"/>
          </w:tcPr>
          <w:p w14:paraId="34306B8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$2,539,412</w:t>
            </w:r>
          </w:p>
        </w:tc>
      </w:tr>
      <w:tr w:rsidR="004D773C" w:rsidRPr="004D773C" w14:paraId="7D08FC29"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04102F3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070801010302</w:t>
            </w:r>
          </w:p>
        </w:tc>
        <w:tc>
          <w:tcPr>
            <w:tcW w:w="990" w:type="dxa"/>
            <w:tcBorders>
              <w:top w:val="single" w:sz="4" w:space="0" w:color="auto"/>
              <w:left w:val="single" w:sz="4" w:space="0" w:color="auto"/>
              <w:bottom w:val="single" w:sz="4" w:space="0" w:color="auto"/>
              <w:right w:val="single" w:sz="4" w:space="0" w:color="auto"/>
            </w:tcBorders>
            <w:vAlign w:val="center"/>
          </w:tcPr>
          <w:p w14:paraId="7BEFE07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442</w:t>
            </w:r>
          </w:p>
        </w:tc>
        <w:tc>
          <w:tcPr>
            <w:tcW w:w="810" w:type="dxa"/>
            <w:tcBorders>
              <w:top w:val="single" w:sz="4" w:space="0" w:color="auto"/>
              <w:left w:val="single" w:sz="4" w:space="0" w:color="auto"/>
              <w:bottom w:val="single" w:sz="4" w:space="0" w:color="auto"/>
              <w:right w:val="single" w:sz="4" w:space="0" w:color="auto"/>
            </w:tcBorders>
            <w:vAlign w:val="center"/>
          </w:tcPr>
          <w:p w14:paraId="3C840C4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w:t>
            </w:r>
          </w:p>
        </w:tc>
        <w:tc>
          <w:tcPr>
            <w:tcW w:w="1253" w:type="dxa"/>
            <w:tcBorders>
              <w:top w:val="single" w:sz="4" w:space="0" w:color="auto"/>
              <w:left w:val="single" w:sz="4" w:space="0" w:color="auto"/>
              <w:bottom w:val="single" w:sz="4" w:space="0" w:color="auto"/>
              <w:right w:val="single" w:sz="4" w:space="0" w:color="auto"/>
            </w:tcBorders>
            <w:vAlign w:val="center"/>
          </w:tcPr>
          <w:p w14:paraId="30D6E25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1,222</w:t>
            </w:r>
          </w:p>
        </w:tc>
        <w:tc>
          <w:tcPr>
            <w:tcW w:w="989" w:type="dxa"/>
            <w:tcBorders>
              <w:top w:val="single" w:sz="4" w:space="0" w:color="auto"/>
              <w:left w:val="single" w:sz="4" w:space="0" w:color="auto"/>
              <w:bottom w:val="single" w:sz="4" w:space="0" w:color="auto"/>
              <w:right w:val="single" w:sz="4" w:space="0" w:color="auto"/>
            </w:tcBorders>
            <w:vAlign w:val="center"/>
          </w:tcPr>
          <w:p w14:paraId="3EB7184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172</w:t>
            </w:r>
          </w:p>
        </w:tc>
        <w:tc>
          <w:tcPr>
            <w:tcW w:w="816" w:type="dxa"/>
            <w:tcBorders>
              <w:top w:val="single" w:sz="4" w:space="0" w:color="auto"/>
              <w:left w:val="single" w:sz="4" w:space="0" w:color="auto"/>
              <w:bottom w:val="single" w:sz="4" w:space="0" w:color="auto"/>
              <w:right w:val="single" w:sz="4" w:space="0" w:color="auto"/>
            </w:tcBorders>
            <w:vAlign w:val="center"/>
          </w:tcPr>
          <w:p w14:paraId="112C07E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410</w:t>
            </w:r>
          </w:p>
        </w:tc>
        <w:tc>
          <w:tcPr>
            <w:tcW w:w="940" w:type="dxa"/>
            <w:tcBorders>
              <w:top w:val="single" w:sz="4" w:space="0" w:color="auto"/>
              <w:left w:val="single" w:sz="4" w:space="0" w:color="auto"/>
              <w:bottom w:val="single" w:sz="4" w:space="0" w:color="auto"/>
              <w:right w:val="single" w:sz="4" w:space="0" w:color="auto"/>
            </w:tcBorders>
            <w:vAlign w:val="center"/>
          </w:tcPr>
          <w:p w14:paraId="61372EA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8,572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1D04EC4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708</w:t>
            </w:r>
          </w:p>
        </w:tc>
        <w:tc>
          <w:tcPr>
            <w:tcW w:w="900" w:type="dxa"/>
            <w:tcBorders>
              <w:top w:val="single" w:sz="4" w:space="0" w:color="auto"/>
              <w:left w:val="single" w:sz="4" w:space="0" w:color="auto"/>
              <w:bottom w:val="single" w:sz="4" w:space="0" w:color="auto"/>
              <w:right w:val="single" w:sz="4" w:space="0" w:color="auto"/>
            </w:tcBorders>
            <w:vAlign w:val="center"/>
          </w:tcPr>
          <w:p w14:paraId="60E8F0B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955</w:t>
            </w:r>
          </w:p>
        </w:tc>
        <w:tc>
          <w:tcPr>
            <w:tcW w:w="1080" w:type="dxa"/>
            <w:tcBorders>
              <w:top w:val="single" w:sz="4" w:space="0" w:color="auto"/>
              <w:left w:val="single" w:sz="4" w:space="0" w:color="auto"/>
              <w:bottom w:val="single" w:sz="4" w:space="0" w:color="auto"/>
              <w:right w:val="single" w:sz="4" w:space="0" w:color="auto"/>
            </w:tcBorders>
            <w:vAlign w:val="center"/>
          </w:tcPr>
          <w:p w14:paraId="6367EB5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19,824</w:t>
            </w:r>
          </w:p>
        </w:tc>
        <w:tc>
          <w:tcPr>
            <w:tcW w:w="1170" w:type="dxa"/>
            <w:tcBorders>
              <w:top w:val="single" w:sz="4" w:space="0" w:color="auto"/>
              <w:left w:val="single" w:sz="4" w:space="0" w:color="auto"/>
              <w:bottom w:val="single" w:sz="4" w:space="0" w:color="auto"/>
              <w:right w:val="single" w:sz="4" w:space="0" w:color="auto"/>
            </w:tcBorders>
            <w:vAlign w:val="center"/>
          </w:tcPr>
          <w:p w14:paraId="24BCEF7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62</w:t>
            </w:r>
          </w:p>
        </w:tc>
        <w:tc>
          <w:tcPr>
            <w:tcW w:w="1260" w:type="dxa"/>
            <w:tcBorders>
              <w:top w:val="single" w:sz="4" w:space="0" w:color="auto"/>
              <w:left w:val="single" w:sz="4" w:space="0" w:color="auto"/>
              <w:bottom w:val="single" w:sz="4" w:space="0" w:color="auto"/>
              <w:right w:val="single" w:sz="4" w:space="0" w:color="auto"/>
            </w:tcBorders>
            <w:vAlign w:val="center"/>
          </w:tcPr>
          <w:p w14:paraId="7F3B167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$230,432</w:t>
            </w:r>
          </w:p>
        </w:tc>
        <w:tc>
          <w:tcPr>
            <w:tcW w:w="1260" w:type="dxa"/>
            <w:tcBorders>
              <w:top w:val="single" w:sz="4" w:space="0" w:color="auto"/>
              <w:left w:val="single" w:sz="4" w:space="0" w:color="auto"/>
              <w:bottom w:val="single" w:sz="4" w:space="0" w:color="auto"/>
              <w:right w:val="single" w:sz="4" w:space="0" w:color="auto"/>
            </w:tcBorders>
            <w:vAlign w:val="center"/>
          </w:tcPr>
          <w:p w14:paraId="18D9F7E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$354,625</w:t>
            </w:r>
          </w:p>
        </w:tc>
      </w:tr>
      <w:tr w:rsidR="004D773C" w:rsidRPr="004D773C" w14:paraId="349AB731"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5CBEB28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070801010403</w:t>
            </w:r>
          </w:p>
        </w:tc>
        <w:tc>
          <w:tcPr>
            <w:tcW w:w="990" w:type="dxa"/>
            <w:tcBorders>
              <w:top w:val="single" w:sz="4" w:space="0" w:color="auto"/>
              <w:left w:val="single" w:sz="4" w:space="0" w:color="auto"/>
              <w:bottom w:val="single" w:sz="4" w:space="0" w:color="auto"/>
              <w:right w:val="single" w:sz="4" w:space="0" w:color="auto"/>
            </w:tcBorders>
            <w:vAlign w:val="center"/>
          </w:tcPr>
          <w:p w14:paraId="1AD37B7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729</w:t>
            </w:r>
          </w:p>
        </w:tc>
        <w:tc>
          <w:tcPr>
            <w:tcW w:w="810" w:type="dxa"/>
            <w:tcBorders>
              <w:top w:val="single" w:sz="4" w:space="0" w:color="auto"/>
              <w:left w:val="single" w:sz="4" w:space="0" w:color="auto"/>
              <w:bottom w:val="single" w:sz="4" w:space="0" w:color="auto"/>
              <w:right w:val="single" w:sz="4" w:space="0" w:color="auto"/>
            </w:tcBorders>
            <w:vAlign w:val="center"/>
          </w:tcPr>
          <w:p w14:paraId="3E33AA2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w:t>
            </w:r>
          </w:p>
        </w:tc>
        <w:tc>
          <w:tcPr>
            <w:tcW w:w="1253" w:type="dxa"/>
            <w:tcBorders>
              <w:top w:val="single" w:sz="4" w:space="0" w:color="auto"/>
              <w:left w:val="single" w:sz="4" w:space="0" w:color="auto"/>
              <w:bottom w:val="single" w:sz="4" w:space="0" w:color="auto"/>
              <w:right w:val="single" w:sz="4" w:space="0" w:color="auto"/>
            </w:tcBorders>
            <w:vAlign w:val="center"/>
          </w:tcPr>
          <w:p w14:paraId="5F1400B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3,499</w:t>
            </w:r>
          </w:p>
        </w:tc>
        <w:tc>
          <w:tcPr>
            <w:tcW w:w="989" w:type="dxa"/>
            <w:tcBorders>
              <w:top w:val="single" w:sz="4" w:space="0" w:color="auto"/>
              <w:left w:val="single" w:sz="4" w:space="0" w:color="auto"/>
              <w:bottom w:val="single" w:sz="4" w:space="0" w:color="auto"/>
              <w:right w:val="single" w:sz="4" w:space="0" w:color="auto"/>
            </w:tcBorders>
            <w:vAlign w:val="center"/>
          </w:tcPr>
          <w:p w14:paraId="1D6C8F8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312</w:t>
            </w:r>
          </w:p>
        </w:tc>
        <w:tc>
          <w:tcPr>
            <w:tcW w:w="816" w:type="dxa"/>
            <w:tcBorders>
              <w:top w:val="single" w:sz="4" w:space="0" w:color="auto"/>
              <w:left w:val="single" w:sz="4" w:space="0" w:color="auto"/>
              <w:bottom w:val="single" w:sz="4" w:space="0" w:color="auto"/>
              <w:right w:val="single" w:sz="4" w:space="0" w:color="auto"/>
            </w:tcBorders>
            <w:vAlign w:val="center"/>
          </w:tcPr>
          <w:p w14:paraId="68CAEB1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721</w:t>
            </w:r>
          </w:p>
        </w:tc>
        <w:tc>
          <w:tcPr>
            <w:tcW w:w="940" w:type="dxa"/>
            <w:tcBorders>
              <w:top w:val="single" w:sz="4" w:space="0" w:color="auto"/>
              <w:left w:val="single" w:sz="4" w:space="0" w:color="auto"/>
              <w:bottom w:val="single" w:sz="4" w:space="0" w:color="auto"/>
              <w:right w:val="single" w:sz="4" w:space="0" w:color="auto"/>
            </w:tcBorders>
            <w:vAlign w:val="center"/>
          </w:tcPr>
          <w:p w14:paraId="4BAA6C6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15,503</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640EC14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1,465</w:t>
            </w:r>
          </w:p>
        </w:tc>
        <w:tc>
          <w:tcPr>
            <w:tcW w:w="900" w:type="dxa"/>
            <w:tcBorders>
              <w:top w:val="single" w:sz="4" w:space="0" w:color="auto"/>
              <w:left w:val="single" w:sz="4" w:space="0" w:color="auto"/>
              <w:bottom w:val="single" w:sz="4" w:space="0" w:color="auto"/>
              <w:right w:val="single" w:sz="4" w:space="0" w:color="auto"/>
            </w:tcBorders>
            <w:vAlign w:val="center"/>
          </w:tcPr>
          <w:p w14:paraId="251AA52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1,354</w:t>
            </w:r>
          </w:p>
        </w:tc>
        <w:tc>
          <w:tcPr>
            <w:tcW w:w="1080" w:type="dxa"/>
            <w:tcBorders>
              <w:top w:val="single" w:sz="4" w:space="0" w:color="auto"/>
              <w:left w:val="single" w:sz="4" w:space="0" w:color="auto"/>
              <w:bottom w:val="single" w:sz="4" w:space="0" w:color="auto"/>
              <w:right w:val="single" w:sz="4" w:space="0" w:color="auto"/>
            </w:tcBorders>
            <w:vAlign w:val="center"/>
          </w:tcPr>
          <w:p w14:paraId="0A3E9E8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33,767</w:t>
            </w:r>
          </w:p>
        </w:tc>
        <w:tc>
          <w:tcPr>
            <w:tcW w:w="1170" w:type="dxa"/>
            <w:tcBorders>
              <w:top w:val="single" w:sz="4" w:space="0" w:color="auto"/>
              <w:left w:val="single" w:sz="4" w:space="0" w:color="auto"/>
              <w:bottom w:val="single" w:sz="4" w:space="0" w:color="auto"/>
              <w:right w:val="single" w:sz="4" w:space="0" w:color="auto"/>
            </w:tcBorders>
            <w:vAlign w:val="center"/>
          </w:tcPr>
          <w:p w14:paraId="1F53DD2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6F58320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$416,343</w:t>
            </w:r>
          </w:p>
        </w:tc>
        <w:tc>
          <w:tcPr>
            <w:tcW w:w="1260" w:type="dxa"/>
            <w:tcBorders>
              <w:top w:val="single" w:sz="4" w:space="0" w:color="auto"/>
              <w:left w:val="single" w:sz="4" w:space="0" w:color="auto"/>
              <w:bottom w:val="single" w:sz="4" w:space="0" w:color="auto"/>
              <w:right w:val="single" w:sz="4" w:space="0" w:color="auto"/>
            </w:tcBorders>
            <w:vAlign w:val="center"/>
          </w:tcPr>
          <w:p w14:paraId="25832E7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$698,430</w:t>
            </w:r>
          </w:p>
        </w:tc>
      </w:tr>
      <w:tr w:rsidR="004D773C" w:rsidRPr="004D773C" w14:paraId="602CDEF2"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2E72A77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070801010405</w:t>
            </w:r>
          </w:p>
        </w:tc>
        <w:tc>
          <w:tcPr>
            <w:tcW w:w="990" w:type="dxa"/>
            <w:tcBorders>
              <w:top w:val="single" w:sz="4" w:space="0" w:color="auto"/>
              <w:left w:val="single" w:sz="4" w:space="0" w:color="auto"/>
              <w:bottom w:val="single" w:sz="4" w:space="0" w:color="auto"/>
              <w:right w:val="single" w:sz="4" w:space="0" w:color="auto"/>
            </w:tcBorders>
            <w:vAlign w:val="center"/>
          </w:tcPr>
          <w:p w14:paraId="7F8F8A2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1,166</w:t>
            </w:r>
          </w:p>
        </w:tc>
        <w:tc>
          <w:tcPr>
            <w:tcW w:w="810" w:type="dxa"/>
            <w:tcBorders>
              <w:top w:val="single" w:sz="4" w:space="0" w:color="auto"/>
              <w:left w:val="single" w:sz="4" w:space="0" w:color="auto"/>
              <w:bottom w:val="single" w:sz="4" w:space="0" w:color="auto"/>
              <w:right w:val="single" w:sz="4" w:space="0" w:color="auto"/>
            </w:tcBorders>
            <w:vAlign w:val="center"/>
          </w:tcPr>
          <w:p w14:paraId="40B4A32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w:t>
            </w:r>
          </w:p>
        </w:tc>
        <w:tc>
          <w:tcPr>
            <w:tcW w:w="1253" w:type="dxa"/>
            <w:tcBorders>
              <w:top w:val="single" w:sz="4" w:space="0" w:color="auto"/>
              <w:left w:val="single" w:sz="4" w:space="0" w:color="auto"/>
              <w:bottom w:val="single" w:sz="4" w:space="0" w:color="auto"/>
              <w:right w:val="single" w:sz="4" w:space="0" w:color="auto"/>
            </w:tcBorders>
            <w:vAlign w:val="center"/>
          </w:tcPr>
          <w:p w14:paraId="6CE51CC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3,081</w:t>
            </w:r>
          </w:p>
        </w:tc>
        <w:tc>
          <w:tcPr>
            <w:tcW w:w="989" w:type="dxa"/>
            <w:tcBorders>
              <w:top w:val="single" w:sz="4" w:space="0" w:color="auto"/>
              <w:left w:val="single" w:sz="4" w:space="0" w:color="auto"/>
              <w:bottom w:val="single" w:sz="4" w:space="0" w:color="auto"/>
              <w:right w:val="single" w:sz="4" w:space="0" w:color="auto"/>
            </w:tcBorders>
            <w:vAlign w:val="center"/>
          </w:tcPr>
          <w:p w14:paraId="2C8F302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238</w:t>
            </w:r>
          </w:p>
        </w:tc>
        <w:tc>
          <w:tcPr>
            <w:tcW w:w="816" w:type="dxa"/>
            <w:tcBorders>
              <w:top w:val="single" w:sz="4" w:space="0" w:color="auto"/>
              <w:left w:val="single" w:sz="4" w:space="0" w:color="auto"/>
              <w:bottom w:val="single" w:sz="4" w:space="0" w:color="auto"/>
              <w:right w:val="single" w:sz="4" w:space="0" w:color="auto"/>
            </w:tcBorders>
            <w:vAlign w:val="center"/>
          </w:tcPr>
          <w:p w14:paraId="0C36307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1,075</w:t>
            </w:r>
          </w:p>
        </w:tc>
        <w:tc>
          <w:tcPr>
            <w:tcW w:w="940" w:type="dxa"/>
            <w:tcBorders>
              <w:top w:val="single" w:sz="4" w:space="0" w:color="auto"/>
              <w:left w:val="single" w:sz="4" w:space="0" w:color="auto"/>
              <w:bottom w:val="single" w:sz="4" w:space="0" w:color="auto"/>
              <w:right w:val="single" w:sz="4" w:space="0" w:color="auto"/>
            </w:tcBorders>
            <w:vAlign w:val="center"/>
          </w:tcPr>
          <w:p w14:paraId="15ED195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11,912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43F22AF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1,299</w:t>
            </w:r>
          </w:p>
        </w:tc>
        <w:tc>
          <w:tcPr>
            <w:tcW w:w="900" w:type="dxa"/>
            <w:tcBorders>
              <w:top w:val="single" w:sz="4" w:space="0" w:color="auto"/>
              <w:left w:val="single" w:sz="4" w:space="0" w:color="auto"/>
              <w:bottom w:val="single" w:sz="4" w:space="0" w:color="auto"/>
              <w:right w:val="single" w:sz="4" w:space="0" w:color="auto"/>
            </w:tcBorders>
            <w:vAlign w:val="center"/>
          </w:tcPr>
          <w:p w14:paraId="3C6667E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3,387</w:t>
            </w:r>
          </w:p>
        </w:tc>
        <w:tc>
          <w:tcPr>
            <w:tcW w:w="1080" w:type="dxa"/>
            <w:tcBorders>
              <w:top w:val="single" w:sz="4" w:space="0" w:color="auto"/>
              <w:left w:val="single" w:sz="4" w:space="0" w:color="auto"/>
              <w:bottom w:val="single" w:sz="4" w:space="0" w:color="auto"/>
              <w:right w:val="single" w:sz="4" w:space="0" w:color="auto"/>
            </w:tcBorders>
            <w:vAlign w:val="center"/>
          </w:tcPr>
          <w:p w14:paraId="3FAD92B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56,202</w:t>
            </w:r>
          </w:p>
        </w:tc>
        <w:tc>
          <w:tcPr>
            <w:tcW w:w="1170" w:type="dxa"/>
            <w:tcBorders>
              <w:top w:val="single" w:sz="4" w:space="0" w:color="auto"/>
              <w:left w:val="single" w:sz="4" w:space="0" w:color="auto"/>
              <w:bottom w:val="single" w:sz="4" w:space="0" w:color="auto"/>
              <w:right w:val="single" w:sz="4" w:space="0" w:color="auto"/>
            </w:tcBorders>
            <w:vAlign w:val="center"/>
          </w:tcPr>
          <w:p w14:paraId="00E14E7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53</w:t>
            </w:r>
          </w:p>
        </w:tc>
        <w:tc>
          <w:tcPr>
            <w:tcW w:w="1260" w:type="dxa"/>
            <w:tcBorders>
              <w:top w:val="single" w:sz="4" w:space="0" w:color="auto"/>
              <w:left w:val="single" w:sz="4" w:space="0" w:color="auto"/>
              <w:bottom w:val="single" w:sz="4" w:space="0" w:color="auto"/>
              <w:right w:val="single" w:sz="4" w:space="0" w:color="auto"/>
            </w:tcBorders>
            <w:vAlign w:val="center"/>
          </w:tcPr>
          <w:p w14:paraId="5E8D087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$611,908</w:t>
            </w:r>
          </w:p>
        </w:tc>
        <w:tc>
          <w:tcPr>
            <w:tcW w:w="1260" w:type="dxa"/>
            <w:tcBorders>
              <w:top w:val="single" w:sz="4" w:space="0" w:color="auto"/>
              <w:left w:val="single" w:sz="4" w:space="0" w:color="auto"/>
              <w:bottom w:val="single" w:sz="4" w:space="0" w:color="auto"/>
              <w:right w:val="single" w:sz="4" w:space="0" w:color="auto"/>
            </w:tcBorders>
            <w:vAlign w:val="center"/>
          </w:tcPr>
          <w:p w14:paraId="638AD57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$826,076</w:t>
            </w:r>
          </w:p>
        </w:tc>
      </w:tr>
      <w:tr w:rsidR="004D773C" w:rsidRPr="004D773C" w14:paraId="7F1CED78"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3471CF2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070801010601</w:t>
            </w:r>
          </w:p>
        </w:tc>
        <w:tc>
          <w:tcPr>
            <w:tcW w:w="990" w:type="dxa"/>
            <w:tcBorders>
              <w:top w:val="single" w:sz="4" w:space="0" w:color="auto"/>
              <w:left w:val="single" w:sz="4" w:space="0" w:color="auto"/>
              <w:bottom w:val="single" w:sz="4" w:space="0" w:color="auto"/>
              <w:right w:val="single" w:sz="4" w:space="0" w:color="auto"/>
            </w:tcBorders>
            <w:vAlign w:val="center"/>
          </w:tcPr>
          <w:p w14:paraId="0D24812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682</w:t>
            </w:r>
          </w:p>
        </w:tc>
        <w:tc>
          <w:tcPr>
            <w:tcW w:w="810" w:type="dxa"/>
            <w:tcBorders>
              <w:top w:val="single" w:sz="4" w:space="0" w:color="auto"/>
              <w:left w:val="single" w:sz="4" w:space="0" w:color="auto"/>
              <w:bottom w:val="single" w:sz="4" w:space="0" w:color="auto"/>
              <w:right w:val="single" w:sz="4" w:space="0" w:color="auto"/>
            </w:tcBorders>
            <w:vAlign w:val="center"/>
          </w:tcPr>
          <w:p w14:paraId="4C7A9BC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w:t>
            </w:r>
          </w:p>
        </w:tc>
        <w:tc>
          <w:tcPr>
            <w:tcW w:w="1253" w:type="dxa"/>
            <w:tcBorders>
              <w:top w:val="single" w:sz="4" w:space="0" w:color="auto"/>
              <w:left w:val="single" w:sz="4" w:space="0" w:color="auto"/>
              <w:bottom w:val="single" w:sz="4" w:space="0" w:color="auto"/>
              <w:right w:val="single" w:sz="4" w:space="0" w:color="auto"/>
            </w:tcBorders>
            <w:vAlign w:val="center"/>
          </w:tcPr>
          <w:p w14:paraId="16B7753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2,806</w:t>
            </w:r>
          </w:p>
        </w:tc>
        <w:tc>
          <w:tcPr>
            <w:tcW w:w="989" w:type="dxa"/>
            <w:tcBorders>
              <w:top w:val="single" w:sz="4" w:space="0" w:color="auto"/>
              <w:left w:val="single" w:sz="4" w:space="0" w:color="auto"/>
              <w:bottom w:val="single" w:sz="4" w:space="0" w:color="auto"/>
              <w:right w:val="single" w:sz="4" w:space="0" w:color="auto"/>
            </w:tcBorders>
            <w:vAlign w:val="center"/>
          </w:tcPr>
          <w:p w14:paraId="1717A65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254</w:t>
            </w:r>
          </w:p>
        </w:tc>
        <w:tc>
          <w:tcPr>
            <w:tcW w:w="816" w:type="dxa"/>
            <w:tcBorders>
              <w:top w:val="single" w:sz="4" w:space="0" w:color="auto"/>
              <w:left w:val="single" w:sz="4" w:space="0" w:color="auto"/>
              <w:bottom w:val="single" w:sz="4" w:space="0" w:color="auto"/>
              <w:right w:val="single" w:sz="4" w:space="0" w:color="auto"/>
            </w:tcBorders>
            <w:vAlign w:val="center"/>
          </w:tcPr>
          <w:p w14:paraId="0155A47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610</w:t>
            </w:r>
          </w:p>
        </w:tc>
        <w:tc>
          <w:tcPr>
            <w:tcW w:w="940" w:type="dxa"/>
            <w:tcBorders>
              <w:top w:val="single" w:sz="4" w:space="0" w:color="auto"/>
              <w:left w:val="single" w:sz="4" w:space="0" w:color="auto"/>
              <w:bottom w:val="single" w:sz="4" w:space="0" w:color="auto"/>
              <w:right w:val="single" w:sz="4" w:space="0" w:color="auto"/>
            </w:tcBorders>
            <w:vAlign w:val="center"/>
          </w:tcPr>
          <w:p w14:paraId="4D930D9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12,630</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1D7C778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894</w:t>
            </w:r>
          </w:p>
        </w:tc>
        <w:tc>
          <w:tcPr>
            <w:tcW w:w="900" w:type="dxa"/>
            <w:tcBorders>
              <w:top w:val="single" w:sz="4" w:space="0" w:color="auto"/>
              <w:left w:val="single" w:sz="4" w:space="0" w:color="auto"/>
              <w:bottom w:val="single" w:sz="4" w:space="0" w:color="auto"/>
              <w:right w:val="single" w:sz="4" w:space="0" w:color="auto"/>
            </w:tcBorders>
            <w:vAlign w:val="center"/>
          </w:tcPr>
          <w:p w14:paraId="4B03358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1,586</w:t>
            </w:r>
          </w:p>
        </w:tc>
        <w:tc>
          <w:tcPr>
            <w:tcW w:w="1080" w:type="dxa"/>
            <w:tcBorders>
              <w:top w:val="single" w:sz="4" w:space="0" w:color="auto"/>
              <w:left w:val="single" w:sz="4" w:space="0" w:color="auto"/>
              <w:bottom w:val="single" w:sz="4" w:space="0" w:color="auto"/>
              <w:right w:val="single" w:sz="4" w:space="0" w:color="auto"/>
            </w:tcBorders>
            <w:vAlign w:val="center"/>
          </w:tcPr>
          <w:p w14:paraId="5529B66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29,421</w:t>
            </w:r>
          </w:p>
        </w:tc>
        <w:tc>
          <w:tcPr>
            <w:tcW w:w="1170" w:type="dxa"/>
            <w:tcBorders>
              <w:top w:val="single" w:sz="4" w:space="0" w:color="auto"/>
              <w:left w:val="single" w:sz="4" w:space="0" w:color="auto"/>
              <w:bottom w:val="single" w:sz="4" w:space="0" w:color="auto"/>
              <w:right w:val="single" w:sz="4" w:space="0" w:color="auto"/>
            </w:tcBorders>
            <w:vAlign w:val="center"/>
          </w:tcPr>
          <w:p w14:paraId="3C46EA3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0793987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$325,963</w:t>
            </w:r>
          </w:p>
        </w:tc>
        <w:tc>
          <w:tcPr>
            <w:tcW w:w="1260" w:type="dxa"/>
            <w:tcBorders>
              <w:top w:val="single" w:sz="4" w:space="0" w:color="auto"/>
              <w:left w:val="single" w:sz="4" w:space="0" w:color="auto"/>
              <w:bottom w:val="single" w:sz="4" w:space="0" w:color="auto"/>
              <w:right w:val="single" w:sz="4" w:space="0" w:color="auto"/>
            </w:tcBorders>
            <w:vAlign w:val="center"/>
          </w:tcPr>
          <w:p w14:paraId="444DFE2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$502,072</w:t>
            </w:r>
          </w:p>
        </w:tc>
      </w:tr>
      <w:tr w:rsidR="004D773C" w:rsidRPr="004D773C" w14:paraId="0293282E"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13CF0EB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070801010602</w:t>
            </w:r>
          </w:p>
        </w:tc>
        <w:tc>
          <w:tcPr>
            <w:tcW w:w="990" w:type="dxa"/>
            <w:tcBorders>
              <w:top w:val="single" w:sz="4" w:space="0" w:color="auto"/>
              <w:left w:val="single" w:sz="4" w:space="0" w:color="auto"/>
              <w:bottom w:val="single" w:sz="4" w:space="0" w:color="auto"/>
              <w:right w:val="single" w:sz="4" w:space="0" w:color="auto"/>
            </w:tcBorders>
            <w:vAlign w:val="center"/>
          </w:tcPr>
          <w:p w14:paraId="0974D26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2,780</w:t>
            </w:r>
          </w:p>
        </w:tc>
        <w:tc>
          <w:tcPr>
            <w:tcW w:w="810" w:type="dxa"/>
            <w:tcBorders>
              <w:top w:val="single" w:sz="4" w:space="0" w:color="auto"/>
              <w:left w:val="single" w:sz="4" w:space="0" w:color="auto"/>
              <w:bottom w:val="single" w:sz="4" w:space="0" w:color="auto"/>
              <w:right w:val="single" w:sz="4" w:space="0" w:color="auto"/>
            </w:tcBorders>
            <w:vAlign w:val="center"/>
          </w:tcPr>
          <w:p w14:paraId="61B8BBA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53</w:t>
            </w:r>
          </w:p>
        </w:tc>
        <w:tc>
          <w:tcPr>
            <w:tcW w:w="1253" w:type="dxa"/>
            <w:tcBorders>
              <w:top w:val="single" w:sz="4" w:space="0" w:color="auto"/>
              <w:left w:val="single" w:sz="4" w:space="0" w:color="auto"/>
              <w:bottom w:val="single" w:sz="4" w:space="0" w:color="auto"/>
              <w:right w:val="single" w:sz="4" w:space="0" w:color="auto"/>
            </w:tcBorders>
            <w:vAlign w:val="center"/>
          </w:tcPr>
          <w:p w14:paraId="070376F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10,387</w:t>
            </w:r>
          </w:p>
        </w:tc>
        <w:tc>
          <w:tcPr>
            <w:tcW w:w="989" w:type="dxa"/>
            <w:tcBorders>
              <w:top w:val="single" w:sz="4" w:space="0" w:color="auto"/>
              <w:left w:val="single" w:sz="4" w:space="0" w:color="auto"/>
              <w:bottom w:val="single" w:sz="4" w:space="0" w:color="auto"/>
              <w:right w:val="single" w:sz="4" w:space="0" w:color="auto"/>
            </w:tcBorders>
            <w:vAlign w:val="center"/>
          </w:tcPr>
          <w:p w14:paraId="2AF6D8C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731</w:t>
            </w:r>
          </w:p>
        </w:tc>
        <w:tc>
          <w:tcPr>
            <w:tcW w:w="816" w:type="dxa"/>
            <w:tcBorders>
              <w:top w:val="single" w:sz="4" w:space="0" w:color="auto"/>
              <w:left w:val="single" w:sz="4" w:space="0" w:color="auto"/>
              <w:bottom w:val="single" w:sz="4" w:space="0" w:color="auto"/>
              <w:right w:val="single" w:sz="4" w:space="0" w:color="auto"/>
            </w:tcBorders>
            <w:vAlign w:val="center"/>
          </w:tcPr>
          <w:p w14:paraId="5AE6892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2,503</w:t>
            </w:r>
          </w:p>
        </w:tc>
        <w:tc>
          <w:tcPr>
            <w:tcW w:w="940" w:type="dxa"/>
            <w:tcBorders>
              <w:top w:val="single" w:sz="4" w:space="0" w:color="auto"/>
              <w:left w:val="single" w:sz="4" w:space="0" w:color="auto"/>
              <w:bottom w:val="single" w:sz="4" w:space="0" w:color="auto"/>
              <w:right w:val="single" w:sz="4" w:space="0" w:color="auto"/>
            </w:tcBorders>
            <w:vAlign w:val="center"/>
          </w:tcPr>
          <w:p w14:paraId="5929897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36,486</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98B9FA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3,166</w:t>
            </w:r>
          </w:p>
        </w:tc>
        <w:tc>
          <w:tcPr>
            <w:tcW w:w="900" w:type="dxa"/>
            <w:tcBorders>
              <w:top w:val="single" w:sz="4" w:space="0" w:color="auto"/>
              <w:left w:val="single" w:sz="4" w:space="0" w:color="auto"/>
              <w:bottom w:val="single" w:sz="4" w:space="0" w:color="auto"/>
              <w:right w:val="single" w:sz="4" w:space="0" w:color="auto"/>
            </w:tcBorders>
            <w:vAlign w:val="center"/>
          </w:tcPr>
          <w:p w14:paraId="6C799CF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7,594</w:t>
            </w:r>
          </w:p>
        </w:tc>
        <w:tc>
          <w:tcPr>
            <w:tcW w:w="1080" w:type="dxa"/>
            <w:tcBorders>
              <w:top w:val="single" w:sz="4" w:space="0" w:color="auto"/>
              <w:left w:val="single" w:sz="4" w:space="0" w:color="auto"/>
              <w:bottom w:val="single" w:sz="4" w:space="0" w:color="auto"/>
              <w:right w:val="single" w:sz="4" w:space="0" w:color="auto"/>
            </w:tcBorders>
            <w:vAlign w:val="center"/>
          </w:tcPr>
          <w:p w14:paraId="1086B56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128,479</w:t>
            </w:r>
          </w:p>
        </w:tc>
        <w:tc>
          <w:tcPr>
            <w:tcW w:w="1170" w:type="dxa"/>
            <w:tcBorders>
              <w:top w:val="single" w:sz="4" w:space="0" w:color="auto"/>
              <w:left w:val="single" w:sz="4" w:space="0" w:color="auto"/>
              <w:bottom w:val="single" w:sz="4" w:space="0" w:color="auto"/>
              <w:right w:val="single" w:sz="4" w:space="0" w:color="auto"/>
            </w:tcBorders>
            <w:vAlign w:val="center"/>
          </w:tcPr>
          <w:p w14:paraId="1AE8E60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684</w:t>
            </w:r>
          </w:p>
        </w:tc>
        <w:tc>
          <w:tcPr>
            <w:tcW w:w="1260" w:type="dxa"/>
            <w:tcBorders>
              <w:top w:val="single" w:sz="4" w:space="0" w:color="auto"/>
              <w:left w:val="single" w:sz="4" w:space="0" w:color="auto"/>
              <w:bottom w:val="single" w:sz="4" w:space="0" w:color="auto"/>
              <w:right w:val="single" w:sz="4" w:space="0" w:color="auto"/>
            </w:tcBorders>
            <w:vAlign w:val="center"/>
          </w:tcPr>
          <w:p w14:paraId="73CDD00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$1,452,275</w:t>
            </w:r>
          </w:p>
        </w:tc>
        <w:tc>
          <w:tcPr>
            <w:tcW w:w="1260" w:type="dxa"/>
            <w:tcBorders>
              <w:top w:val="single" w:sz="4" w:space="0" w:color="auto"/>
              <w:left w:val="single" w:sz="4" w:space="0" w:color="auto"/>
              <w:bottom w:val="single" w:sz="4" w:space="0" w:color="auto"/>
              <w:right w:val="single" w:sz="4" w:space="0" w:color="auto"/>
            </w:tcBorders>
            <w:vAlign w:val="center"/>
          </w:tcPr>
          <w:p w14:paraId="39B2271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$1,981,225</w:t>
            </w:r>
          </w:p>
        </w:tc>
      </w:tr>
      <w:tr w:rsidR="004D773C" w:rsidRPr="004D773C" w14:paraId="1EDBBC4C"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6279195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070801010603</w:t>
            </w:r>
          </w:p>
        </w:tc>
        <w:tc>
          <w:tcPr>
            <w:tcW w:w="990" w:type="dxa"/>
            <w:tcBorders>
              <w:top w:val="single" w:sz="4" w:space="0" w:color="auto"/>
              <w:left w:val="single" w:sz="4" w:space="0" w:color="auto"/>
              <w:bottom w:val="single" w:sz="4" w:space="0" w:color="auto"/>
              <w:right w:val="single" w:sz="4" w:space="0" w:color="auto"/>
            </w:tcBorders>
            <w:vAlign w:val="center"/>
          </w:tcPr>
          <w:p w14:paraId="5ACF0EE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465</w:t>
            </w:r>
          </w:p>
        </w:tc>
        <w:tc>
          <w:tcPr>
            <w:tcW w:w="810" w:type="dxa"/>
            <w:tcBorders>
              <w:top w:val="single" w:sz="4" w:space="0" w:color="auto"/>
              <w:left w:val="single" w:sz="4" w:space="0" w:color="auto"/>
              <w:bottom w:val="single" w:sz="4" w:space="0" w:color="auto"/>
              <w:right w:val="single" w:sz="4" w:space="0" w:color="auto"/>
            </w:tcBorders>
            <w:vAlign w:val="center"/>
          </w:tcPr>
          <w:p w14:paraId="547AB58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w:t>
            </w:r>
          </w:p>
        </w:tc>
        <w:tc>
          <w:tcPr>
            <w:tcW w:w="1253" w:type="dxa"/>
            <w:tcBorders>
              <w:top w:val="single" w:sz="4" w:space="0" w:color="auto"/>
              <w:left w:val="single" w:sz="4" w:space="0" w:color="auto"/>
              <w:bottom w:val="single" w:sz="4" w:space="0" w:color="auto"/>
              <w:right w:val="single" w:sz="4" w:space="0" w:color="auto"/>
            </w:tcBorders>
            <w:vAlign w:val="center"/>
          </w:tcPr>
          <w:p w14:paraId="0292526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1,277</w:t>
            </w:r>
          </w:p>
        </w:tc>
        <w:tc>
          <w:tcPr>
            <w:tcW w:w="989" w:type="dxa"/>
            <w:tcBorders>
              <w:top w:val="single" w:sz="4" w:space="0" w:color="auto"/>
              <w:left w:val="single" w:sz="4" w:space="0" w:color="auto"/>
              <w:bottom w:val="single" w:sz="4" w:space="0" w:color="auto"/>
              <w:right w:val="single" w:sz="4" w:space="0" w:color="auto"/>
            </w:tcBorders>
            <w:vAlign w:val="center"/>
          </w:tcPr>
          <w:p w14:paraId="426F53B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100</w:t>
            </w:r>
          </w:p>
        </w:tc>
        <w:tc>
          <w:tcPr>
            <w:tcW w:w="816" w:type="dxa"/>
            <w:tcBorders>
              <w:top w:val="single" w:sz="4" w:space="0" w:color="auto"/>
              <w:left w:val="single" w:sz="4" w:space="0" w:color="auto"/>
              <w:bottom w:val="single" w:sz="4" w:space="0" w:color="auto"/>
              <w:right w:val="single" w:sz="4" w:space="0" w:color="auto"/>
            </w:tcBorders>
            <w:vAlign w:val="center"/>
          </w:tcPr>
          <w:p w14:paraId="43EC673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412</w:t>
            </w:r>
          </w:p>
        </w:tc>
        <w:tc>
          <w:tcPr>
            <w:tcW w:w="940" w:type="dxa"/>
            <w:tcBorders>
              <w:top w:val="single" w:sz="4" w:space="0" w:color="auto"/>
              <w:left w:val="single" w:sz="4" w:space="0" w:color="auto"/>
              <w:bottom w:val="single" w:sz="4" w:space="0" w:color="auto"/>
              <w:right w:val="single" w:sz="4" w:space="0" w:color="auto"/>
            </w:tcBorders>
            <w:vAlign w:val="center"/>
          </w:tcPr>
          <w:p w14:paraId="5F403C2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4,991</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3E50DDE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425</w:t>
            </w:r>
          </w:p>
        </w:tc>
        <w:tc>
          <w:tcPr>
            <w:tcW w:w="900" w:type="dxa"/>
            <w:tcBorders>
              <w:top w:val="single" w:sz="4" w:space="0" w:color="auto"/>
              <w:left w:val="single" w:sz="4" w:space="0" w:color="auto"/>
              <w:bottom w:val="single" w:sz="4" w:space="0" w:color="auto"/>
              <w:right w:val="single" w:sz="4" w:space="0" w:color="auto"/>
            </w:tcBorders>
            <w:vAlign w:val="center"/>
          </w:tcPr>
          <w:p w14:paraId="3F5E3ED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1,383</w:t>
            </w:r>
          </w:p>
        </w:tc>
        <w:tc>
          <w:tcPr>
            <w:tcW w:w="1080" w:type="dxa"/>
            <w:tcBorders>
              <w:top w:val="single" w:sz="4" w:space="0" w:color="auto"/>
              <w:left w:val="single" w:sz="4" w:space="0" w:color="auto"/>
              <w:bottom w:val="single" w:sz="4" w:space="0" w:color="auto"/>
              <w:right w:val="single" w:sz="4" w:space="0" w:color="auto"/>
            </w:tcBorders>
            <w:vAlign w:val="center"/>
          </w:tcPr>
          <w:p w14:paraId="1D9E6A7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21,575</w:t>
            </w:r>
          </w:p>
        </w:tc>
        <w:tc>
          <w:tcPr>
            <w:tcW w:w="1170" w:type="dxa"/>
            <w:tcBorders>
              <w:top w:val="single" w:sz="4" w:space="0" w:color="auto"/>
              <w:left w:val="single" w:sz="4" w:space="0" w:color="auto"/>
              <w:bottom w:val="single" w:sz="4" w:space="0" w:color="auto"/>
              <w:right w:val="single" w:sz="4" w:space="0" w:color="auto"/>
            </w:tcBorders>
            <w:vAlign w:val="center"/>
          </w:tcPr>
          <w:p w14:paraId="6168452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7832D4A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$167,380</w:t>
            </w:r>
          </w:p>
        </w:tc>
        <w:tc>
          <w:tcPr>
            <w:tcW w:w="1260" w:type="dxa"/>
            <w:tcBorders>
              <w:top w:val="single" w:sz="4" w:space="0" w:color="auto"/>
              <w:left w:val="single" w:sz="4" w:space="0" w:color="auto"/>
              <w:bottom w:val="single" w:sz="4" w:space="0" w:color="auto"/>
              <w:right w:val="single" w:sz="4" w:space="0" w:color="auto"/>
            </w:tcBorders>
            <w:vAlign w:val="center"/>
          </w:tcPr>
          <w:p w14:paraId="51149D1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$227,111</w:t>
            </w:r>
          </w:p>
        </w:tc>
      </w:tr>
      <w:tr w:rsidR="004D773C" w:rsidRPr="004D773C" w14:paraId="1E2DDFE2"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6ED37EE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070801010604</w:t>
            </w:r>
          </w:p>
        </w:tc>
        <w:tc>
          <w:tcPr>
            <w:tcW w:w="990" w:type="dxa"/>
            <w:tcBorders>
              <w:top w:val="single" w:sz="4" w:space="0" w:color="auto"/>
              <w:left w:val="single" w:sz="4" w:space="0" w:color="auto"/>
              <w:bottom w:val="single" w:sz="4" w:space="0" w:color="auto"/>
              <w:right w:val="single" w:sz="4" w:space="0" w:color="auto"/>
            </w:tcBorders>
            <w:vAlign w:val="center"/>
          </w:tcPr>
          <w:p w14:paraId="42B784A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1,071</w:t>
            </w:r>
          </w:p>
        </w:tc>
        <w:tc>
          <w:tcPr>
            <w:tcW w:w="810" w:type="dxa"/>
            <w:tcBorders>
              <w:top w:val="single" w:sz="4" w:space="0" w:color="auto"/>
              <w:left w:val="single" w:sz="4" w:space="0" w:color="auto"/>
              <w:bottom w:val="single" w:sz="4" w:space="0" w:color="auto"/>
              <w:right w:val="single" w:sz="4" w:space="0" w:color="auto"/>
            </w:tcBorders>
            <w:vAlign w:val="center"/>
          </w:tcPr>
          <w:p w14:paraId="156A0CA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w:t>
            </w:r>
          </w:p>
        </w:tc>
        <w:tc>
          <w:tcPr>
            <w:tcW w:w="1253" w:type="dxa"/>
            <w:tcBorders>
              <w:top w:val="single" w:sz="4" w:space="0" w:color="auto"/>
              <w:left w:val="single" w:sz="4" w:space="0" w:color="auto"/>
              <w:bottom w:val="single" w:sz="4" w:space="0" w:color="auto"/>
              <w:right w:val="single" w:sz="4" w:space="0" w:color="auto"/>
            </w:tcBorders>
            <w:vAlign w:val="center"/>
          </w:tcPr>
          <w:p w14:paraId="2074762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2,585</w:t>
            </w:r>
          </w:p>
        </w:tc>
        <w:tc>
          <w:tcPr>
            <w:tcW w:w="989" w:type="dxa"/>
            <w:tcBorders>
              <w:top w:val="single" w:sz="4" w:space="0" w:color="auto"/>
              <w:left w:val="single" w:sz="4" w:space="0" w:color="auto"/>
              <w:bottom w:val="single" w:sz="4" w:space="0" w:color="auto"/>
              <w:right w:val="single" w:sz="4" w:space="0" w:color="auto"/>
            </w:tcBorders>
            <w:vAlign w:val="center"/>
          </w:tcPr>
          <w:p w14:paraId="2EE4957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312</w:t>
            </w:r>
          </w:p>
        </w:tc>
        <w:tc>
          <w:tcPr>
            <w:tcW w:w="816" w:type="dxa"/>
            <w:tcBorders>
              <w:top w:val="single" w:sz="4" w:space="0" w:color="auto"/>
              <w:left w:val="single" w:sz="4" w:space="0" w:color="auto"/>
              <w:bottom w:val="single" w:sz="4" w:space="0" w:color="auto"/>
              <w:right w:val="single" w:sz="4" w:space="0" w:color="auto"/>
            </w:tcBorders>
            <w:vAlign w:val="center"/>
          </w:tcPr>
          <w:p w14:paraId="12461ED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941</w:t>
            </w:r>
          </w:p>
        </w:tc>
        <w:tc>
          <w:tcPr>
            <w:tcW w:w="940" w:type="dxa"/>
            <w:tcBorders>
              <w:top w:val="single" w:sz="4" w:space="0" w:color="auto"/>
              <w:left w:val="single" w:sz="4" w:space="0" w:color="auto"/>
              <w:bottom w:val="single" w:sz="4" w:space="0" w:color="auto"/>
              <w:right w:val="single" w:sz="4" w:space="0" w:color="auto"/>
            </w:tcBorders>
            <w:vAlign w:val="center"/>
          </w:tcPr>
          <w:p w14:paraId="271AE61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15,536</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4DF8F59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1,165</w:t>
            </w:r>
          </w:p>
        </w:tc>
        <w:tc>
          <w:tcPr>
            <w:tcW w:w="900" w:type="dxa"/>
            <w:tcBorders>
              <w:top w:val="single" w:sz="4" w:space="0" w:color="auto"/>
              <w:left w:val="single" w:sz="4" w:space="0" w:color="auto"/>
              <w:bottom w:val="single" w:sz="4" w:space="0" w:color="auto"/>
              <w:right w:val="single" w:sz="4" w:space="0" w:color="auto"/>
            </w:tcBorders>
            <w:vAlign w:val="center"/>
          </w:tcPr>
          <w:p w14:paraId="62F26C6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2,860</w:t>
            </w:r>
          </w:p>
        </w:tc>
        <w:tc>
          <w:tcPr>
            <w:tcW w:w="1080" w:type="dxa"/>
            <w:tcBorders>
              <w:top w:val="single" w:sz="4" w:space="0" w:color="auto"/>
              <w:left w:val="single" w:sz="4" w:space="0" w:color="auto"/>
              <w:bottom w:val="single" w:sz="4" w:space="0" w:color="auto"/>
              <w:right w:val="single" w:sz="4" w:space="0" w:color="auto"/>
            </w:tcBorders>
            <w:vAlign w:val="center"/>
          </w:tcPr>
          <w:p w14:paraId="0935C7B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47,892</w:t>
            </w:r>
          </w:p>
        </w:tc>
        <w:tc>
          <w:tcPr>
            <w:tcW w:w="1170" w:type="dxa"/>
            <w:tcBorders>
              <w:top w:val="single" w:sz="4" w:space="0" w:color="auto"/>
              <w:left w:val="single" w:sz="4" w:space="0" w:color="auto"/>
              <w:bottom w:val="single" w:sz="4" w:space="0" w:color="auto"/>
              <w:right w:val="single" w:sz="4" w:space="0" w:color="auto"/>
            </w:tcBorders>
            <w:vAlign w:val="center"/>
          </w:tcPr>
          <w:p w14:paraId="6F3BB3E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228</w:t>
            </w:r>
          </w:p>
        </w:tc>
        <w:tc>
          <w:tcPr>
            <w:tcW w:w="1260" w:type="dxa"/>
            <w:tcBorders>
              <w:top w:val="single" w:sz="4" w:space="0" w:color="auto"/>
              <w:left w:val="single" w:sz="4" w:space="0" w:color="auto"/>
              <w:bottom w:val="single" w:sz="4" w:space="0" w:color="auto"/>
              <w:right w:val="single" w:sz="4" w:space="0" w:color="auto"/>
            </w:tcBorders>
            <w:vAlign w:val="center"/>
          </w:tcPr>
          <w:p w14:paraId="6072CCB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$582,274</w:t>
            </w:r>
          </w:p>
        </w:tc>
        <w:tc>
          <w:tcPr>
            <w:tcW w:w="1260" w:type="dxa"/>
            <w:tcBorders>
              <w:top w:val="single" w:sz="4" w:space="0" w:color="auto"/>
              <w:left w:val="single" w:sz="4" w:space="0" w:color="auto"/>
              <w:bottom w:val="single" w:sz="4" w:space="0" w:color="auto"/>
              <w:right w:val="single" w:sz="4" w:space="0" w:color="auto"/>
            </w:tcBorders>
            <w:vAlign w:val="center"/>
          </w:tcPr>
          <w:p w14:paraId="2F2449B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$808,414</w:t>
            </w:r>
          </w:p>
        </w:tc>
      </w:tr>
      <w:tr w:rsidR="004D773C" w:rsidRPr="004D773C" w14:paraId="794A5689"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60F29D1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070801010605</w:t>
            </w:r>
          </w:p>
        </w:tc>
        <w:tc>
          <w:tcPr>
            <w:tcW w:w="990" w:type="dxa"/>
            <w:tcBorders>
              <w:top w:val="single" w:sz="4" w:space="0" w:color="auto"/>
              <w:left w:val="single" w:sz="4" w:space="0" w:color="auto"/>
              <w:bottom w:val="single" w:sz="4" w:space="0" w:color="auto"/>
              <w:right w:val="single" w:sz="4" w:space="0" w:color="auto"/>
            </w:tcBorders>
            <w:vAlign w:val="center"/>
          </w:tcPr>
          <w:p w14:paraId="568274B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890</w:t>
            </w:r>
          </w:p>
        </w:tc>
        <w:tc>
          <w:tcPr>
            <w:tcW w:w="810" w:type="dxa"/>
            <w:tcBorders>
              <w:top w:val="single" w:sz="4" w:space="0" w:color="auto"/>
              <w:left w:val="single" w:sz="4" w:space="0" w:color="auto"/>
              <w:bottom w:val="single" w:sz="4" w:space="0" w:color="auto"/>
              <w:right w:val="single" w:sz="4" w:space="0" w:color="auto"/>
            </w:tcBorders>
            <w:vAlign w:val="center"/>
          </w:tcPr>
          <w:p w14:paraId="65C3A09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w:t>
            </w:r>
          </w:p>
        </w:tc>
        <w:tc>
          <w:tcPr>
            <w:tcW w:w="1253" w:type="dxa"/>
            <w:tcBorders>
              <w:top w:val="single" w:sz="4" w:space="0" w:color="auto"/>
              <w:left w:val="single" w:sz="4" w:space="0" w:color="auto"/>
              <w:bottom w:val="single" w:sz="4" w:space="0" w:color="auto"/>
              <w:right w:val="single" w:sz="4" w:space="0" w:color="auto"/>
            </w:tcBorders>
            <w:vAlign w:val="center"/>
          </w:tcPr>
          <w:p w14:paraId="1CF5799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2,472</w:t>
            </w:r>
          </w:p>
        </w:tc>
        <w:tc>
          <w:tcPr>
            <w:tcW w:w="989" w:type="dxa"/>
            <w:tcBorders>
              <w:top w:val="single" w:sz="4" w:space="0" w:color="auto"/>
              <w:left w:val="single" w:sz="4" w:space="0" w:color="auto"/>
              <w:bottom w:val="single" w:sz="4" w:space="0" w:color="auto"/>
              <w:right w:val="single" w:sz="4" w:space="0" w:color="auto"/>
            </w:tcBorders>
            <w:vAlign w:val="center"/>
          </w:tcPr>
          <w:p w14:paraId="10470F9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247</w:t>
            </w:r>
          </w:p>
        </w:tc>
        <w:tc>
          <w:tcPr>
            <w:tcW w:w="816" w:type="dxa"/>
            <w:tcBorders>
              <w:top w:val="single" w:sz="4" w:space="0" w:color="auto"/>
              <w:left w:val="single" w:sz="4" w:space="0" w:color="auto"/>
              <w:bottom w:val="single" w:sz="4" w:space="0" w:color="auto"/>
              <w:right w:val="single" w:sz="4" w:space="0" w:color="auto"/>
            </w:tcBorders>
            <w:vAlign w:val="center"/>
          </w:tcPr>
          <w:p w14:paraId="112DFD5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825</w:t>
            </w:r>
          </w:p>
        </w:tc>
        <w:tc>
          <w:tcPr>
            <w:tcW w:w="940" w:type="dxa"/>
            <w:tcBorders>
              <w:top w:val="single" w:sz="4" w:space="0" w:color="auto"/>
              <w:left w:val="single" w:sz="4" w:space="0" w:color="auto"/>
              <w:bottom w:val="single" w:sz="4" w:space="0" w:color="auto"/>
              <w:right w:val="single" w:sz="4" w:space="0" w:color="auto"/>
            </w:tcBorders>
            <w:vAlign w:val="center"/>
          </w:tcPr>
          <w:p w14:paraId="2C5D5C4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12,299</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14AB0AC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1,107</w:t>
            </w:r>
          </w:p>
        </w:tc>
        <w:tc>
          <w:tcPr>
            <w:tcW w:w="900" w:type="dxa"/>
            <w:tcBorders>
              <w:top w:val="single" w:sz="4" w:space="0" w:color="auto"/>
              <w:left w:val="single" w:sz="4" w:space="0" w:color="auto"/>
              <w:bottom w:val="single" w:sz="4" w:space="0" w:color="auto"/>
              <w:right w:val="single" w:sz="4" w:space="0" w:color="auto"/>
            </w:tcBorders>
            <w:vAlign w:val="center"/>
          </w:tcPr>
          <w:p w14:paraId="00C96A7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2,333</w:t>
            </w:r>
          </w:p>
        </w:tc>
        <w:tc>
          <w:tcPr>
            <w:tcW w:w="1080" w:type="dxa"/>
            <w:tcBorders>
              <w:top w:val="single" w:sz="4" w:space="0" w:color="auto"/>
              <w:left w:val="single" w:sz="4" w:space="0" w:color="auto"/>
              <w:bottom w:val="single" w:sz="4" w:space="0" w:color="auto"/>
              <w:right w:val="single" w:sz="4" w:space="0" w:color="auto"/>
            </w:tcBorders>
            <w:vAlign w:val="center"/>
          </w:tcPr>
          <w:p w14:paraId="4A05CF2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41,115</w:t>
            </w:r>
          </w:p>
        </w:tc>
        <w:tc>
          <w:tcPr>
            <w:tcW w:w="1170" w:type="dxa"/>
            <w:tcBorders>
              <w:top w:val="single" w:sz="4" w:space="0" w:color="auto"/>
              <w:left w:val="single" w:sz="4" w:space="0" w:color="auto"/>
              <w:bottom w:val="single" w:sz="4" w:space="0" w:color="auto"/>
              <w:right w:val="single" w:sz="4" w:space="0" w:color="auto"/>
            </w:tcBorders>
            <w:vAlign w:val="center"/>
          </w:tcPr>
          <w:p w14:paraId="5BE85A3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w:t>
            </w:r>
          </w:p>
        </w:tc>
        <w:tc>
          <w:tcPr>
            <w:tcW w:w="1260" w:type="dxa"/>
            <w:tcBorders>
              <w:top w:val="single" w:sz="4" w:space="0" w:color="auto"/>
              <w:left w:val="single" w:sz="4" w:space="0" w:color="auto"/>
              <w:bottom w:val="single" w:sz="4" w:space="0" w:color="auto"/>
              <w:right w:val="single" w:sz="4" w:space="0" w:color="auto"/>
            </w:tcBorders>
            <w:vAlign w:val="center"/>
          </w:tcPr>
          <w:p w14:paraId="7BDACA5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$391,582</w:t>
            </w:r>
          </w:p>
        </w:tc>
        <w:tc>
          <w:tcPr>
            <w:tcW w:w="1260" w:type="dxa"/>
            <w:tcBorders>
              <w:top w:val="single" w:sz="4" w:space="0" w:color="auto"/>
              <w:left w:val="single" w:sz="4" w:space="0" w:color="auto"/>
              <w:bottom w:val="single" w:sz="4" w:space="0" w:color="auto"/>
              <w:right w:val="single" w:sz="4" w:space="0" w:color="auto"/>
            </w:tcBorders>
            <w:vAlign w:val="center"/>
          </w:tcPr>
          <w:p w14:paraId="1392942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$561,214</w:t>
            </w:r>
          </w:p>
        </w:tc>
      </w:tr>
      <w:tr w:rsidR="004D773C" w:rsidRPr="004D773C" w14:paraId="36265F07"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33E6B2B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070801030202</w:t>
            </w:r>
          </w:p>
        </w:tc>
        <w:tc>
          <w:tcPr>
            <w:tcW w:w="990" w:type="dxa"/>
            <w:tcBorders>
              <w:top w:val="single" w:sz="4" w:space="0" w:color="auto"/>
              <w:left w:val="single" w:sz="4" w:space="0" w:color="auto"/>
              <w:bottom w:val="single" w:sz="4" w:space="0" w:color="auto"/>
              <w:right w:val="single" w:sz="4" w:space="0" w:color="auto"/>
            </w:tcBorders>
            <w:vAlign w:val="center"/>
          </w:tcPr>
          <w:p w14:paraId="3462F48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3,301</w:t>
            </w:r>
          </w:p>
        </w:tc>
        <w:tc>
          <w:tcPr>
            <w:tcW w:w="810" w:type="dxa"/>
            <w:tcBorders>
              <w:top w:val="single" w:sz="4" w:space="0" w:color="auto"/>
              <w:left w:val="single" w:sz="4" w:space="0" w:color="auto"/>
              <w:bottom w:val="single" w:sz="4" w:space="0" w:color="auto"/>
              <w:right w:val="single" w:sz="4" w:space="0" w:color="auto"/>
            </w:tcBorders>
            <w:vAlign w:val="center"/>
          </w:tcPr>
          <w:p w14:paraId="534B443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84</w:t>
            </w:r>
          </w:p>
        </w:tc>
        <w:tc>
          <w:tcPr>
            <w:tcW w:w="1253" w:type="dxa"/>
            <w:tcBorders>
              <w:top w:val="single" w:sz="4" w:space="0" w:color="auto"/>
              <w:left w:val="single" w:sz="4" w:space="0" w:color="auto"/>
              <w:bottom w:val="single" w:sz="4" w:space="0" w:color="auto"/>
              <w:right w:val="single" w:sz="4" w:space="0" w:color="auto"/>
            </w:tcBorders>
            <w:vAlign w:val="center"/>
          </w:tcPr>
          <w:p w14:paraId="0984F12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9,852</w:t>
            </w:r>
          </w:p>
        </w:tc>
        <w:tc>
          <w:tcPr>
            <w:tcW w:w="989" w:type="dxa"/>
            <w:tcBorders>
              <w:top w:val="single" w:sz="4" w:space="0" w:color="auto"/>
              <w:left w:val="single" w:sz="4" w:space="0" w:color="auto"/>
              <w:bottom w:val="single" w:sz="4" w:space="0" w:color="auto"/>
              <w:right w:val="single" w:sz="4" w:space="0" w:color="auto"/>
            </w:tcBorders>
            <w:vAlign w:val="center"/>
          </w:tcPr>
          <w:p w14:paraId="4C23888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518</w:t>
            </w:r>
          </w:p>
        </w:tc>
        <w:tc>
          <w:tcPr>
            <w:tcW w:w="816" w:type="dxa"/>
            <w:tcBorders>
              <w:top w:val="single" w:sz="4" w:space="0" w:color="auto"/>
              <w:left w:val="single" w:sz="4" w:space="0" w:color="auto"/>
              <w:bottom w:val="single" w:sz="4" w:space="0" w:color="auto"/>
              <w:right w:val="single" w:sz="4" w:space="0" w:color="auto"/>
            </w:tcBorders>
            <w:vAlign w:val="center"/>
          </w:tcPr>
          <w:p w14:paraId="0A3A9C4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2,986</w:t>
            </w:r>
          </w:p>
        </w:tc>
        <w:tc>
          <w:tcPr>
            <w:tcW w:w="940" w:type="dxa"/>
            <w:tcBorders>
              <w:top w:val="single" w:sz="4" w:space="0" w:color="auto"/>
              <w:left w:val="single" w:sz="4" w:space="0" w:color="auto"/>
              <w:bottom w:val="single" w:sz="4" w:space="0" w:color="auto"/>
              <w:right w:val="single" w:sz="4" w:space="0" w:color="auto"/>
            </w:tcBorders>
            <w:vAlign w:val="center"/>
          </w:tcPr>
          <w:p w14:paraId="058B4BA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26,072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4BE328E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3,132</w:t>
            </w:r>
          </w:p>
        </w:tc>
        <w:tc>
          <w:tcPr>
            <w:tcW w:w="900" w:type="dxa"/>
            <w:tcBorders>
              <w:top w:val="single" w:sz="4" w:space="0" w:color="auto"/>
              <w:left w:val="single" w:sz="4" w:space="0" w:color="auto"/>
              <w:bottom w:val="single" w:sz="4" w:space="0" w:color="auto"/>
              <w:right w:val="single" w:sz="4" w:space="0" w:color="auto"/>
            </w:tcBorders>
            <w:vAlign w:val="center"/>
          </w:tcPr>
          <w:p w14:paraId="64A505D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10,236</w:t>
            </w:r>
          </w:p>
        </w:tc>
        <w:tc>
          <w:tcPr>
            <w:tcW w:w="1080" w:type="dxa"/>
            <w:tcBorders>
              <w:top w:val="single" w:sz="4" w:space="0" w:color="auto"/>
              <w:left w:val="single" w:sz="4" w:space="0" w:color="auto"/>
              <w:bottom w:val="single" w:sz="4" w:space="0" w:color="auto"/>
              <w:right w:val="single" w:sz="4" w:space="0" w:color="auto"/>
            </w:tcBorders>
            <w:vAlign w:val="center"/>
          </w:tcPr>
          <w:p w14:paraId="29DD5CA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160,447</w:t>
            </w:r>
          </w:p>
        </w:tc>
        <w:tc>
          <w:tcPr>
            <w:tcW w:w="1170" w:type="dxa"/>
            <w:tcBorders>
              <w:top w:val="single" w:sz="4" w:space="0" w:color="auto"/>
              <w:left w:val="single" w:sz="4" w:space="0" w:color="auto"/>
              <w:bottom w:val="single" w:sz="4" w:space="0" w:color="auto"/>
              <w:right w:val="single" w:sz="4" w:space="0" w:color="auto"/>
            </w:tcBorders>
            <w:vAlign w:val="center"/>
          </w:tcPr>
          <w:p w14:paraId="2C39175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634</w:t>
            </w:r>
          </w:p>
        </w:tc>
        <w:tc>
          <w:tcPr>
            <w:tcW w:w="1260" w:type="dxa"/>
            <w:tcBorders>
              <w:top w:val="single" w:sz="4" w:space="0" w:color="auto"/>
              <w:left w:val="single" w:sz="4" w:space="0" w:color="auto"/>
              <w:bottom w:val="single" w:sz="4" w:space="0" w:color="auto"/>
              <w:right w:val="single" w:sz="4" w:space="0" w:color="auto"/>
            </w:tcBorders>
            <w:vAlign w:val="center"/>
          </w:tcPr>
          <w:p w14:paraId="25412AD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$2,351,483</w:t>
            </w:r>
          </w:p>
        </w:tc>
        <w:tc>
          <w:tcPr>
            <w:tcW w:w="1260" w:type="dxa"/>
            <w:tcBorders>
              <w:top w:val="single" w:sz="4" w:space="0" w:color="auto"/>
              <w:left w:val="single" w:sz="4" w:space="0" w:color="auto"/>
              <w:bottom w:val="single" w:sz="4" w:space="0" w:color="auto"/>
              <w:right w:val="single" w:sz="4" w:space="0" w:color="auto"/>
            </w:tcBorders>
            <w:vAlign w:val="center"/>
          </w:tcPr>
          <w:p w14:paraId="50144EF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$2,832,225</w:t>
            </w:r>
          </w:p>
        </w:tc>
      </w:tr>
      <w:tr w:rsidR="004D773C" w:rsidRPr="004D773C" w14:paraId="29432585"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79186EB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070801030203</w:t>
            </w:r>
          </w:p>
        </w:tc>
        <w:tc>
          <w:tcPr>
            <w:tcW w:w="990" w:type="dxa"/>
            <w:tcBorders>
              <w:top w:val="single" w:sz="4" w:space="0" w:color="auto"/>
              <w:left w:val="single" w:sz="4" w:space="0" w:color="auto"/>
              <w:bottom w:val="single" w:sz="4" w:space="0" w:color="auto"/>
              <w:right w:val="single" w:sz="4" w:space="0" w:color="auto"/>
            </w:tcBorders>
            <w:vAlign w:val="center"/>
          </w:tcPr>
          <w:p w14:paraId="395BBD1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810" w:type="dxa"/>
            <w:tcBorders>
              <w:top w:val="single" w:sz="4" w:space="0" w:color="auto"/>
              <w:left w:val="single" w:sz="4" w:space="0" w:color="auto"/>
              <w:bottom w:val="single" w:sz="4" w:space="0" w:color="auto"/>
              <w:right w:val="single" w:sz="4" w:space="0" w:color="auto"/>
            </w:tcBorders>
            <w:vAlign w:val="center"/>
          </w:tcPr>
          <w:p w14:paraId="0F72032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1253" w:type="dxa"/>
            <w:tcBorders>
              <w:top w:val="single" w:sz="4" w:space="0" w:color="auto"/>
              <w:left w:val="single" w:sz="4" w:space="0" w:color="auto"/>
              <w:bottom w:val="single" w:sz="4" w:space="0" w:color="auto"/>
              <w:right w:val="single" w:sz="4" w:space="0" w:color="auto"/>
            </w:tcBorders>
            <w:vAlign w:val="center"/>
          </w:tcPr>
          <w:p w14:paraId="23EEF8C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989" w:type="dxa"/>
            <w:tcBorders>
              <w:top w:val="single" w:sz="4" w:space="0" w:color="auto"/>
              <w:left w:val="single" w:sz="4" w:space="0" w:color="auto"/>
              <w:bottom w:val="single" w:sz="4" w:space="0" w:color="auto"/>
              <w:right w:val="single" w:sz="4" w:space="0" w:color="auto"/>
            </w:tcBorders>
            <w:vAlign w:val="center"/>
          </w:tcPr>
          <w:p w14:paraId="21CAEAC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816" w:type="dxa"/>
            <w:tcBorders>
              <w:top w:val="single" w:sz="4" w:space="0" w:color="auto"/>
              <w:left w:val="single" w:sz="4" w:space="0" w:color="auto"/>
              <w:bottom w:val="single" w:sz="4" w:space="0" w:color="auto"/>
              <w:right w:val="single" w:sz="4" w:space="0" w:color="auto"/>
            </w:tcBorders>
            <w:vAlign w:val="center"/>
          </w:tcPr>
          <w:p w14:paraId="009E5B4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940" w:type="dxa"/>
            <w:tcBorders>
              <w:top w:val="single" w:sz="4" w:space="0" w:color="auto"/>
              <w:left w:val="single" w:sz="4" w:space="0" w:color="auto"/>
              <w:bottom w:val="single" w:sz="4" w:space="0" w:color="auto"/>
              <w:right w:val="single" w:sz="4" w:space="0" w:color="auto"/>
            </w:tcBorders>
            <w:vAlign w:val="center"/>
          </w:tcPr>
          <w:p w14:paraId="5621152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4E3548E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900" w:type="dxa"/>
            <w:tcBorders>
              <w:top w:val="single" w:sz="4" w:space="0" w:color="auto"/>
              <w:left w:val="single" w:sz="4" w:space="0" w:color="auto"/>
              <w:bottom w:val="single" w:sz="4" w:space="0" w:color="auto"/>
              <w:right w:val="single" w:sz="4" w:space="0" w:color="auto"/>
            </w:tcBorders>
            <w:vAlign w:val="center"/>
          </w:tcPr>
          <w:p w14:paraId="6D3A425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1080" w:type="dxa"/>
            <w:tcBorders>
              <w:top w:val="single" w:sz="4" w:space="0" w:color="auto"/>
              <w:left w:val="single" w:sz="4" w:space="0" w:color="auto"/>
              <w:bottom w:val="single" w:sz="4" w:space="0" w:color="auto"/>
              <w:right w:val="single" w:sz="4" w:space="0" w:color="auto"/>
            </w:tcBorders>
            <w:vAlign w:val="center"/>
          </w:tcPr>
          <w:p w14:paraId="6F0F286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1170" w:type="dxa"/>
            <w:tcBorders>
              <w:top w:val="single" w:sz="4" w:space="0" w:color="auto"/>
              <w:left w:val="single" w:sz="4" w:space="0" w:color="auto"/>
              <w:bottom w:val="single" w:sz="4" w:space="0" w:color="auto"/>
              <w:right w:val="single" w:sz="4" w:space="0" w:color="auto"/>
            </w:tcBorders>
            <w:vAlign w:val="center"/>
          </w:tcPr>
          <w:p w14:paraId="338E689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1260" w:type="dxa"/>
            <w:tcBorders>
              <w:top w:val="single" w:sz="4" w:space="0" w:color="auto"/>
              <w:left w:val="single" w:sz="4" w:space="0" w:color="auto"/>
              <w:bottom w:val="single" w:sz="4" w:space="0" w:color="auto"/>
              <w:right w:val="single" w:sz="4" w:space="0" w:color="auto"/>
            </w:tcBorders>
            <w:vAlign w:val="center"/>
          </w:tcPr>
          <w:p w14:paraId="79501D7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c>
          <w:tcPr>
            <w:tcW w:w="1260" w:type="dxa"/>
            <w:tcBorders>
              <w:top w:val="single" w:sz="4" w:space="0" w:color="auto"/>
              <w:left w:val="single" w:sz="4" w:space="0" w:color="auto"/>
              <w:bottom w:val="single" w:sz="4" w:space="0" w:color="auto"/>
              <w:right w:val="single" w:sz="4" w:space="0" w:color="auto"/>
            </w:tcBorders>
            <w:vAlign w:val="center"/>
          </w:tcPr>
          <w:p w14:paraId="1187FEB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w:t>
            </w:r>
          </w:p>
        </w:tc>
      </w:tr>
      <w:tr w:rsidR="004D773C" w:rsidRPr="004D773C" w14:paraId="4C7C04FB"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100328E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070801030301</w:t>
            </w:r>
          </w:p>
        </w:tc>
        <w:tc>
          <w:tcPr>
            <w:tcW w:w="990" w:type="dxa"/>
            <w:tcBorders>
              <w:top w:val="single" w:sz="4" w:space="0" w:color="auto"/>
              <w:left w:val="single" w:sz="4" w:space="0" w:color="auto"/>
              <w:bottom w:val="single" w:sz="4" w:space="0" w:color="auto"/>
              <w:right w:val="single" w:sz="4" w:space="0" w:color="auto"/>
            </w:tcBorders>
            <w:vAlign w:val="center"/>
          </w:tcPr>
          <w:p w14:paraId="6444C14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4,661</w:t>
            </w:r>
          </w:p>
        </w:tc>
        <w:tc>
          <w:tcPr>
            <w:tcW w:w="810" w:type="dxa"/>
            <w:tcBorders>
              <w:top w:val="single" w:sz="4" w:space="0" w:color="auto"/>
              <w:left w:val="single" w:sz="4" w:space="0" w:color="auto"/>
              <w:bottom w:val="single" w:sz="4" w:space="0" w:color="auto"/>
              <w:right w:val="single" w:sz="4" w:space="0" w:color="auto"/>
            </w:tcBorders>
            <w:vAlign w:val="center"/>
          </w:tcPr>
          <w:p w14:paraId="3CB7330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144</w:t>
            </w:r>
          </w:p>
        </w:tc>
        <w:tc>
          <w:tcPr>
            <w:tcW w:w="1253" w:type="dxa"/>
            <w:tcBorders>
              <w:top w:val="single" w:sz="4" w:space="0" w:color="auto"/>
              <w:left w:val="single" w:sz="4" w:space="0" w:color="auto"/>
              <w:bottom w:val="single" w:sz="4" w:space="0" w:color="auto"/>
              <w:right w:val="single" w:sz="4" w:space="0" w:color="auto"/>
            </w:tcBorders>
            <w:vAlign w:val="center"/>
          </w:tcPr>
          <w:p w14:paraId="5B2C9D6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11,309</w:t>
            </w:r>
          </w:p>
        </w:tc>
        <w:tc>
          <w:tcPr>
            <w:tcW w:w="989" w:type="dxa"/>
            <w:tcBorders>
              <w:top w:val="single" w:sz="4" w:space="0" w:color="auto"/>
              <w:left w:val="single" w:sz="4" w:space="0" w:color="auto"/>
              <w:bottom w:val="single" w:sz="4" w:space="0" w:color="auto"/>
              <w:right w:val="single" w:sz="4" w:space="0" w:color="auto"/>
            </w:tcBorders>
            <w:vAlign w:val="center"/>
          </w:tcPr>
          <w:p w14:paraId="599E814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2,162</w:t>
            </w:r>
          </w:p>
        </w:tc>
        <w:tc>
          <w:tcPr>
            <w:tcW w:w="816" w:type="dxa"/>
            <w:tcBorders>
              <w:top w:val="single" w:sz="4" w:space="0" w:color="auto"/>
              <w:left w:val="single" w:sz="4" w:space="0" w:color="auto"/>
              <w:bottom w:val="single" w:sz="4" w:space="0" w:color="auto"/>
              <w:right w:val="single" w:sz="4" w:space="0" w:color="auto"/>
            </w:tcBorders>
            <w:vAlign w:val="center"/>
          </w:tcPr>
          <w:p w14:paraId="30D2885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4,192</w:t>
            </w:r>
          </w:p>
        </w:tc>
        <w:tc>
          <w:tcPr>
            <w:tcW w:w="940" w:type="dxa"/>
            <w:tcBorders>
              <w:top w:val="single" w:sz="4" w:space="0" w:color="auto"/>
              <w:left w:val="single" w:sz="4" w:space="0" w:color="auto"/>
              <w:bottom w:val="single" w:sz="4" w:space="0" w:color="auto"/>
              <w:right w:val="single" w:sz="4" w:space="0" w:color="auto"/>
            </w:tcBorders>
            <w:vAlign w:val="center"/>
          </w:tcPr>
          <w:p w14:paraId="17C53BA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107,309</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48DA16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7,496</w:t>
            </w:r>
          </w:p>
        </w:tc>
        <w:tc>
          <w:tcPr>
            <w:tcW w:w="900" w:type="dxa"/>
            <w:tcBorders>
              <w:top w:val="single" w:sz="4" w:space="0" w:color="auto"/>
              <w:left w:val="single" w:sz="4" w:space="0" w:color="auto"/>
              <w:bottom w:val="single" w:sz="4" w:space="0" w:color="auto"/>
              <w:right w:val="single" w:sz="4" w:space="0" w:color="auto"/>
            </w:tcBorders>
            <w:vAlign w:val="center"/>
          </w:tcPr>
          <w:p w14:paraId="4874AC7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8,957</w:t>
            </w:r>
          </w:p>
        </w:tc>
        <w:tc>
          <w:tcPr>
            <w:tcW w:w="1080" w:type="dxa"/>
            <w:tcBorders>
              <w:top w:val="single" w:sz="4" w:space="0" w:color="auto"/>
              <w:left w:val="single" w:sz="4" w:space="0" w:color="auto"/>
              <w:bottom w:val="single" w:sz="4" w:space="0" w:color="auto"/>
              <w:right w:val="single" w:sz="4" w:space="0" w:color="auto"/>
            </w:tcBorders>
            <w:vAlign w:val="center"/>
          </w:tcPr>
          <w:p w14:paraId="3F08AA0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194,784</w:t>
            </w:r>
          </w:p>
        </w:tc>
        <w:tc>
          <w:tcPr>
            <w:tcW w:w="1170" w:type="dxa"/>
            <w:tcBorders>
              <w:top w:val="single" w:sz="4" w:space="0" w:color="auto"/>
              <w:left w:val="single" w:sz="4" w:space="0" w:color="auto"/>
              <w:bottom w:val="single" w:sz="4" w:space="0" w:color="auto"/>
              <w:right w:val="single" w:sz="4" w:space="0" w:color="auto"/>
            </w:tcBorders>
            <w:vAlign w:val="center"/>
          </w:tcPr>
          <w:p w14:paraId="4A7041E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415</w:t>
            </w:r>
          </w:p>
        </w:tc>
        <w:tc>
          <w:tcPr>
            <w:tcW w:w="1260" w:type="dxa"/>
            <w:tcBorders>
              <w:top w:val="single" w:sz="4" w:space="0" w:color="auto"/>
              <w:left w:val="single" w:sz="4" w:space="0" w:color="auto"/>
              <w:bottom w:val="single" w:sz="4" w:space="0" w:color="auto"/>
              <w:right w:val="single" w:sz="4" w:space="0" w:color="auto"/>
            </w:tcBorders>
            <w:vAlign w:val="center"/>
          </w:tcPr>
          <w:p w14:paraId="4F9D604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$3,408,940</w:t>
            </w:r>
          </w:p>
        </w:tc>
        <w:tc>
          <w:tcPr>
            <w:tcW w:w="1260" w:type="dxa"/>
            <w:tcBorders>
              <w:top w:val="single" w:sz="4" w:space="0" w:color="auto"/>
              <w:left w:val="single" w:sz="4" w:space="0" w:color="auto"/>
              <w:bottom w:val="single" w:sz="4" w:space="0" w:color="auto"/>
              <w:right w:val="single" w:sz="4" w:space="0" w:color="auto"/>
            </w:tcBorders>
            <w:vAlign w:val="center"/>
          </w:tcPr>
          <w:p w14:paraId="6383A5C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$5,166,811</w:t>
            </w:r>
          </w:p>
        </w:tc>
      </w:tr>
      <w:tr w:rsidR="004D773C" w:rsidRPr="004D773C" w14:paraId="27B97546"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4CD7FFC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070801030302</w:t>
            </w:r>
          </w:p>
        </w:tc>
        <w:tc>
          <w:tcPr>
            <w:tcW w:w="990" w:type="dxa"/>
            <w:tcBorders>
              <w:top w:val="single" w:sz="4" w:space="0" w:color="auto"/>
              <w:left w:val="single" w:sz="4" w:space="0" w:color="auto"/>
              <w:bottom w:val="single" w:sz="4" w:space="0" w:color="auto"/>
              <w:right w:val="single" w:sz="4" w:space="0" w:color="auto"/>
            </w:tcBorders>
            <w:vAlign w:val="center"/>
          </w:tcPr>
          <w:p w14:paraId="157C530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2,067</w:t>
            </w:r>
          </w:p>
        </w:tc>
        <w:tc>
          <w:tcPr>
            <w:tcW w:w="810" w:type="dxa"/>
            <w:tcBorders>
              <w:top w:val="single" w:sz="4" w:space="0" w:color="auto"/>
              <w:left w:val="single" w:sz="4" w:space="0" w:color="auto"/>
              <w:bottom w:val="single" w:sz="4" w:space="0" w:color="auto"/>
              <w:right w:val="single" w:sz="4" w:space="0" w:color="auto"/>
            </w:tcBorders>
            <w:vAlign w:val="center"/>
          </w:tcPr>
          <w:p w14:paraId="5D8A164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w:t>
            </w:r>
          </w:p>
        </w:tc>
        <w:tc>
          <w:tcPr>
            <w:tcW w:w="1253" w:type="dxa"/>
            <w:tcBorders>
              <w:top w:val="single" w:sz="4" w:space="0" w:color="auto"/>
              <w:left w:val="single" w:sz="4" w:space="0" w:color="auto"/>
              <w:bottom w:val="single" w:sz="4" w:space="0" w:color="auto"/>
              <w:right w:val="single" w:sz="4" w:space="0" w:color="auto"/>
            </w:tcBorders>
            <w:vAlign w:val="center"/>
          </w:tcPr>
          <w:p w14:paraId="15864AE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6,760</w:t>
            </w:r>
          </w:p>
        </w:tc>
        <w:tc>
          <w:tcPr>
            <w:tcW w:w="989" w:type="dxa"/>
            <w:tcBorders>
              <w:top w:val="single" w:sz="4" w:space="0" w:color="auto"/>
              <w:left w:val="single" w:sz="4" w:space="0" w:color="auto"/>
              <w:bottom w:val="single" w:sz="4" w:space="0" w:color="auto"/>
              <w:right w:val="single" w:sz="4" w:space="0" w:color="auto"/>
            </w:tcBorders>
            <w:vAlign w:val="center"/>
          </w:tcPr>
          <w:p w14:paraId="5BF3A1C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543</w:t>
            </w:r>
          </w:p>
        </w:tc>
        <w:tc>
          <w:tcPr>
            <w:tcW w:w="816" w:type="dxa"/>
            <w:tcBorders>
              <w:top w:val="single" w:sz="4" w:space="0" w:color="auto"/>
              <w:left w:val="single" w:sz="4" w:space="0" w:color="auto"/>
              <w:bottom w:val="single" w:sz="4" w:space="0" w:color="auto"/>
              <w:right w:val="single" w:sz="4" w:space="0" w:color="auto"/>
            </w:tcBorders>
            <w:vAlign w:val="center"/>
          </w:tcPr>
          <w:p w14:paraId="2C9356A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1,893</w:t>
            </w:r>
          </w:p>
        </w:tc>
        <w:tc>
          <w:tcPr>
            <w:tcW w:w="940" w:type="dxa"/>
            <w:tcBorders>
              <w:top w:val="single" w:sz="4" w:space="0" w:color="auto"/>
              <w:left w:val="single" w:sz="4" w:space="0" w:color="auto"/>
              <w:bottom w:val="single" w:sz="4" w:space="0" w:color="auto"/>
              <w:right w:val="single" w:sz="4" w:space="0" w:color="auto"/>
            </w:tcBorders>
            <w:vAlign w:val="center"/>
          </w:tcPr>
          <w:p w14:paraId="2B6FC69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27,078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7A236A9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2,541</w:t>
            </w:r>
          </w:p>
        </w:tc>
        <w:tc>
          <w:tcPr>
            <w:tcW w:w="900" w:type="dxa"/>
            <w:tcBorders>
              <w:top w:val="single" w:sz="4" w:space="0" w:color="auto"/>
              <w:left w:val="single" w:sz="4" w:space="0" w:color="auto"/>
              <w:bottom w:val="single" w:sz="4" w:space="0" w:color="auto"/>
              <w:right w:val="single" w:sz="4" w:space="0" w:color="auto"/>
            </w:tcBorders>
            <w:vAlign w:val="center"/>
          </w:tcPr>
          <w:p w14:paraId="3BBD493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5,530</w:t>
            </w:r>
          </w:p>
        </w:tc>
        <w:tc>
          <w:tcPr>
            <w:tcW w:w="1080" w:type="dxa"/>
            <w:tcBorders>
              <w:top w:val="single" w:sz="4" w:space="0" w:color="auto"/>
              <w:left w:val="single" w:sz="4" w:space="0" w:color="auto"/>
              <w:bottom w:val="single" w:sz="4" w:space="0" w:color="auto"/>
              <w:right w:val="single" w:sz="4" w:space="0" w:color="auto"/>
            </w:tcBorders>
            <w:vAlign w:val="center"/>
          </w:tcPr>
          <w:p w14:paraId="67ADE64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96,558</w:t>
            </w:r>
          </w:p>
        </w:tc>
        <w:tc>
          <w:tcPr>
            <w:tcW w:w="1170" w:type="dxa"/>
            <w:tcBorders>
              <w:top w:val="single" w:sz="4" w:space="0" w:color="auto"/>
              <w:left w:val="single" w:sz="4" w:space="0" w:color="auto"/>
              <w:bottom w:val="single" w:sz="4" w:space="0" w:color="auto"/>
              <w:right w:val="single" w:sz="4" w:space="0" w:color="auto"/>
            </w:tcBorders>
            <w:vAlign w:val="center"/>
          </w:tcPr>
          <w:p w14:paraId="1568B10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96</w:t>
            </w:r>
          </w:p>
        </w:tc>
        <w:tc>
          <w:tcPr>
            <w:tcW w:w="1260" w:type="dxa"/>
            <w:tcBorders>
              <w:top w:val="single" w:sz="4" w:space="0" w:color="auto"/>
              <w:left w:val="single" w:sz="4" w:space="0" w:color="auto"/>
              <w:bottom w:val="single" w:sz="4" w:space="0" w:color="auto"/>
              <w:right w:val="single" w:sz="4" w:space="0" w:color="auto"/>
            </w:tcBorders>
            <w:vAlign w:val="center"/>
          </w:tcPr>
          <w:p w14:paraId="6C5B1A1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$1,276,898</w:t>
            </w:r>
          </w:p>
        </w:tc>
        <w:tc>
          <w:tcPr>
            <w:tcW w:w="1260" w:type="dxa"/>
            <w:tcBorders>
              <w:top w:val="single" w:sz="4" w:space="0" w:color="auto"/>
              <w:left w:val="single" w:sz="4" w:space="0" w:color="auto"/>
              <w:bottom w:val="single" w:sz="4" w:space="0" w:color="auto"/>
              <w:right w:val="single" w:sz="4" w:space="0" w:color="auto"/>
            </w:tcBorders>
            <w:vAlign w:val="center"/>
          </w:tcPr>
          <w:p w14:paraId="7E052DC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$1,732,805</w:t>
            </w:r>
          </w:p>
        </w:tc>
      </w:tr>
      <w:tr w:rsidR="004D773C" w:rsidRPr="004D773C" w14:paraId="004E4DE8"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10D4B36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070801030303</w:t>
            </w:r>
          </w:p>
        </w:tc>
        <w:tc>
          <w:tcPr>
            <w:tcW w:w="990" w:type="dxa"/>
            <w:tcBorders>
              <w:top w:val="single" w:sz="4" w:space="0" w:color="auto"/>
              <w:left w:val="single" w:sz="4" w:space="0" w:color="auto"/>
              <w:bottom w:val="single" w:sz="4" w:space="0" w:color="auto"/>
              <w:right w:val="single" w:sz="4" w:space="0" w:color="auto"/>
            </w:tcBorders>
            <w:vAlign w:val="center"/>
          </w:tcPr>
          <w:p w14:paraId="4AF3605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5,743</w:t>
            </w:r>
          </w:p>
        </w:tc>
        <w:tc>
          <w:tcPr>
            <w:tcW w:w="810" w:type="dxa"/>
            <w:tcBorders>
              <w:top w:val="single" w:sz="4" w:space="0" w:color="auto"/>
              <w:left w:val="single" w:sz="4" w:space="0" w:color="auto"/>
              <w:bottom w:val="single" w:sz="4" w:space="0" w:color="auto"/>
              <w:right w:val="single" w:sz="4" w:space="0" w:color="auto"/>
            </w:tcBorders>
            <w:vAlign w:val="center"/>
          </w:tcPr>
          <w:p w14:paraId="75C4C9D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160</w:t>
            </w:r>
          </w:p>
        </w:tc>
        <w:tc>
          <w:tcPr>
            <w:tcW w:w="1253" w:type="dxa"/>
            <w:tcBorders>
              <w:top w:val="single" w:sz="4" w:space="0" w:color="auto"/>
              <w:left w:val="single" w:sz="4" w:space="0" w:color="auto"/>
              <w:bottom w:val="single" w:sz="4" w:space="0" w:color="auto"/>
              <w:right w:val="single" w:sz="4" w:space="0" w:color="auto"/>
            </w:tcBorders>
            <w:vAlign w:val="center"/>
          </w:tcPr>
          <w:p w14:paraId="1980393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25,371</w:t>
            </w:r>
          </w:p>
        </w:tc>
        <w:tc>
          <w:tcPr>
            <w:tcW w:w="989" w:type="dxa"/>
            <w:tcBorders>
              <w:top w:val="single" w:sz="4" w:space="0" w:color="auto"/>
              <w:left w:val="single" w:sz="4" w:space="0" w:color="auto"/>
              <w:bottom w:val="single" w:sz="4" w:space="0" w:color="auto"/>
              <w:right w:val="single" w:sz="4" w:space="0" w:color="auto"/>
            </w:tcBorders>
            <w:vAlign w:val="center"/>
          </w:tcPr>
          <w:p w14:paraId="671EB87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1,305</w:t>
            </w:r>
          </w:p>
        </w:tc>
        <w:tc>
          <w:tcPr>
            <w:tcW w:w="816" w:type="dxa"/>
            <w:tcBorders>
              <w:top w:val="single" w:sz="4" w:space="0" w:color="auto"/>
              <w:left w:val="single" w:sz="4" w:space="0" w:color="auto"/>
              <w:bottom w:val="single" w:sz="4" w:space="0" w:color="auto"/>
              <w:right w:val="single" w:sz="4" w:space="0" w:color="auto"/>
            </w:tcBorders>
            <w:vAlign w:val="center"/>
          </w:tcPr>
          <w:p w14:paraId="209842E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5,368</w:t>
            </w:r>
          </w:p>
        </w:tc>
        <w:tc>
          <w:tcPr>
            <w:tcW w:w="940" w:type="dxa"/>
            <w:tcBorders>
              <w:top w:val="single" w:sz="4" w:space="0" w:color="auto"/>
              <w:left w:val="single" w:sz="4" w:space="0" w:color="auto"/>
              <w:bottom w:val="single" w:sz="4" w:space="0" w:color="auto"/>
              <w:right w:val="single" w:sz="4" w:space="0" w:color="auto"/>
            </w:tcBorders>
            <w:vAlign w:val="center"/>
          </w:tcPr>
          <w:p w14:paraId="0C4BEAF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65,319</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5782DFE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7,215</w:t>
            </w:r>
          </w:p>
        </w:tc>
        <w:tc>
          <w:tcPr>
            <w:tcW w:w="900" w:type="dxa"/>
            <w:tcBorders>
              <w:top w:val="single" w:sz="4" w:space="0" w:color="auto"/>
              <w:left w:val="single" w:sz="4" w:space="0" w:color="auto"/>
              <w:bottom w:val="single" w:sz="4" w:space="0" w:color="auto"/>
              <w:right w:val="single" w:sz="4" w:space="0" w:color="auto"/>
            </w:tcBorders>
            <w:vAlign w:val="center"/>
          </w:tcPr>
          <w:p w14:paraId="52D45B4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15,794</w:t>
            </w:r>
          </w:p>
        </w:tc>
        <w:tc>
          <w:tcPr>
            <w:tcW w:w="1080" w:type="dxa"/>
            <w:tcBorders>
              <w:top w:val="single" w:sz="4" w:space="0" w:color="auto"/>
              <w:left w:val="single" w:sz="4" w:space="0" w:color="auto"/>
              <w:bottom w:val="single" w:sz="4" w:space="0" w:color="auto"/>
              <w:right w:val="single" w:sz="4" w:space="0" w:color="auto"/>
            </w:tcBorders>
            <w:vAlign w:val="center"/>
          </w:tcPr>
          <w:p w14:paraId="37BEEC7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276,188</w:t>
            </w:r>
          </w:p>
        </w:tc>
        <w:tc>
          <w:tcPr>
            <w:tcW w:w="1170" w:type="dxa"/>
            <w:tcBorders>
              <w:top w:val="single" w:sz="4" w:space="0" w:color="auto"/>
              <w:left w:val="single" w:sz="4" w:space="0" w:color="auto"/>
              <w:bottom w:val="single" w:sz="4" w:space="0" w:color="auto"/>
              <w:right w:val="single" w:sz="4" w:space="0" w:color="auto"/>
            </w:tcBorders>
            <w:vAlign w:val="center"/>
          </w:tcPr>
          <w:p w14:paraId="32826F1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430</w:t>
            </w:r>
          </w:p>
        </w:tc>
        <w:tc>
          <w:tcPr>
            <w:tcW w:w="1260" w:type="dxa"/>
            <w:tcBorders>
              <w:top w:val="single" w:sz="4" w:space="0" w:color="auto"/>
              <w:left w:val="single" w:sz="4" w:space="0" w:color="auto"/>
              <w:bottom w:val="single" w:sz="4" w:space="0" w:color="auto"/>
              <w:right w:val="single" w:sz="4" w:space="0" w:color="auto"/>
            </w:tcBorders>
            <w:vAlign w:val="center"/>
          </w:tcPr>
          <w:p w14:paraId="50ED9C3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$3,943,428</w:t>
            </w:r>
          </w:p>
        </w:tc>
        <w:tc>
          <w:tcPr>
            <w:tcW w:w="1260" w:type="dxa"/>
            <w:tcBorders>
              <w:top w:val="single" w:sz="4" w:space="0" w:color="auto"/>
              <w:left w:val="single" w:sz="4" w:space="0" w:color="auto"/>
              <w:bottom w:val="single" w:sz="4" w:space="0" w:color="auto"/>
              <w:right w:val="single" w:sz="4" w:space="0" w:color="auto"/>
            </w:tcBorders>
            <w:vAlign w:val="center"/>
          </w:tcPr>
          <w:p w14:paraId="468F3E1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$5,192,142</w:t>
            </w:r>
          </w:p>
        </w:tc>
      </w:tr>
      <w:tr w:rsidR="004D773C" w:rsidRPr="004D773C" w14:paraId="76AEDD3F"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570F645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070801030401</w:t>
            </w:r>
          </w:p>
        </w:tc>
        <w:tc>
          <w:tcPr>
            <w:tcW w:w="990" w:type="dxa"/>
            <w:tcBorders>
              <w:top w:val="single" w:sz="4" w:space="0" w:color="auto"/>
              <w:left w:val="single" w:sz="4" w:space="0" w:color="auto"/>
              <w:bottom w:val="single" w:sz="4" w:space="0" w:color="auto"/>
              <w:right w:val="single" w:sz="4" w:space="0" w:color="auto"/>
            </w:tcBorders>
            <w:vAlign w:val="center"/>
          </w:tcPr>
          <w:p w14:paraId="0488699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3,227</w:t>
            </w:r>
          </w:p>
        </w:tc>
        <w:tc>
          <w:tcPr>
            <w:tcW w:w="810" w:type="dxa"/>
            <w:tcBorders>
              <w:top w:val="single" w:sz="4" w:space="0" w:color="auto"/>
              <w:left w:val="single" w:sz="4" w:space="0" w:color="auto"/>
              <w:bottom w:val="single" w:sz="4" w:space="0" w:color="auto"/>
              <w:right w:val="single" w:sz="4" w:space="0" w:color="auto"/>
            </w:tcBorders>
            <w:vAlign w:val="center"/>
          </w:tcPr>
          <w:p w14:paraId="0048B3B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,68</w:t>
            </w:r>
          </w:p>
        </w:tc>
        <w:tc>
          <w:tcPr>
            <w:tcW w:w="1253" w:type="dxa"/>
            <w:tcBorders>
              <w:top w:val="single" w:sz="4" w:space="0" w:color="auto"/>
              <w:left w:val="single" w:sz="4" w:space="0" w:color="auto"/>
              <w:bottom w:val="single" w:sz="4" w:space="0" w:color="auto"/>
              <w:right w:val="single" w:sz="4" w:space="0" w:color="auto"/>
            </w:tcBorders>
            <w:vAlign w:val="center"/>
          </w:tcPr>
          <w:p w14:paraId="0023E4E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7,935</w:t>
            </w:r>
          </w:p>
        </w:tc>
        <w:tc>
          <w:tcPr>
            <w:tcW w:w="989" w:type="dxa"/>
            <w:tcBorders>
              <w:top w:val="single" w:sz="4" w:space="0" w:color="auto"/>
              <w:left w:val="single" w:sz="4" w:space="0" w:color="auto"/>
              <w:bottom w:val="single" w:sz="4" w:space="0" w:color="auto"/>
              <w:right w:val="single" w:sz="4" w:space="0" w:color="auto"/>
            </w:tcBorders>
            <w:vAlign w:val="center"/>
          </w:tcPr>
          <w:p w14:paraId="7C112ED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677</w:t>
            </w:r>
          </w:p>
        </w:tc>
        <w:tc>
          <w:tcPr>
            <w:tcW w:w="816" w:type="dxa"/>
            <w:tcBorders>
              <w:top w:val="single" w:sz="4" w:space="0" w:color="auto"/>
              <w:left w:val="single" w:sz="4" w:space="0" w:color="auto"/>
              <w:bottom w:val="single" w:sz="4" w:space="0" w:color="auto"/>
              <w:right w:val="single" w:sz="4" w:space="0" w:color="auto"/>
            </w:tcBorders>
            <w:vAlign w:val="center"/>
          </w:tcPr>
          <w:p w14:paraId="3A3EA37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2,902</w:t>
            </w:r>
          </w:p>
        </w:tc>
        <w:tc>
          <w:tcPr>
            <w:tcW w:w="940" w:type="dxa"/>
            <w:tcBorders>
              <w:top w:val="single" w:sz="4" w:space="0" w:color="auto"/>
              <w:left w:val="single" w:sz="4" w:space="0" w:color="auto"/>
              <w:bottom w:val="single" w:sz="4" w:space="0" w:color="auto"/>
              <w:right w:val="single" w:sz="4" w:space="0" w:color="auto"/>
            </w:tcBorders>
            <w:vAlign w:val="center"/>
          </w:tcPr>
          <w:p w14:paraId="101106F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33,887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7843D35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3,236</w:t>
            </w:r>
          </w:p>
        </w:tc>
        <w:tc>
          <w:tcPr>
            <w:tcW w:w="900" w:type="dxa"/>
            <w:tcBorders>
              <w:top w:val="single" w:sz="4" w:space="0" w:color="auto"/>
              <w:left w:val="single" w:sz="4" w:space="0" w:color="auto"/>
              <w:bottom w:val="single" w:sz="4" w:space="0" w:color="auto"/>
              <w:right w:val="single" w:sz="4" w:space="0" w:color="auto"/>
            </w:tcBorders>
            <w:vAlign w:val="center"/>
          </w:tcPr>
          <w:p w14:paraId="5D0FAC9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9,470</w:t>
            </w:r>
          </w:p>
        </w:tc>
        <w:tc>
          <w:tcPr>
            <w:tcW w:w="1080" w:type="dxa"/>
            <w:tcBorders>
              <w:top w:val="single" w:sz="4" w:space="0" w:color="auto"/>
              <w:left w:val="single" w:sz="4" w:space="0" w:color="auto"/>
              <w:bottom w:val="single" w:sz="4" w:space="0" w:color="auto"/>
              <w:right w:val="single" w:sz="4" w:space="0" w:color="auto"/>
            </w:tcBorders>
            <w:vAlign w:val="center"/>
          </w:tcPr>
          <w:p w14:paraId="3D5DCE3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152,008</w:t>
            </w:r>
          </w:p>
        </w:tc>
        <w:tc>
          <w:tcPr>
            <w:tcW w:w="1170" w:type="dxa"/>
            <w:tcBorders>
              <w:top w:val="single" w:sz="4" w:space="0" w:color="auto"/>
              <w:left w:val="single" w:sz="4" w:space="0" w:color="auto"/>
              <w:bottom w:val="single" w:sz="4" w:space="0" w:color="auto"/>
              <w:right w:val="single" w:sz="4" w:space="0" w:color="auto"/>
            </w:tcBorders>
            <w:vAlign w:val="center"/>
          </w:tcPr>
          <w:p w14:paraId="52BBE86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259</w:t>
            </w:r>
          </w:p>
        </w:tc>
        <w:tc>
          <w:tcPr>
            <w:tcW w:w="1260" w:type="dxa"/>
            <w:tcBorders>
              <w:top w:val="single" w:sz="4" w:space="0" w:color="auto"/>
              <w:left w:val="single" w:sz="4" w:space="0" w:color="auto"/>
              <w:bottom w:val="single" w:sz="4" w:space="0" w:color="auto"/>
              <w:right w:val="single" w:sz="4" w:space="0" w:color="auto"/>
            </w:tcBorders>
            <w:vAlign w:val="center"/>
          </w:tcPr>
          <w:p w14:paraId="0DCF462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$1,890,025</w:t>
            </w:r>
          </w:p>
        </w:tc>
        <w:tc>
          <w:tcPr>
            <w:tcW w:w="1260" w:type="dxa"/>
            <w:tcBorders>
              <w:top w:val="single" w:sz="4" w:space="0" w:color="auto"/>
              <w:left w:val="single" w:sz="4" w:space="0" w:color="auto"/>
              <w:bottom w:val="single" w:sz="4" w:space="0" w:color="auto"/>
              <w:right w:val="single" w:sz="4" w:space="0" w:color="auto"/>
            </w:tcBorders>
            <w:vAlign w:val="center"/>
          </w:tcPr>
          <w:p w14:paraId="63C4243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$2,309,246</w:t>
            </w:r>
          </w:p>
        </w:tc>
      </w:tr>
      <w:tr w:rsidR="004D773C" w:rsidRPr="004D773C" w14:paraId="768D3A0E"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2D6AB6B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070801030402</w:t>
            </w:r>
          </w:p>
        </w:tc>
        <w:tc>
          <w:tcPr>
            <w:tcW w:w="990" w:type="dxa"/>
            <w:tcBorders>
              <w:top w:val="single" w:sz="4" w:space="0" w:color="auto"/>
              <w:left w:val="single" w:sz="4" w:space="0" w:color="auto"/>
              <w:bottom w:val="single" w:sz="4" w:space="0" w:color="auto"/>
              <w:right w:val="single" w:sz="4" w:space="0" w:color="auto"/>
            </w:tcBorders>
            <w:vAlign w:val="center"/>
          </w:tcPr>
          <w:p w14:paraId="71F07BF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1,448</w:t>
            </w:r>
          </w:p>
        </w:tc>
        <w:tc>
          <w:tcPr>
            <w:tcW w:w="810" w:type="dxa"/>
            <w:tcBorders>
              <w:top w:val="single" w:sz="4" w:space="0" w:color="auto"/>
              <w:left w:val="single" w:sz="4" w:space="0" w:color="auto"/>
              <w:bottom w:val="single" w:sz="4" w:space="0" w:color="auto"/>
              <w:right w:val="single" w:sz="4" w:space="0" w:color="auto"/>
            </w:tcBorders>
            <w:vAlign w:val="center"/>
          </w:tcPr>
          <w:p w14:paraId="31D1C69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w:t>
            </w:r>
          </w:p>
        </w:tc>
        <w:tc>
          <w:tcPr>
            <w:tcW w:w="1253" w:type="dxa"/>
            <w:tcBorders>
              <w:top w:val="single" w:sz="4" w:space="0" w:color="auto"/>
              <w:left w:val="single" w:sz="4" w:space="0" w:color="auto"/>
              <w:bottom w:val="single" w:sz="4" w:space="0" w:color="auto"/>
              <w:right w:val="single" w:sz="4" w:space="0" w:color="auto"/>
            </w:tcBorders>
            <w:vAlign w:val="center"/>
          </w:tcPr>
          <w:p w14:paraId="57BC90D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5,009</w:t>
            </w:r>
          </w:p>
        </w:tc>
        <w:tc>
          <w:tcPr>
            <w:tcW w:w="989" w:type="dxa"/>
            <w:tcBorders>
              <w:top w:val="single" w:sz="4" w:space="0" w:color="auto"/>
              <w:left w:val="single" w:sz="4" w:space="0" w:color="auto"/>
              <w:bottom w:val="single" w:sz="4" w:space="0" w:color="auto"/>
              <w:right w:val="single" w:sz="4" w:space="0" w:color="auto"/>
            </w:tcBorders>
            <w:vAlign w:val="center"/>
          </w:tcPr>
          <w:p w14:paraId="780E010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642</w:t>
            </w:r>
          </w:p>
        </w:tc>
        <w:tc>
          <w:tcPr>
            <w:tcW w:w="816" w:type="dxa"/>
            <w:tcBorders>
              <w:top w:val="single" w:sz="4" w:space="0" w:color="auto"/>
              <w:left w:val="single" w:sz="4" w:space="0" w:color="auto"/>
              <w:bottom w:val="single" w:sz="4" w:space="0" w:color="auto"/>
              <w:right w:val="single" w:sz="4" w:space="0" w:color="auto"/>
            </w:tcBorders>
            <w:vAlign w:val="center"/>
          </w:tcPr>
          <w:p w14:paraId="4C49E00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1,513</w:t>
            </w:r>
          </w:p>
        </w:tc>
        <w:tc>
          <w:tcPr>
            <w:tcW w:w="940" w:type="dxa"/>
            <w:tcBorders>
              <w:top w:val="single" w:sz="4" w:space="0" w:color="auto"/>
              <w:left w:val="single" w:sz="4" w:space="0" w:color="auto"/>
              <w:bottom w:val="single" w:sz="4" w:space="0" w:color="auto"/>
              <w:right w:val="single" w:sz="4" w:space="0" w:color="auto"/>
            </w:tcBorders>
            <w:vAlign w:val="center"/>
          </w:tcPr>
          <w:p w14:paraId="492443D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31,922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F4B33A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3,145</w:t>
            </w:r>
          </w:p>
        </w:tc>
        <w:tc>
          <w:tcPr>
            <w:tcW w:w="900" w:type="dxa"/>
            <w:tcBorders>
              <w:top w:val="single" w:sz="4" w:space="0" w:color="auto"/>
              <w:left w:val="single" w:sz="4" w:space="0" w:color="auto"/>
              <w:bottom w:val="single" w:sz="4" w:space="0" w:color="auto"/>
              <w:right w:val="single" w:sz="4" w:space="0" w:color="auto"/>
            </w:tcBorders>
            <w:vAlign w:val="center"/>
          </w:tcPr>
          <w:p w14:paraId="530A198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2,436</w:t>
            </w:r>
          </w:p>
        </w:tc>
        <w:tc>
          <w:tcPr>
            <w:tcW w:w="1080" w:type="dxa"/>
            <w:tcBorders>
              <w:top w:val="single" w:sz="4" w:space="0" w:color="auto"/>
              <w:left w:val="single" w:sz="4" w:space="0" w:color="auto"/>
              <w:bottom w:val="single" w:sz="4" w:space="0" w:color="auto"/>
              <w:right w:val="single" w:sz="4" w:space="0" w:color="auto"/>
            </w:tcBorders>
            <w:vAlign w:val="center"/>
          </w:tcPr>
          <w:p w14:paraId="4582849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66,985</w:t>
            </w:r>
          </w:p>
        </w:tc>
        <w:tc>
          <w:tcPr>
            <w:tcW w:w="1170" w:type="dxa"/>
            <w:tcBorders>
              <w:top w:val="single" w:sz="4" w:space="0" w:color="auto"/>
              <w:left w:val="single" w:sz="4" w:space="0" w:color="auto"/>
              <w:bottom w:val="single" w:sz="4" w:space="0" w:color="auto"/>
              <w:right w:val="single" w:sz="4" w:space="0" w:color="auto"/>
            </w:tcBorders>
            <w:vAlign w:val="center"/>
          </w:tcPr>
          <w:p w14:paraId="3B26982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52A832E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$708,469</w:t>
            </w:r>
          </w:p>
        </w:tc>
        <w:tc>
          <w:tcPr>
            <w:tcW w:w="1260" w:type="dxa"/>
            <w:tcBorders>
              <w:top w:val="single" w:sz="4" w:space="0" w:color="auto"/>
              <w:left w:val="single" w:sz="4" w:space="0" w:color="auto"/>
              <w:bottom w:val="single" w:sz="4" w:space="0" w:color="auto"/>
              <w:right w:val="single" w:sz="4" w:space="0" w:color="auto"/>
            </w:tcBorders>
            <w:vAlign w:val="center"/>
          </w:tcPr>
          <w:p w14:paraId="19B6029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$1,155,299</w:t>
            </w:r>
          </w:p>
        </w:tc>
      </w:tr>
      <w:tr w:rsidR="004D773C" w:rsidRPr="004D773C" w14:paraId="0EB8DA2C"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22F932E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070801030403</w:t>
            </w:r>
          </w:p>
        </w:tc>
        <w:tc>
          <w:tcPr>
            <w:tcW w:w="990" w:type="dxa"/>
            <w:tcBorders>
              <w:top w:val="single" w:sz="4" w:space="0" w:color="auto"/>
              <w:left w:val="single" w:sz="4" w:space="0" w:color="auto"/>
              <w:bottom w:val="single" w:sz="4" w:space="0" w:color="auto"/>
              <w:right w:val="single" w:sz="4" w:space="0" w:color="auto"/>
            </w:tcBorders>
            <w:vAlign w:val="center"/>
          </w:tcPr>
          <w:p w14:paraId="4D23BA7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1,840</w:t>
            </w:r>
          </w:p>
        </w:tc>
        <w:tc>
          <w:tcPr>
            <w:tcW w:w="810" w:type="dxa"/>
            <w:tcBorders>
              <w:top w:val="single" w:sz="4" w:space="0" w:color="auto"/>
              <w:left w:val="single" w:sz="4" w:space="0" w:color="auto"/>
              <w:bottom w:val="single" w:sz="4" w:space="0" w:color="auto"/>
              <w:right w:val="single" w:sz="4" w:space="0" w:color="auto"/>
            </w:tcBorders>
            <w:vAlign w:val="center"/>
          </w:tcPr>
          <w:p w14:paraId="6EB43CB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w:t>
            </w:r>
          </w:p>
        </w:tc>
        <w:tc>
          <w:tcPr>
            <w:tcW w:w="1253" w:type="dxa"/>
            <w:tcBorders>
              <w:top w:val="single" w:sz="4" w:space="0" w:color="auto"/>
              <w:left w:val="single" w:sz="4" w:space="0" w:color="auto"/>
              <w:bottom w:val="single" w:sz="4" w:space="0" w:color="auto"/>
              <w:right w:val="single" w:sz="4" w:space="0" w:color="auto"/>
            </w:tcBorders>
            <w:vAlign w:val="center"/>
          </w:tcPr>
          <w:p w14:paraId="1389429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6,967</w:t>
            </w:r>
          </w:p>
        </w:tc>
        <w:tc>
          <w:tcPr>
            <w:tcW w:w="989" w:type="dxa"/>
            <w:tcBorders>
              <w:top w:val="single" w:sz="4" w:space="0" w:color="auto"/>
              <w:left w:val="single" w:sz="4" w:space="0" w:color="auto"/>
              <w:bottom w:val="single" w:sz="4" w:space="0" w:color="auto"/>
              <w:right w:val="single" w:sz="4" w:space="0" w:color="auto"/>
            </w:tcBorders>
            <w:vAlign w:val="center"/>
          </w:tcPr>
          <w:p w14:paraId="13CD8C0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462</w:t>
            </w:r>
          </w:p>
        </w:tc>
        <w:tc>
          <w:tcPr>
            <w:tcW w:w="816" w:type="dxa"/>
            <w:tcBorders>
              <w:top w:val="single" w:sz="4" w:space="0" w:color="auto"/>
              <w:left w:val="single" w:sz="4" w:space="0" w:color="auto"/>
              <w:bottom w:val="single" w:sz="4" w:space="0" w:color="auto"/>
              <w:right w:val="single" w:sz="4" w:space="0" w:color="auto"/>
            </w:tcBorders>
            <w:vAlign w:val="center"/>
          </w:tcPr>
          <w:p w14:paraId="4F81C03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1,788</w:t>
            </w:r>
          </w:p>
        </w:tc>
        <w:tc>
          <w:tcPr>
            <w:tcW w:w="940" w:type="dxa"/>
            <w:tcBorders>
              <w:top w:val="single" w:sz="4" w:space="0" w:color="auto"/>
              <w:left w:val="single" w:sz="4" w:space="0" w:color="auto"/>
              <w:bottom w:val="single" w:sz="4" w:space="0" w:color="auto"/>
              <w:right w:val="single" w:sz="4" w:space="0" w:color="auto"/>
            </w:tcBorders>
            <w:vAlign w:val="center"/>
          </w:tcPr>
          <w:p w14:paraId="3FB79F0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23,091</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25C86F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2,632</w:t>
            </w:r>
          </w:p>
        </w:tc>
        <w:tc>
          <w:tcPr>
            <w:tcW w:w="900" w:type="dxa"/>
            <w:tcBorders>
              <w:top w:val="single" w:sz="4" w:space="0" w:color="auto"/>
              <w:left w:val="single" w:sz="4" w:space="0" w:color="auto"/>
              <w:bottom w:val="single" w:sz="4" w:space="0" w:color="auto"/>
              <w:right w:val="single" w:sz="4" w:space="0" w:color="auto"/>
            </w:tcBorders>
            <w:vAlign w:val="center"/>
          </w:tcPr>
          <w:p w14:paraId="32B381A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4,772</w:t>
            </w:r>
          </w:p>
        </w:tc>
        <w:tc>
          <w:tcPr>
            <w:tcW w:w="1080" w:type="dxa"/>
            <w:tcBorders>
              <w:top w:val="single" w:sz="4" w:space="0" w:color="auto"/>
              <w:left w:val="single" w:sz="4" w:space="0" w:color="auto"/>
              <w:bottom w:val="single" w:sz="4" w:space="0" w:color="auto"/>
              <w:right w:val="single" w:sz="4" w:space="0" w:color="auto"/>
            </w:tcBorders>
            <w:vAlign w:val="center"/>
          </w:tcPr>
          <w:p w14:paraId="2B81090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88,994</w:t>
            </w:r>
          </w:p>
        </w:tc>
        <w:tc>
          <w:tcPr>
            <w:tcW w:w="1170" w:type="dxa"/>
            <w:tcBorders>
              <w:top w:val="single" w:sz="4" w:space="0" w:color="auto"/>
              <w:left w:val="single" w:sz="4" w:space="0" w:color="auto"/>
              <w:bottom w:val="single" w:sz="4" w:space="0" w:color="auto"/>
              <w:right w:val="single" w:sz="4" w:space="0" w:color="auto"/>
            </w:tcBorders>
            <w:vAlign w:val="center"/>
          </w:tcPr>
          <w:p w14:paraId="1043647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047157A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$1,055,125</w:t>
            </w:r>
          </w:p>
        </w:tc>
        <w:tc>
          <w:tcPr>
            <w:tcW w:w="1260" w:type="dxa"/>
            <w:tcBorders>
              <w:top w:val="single" w:sz="4" w:space="0" w:color="auto"/>
              <w:left w:val="single" w:sz="4" w:space="0" w:color="auto"/>
              <w:bottom w:val="single" w:sz="4" w:space="0" w:color="auto"/>
              <w:right w:val="single" w:sz="4" w:space="0" w:color="auto"/>
            </w:tcBorders>
            <w:vAlign w:val="center"/>
          </w:tcPr>
          <w:p w14:paraId="0B3BC31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$1,362,798</w:t>
            </w:r>
          </w:p>
        </w:tc>
      </w:tr>
      <w:tr w:rsidR="004D773C" w:rsidRPr="004D773C" w14:paraId="6AE29571"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64968B0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070801030404</w:t>
            </w:r>
          </w:p>
        </w:tc>
        <w:tc>
          <w:tcPr>
            <w:tcW w:w="990" w:type="dxa"/>
            <w:tcBorders>
              <w:top w:val="single" w:sz="4" w:space="0" w:color="auto"/>
              <w:left w:val="single" w:sz="4" w:space="0" w:color="auto"/>
              <w:bottom w:val="single" w:sz="4" w:space="0" w:color="auto"/>
              <w:right w:val="single" w:sz="4" w:space="0" w:color="auto"/>
            </w:tcBorders>
            <w:vAlign w:val="center"/>
          </w:tcPr>
          <w:p w14:paraId="7E60322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851</w:t>
            </w:r>
          </w:p>
        </w:tc>
        <w:tc>
          <w:tcPr>
            <w:tcW w:w="810" w:type="dxa"/>
            <w:tcBorders>
              <w:top w:val="single" w:sz="4" w:space="0" w:color="auto"/>
              <w:left w:val="single" w:sz="4" w:space="0" w:color="auto"/>
              <w:bottom w:val="single" w:sz="4" w:space="0" w:color="auto"/>
              <w:right w:val="single" w:sz="4" w:space="0" w:color="auto"/>
            </w:tcBorders>
            <w:vAlign w:val="center"/>
          </w:tcPr>
          <w:p w14:paraId="4B700AB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22</w:t>
            </w:r>
          </w:p>
        </w:tc>
        <w:tc>
          <w:tcPr>
            <w:tcW w:w="1253" w:type="dxa"/>
            <w:tcBorders>
              <w:top w:val="single" w:sz="4" w:space="0" w:color="auto"/>
              <w:left w:val="single" w:sz="4" w:space="0" w:color="auto"/>
              <w:bottom w:val="single" w:sz="4" w:space="0" w:color="auto"/>
              <w:right w:val="single" w:sz="4" w:space="0" w:color="auto"/>
            </w:tcBorders>
            <w:vAlign w:val="center"/>
          </w:tcPr>
          <w:p w14:paraId="245893C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750</w:t>
            </w:r>
          </w:p>
        </w:tc>
        <w:tc>
          <w:tcPr>
            <w:tcW w:w="989" w:type="dxa"/>
            <w:tcBorders>
              <w:top w:val="single" w:sz="4" w:space="0" w:color="auto"/>
              <w:left w:val="single" w:sz="4" w:space="0" w:color="auto"/>
              <w:bottom w:val="single" w:sz="4" w:space="0" w:color="auto"/>
              <w:right w:val="single" w:sz="4" w:space="0" w:color="auto"/>
            </w:tcBorders>
            <w:vAlign w:val="center"/>
          </w:tcPr>
          <w:p w14:paraId="75293B8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674</w:t>
            </w:r>
          </w:p>
        </w:tc>
        <w:tc>
          <w:tcPr>
            <w:tcW w:w="816" w:type="dxa"/>
            <w:tcBorders>
              <w:top w:val="single" w:sz="4" w:space="0" w:color="auto"/>
              <w:left w:val="single" w:sz="4" w:space="0" w:color="auto"/>
              <w:bottom w:val="single" w:sz="4" w:space="0" w:color="auto"/>
              <w:right w:val="single" w:sz="4" w:space="0" w:color="auto"/>
            </w:tcBorders>
            <w:vAlign w:val="center"/>
          </w:tcPr>
          <w:p w14:paraId="49DEE51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737</w:t>
            </w:r>
          </w:p>
        </w:tc>
        <w:tc>
          <w:tcPr>
            <w:tcW w:w="940" w:type="dxa"/>
            <w:tcBorders>
              <w:top w:val="single" w:sz="4" w:space="0" w:color="auto"/>
              <w:left w:val="single" w:sz="4" w:space="0" w:color="auto"/>
              <w:bottom w:val="single" w:sz="4" w:space="0" w:color="auto"/>
              <w:right w:val="single" w:sz="4" w:space="0" w:color="auto"/>
            </w:tcBorders>
            <w:vAlign w:val="center"/>
          </w:tcPr>
          <w:p w14:paraId="0707A53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33,327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4B59B3C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1,796</w:t>
            </w:r>
          </w:p>
        </w:tc>
        <w:tc>
          <w:tcPr>
            <w:tcW w:w="900" w:type="dxa"/>
            <w:tcBorders>
              <w:top w:val="single" w:sz="4" w:space="0" w:color="auto"/>
              <w:left w:val="single" w:sz="4" w:space="0" w:color="auto"/>
              <w:bottom w:val="single" w:sz="4" w:space="0" w:color="auto"/>
              <w:right w:val="single" w:sz="4" w:space="0" w:color="auto"/>
            </w:tcBorders>
            <w:vAlign w:val="center"/>
          </w:tcPr>
          <w:p w14:paraId="4B52A4B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666</w:t>
            </w:r>
          </w:p>
        </w:tc>
        <w:tc>
          <w:tcPr>
            <w:tcW w:w="1080" w:type="dxa"/>
            <w:tcBorders>
              <w:top w:val="single" w:sz="4" w:space="0" w:color="auto"/>
              <w:left w:val="single" w:sz="4" w:space="0" w:color="auto"/>
              <w:bottom w:val="single" w:sz="4" w:space="0" w:color="auto"/>
              <w:right w:val="single" w:sz="4" w:space="0" w:color="auto"/>
            </w:tcBorders>
            <w:vAlign w:val="center"/>
          </w:tcPr>
          <w:p w14:paraId="3C8709D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28,387</w:t>
            </w:r>
          </w:p>
        </w:tc>
        <w:tc>
          <w:tcPr>
            <w:tcW w:w="1170" w:type="dxa"/>
            <w:tcBorders>
              <w:top w:val="single" w:sz="4" w:space="0" w:color="auto"/>
              <w:left w:val="single" w:sz="4" w:space="0" w:color="auto"/>
              <w:bottom w:val="single" w:sz="4" w:space="0" w:color="auto"/>
              <w:right w:val="single" w:sz="4" w:space="0" w:color="auto"/>
            </w:tcBorders>
            <w:vAlign w:val="center"/>
          </w:tcPr>
          <w:p w14:paraId="2391E19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2E87245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$461,072</w:t>
            </w:r>
          </w:p>
        </w:tc>
        <w:tc>
          <w:tcPr>
            <w:tcW w:w="1260" w:type="dxa"/>
            <w:tcBorders>
              <w:top w:val="single" w:sz="4" w:space="0" w:color="auto"/>
              <w:left w:val="single" w:sz="4" w:space="0" w:color="auto"/>
              <w:bottom w:val="single" w:sz="4" w:space="0" w:color="auto"/>
              <w:right w:val="single" w:sz="4" w:space="0" w:color="auto"/>
            </w:tcBorders>
            <w:vAlign w:val="center"/>
          </w:tcPr>
          <w:p w14:paraId="1189B49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$778,855</w:t>
            </w:r>
          </w:p>
        </w:tc>
      </w:tr>
      <w:tr w:rsidR="004D773C" w:rsidRPr="004D773C" w14:paraId="2AF47A5F"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118C08E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070801030405</w:t>
            </w:r>
          </w:p>
        </w:tc>
        <w:tc>
          <w:tcPr>
            <w:tcW w:w="990" w:type="dxa"/>
            <w:tcBorders>
              <w:top w:val="single" w:sz="4" w:space="0" w:color="auto"/>
              <w:left w:val="single" w:sz="4" w:space="0" w:color="auto"/>
              <w:bottom w:val="single" w:sz="4" w:space="0" w:color="auto"/>
              <w:right w:val="single" w:sz="4" w:space="0" w:color="auto"/>
            </w:tcBorders>
            <w:vAlign w:val="center"/>
          </w:tcPr>
          <w:p w14:paraId="443EAC0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2,889</w:t>
            </w:r>
          </w:p>
        </w:tc>
        <w:tc>
          <w:tcPr>
            <w:tcW w:w="810" w:type="dxa"/>
            <w:tcBorders>
              <w:top w:val="single" w:sz="4" w:space="0" w:color="auto"/>
              <w:left w:val="single" w:sz="4" w:space="0" w:color="auto"/>
              <w:bottom w:val="single" w:sz="4" w:space="0" w:color="auto"/>
              <w:right w:val="single" w:sz="4" w:space="0" w:color="auto"/>
            </w:tcBorders>
            <w:vAlign w:val="center"/>
          </w:tcPr>
          <w:p w14:paraId="335AA37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85</w:t>
            </w:r>
          </w:p>
        </w:tc>
        <w:tc>
          <w:tcPr>
            <w:tcW w:w="1253" w:type="dxa"/>
            <w:tcBorders>
              <w:top w:val="single" w:sz="4" w:space="0" w:color="auto"/>
              <w:left w:val="single" w:sz="4" w:space="0" w:color="auto"/>
              <w:bottom w:val="single" w:sz="4" w:space="0" w:color="auto"/>
              <w:right w:val="single" w:sz="4" w:space="0" w:color="auto"/>
            </w:tcBorders>
            <w:vAlign w:val="center"/>
          </w:tcPr>
          <w:p w14:paraId="373F0AE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10,335</w:t>
            </w:r>
          </w:p>
        </w:tc>
        <w:tc>
          <w:tcPr>
            <w:tcW w:w="989" w:type="dxa"/>
            <w:tcBorders>
              <w:top w:val="single" w:sz="4" w:space="0" w:color="auto"/>
              <w:left w:val="single" w:sz="4" w:space="0" w:color="auto"/>
              <w:bottom w:val="single" w:sz="4" w:space="0" w:color="auto"/>
              <w:right w:val="single" w:sz="4" w:space="0" w:color="auto"/>
            </w:tcBorders>
            <w:vAlign w:val="center"/>
          </w:tcPr>
          <w:p w14:paraId="089198C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1,125</w:t>
            </w:r>
          </w:p>
        </w:tc>
        <w:tc>
          <w:tcPr>
            <w:tcW w:w="816" w:type="dxa"/>
            <w:tcBorders>
              <w:top w:val="single" w:sz="4" w:space="0" w:color="auto"/>
              <w:left w:val="single" w:sz="4" w:space="0" w:color="auto"/>
              <w:bottom w:val="single" w:sz="4" w:space="0" w:color="auto"/>
              <w:right w:val="single" w:sz="4" w:space="0" w:color="auto"/>
            </w:tcBorders>
            <w:vAlign w:val="center"/>
          </w:tcPr>
          <w:p w14:paraId="549FF7B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2,919</w:t>
            </w:r>
          </w:p>
        </w:tc>
        <w:tc>
          <w:tcPr>
            <w:tcW w:w="940" w:type="dxa"/>
            <w:tcBorders>
              <w:top w:val="single" w:sz="4" w:space="0" w:color="auto"/>
              <w:left w:val="single" w:sz="4" w:space="0" w:color="auto"/>
              <w:bottom w:val="single" w:sz="4" w:space="0" w:color="auto"/>
              <w:right w:val="single" w:sz="4" w:space="0" w:color="auto"/>
            </w:tcBorders>
            <w:vAlign w:val="center"/>
          </w:tcPr>
          <w:p w14:paraId="17EF225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55,988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4C061F6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5,495</w:t>
            </w:r>
          </w:p>
        </w:tc>
        <w:tc>
          <w:tcPr>
            <w:tcW w:w="900" w:type="dxa"/>
            <w:tcBorders>
              <w:top w:val="single" w:sz="4" w:space="0" w:color="auto"/>
              <w:left w:val="single" w:sz="4" w:space="0" w:color="auto"/>
              <w:bottom w:val="single" w:sz="4" w:space="0" w:color="auto"/>
              <w:right w:val="single" w:sz="4" w:space="0" w:color="auto"/>
            </w:tcBorders>
            <w:vAlign w:val="center"/>
          </w:tcPr>
          <w:p w14:paraId="21F08A0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5,645</w:t>
            </w:r>
          </w:p>
        </w:tc>
        <w:tc>
          <w:tcPr>
            <w:tcW w:w="1080" w:type="dxa"/>
            <w:tcBorders>
              <w:top w:val="single" w:sz="4" w:space="0" w:color="auto"/>
              <w:left w:val="single" w:sz="4" w:space="0" w:color="auto"/>
              <w:bottom w:val="single" w:sz="4" w:space="0" w:color="auto"/>
              <w:right w:val="single" w:sz="4" w:space="0" w:color="auto"/>
            </w:tcBorders>
            <w:vAlign w:val="center"/>
          </w:tcPr>
          <w:p w14:paraId="23EC7BA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133,594</w:t>
            </w:r>
          </w:p>
        </w:tc>
        <w:tc>
          <w:tcPr>
            <w:tcW w:w="1170" w:type="dxa"/>
            <w:tcBorders>
              <w:top w:val="single" w:sz="4" w:space="0" w:color="auto"/>
              <w:left w:val="single" w:sz="4" w:space="0" w:color="auto"/>
              <w:bottom w:val="single" w:sz="4" w:space="0" w:color="auto"/>
              <w:right w:val="single" w:sz="4" w:space="0" w:color="auto"/>
            </w:tcBorders>
            <w:vAlign w:val="center"/>
          </w:tcPr>
          <w:p w14:paraId="424F625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7A7DA7A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$1,744,427</w:t>
            </w:r>
          </w:p>
        </w:tc>
        <w:tc>
          <w:tcPr>
            <w:tcW w:w="1260" w:type="dxa"/>
            <w:tcBorders>
              <w:top w:val="single" w:sz="4" w:space="0" w:color="auto"/>
              <w:left w:val="single" w:sz="4" w:space="0" w:color="auto"/>
              <w:bottom w:val="single" w:sz="4" w:space="0" w:color="auto"/>
              <w:right w:val="single" w:sz="4" w:space="0" w:color="auto"/>
            </w:tcBorders>
            <w:vAlign w:val="center"/>
          </w:tcPr>
          <w:p w14:paraId="4195CD5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$2,380,602</w:t>
            </w:r>
          </w:p>
        </w:tc>
      </w:tr>
      <w:tr w:rsidR="004D773C" w:rsidRPr="004D773C" w14:paraId="6156CB2A"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0007659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070801030406</w:t>
            </w:r>
          </w:p>
        </w:tc>
        <w:tc>
          <w:tcPr>
            <w:tcW w:w="990" w:type="dxa"/>
            <w:tcBorders>
              <w:top w:val="single" w:sz="4" w:space="0" w:color="auto"/>
              <w:left w:val="single" w:sz="4" w:space="0" w:color="auto"/>
              <w:bottom w:val="single" w:sz="4" w:space="0" w:color="auto"/>
              <w:right w:val="single" w:sz="4" w:space="0" w:color="auto"/>
            </w:tcBorders>
            <w:vAlign w:val="center"/>
          </w:tcPr>
          <w:p w14:paraId="36D0BB2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6,118</w:t>
            </w:r>
          </w:p>
        </w:tc>
        <w:tc>
          <w:tcPr>
            <w:tcW w:w="810" w:type="dxa"/>
            <w:tcBorders>
              <w:top w:val="single" w:sz="4" w:space="0" w:color="auto"/>
              <w:left w:val="single" w:sz="4" w:space="0" w:color="auto"/>
              <w:bottom w:val="single" w:sz="4" w:space="0" w:color="auto"/>
              <w:right w:val="single" w:sz="4" w:space="0" w:color="auto"/>
            </w:tcBorders>
            <w:vAlign w:val="center"/>
          </w:tcPr>
          <w:p w14:paraId="00A89F9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155</w:t>
            </w:r>
          </w:p>
        </w:tc>
        <w:tc>
          <w:tcPr>
            <w:tcW w:w="1253" w:type="dxa"/>
            <w:tcBorders>
              <w:top w:val="single" w:sz="4" w:space="0" w:color="auto"/>
              <w:left w:val="single" w:sz="4" w:space="0" w:color="auto"/>
              <w:bottom w:val="single" w:sz="4" w:space="0" w:color="auto"/>
              <w:right w:val="single" w:sz="4" w:space="0" w:color="auto"/>
            </w:tcBorders>
            <w:vAlign w:val="center"/>
          </w:tcPr>
          <w:p w14:paraId="5FFF0B7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30,598</w:t>
            </w:r>
          </w:p>
        </w:tc>
        <w:tc>
          <w:tcPr>
            <w:tcW w:w="989" w:type="dxa"/>
            <w:tcBorders>
              <w:top w:val="single" w:sz="4" w:space="0" w:color="auto"/>
              <w:left w:val="single" w:sz="4" w:space="0" w:color="auto"/>
              <w:bottom w:val="single" w:sz="4" w:space="0" w:color="auto"/>
              <w:right w:val="single" w:sz="4" w:space="0" w:color="auto"/>
            </w:tcBorders>
            <w:vAlign w:val="center"/>
          </w:tcPr>
          <w:p w14:paraId="5668BDF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1,001</w:t>
            </w:r>
          </w:p>
        </w:tc>
        <w:tc>
          <w:tcPr>
            <w:tcW w:w="816" w:type="dxa"/>
            <w:tcBorders>
              <w:top w:val="single" w:sz="4" w:space="0" w:color="auto"/>
              <w:left w:val="single" w:sz="4" w:space="0" w:color="auto"/>
              <w:bottom w:val="single" w:sz="4" w:space="0" w:color="auto"/>
              <w:right w:val="single" w:sz="4" w:space="0" w:color="auto"/>
            </w:tcBorders>
            <w:vAlign w:val="center"/>
          </w:tcPr>
          <w:p w14:paraId="0B4D505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6,332</w:t>
            </w:r>
          </w:p>
        </w:tc>
        <w:tc>
          <w:tcPr>
            <w:tcW w:w="940" w:type="dxa"/>
            <w:tcBorders>
              <w:top w:val="single" w:sz="4" w:space="0" w:color="auto"/>
              <w:left w:val="single" w:sz="4" w:space="0" w:color="auto"/>
              <w:bottom w:val="single" w:sz="4" w:space="0" w:color="auto"/>
              <w:right w:val="single" w:sz="4" w:space="0" w:color="auto"/>
            </w:tcBorders>
            <w:vAlign w:val="center"/>
          </w:tcPr>
          <w:p w14:paraId="3010647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50,621</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7FE9EB0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9,551</w:t>
            </w:r>
          </w:p>
        </w:tc>
        <w:tc>
          <w:tcPr>
            <w:tcW w:w="900" w:type="dxa"/>
            <w:tcBorders>
              <w:top w:val="single" w:sz="4" w:space="0" w:color="auto"/>
              <w:left w:val="single" w:sz="4" w:space="0" w:color="auto"/>
              <w:bottom w:val="single" w:sz="4" w:space="0" w:color="auto"/>
              <w:right w:val="single" w:sz="4" w:space="0" w:color="auto"/>
            </w:tcBorders>
            <w:vAlign w:val="center"/>
          </w:tcPr>
          <w:p w14:paraId="4BEB9E8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16,980</w:t>
            </w:r>
          </w:p>
        </w:tc>
        <w:tc>
          <w:tcPr>
            <w:tcW w:w="1080" w:type="dxa"/>
            <w:tcBorders>
              <w:top w:val="single" w:sz="4" w:space="0" w:color="auto"/>
              <w:left w:val="single" w:sz="4" w:space="0" w:color="auto"/>
              <w:bottom w:val="single" w:sz="4" w:space="0" w:color="auto"/>
              <w:right w:val="single" w:sz="4" w:space="0" w:color="auto"/>
            </w:tcBorders>
            <w:vAlign w:val="center"/>
          </w:tcPr>
          <w:p w14:paraId="292C7EA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321,563</w:t>
            </w:r>
          </w:p>
        </w:tc>
        <w:tc>
          <w:tcPr>
            <w:tcW w:w="1170" w:type="dxa"/>
            <w:tcBorders>
              <w:top w:val="single" w:sz="4" w:space="0" w:color="auto"/>
              <w:left w:val="single" w:sz="4" w:space="0" w:color="auto"/>
              <w:bottom w:val="single" w:sz="4" w:space="0" w:color="auto"/>
              <w:right w:val="single" w:sz="4" w:space="0" w:color="auto"/>
            </w:tcBorders>
            <w:vAlign w:val="center"/>
          </w:tcPr>
          <w:p w14:paraId="2B04751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512</w:t>
            </w:r>
          </w:p>
        </w:tc>
        <w:tc>
          <w:tcPr>
            <w:tcW w:w="1260" w:type="dxa"/>
            <w:tcBorders>
              <w:top w:val="single" w:sz="4" w:space="0" w:color="auto"/>
              <w:left w:val="single" w:sz="4" w:space="0" w:color="auto"/>
              <w:bottom w:val="single" w:sz="4" w:space="0" w:color="auto"/>
              <w:right w:val="single" w:sz="4" w:space="0" w:color="auto"/>
            </w:tcBorders>
            <w:vAlign w:val="center"/>
          </w:tcPr>
          <w:p w14:paraId="650C965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$3,458,144</w:t>
            </w:r>
          </w:p>
        </w:tc>
        <w:tc>
          <w:tcPr>
            <w:tcW w:w="1260" w:type="dxa"/>
            <w:tcBorders>
              <w:top w:val="single" w:sz="4" w:space="0" w:color="auto"/>
              <w:left w:val="single" w:sz="4" w:space="0" w:color="auto"/>
              <w:bottom w:val="single" w:sz="4" w:space="0" w:color="auto"/>
              <w:right w:val="single" w:sz="4" w:space="0" w:color="auto"/>
            </w:tcBorders>
            <w:vAlign w:val="center"/>
          </w:tcPr>
          <w:p w14:paraId="2EF0A78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$4,480,550</w:t>
            </w:r>
          </w:p>
        </w:tc>
      </w:tr>
      <w:tr w:rsidR="004D773C" w:rsidRPr="004D773C" w14:paraId="28B6D0B9"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59BCF92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070801030407</w:t>
            </w:r>
          </w:p>
        </w:tc>
        <w:tc>
          <w:tcPr>
            <w:tcW w:w="990" w:type="dxa"/>
            <w:tcBorders>
              <w:top w:val="single" w:sz="4" w:space="0" w:color="auto"/>
              <w:left w:val="single" w:sz="4" w:space="0" w:color="auto"/>
              <w:bottom w:val="single" w:sz="4" w:space="0" w:color="auto"/>
              <w:right w:val="single" w:sz="4" w:space="0" w:color="auto"/>
            </w:tcBorders>
            <w:vAlign w:val="center"/>
          </w:tcPr>
          <w:p w14:paraId="41AF206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4,585</w:t>
            </w:r>
          </w:p>
        </w:tc>
        <w:tc>
          <w:tcPr>
            <w:tcW w:w="810" w:type="dxa"/>
            <w:tcBorders>
              <w:top w:val="single" w:sz="4" w:space="0" w:color="auto"/>
              <w:left w:val="single" w:sz="4" w:space="0" w:color="auto"/>
              <w:bottom w:val="single" w:sz="4" w:space="0" w:color="auto"/>
              <w:right w:val="single" w:sz="4" w:space="0" w:color="auto"/>
            </w:tcBorders>
            <w:vAlign w:val="center"/>
          </w:tcPr>
          <w:p w14:paraId="767B54C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115</w:t>
            </w:r>
          </w:p>
        </w:tc>
        <w:tc>
          <w:tcPr>
            <w:tcW w:w="1253" w:type="dxa"/>
            <w:tcBorders>
              <w:top w:val="single" w:sz="4" w:space="0" w:color="auto"/>
              <w:left w:val="single" w:sz="4" w:space="0" w:color="auto"/>
              <w:bottom w:val="single" w:sz="4" w:space="0" w:color="auto"/>
              <w:right w:val="single" w:sz="4" w:space="0" w:color="auto"/>
            </w:tcBorders>
            <w:vAlign w:val="center"/>
          </w:tcPr>
          <w:p w14:paraId="7470411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27,543</w:t>
            </w:r>
          </w:p>
        </w:tc>
        <w:tc>
          <w:tcPr>
            <w:tcW w:w="989" w:type="dxa"/>
            <w:tcBorders>
              <w:top w:val="single" w:sz="4" w:space="0" w:color="auto"/>
              <w:left w:val="single" w:sz="4" w:space="0" w:color="auto"/>
              <w:bottom w:val="single" w:sz="4" w:space="0" w:color="auto"/>
              <w:right w:val="single" w:sz="4" w:space="0" w:color="auto"/>
            </w:tcBorders>
            <w:vAlign w:val="center"/>
          </w:tcPr>
          <w:p w14:paraId="117CFCE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778</w:t>
            </w:r>
          </w:p>
        </w:tc>
        <w:tc>
          <w:tcPr>
            <w:tcW w:w="816" w:type="dxa"/>
            <w:tcBorders>
              <w:top w:val="single" w:sz="4" w:space="0" w:color="auto"/>
              <w:left w:val="single" w:sz="4" w:space="0" w:color="auto"/>
              <w:bottom w:val="single" w:sz="4" w:space="0" w:color="auto"/>
              <w:right w:val="single" w:sz="4" w:space="0" w:color="auto"/>
            </w:tcBorders>
            <w:vAlign w:val="center"/>
          </w:tcPr>
          <w:p w14:paraId="02FDCCC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4,575</w:t>
            </w:r>
          </w:p>
        </w:tc>
        <w:tc>
          <w:tcPr>
            <w:tcW w:w="940" w:type="dxa"/>
            <w:tcBorders>
              <w:top w:val="single" w:sz="4" w:space="0" w:color="auto"/>
              <w:left w:val="single" w:sz="4" w:space="0" w:color="auto"/>
              <w:bottom w:val="single" w:sz="4" w:space="0" w:color="auto"/>
              <w:right w:val="single" w:sz="4" w:space="0" w:color="auto"/>
            </w:tcBorders>
            <w:vAlign w:val="center"/>
          </w:tcPr>
          <w:p w14:paraId="5DA6D3D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39,227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641A23F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6,486</w:t>
            </w:r>
          </w:p>
        </w:tc>
        <w:tc>
          <w:tcPr>
            <w:tcW w:w="900" w:type="dxa"/>
            <w:tcBorders>
              <w:top w:val="single" w:sz="4" w:space="0" w:color="auto"/>
              <w:left w:val="single" w:sz="4" w:space="0" w:color="auto"/>
              <w:bottom w:val="single" w:sz="4" w:space="0" w:color="auto"/>
              <w:right w:val="single" w:sz="4" w:space="0" w:color="auto"/>
            </w:tcBorders>
            <w:vAlign w:val="center"/>
          </w:tcPr>
          <w:p w14:paraId="59E1CBE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13,027</w:t>
            </w:r>
          </w:p>
        </w:tc>
        <w:tc>
          <w:tcPr>
            <w:tcW w:w="1080" w:type="dxa"/>
            <w:tcBorders>
              <w:top w:val="single" w:sz="4" w:space="0" w:color="auto"/>
              <w:left w:val="single" w:sz="4" w:space="0" w:color="auto"/>
              <w:bottom w:val="single" w:sz="4" w:space="0" w:color="auto"/>
              <w:right w:val="single" w:sz="4" w:space="0" w:color="auto"/>
            </w:tcBorders>
            <w:vAlign w:val="center"/>
          </w:tcPr>
          <w:p w14:paraId="4658910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235,852</w:t>
            </w:r>
          </w:p>
        </w:tc>
        <w:tc>
          <w:tcPr>
            <w:tcW w:w="1170" w:type="dxa"/>
            <w:tcBorders>
              <w:top w:val="single" w:sz="4" w:space="0" w:color="auto"/>
              <w:left w:val="single" w:sz="4" w:space="0" w:color="auto"/>
              <w:bottom w:val="single" w:sz="4" w:space="0" w:color="auto"/>
              <w:right w:val="single" w:sz="4" w:space="0" w:color="auto"/>
            </w:tcBorders>
            <w:vAlign w:val="center"/>
          </w:tcPr>
          <w:p w14:paraId="4EC1464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347</w:t>
            </w:r>
          </w:p>
        </w:tc>
        <w:tc>
          <w:tcPr>
            <w:tcW w:w="1260" w:type="dxa"/>
            <w:tcBorders>
              <w:top w:val="single" w:sz="4" w:space="0" w:color="auto"/>
              <w:left w:val="single" w:sz="4" w:space="0" w:color="auto"/>
              <w:bottom w:val="single" w:sz="4" w:space="0" w:color="auto"/>
              <w:right w:val="single" w:sz="4" w:space="0" w:color="auto"/>
            </w:tcBorders>
            <w:vAlign w:val="center"/>
          </w:tcPr>
          <w:p w14:paraId="67B3337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$2,651,170</w:t>
            </w:r>
          </w:p>
        </w:tc>
        <w:tc>
          <w:tcPr>
            <w:tcW w:w="1260" w:type="dxa"/>
            <w:tcBorders>
              <w:top w:val="single" w:sz="4" w:space="0" w:color="auto"/>
              <w:left w:val="single" w:sz="4" w:space="0" w:color="auto"/>
              <w:bottom w:val="single" w:sz="4" w:space="0" w:color="auto"/>
              <w:right w:val="single" w:sz="4" w:space="0" w:color="auto"/>
            </w:tcBorders>
            <w:vAlign w:val="center"/>
          </w:tcPr>
          <w:p w14:paraId="60C961B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$3,400,214</w:t>
            </w:r>
          </w:p>
        </w:tc>
      </w:tr>
      <w:tr w:rsidR="004D773C" w:rsidRPr="004D773C" w14:paraId="1B4245A5"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08720CD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lastRenderedPageBreak/>
              <w:t>070801030408</w:t>
            </w:r>
          </w:p>
        </w:tc>
        <w:tc>
          <w:tcPr>
            <w:tcW w:w="990" w:type="dxa"/>
            <w:tcBorders>
              <w:top w:val="single" w:sz="4" w:space="0" w:color="auto"/>
              <w:left w:val="single" w:sz="4" w:space="0" w:color="auto"/>
              <w:bottom w:val="single" w:sz="4" w:space="0" w:color="auto"/>
              <w:right w:val="single" w:sz="4" w:space="0" w:color="auto"/>
            </w:tcBorders>
            <w:vAlign w:val="center"/>
          </w:tcPr>
          <w:p w14:paraId="1A647B5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2,142</w:t>
            </w:r>
          </w:p>
        </w:tc>
        <w:tc>
          <w:tcPr>
            <w:tcW w:w="810" w:type="dxa"/>
            <w:tcBorders>
              <w:top w:val="single" w:sz="4" w:space="0" w:color="auto"/>
              <w:left w:val="single" w:sz="4" w:space="0" w:color="auto"/>
              <w:bottom w:val="single" w:sz="4" w:space="0" w:color="auto"/>
              <w:right w:val="single" w:sz="4" w:space="0" w:color="auto"/>
            </w:tcBorders>
            <w:vAlign w:val="center"/>
          </w:tcPr>
          <w:p w14:paraId="1BDB7DA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49</w:t>
            </w:r>
          </w:p>
        </w:tc>
        <w:tc>
          <w:tcPr>
            <w:tcW w:w="1253" w:type="dxa"/>
            <w:tcBorders>
              <w:top w:val="single" w:sz="4" w:space="0" w:color="auto"/>
              <w:left w:val="single" w:sz="4" w:space="0" w:color="auto"/>
              <w:bottom w:val="single" w:sz="4" w:space="0" w:color="auto"/>
              <w:right w:val="single" w:sz="4" w:space="0" w:color="auto"/>
            </w:tcBorders>
            <w:vAlign w:val="center"/>
          </w:tcPr>
          <w:p w14:paraId="4E708ED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11,324</w:t>
            </w:r>
          </w:p>
        </w:tc>
        <w:tc>
          <w:tcPr>
            <w:tcW w:w="989" w:type="dxa"/>
            <w:tcBorders>
              <w:top w:val="single" w:sz="4" w:space="0" w:color="auto"/>
              <w:left w:val="single" w:sz="4" w:space="0" w:color="auto"/>
              <w:bottom w:val="single" w:sz="4" w:space="0" w:color="auto"/>
              <w:right w:val="single" w:sz="4" w:space="0" w:color="auto"/>
            </w:tcBorders>
            <w:vAlign w:val="center"/>
          </w:tcPr>
          <w:p w14:paraId="4F23BA4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485</w:t>
            </w:r>
          </w:p>
        </w:tc>
        <w:tc>
          <w:tcPr>
            <w:tcW w:w="816" w:type="dxa"/>
            <w:tcBorders>
              <w:top w:val="single" w:sz="4" w:space="0" w:color="auto"/>
              <w:left w:val="single" w:sz="4" w:space="0" w:color="auto"/>
              <w:bottom w:val="single" w:sz="4" w:space="0" w:color="auto"/>
              <w:right w:val="single" w:sz="4" w:space="0" w:color="auto"/>
            </w:tcBorders>
            <w:vAlign w:val="center"/>
          </w:tcPr>
          <w:p w14:paraId="28ADDAC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2,156</w:t>
            </w:r>
          </w:p>
        </w:tc>
        <w:tc>
          <w:tcPr>
            <w:tcW w:w="940" w:type="dxa"/>
            <w:tcBorders>
              <w:top w:val="single" w:sz="4" w:space="0" w:color="auto"/>
              <w:left w:val="single" w:sz="4" w:space="0" w:color="auto"/>
              <w:bottom w:val="single" w:sz="4" w:space="0" w:color="auto"/>
              <w:right w:val="single" w:sz="4" w:space="0" w:color="auto"/>
            </w:tcBorders>
            <w:vAlign w:val="center"/>
          </w:tcPr>
          <w:p w14:paraId="30B006B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24,322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6BFDD02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3,332</w:t>
            </w:r>
          </w:p>
        </w:tc>
        <w:tc>
          <w:tcPr>
            <w:tcW w:w="900" w:type="dxa"/>
            <w:tcBorders>
              <w:top w:val="single" w:sz="4" w:space="0" w:color="auto"/>
              <w:left w:val="single" w:sz="4" w:space="0" w:color="auto"/>
              <w:bottom w:val="single" w:sz="4" w:space="0" w:color="auto"/>
              <w:right w:val="single" w:sz="4" w:space="0" w:color="auto"/>
            </w:tcBorders>
            <w:vAlign w:val="center"/>
          </w:tcPr>
          <w:p w14:paraId="03273AD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5,617</w:t>
            </w:r>
          </w:p>
        </w:tc>
        <w:tc>
          <w:tcPr>
            <w:tcW w:w="1080" w:type="dxa"/>
            <w:tcBorders>
              <w:top w:val="single" w:sz="4" w:space="0" w:color="auto"/>
              <w:left w:val="single" w:sz="4" w:space="0" w:color="auto"/>
              <w:bottom w:val="single" w:sz="4" w:space="0" w:color="auto"/>
              <w:right w:val="single" w:sz="4" w:space="0" w:color="auto"/>
            </w:tcBorders>
            <w:vAlign w:val="center"/>
          </w:tcPr>
          <w:p w14:paraId="130824E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107,989</w:t>
            </w:r>
          </w:p>
        </w:tc>
        <w:tc>
          <w:tcPr>
            <w:tcW w:w="1170" w:type="dxa"/>
            <w:tcBorders>
              <w:top w:val="single" w:sz="4" w:space="0" w:color="auto"/>
              <w:left w:val="single" w:sz="4" w:space="0" w:color="auto"/>
              <w:bottom w:val="single" w:sz="4" w:space="0" w:color="auto"/>
              <w:right w:val="single" w:sz="4" w:space="0" w:color="auto"/>
            </w:tcBorders>
            <w:vAlign w:val="center"/>
          </w:tcPr>
          <w:p w14:paraId="3A7C04D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42D1831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$1,009,410</w:t>
            </w:r>
          </w:p>
        </w:tc>
        <w:tc>
          <w:tcPr>
            <w:tcW w:w="1260" w:type="dxa"/>
            <w:tcBorders>
              <w:top w:val="single" w:sz="4" w:space="0" w:color="auto"/>
              <w:left w:val="single" w:sz="4" w:space="0" w:color="auto"/>
              <w:bottom w:val="single" w:sz="4" w:space="0" w:color="auto"/>
              <w:right w:val="single" w:sz="4" w:space="0" w:color="auto"/>
            </w:tcBorders>
            <w:vAlign w:val="center"/>
          </w:tcPr>
          <w:p w14:paraId="7A9E056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$1,423,298</w:t>
            </w:r>
          </w:p>
        </w:tc>
      </w:tr>
      <w:tr w:rsidR="004D773C" w:rsidRPr="004D773C" w14:paraId="60DD5E17"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58767CE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070801030409</w:t>
            </w:r>
          </w:p>
        </w:tc>
        <w:tc>
          <w:tcPr>
            <w:tcW w:w="990" w:type="dxa"/>
            <w:tcBorders>
              <w:top w:val="single" w:sz="4" w:space="0" w:color="auto"/>
              <w:left w:val="single" w:sz="4" w:space="0" w:color="auto"/>
              <w:bottom w:val="single" w:sz="4" w:space="0" w:color="auto"/>
              <w:right w:val="single" w:sz="4" w:space="0" w:color="auto"/>
            </w:tcBorders>
            <w:vAlign w:val="center"/>
          </w:tcPr>
          <w:p w14:paraId="54A3232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1,763</w:t>
            </w:r>
          </w:p>
        </w:tc>
        <w:tc>
          <w:tcPr>
            <w:tcW w:w="810" w:type="dxa"/>
            <w:tcBorders>
              <w:top w:val="single" w:sz="4" w:space="0" w:color="auto"/>
              <w:left w:val="single" w:sz="4" w:space="0" w:color="auto"/>
              <w:bottom w:val="single" w:sz="4" w:space="0" w:color="auto"/>
              <w:right w:val="single" w:sz="4" w:space="0" w:color="auto"/>
            </w:tcBorders>
            <w:vAlign w:val="center"/>
          </w:tcPr>
          <w:p w14:paraId="1187881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52</w:t>
            </w:r>
          </w:p>
        </w:tc>
        <w:tc>
          <w:tcPr>
            <w:tcW w:w="1253" w:type="dxa"/>
            <w:tcBorders>
              <w:top w:val="single" w:sz="4" w:space="0" w:color="auto"/>
              <w:left w:val="single" w:sz="4" w:space="0" w:color="auto"/>
              <w:bottom w:val="single" w:sz="4" w:space="0" w:color="auto"/>
              <w:right w:val="single" w:sz="4" w:space="0" w:color="auto"/>
            </w:tcBorders>
            <w:vAlign w:val="center"/>
          </w:tcPr>
          <w:p w14:paraId="177C07A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5,824</w:t>
            </w:r>
          </w:p>
        </w:tc>
        <w:tc>
          <w:tcPr>
            <w:tcW w:w="989" w:type="dxa"/>
            <w:tcBorders>
              <w:top w:val="single" w:sz="4" w:space="0" w:color="auto"/>
              <w:left w:val="single" w:sz="4" w:space="0" w:color="auto"/>
              <w:bottom w:val="single" w:sz="4" w:space="0" w:color="auto"/>
              <w:right w:val="single" w:sz="4" w:space="0" w:color="auto"/>
            </w:tcBorders>
            <w:vAlign w:val="center"/>
          </w:tcPr>
          <w:p w14:paraId="0C3DBDA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882</w:t>
            </w:r>
          </w:p>
        </w:tc>
        <w:tc>
          <w:tcPr>
            <w:tcW w:w="816" w:type="dxa"/>
            <w:tcBorders>
              <w:top w:val="single" w:sz="4" w:space="0" w:color="auto"/>
              <w:left w:val="single" w:sz="4" w:space="0" w:color="auto"/>
              <w:bottom w:val="single" w:sz="4" w:space="0" w:color="auto"/>
              <w:right w:val="single" w:sz="4" w:space="0" w:color="auto"/>
            </w:tcBorders>
            <w:vAlign w:val="center"/>
          </w:tcPr>
          <w:p w14:paraId="37A257E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1,646</w:t>
            </w:r>
          </w:p>
        </w:tc>
        <w:tc>
          <w:tcPr>
            <w:tcW w:w="940" w:type="dxa"/>
            <w:tcBorders>
              <w:top w:val="single" w:sz="4" w:space="0" w:color="auto"/>
              <w:left w:val="single" w:sz="4" w:space="0" w:color="auto"/>
              <w:bottom w:val="single" w:sz="4" w:space="0" w:color="auto"/>
              <w:right w:val="single" w:sz="4" w:space="0" w:color="auto"/>
            </w:tcBorders>
            <w:vAlign w:val="center"/>
          </w:tcPr>
          <w:p w14:paraId="6A144D9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43,748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7F20EB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3,175</w:t>
            </w:r>
          </w:p>
        </w:tc>
        <w:tc>
          <w:tcPr>
            <w:tcW w:w="900" w:type="dxa"/>
            <w:tcBorders>
              <w:top w:val="single" w:sz="4" w:space="0" w:color="auto"/>
              <w:left w:val="single" w:sz="4" w:space="0" w:color="auto"/>
              <w:bottom w:val="single" w:sz="4" w:space="0" w:color="auto"/>
              <w:right w:val="single" w:sz="4" w:space="0" w:color="auto"/>
            </w:tcBorders>
            <w:vAlign w:val="center"/>
          </w:tcPr>
          <w:p w14:paraId="0C2B99C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2,991</w:t>
            </w:r>
          </w:p>
        </w:tc>
        <w:tc>
          <w:tcPr>
            <w:tcW w:w="1080" w:type="dxa"/>
            <w:tcBorders>
              <w:top w:val="single" w:sz="4" w:space="0" w:color="auto"/>
              <w:left w:val="single" w:sz="4" w:space="0" w:color="auto"/>
              <w:bottom w:val="single" w:sz="4" w:space="0" w:color="auto"/>
              <w:right w:val="single" w:sz="4" w:space="0" w:color="auto"/>
            </w:tcBorders>
            <w:vAlign w:val="center"/>
          </w:tcPr>
          <w:p w14:paraId="7FB69D6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73,048</w:t>
            </w:r>
          </w:p>
        </w:tc>
        <w:tc>
          <w:tcPr>
            <w:tcW w:w="1170" w:type="dxa"/>
            <w:tcBorders>
              <w:top w:val="single" w:sz="4" w:space="0" w:color="auto"/>
              <w:left w:val="single" w:sz="4" w:space="0" w:color="auto"/>
              <w:bottom w:val="single" w:sz="4" w:space="0" w:color="auto"/>
              <w:right w:val="single" w:sz="4" w:space="0" w:color="auto"/>
            </w:tcBorders>
            <w:vAlign w:val="center"/>
          </w:tcPr>
          <w:p w14:paraId="1BC1C19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732CFF8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$1,402,996</w:t>
            </w:r>
          </w:p>
        </w:tc>
        <w:tc>
          <w:tcPr>
            <w:tcW w:w="1260" w:type="dxa"/>
            <w:tcBorders>
              <w:top w:val="single" w:sz="4" w:space="0" w:color="auto"/>
              <w:left w:val="single" w:sz="4" w:space="0" w:color="auto"/>
              <w:bottom w:val="single" w:sz="4" w:space="0" w:color="auto"/>
              <w:right w:val="single" w:sz="4" w:space="0" w:color="auto"/>
            </w:tcBorders>
            <w:vAlign w:val="center"/>
          </w:tcPr>
          <w:p w14:paraId="2054661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$1,907,726</w:t>
            </w:r>
          </w:p>
        </w:tc>
      </w:tr>
      <w:tr w:rsidR="004D773C" w:rsidRPr="004D773C" w14:paraId="3721DD44"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276F7B1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070801030601</w:t>
            </w:r>
          </w:p>
        </w:tc>
        <w:tc>
          <w:tcPr>
            <w:tcW w:w="990" w:type="dxa"/>
            <w:tcBorders>
              <w:top w:val="single" w:sz="4" w:space="0" w:color="auto"/>
              <w:left w:val="single" w:sz="4" w:space="0" w:color="auto"/>
              <w:bottom w:val="single" w:sz="4" w:space="0" w:color="auto"/>
              <w:right w:val="single" w:sz="4" w:space="0" w:color="auto"/>
            </w:tcBorders>
            <w:vAlign w:val="center"/>
          </w:tcPr>
          <w:p w14:paraId="7AD2CA7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1,885</w:t>
            </w:r>
          </w:p>
        </w:tc>
        <w:tc>
          <w:tcPr>
            <w:tcW w:w="810" w:type="dxa"/>
            <w:tcBorders>
              <w:top w:val="single" w:sz="4" w:space="0" w:color="auto"/>
              <w:left w:val="single" w:sz="4" w:space="0" w:color="auto"/>
              <w:bottom w:val="single" w:sz="4" w:space="0" w:color="auto"/>
              <w:right w:val="single" w:sz="4" w:space="0" w:color="auto"/>
            </w:tcBorders>
            <w:vAlign w:val="center"/>
          </w:tcPr>
          <w:p w14:paraId="03AD592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52</w:t>
            </w:r>
          </w:p>
        </w:tc>
        <w:tc>
          <w:tcPr>
            <w:tcW w:w="1253" w:type="dxa"/>
            <w:tcBorders>
              <w:top w:val="single" w:sz="4" w:space="0" w:color="auto"/>
              <w:left w:val="single" w:sz="4" w:space="0" w:color="auto"/>
              <w:bottom w:val="single" w:sz="4" w:space="0" w:color="auto"/>
              <w:right w:val="single" w:sz="4" w:space="0" w:color="auto"/>
            </w:tcBorders>
            <w:vAlign w:val="center"/>
          </w:tcPr>
          <w:p w14:paraId="2C40CEB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8,514</w:t>
            </w:r>
          </w:p>
        </w:tc>
        <w:tc>
          <w:tcPr>
            <w:tcW w:w="989" w:type="dxa"/>
            <w:tcBorders>
              <w:top w:val="single" w:sz="4" w:space="0" w:color="auto"/>
              <w:left w:val="single" w:sz="4" w:space="0" w:color="auto"/>
              <w:bottom w:val="single" w:sz="4" w:space="0" w:color="auto"/>
              <w:right w:val="single" w:sz="4" w:space="0" w:color="auto"/>
            </w:tcBorders>
            <w:vAlign w:val="center"/>
          </w:tcPr>
          <w:p w14:paraId="4D46C46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307</w:t>
            </w:r>
          </w:p>
        </w:tc>
        <w:tc>
          <w:tcPr>
            <w:tcW w:w="816" w:type="dxa"/>
            <w:tcBorders>
              <w:top w:val="single" w:sz="4" w:space="0" w:color="auto"/>
              <w:left w:val="single" w:sz="4" w:space="0" w:color="auto"/>
              <w:bottom w:val="single" w:sz="4" w:space="0" w:color="auto"/>
              <w:right w:val="single" w:sz="4" w:space="0" w:color="auto"/>
            </w:tcBorders>
            <w:vAlign w:val="center"/>
          </w:tcPr>
          <w:p w14:paraId="2EEA7F2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1,932</w:t>
            </w:r>
          </w:p>
        </w:tc>
        <w:tc>
          <w:tcPr>
            <w:tcW w:w="940" w:type="dxa"/>
            <w:tcBorders>
              <w:top w:val="single" w:sz="4" w:space="0" w:color="auto"/>
              <w:left w:val="single" w:sz="4" w:space="0" w:color="auto"/>
              <w:bottom w:val="single" w:sz="4" w:space="0" w:color="auto"/>
              <w:right w:val="single" w:sz="4" w:space="0" w:color="auto"/>
            </w:tcBorders>
            <w:vAlign w:val="center"/>
          </w:tcPr>
          <w:p w14:paraId="751D218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15,538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799B5B5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2,896</w:t>
            </w:r>
          </w:p>
        </w:tc>
        <w:tc>
          <w:tcPr>
            <w:tcW w:w="900" w:type="dxa"/>
            <w:tcBorders>
              <w:top w:val="single" w:sz="4" w:space="0" w:color="auto"/>
              <w:left w:val="single" w:sz="4" w:space="0" w:color="auto"/>
              <w:bottom w:val="single" w:sz="4" w:space="0" w:color="auto"/>
              <w:right w:val="single" w:sz="4" w:space="0" w:color="auto"/>
            </w:tcBorders>
            <w:vAlign w:val="center"/>
          </w:tcPr>
          <w:p w14:paraId="580C97E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5,250</w:t>
            </w:r>
          </w:p>
        </w:tc>
        <w:tc>
          <w:tcPr>
            <w:tcW w:w="1080" w:type="dxa"/>
            <w:tcBorders>
              <w:top w:val="single" w:sz="4" w:space="0" w:color="auto"/>
              <w:left w:val="single" w:sz="4" w:space="0" w:color="auto"/>
              <w:bottom w:val="single" w:sz="4" w:space="0" w:color="auto"/>
              <w:right w:val="single" w:sz="4" w:space="0" w:color="auto"/>
            </w:tcBorders>
            <w:vAlign w:val="center"/>
          </w:tcPr>
          <w:p w14:paraId="762BB39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98,695</w:t>
            </w:r>
          </w:p>
        </w:tc>
        <w:tc>
          <w:tcPr>
            <w:tcW w:w="1170" w:type="dxa"/>
            <w:tcBorders>
              <w:top w:val="single" w:sz="4" w:space="0" w:color="auto"/>
              <w:left w:val="single" w:sz="4" w:space="0" w:color="auto"/>
              <w:bottom w:val="single" w:sz="4" w:space="0" w:color="auto"/>
              <w:right w:val="single" w:sz="4" w:space="0" w:color="auto"/>
            </w:tcBorders>
            <w:vAlign w:val="center"/>
          </w:tcPr>
          <w:p w14:paraId="059640D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7042319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$1,178,696</w:t>
            </w:r>
          </w:p>
        </w:tc>
        <w:tc>
          <w:tcPr>
            <w:tcW w:w="1260" w:type="dxa"/>
            <w:tcBorders>
              <w:top w:val="single" w:sz="4" w:space="0" w:color="auto"/>
              <w:left w:val="single" w:sz="4" w:space="0" w:color="auto"/>
              <w:bottom w:val="single" w:sz="4" w:space="0" w:color="auto"/>
              <w:right w:val="single" w:sz="4" w:space="0" w:color="auto"/>
            </w:tcBorders>
            <w:vAlign w:val="center"/>
          </w:tcPr>
          <w:p w14:paraId="3674BA7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$1,430,512</w:t>
            </w:r>
          </w:p>
        </w:tc>
      </w:tr>
      <w:tr w:rsidR="004D773C" w:rsidRPr="004D773C" w14:paraId="6EF8B9C4"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29324D7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070801030602</w:t>
            </w:r>
          </w:p>
        </w:tc>
        <w:tc>
          <w:tcPr>
            <w:tcW w:w="990" w:type="dxa"/>
            <w:tcBorders>
              <w:top w:val="single" w:sz="4" w:space="0" w:color="auto"/>
              <w:left w:val="single" w:sz="4" w:space="0" w:color="auto"/>
              <w:bottom w:val="single" w:sz="4" w:space="0" w:color="auto"/>
              <w:right w:val="single" w:sz="4" w:space="0" w:color="auto"/>
            </w:tcBorders>
            <w:vAlign w:val="center"/>
          </w:tcPr>
          <w:p w14:paraId="09D2F7A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1,697</w:t>
            </w:r>
          </w:p>
        </w:tc>
        <w:tc>
          <w:tcPr>
            <w:tcW w:w="810" w:type="dxa"/>
            <w:tcBorders>
              <w:top w:val="single" w:sz="4" w:space="0" w:color="auto"/>
              <w:left w:val="single" w:sz="4" w:space="0" w:color="auto"/>
              <w:bottom w:val="single" w:sz="4" w:space="0" w:color="auto"/>
              <w:right w:val="single" w:sz="4" w:space="0" w:color="auto"/>
            </w:tcBorders>
            <w:vAlign w:val="center"/>
          </w:tcPr>
          <w:p w14:paraId="7D7342D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w:t>
            </w:r>
          </w:p>
        </w:tc>
        <w:tc>
          <w:tcPr>
            <w:tcW w:w="1253" w:type="dxa"/>
            <w:tcBorders>
              <w:top w:val="single" w:sz="4" w:space="0" w:color="auto"/>
              <w:left w:val="single" w:sz="4" w:space="0" w:color="auto"/>
              <w:bottom w:val="single" w:sz="4" w:space="0" w:color="auto"/>
              <w:right w:val="single" w:sz="4" w:space="0" w:color="auto"/>
            </w:tcBorders>
            <w:vAlign w:val="center"/>
          </w:tcPr>
          <w:p w14:paraId="49D914E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2,089</w:t>
            </w:r>
          </w:p>
        </w:tc>
        <w:tc>
          <w:tcPr>
            <w:tcW w:w="989" w:type="dxa"/>
            <w:tcBorders>
              <w:top w:val="single" w:sz="4" w:space="0" w:color="auto"/>
              <w:left w:val="single" w:sz="4" w:space="0" w:color="auto"/>
              <w:bottom w:val="single" w:sz="4" w:space="0" w:color="auto"/>
              <w:right w:val="single" w:sz="4" w:space="0" w:color="auto"/>
            </w:tcBorders>
            <w:vAlign w:val="center"/>
          </w:tcPr>
          <w:p w14:paraId="28034B5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557</w:t>
            </w:r>
          </w:p>
        </w:tc>
        <w:tc>
          <w:tcPr>
            <w:tcW w:w="816" w:type="dxa"/>
            <w:tcBorders>
              <w:top w:val="single" w:sz="4" w:space="0" w:color="auto"/>
              <w:left w:val="single" w:sz="4" w:space="0" w:color="auto"/>
              <w:bottom w:val="single" w:sz="4" w:space="0" w:color="auto"/>
              <w:right w:val="single" w:sz="4" w:space="0" w:color="auto"/>
            </w:tcBorders>
            <w:vAlign w:val="center"/>
          </w:tcPr>
          <w:p w14:paraId="216F152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1,443</w:t>
            </w:r>
          </w:p>
        </w:tc>
        <w:tc>
          <w:tcPr>
            <w:tcW w:w="940" w:type="dxa"/>
            <w:tcBorders>
              <w:top w:val="single" w:sz="4" w:space="0" w:color="auto"/>
              <w:left w:val="single" w:sz="4" w:space="0" w:color="auto"/>
              <w:bottom w:val="single" w:sz="4" w:space="0" w:color="auto"/>
              <w:right w:val="single" w:sz="4" w:space="0" w:color="auto"/>
            </w:tcBorders>
            <w:vAlign w:val="center"/>
          </w:tcPr>
          <w:p w14:paraId="3D8ABE3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27,677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EAF863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1,723</w:t>
            </w:r>
          </w:p>
        </w:tc>
        <w:tc>
          <w:tcPr>
            <w:tcW w:w="900" w:type="dxa"/>
            <w:tcBorders>
              <w:top w:val="single" w:sz="4" w:space="0" w:color="auto"/>
              <w:left w:val="single" w:sz="4" w:space="0" w:color="auto"/>
              <w:bottom w:val="single" w:sz="4" w:space="0" w:color="auto"/>
              <w:right w:val="single" w:sz="4" w:space="0" w:color="auto"/>
            </w:tcBorders>
            <w:vAlign w:val="center"/>
          </w:tcPr>
          <w:p w14:paraId="7EBDB89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4,431</w:t>
            </w:r>
          </w:p>
        </w:tc>
        <w:tc>
          <w:tcPr>
            <w:tcW w:w="1080" w:type="dxa"/>
            <w:tcBorders>
              <w:top w:val="single" w:sz="4" w:space="0" w:color="auto"/>
              <w:left w:val="single" w:sz="4" w:space="0" w:color="auto"/>
              <w:bottom w:val="single" w:sz="4" w:space="0" w:color="auto"/>
              <w:right w:val="single" w:sz="4" w:space="0" w:color="auto"/>
            </w:tcBorders>
            <w:vAlign w:val="center"/>
          </w:tcPr>
          <w:p w14:paraId="4F5F37F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72,858</w:t>
            </w:r>
          </w:p>
        </w:tc>
        <w:tc>
          <w:tcPr>
            <w:tcW w:w="1170" w:type="dxa"/>
            <w:tcBorders>
              <w:top w:val="single" w:sz="4" w:space="0" w:color="auto"/>
              <w:left w:val="single" w:sz="4" w:space="0" w:color="auto"/>
              <w:bottom w:val="single" w:sz="4" w:space="0" w:color="auto"/>
              <w:right w:val="single" w:sz="4" w:space="0" w:color="auto"/>
            </w:tcBorders>
            <w:vAlign w:val="center"/>
          </w:tcPr>
          <w:p w14:paraId="12F216A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w:t>
            </w:r>
          </w:p>
        </w:tc>
        <w:tc>
          <w:tcPr>
            <w:tcW w:w="1260" w:type="dxa"/>
            <w:tcBorders>
              <w:top w:val="single" w:sz="4" w:space="0" w:color="auto"/>
              <w:left w:val="single" w:sz="4" w:space="0" w:color="auto"/>
              <w:bottom w:val="single" w:sz="4" w:space="0" w:color="auto"/>
              <w:right w:val="single" w:sz="4" w:space="0" w:color="auto"/>
            </w:tcBorders>
            <w:vAlign w:val="center"/>
          </w:tcPr>
          <w:p w14:paraId="6C5BF96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$872,938</w:t>
            </w:r>
          </w:p>
        </w:tc>
        <w:tc>
          <w:tcPr>
            <w:tcW w:w="1260" w:type="dxa"/>
            <w:tcBorders>
              <w:top w:val="single" w:sz="4" w:space="0" w:color="auto"/>
              <w:left w:val="single" w:sz="4" w:space="0" w:color="auto"/>
              <w:bottom w:val="single" w:sz="4" w:space="0" w:color="auto"/>
              <w:right w:val="single" w:sz="4" w:space="0" w:color="auto"/>
            </w:tcBorders>
            <w:vAlign w:val="center"/>
          </w:tcPr>
          <w:p w14:paraId="1F7BE47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$1,165,945</w:t>
            </w:r>
          </w:p>
        </w:tc>
      </w:tr>
      <w:tr w:rsidR="004D773C" w:rsidRPr="004D773C" w14:paraId="668DA74A"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56FB7CC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070801030603</w:t>
            </w:r>
          </w:p>
        </w:tc>
        <w:tc>
          <w:tcPr>
            <w:tcW w:w="990" w:type="dxa"/>
            <w:tcBorders>
              <w:top w:val="single" w:sz="4" w:space="0" w:color="auto"/>
              <w:left w:val="single" w:sz="4" w:space="0" w:color="auto"/>
              <w:bottom w:val="single" w:sz="4" w:space="0" w:color="auto"/>
              <w:right w:val="single" w:sz="4" w:space="0" w:color="auto"/>
            </w:tcBorders>
            <w:vAlign w:val="center"/>
          </w:tcPr>
          <w:p w14:paraId="08EFB43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2,702</w:t>
            </w:r>
          </w:p>
        </w:tc>
        <w:tc>
          <w:tcPr>
            <w:tcW w:w="810" w:type="dxa"/>
            <w:tcBorders>
              <w:top w:val="single" w:sz="4" w:space="0" w:color="auto"/>
              <w:left w:val="single" w:sz="4" w:space="0" w:color="auto"/>
              <w:bottom w:val="single" w:sz="4" w:space="0" w:color="auto"/>
              <w:right w:val="single" w:sz="4" w:space="0" w:color="auto"/>
            </w:tcBorders>
            <w:vAlign w:val="center"/>
          </w:tcPr>
          <w:p w14:paraId="6EE08EF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100</w:t>
            </w:r>
          </w:p>
        </w:tc>
        <w:tc>
          <w:tcPr>
            <w:tcW w:w="1253" w:type="dxa"/>
            <w:tcBorders>
              <w:top w:val="single" w:sz="4" w:space="0" w:color="auto"/>
              <w:left w:val="single" w:sz="4" w:space="0" w:color="auto"/>
              <w:bottom w:val="single" w:sz="4" w:space="0" w:color="auto"/>
              <w:right w:val="single" w:sz="4" w:space="0" w:color="auto"/>
            </w:tcBorders>
            <w:vAlign w:val="center"/>
          </w:tcPr>
          <w:p w14:paraId="37D9B1C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9,513</w:t>
            </w:r>
          </w:p>
        </w:tc>
        <w:tc>
          <w:tcPr>
            <w:tcW w:w="989" w:type="dxa"/>
            <w:tcBorders>
              <w:top w:val="single" w:sz="4" w:space="0" w:color="auto"/>
              <w:left w:val="single" w:sz="4" w:space="0" w:color="auto"/>
              <w:bottom w:val="single" w:sz="4" w:space="0" w:color="auto"/>
              <w:right w:val="single" w:sz="4" w:space="0" w:color="auto"/>
            </w:tcBorders>
            <w:vAlign w:val="center"/>
          </w:tcPr>
          <w:p w14:paraId="35854E7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1,089</w:t>
            </w:r>
          </w:p>
        </w:tc>
        <w:tc>
          <w:tcPr>
            <w:tcW w:w="816" w:type="dxa"/>
            <w:tcBorders>
              <w:top w:val="single" w:sz="4" w:space="0" w:color="auto"/>
              <w:left w:val="single" w:sz="4" w:space="0" w:color="auto"/>
              <w:bottom w:val="single" w:sz="4" w:space="0" w:color="auto"/>
              <w:right w:val="single" w:sz="4" w:space="0" w:color="auto"/>
            </w:tcBorders>
            <w:vAlign w:val="center"/>
          </w:tcPr>
          <w:p w14:paraId="561F45A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2,574</w:t>
            </w:r>
          </w:p>
        </w:tc>
        <w:tc>
          <w:tcPr>
            <w:tcW w:w="940" w:type="dxa"/>
            <w:tcBorders>
              <w:top w:val="single" w:sz="4" w:space="0" w:color="auto"/>
              <w:left w:val="single" w:sz="4" w:space="0" w:color="auto"/>
              <w:bottom w:val="single" w:sz="4" w:space="0" w:color="auto"/>
              <w:right w:val="single" w:sz="4" w:space="0" w:color="auto"/>
            </w:tcBorders>
            <w:vAlign w:val="center"/>
          </w:tcPr>
          <w:p w14:paraId="08BEFFA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54,163</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261FB5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4,664</w:t>
            </w:r>
          </w:p>
        </w:tc>
        <w:tc>
          <w:tcPr>
            <w:tcW w:w="900" w:type="dxa"/>
            <w:tcBorders>
              <w:top w:val="single" w:sz="4" w:space="0" w:color="auto"/>
              <w:left w:val="single" w:sz="4" w:space="0" w:color="auto"/>
              <w:bottom w:val="single" w:sz="4" w:space="0" w:color="auto"/>
              <w:right w:val="single" w:sz="4" w:space="0" w:color="auto"/>
            </w:tcBorders>
            <w:vAlign w:val="center"/>
          </w:tcPr>
          <w:p w14:paraId="23F4EEE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5,383</w:t>
            </w:r>
          </w:p>
        </w:tc>
        <w:tc>
          <w:tcPr>
            <w:tcW w:w="1080" w:type="dxa"/>
            <w:tcBorders>
              <w:top w:val="single" w:sz="4" w:space="0" w:color="auto"/>
              <w:left w:val="single" w:sz="4" w:space="0" w:color="auto"/>
              <w:bottom w:val="single" w:sz="4" w:space="0" w:color="auto"/>
              <w:right w:val="single" w:sz="4" w:space="0" w:color="auto"/>
            </w:tcBorders>
            <w:vAlign w:val="center"/>
          </w:tcPr>
          <w:p w14:paraId="067D349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119,934</w:t>
            </w:r>
          </w:p>
        </w:tc>
        <w:tc>
          <w:tcPr>
            <w:tcW w:w="1170" w:type="dxa"/>
            <w:tcBorders>
              <w:top w:val="single" w:sz="4" w:space="0" w:color="auto"/>
              <w:left w:val="single" w:sz="4" w:space="0" w:color="auto"/>
              <w:bottom w:val="single" w:sz="4" w:space="0" w:color="auto"/>
              <w:right w:val="single" w:sz="4" w:space="0" w:color="auto"/>
            </w:tcBorders>
            <w:vAlign w:val="center"/>
          </w:tcPr>
          <w:p w14:paraId="0C581CB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w:t>
            </w:r>
          </w:p>
        </w:tc>
        <w:tc>
          <w:tcPr>
            <w:tcW w:w="1260" w:type="dxa"/>
            <w:tcBorders>
              <w:top w:val="single" w:sz="4" w:space="0" w:color="auto"/>
              <w:left w:val="single" w:sz="4" w:space="0" w:color="auto"/>
              <w:bottom w:val="single" w:sz="4" w:space="0" w:color="auto"/>
              <w:right w:val="single" w:sz="4" w:space="0" w:color="auto"/>
            </w:tcBorders>
            <w:vAlign w:val="center"/>
          </w:tcPr>
          <w:p w14:paraId="2B525C5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$2,468,706</w:t>
            </w:r>
          </w:p>
        </w:tc>
        <w:tc>
          <w:tcPr>
            <w:tcW w:w="1260" w:type="dxa"/>
            <w:tcBorders>
              <w:top w:val="single" w:sz="4" w:space="0" w:color="auto"/>
              <w:left w:val="single" w:sz="4" w:space="0" w:color="auto"/>
              <w:bottom w:val="single" w:sz="4" w:space="0" w:color="auto"/>
              <w:right w:val="single" w:sz="4" w:space="0" w:color="auto"/>
            </w:tcBorders>
            <w:vAlign w:val="center"/>
          </w:tcPr>
          <w:p w14:paraId="11AE4B5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$3,212,518</w:t>
            </w:r>
          </w:p>
        </w:tc>
      </w:tr>
      <w:tr w:rsidR="004D773C" w:rsidRPr="004D773C" w14:paraId="5F75FEEB"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6357BBC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070801030604</w:t>
            </w:r>
          </w:p>
        </w:tc>
        <w:tc>
          <w:tcPr>
            <w:tcW w:w="990" w:type="dxa"/>
            <w:tcBorders>
              <w:top w:val="single" w:sz="4" w:space="0" w:color="auto"/>
              <w:left w:val="single" w:sz="4" w:space="0" w:color="auto"/>
              <w:bottom w:val="single" w:sz="4" w:space="0" w:color="auto"/>
              <w:right w:val="single" w:sz="4" w:space="0" w:color="auto"/>
            </w:tcBorders>
            <w:vAlign w:val="center"/>
          </w:tcPr>
          <w:p w14:paraId="37CC228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256</w:t>
            </w:r>
          </w:p>
        </w:tc>
        <w:tc>
          <w:tcPr>
            <w:tcW w:w="810" w:type="dxa"/>
            <w:tcBorders>
              <w:top w:val="single" w:sz="4" w:space="0" w:color="auto"/>
              <w:left w:val="single" w:sz="4" w:space="0" w:color="auto"/>
              <w:bottom w:val="single" w:sz="4" w:space="0" w:color="auto"/>
              <w:right w:val="single" w:sz="4" w:space="0" w:color="auto"/>
            </w:tcBorders>
            <w:vAlign w:val="center"/>
          </w:tcPr>
          <w:p w14:paraId="2D556F5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w:t>
            </w:r>
          </w:p>
        </w:tc>
        <w:tc>
          <w:tcPr>
            <w:tcW w:w="1253" w:type="dxa"/>
            <w:tcBorders>
              <w:top w:val="single" w:sz="4" w:space="0" w:color="auto"/>
              <w:left w:val="single" w:sz="4" w:space="0" w:color="auto"/>
              <w:bottom w:val="single" w:sz="4" w:space="0" w:color="auto"/>
              <w:right w:val="single" w:sz="4" w:space="0" w:color="auto"/>
            </w:tcBorders>
            <w:vAlign w:val="center"/>
          </w:tcPr>
          <w:p w14:paraId="419CE4F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560</w:t>
            </w:r>
          </w:p>
        </w:tc>
        <w:tc>
          <w:tcPr>
            <w:tcW w:w="989" w:type="dxa"/>
            <w:tcBorders>
              <w:top w:val="single" w:sz="4" w:space="0" w:color="auto"/>
              <w:left w:val="single" w:sz="4" w:space="0" w:color="auto"/>
              <w:bottom w:val="single" w:sz="4" w:space="0" w:color="auto"/>
              <w:right w:val="single" w:sz="4" w:space="0" w:color="auto"/>
            </w:tcBorders>
            <w:vAlign w:val="center"/>
          </w:tcPr>
          <w:p w14:paraId="3B09F1A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w:t>
            </w:r>
          </w:p>
        </w:tc>
        <w:tc>
          <w:tcPr>
            <w:tcW w:w="816" w:type="dxa"/>
            <w:tcBorders>
              <w:top w:val="single" w:sz="4" w:space="0" w:color="auto"/>
              <w:left w:val="single" w:sz="4" w:space="0" w:color="auto"/>
              <w:bottom w:val="single" w:sz="4" w:space="0" w:color="auto"/>
              <w:right w:val="single" w:sz="4" w:space="0" w:color="auto"/>
            </w:tcBorders>
            <w:vAlign w:val="center"/>
          </w:tcPr>
          <w:p w14:paraId="0788D73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227</w:t>
            </w:r>
          </w:p>
        </w:tc>
        <w:tc>
          <w:tcPr>
            <w:tcW w:w="940" w:type="dxa"/>
            <w:tcBorders>
              <w:top w:val="single" w:sz="4" w:space="0" w:color="auto"/>
              <w:left w:val="single" w:sz="4" w:space="0" w:color="auto"/>
              <w:bottom w:val="single" w:sz="4" w:space="0" w:color="auto"/>
              <w:right w:val="single" w:sz="4" w:space="0" w:color="auto"/>
            </w:tcBorders>
            <w:vAlign w:val="center"/>
          </w:tcPr>
          <w:p w14:paraId="27B5CF6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1,374</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4E325A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193</w:t>
            </w:r>
          </w:p>
        </w:tc>
        <w:tc>
          <w:tcPr>
            <w:tcW w:w="900" w:type="dxa"/>
            <w:tcBorders>
              <w:top w:val="single" w:sz="4" w:space="0" w:color="auto"/>
              <w:left w:val="single" w:sz="4" w:space="0" w:color="auto"/>
              <w:bottom w:val="single" w:sz="4" w:space="0" w:color="auto"/>
              <w:right w:val="single" w:sz="4" w:space="0" w:color="auto"/>
            </w:tcBorders>
            <w:vAlign w:val="center"/>
          </w:tcPr>
          <w:p w14:paraId="1928FD3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838</w:t>
            </w:r>
          </w:p>
        </w:tc>
        <w:tc>
          <w:tcPr>
            <w:tcW w:w="1080" w:type="dxa"/>
            <w:tcBorders>
              <w:top w:val="single" w:sz="4" w:space="0" w:color="auto"/>
              <w:left w:val="single" w:sz="4" w:space="0" w:color="auto"/>
              <w:bottom w:val="single" w:sz="4" w:space="0" w:color="auto"/>
              <w:right w:val="single" w:sz="4" w:space="0" w:color="auto"/>
            </w:tcBorders>
            <w:vAlign w:val="center"/>
          </w:tcPr>
          <w:p w14:paraId="5488117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12,381</w:t>
            </w:r>
          </w:p>
        </w:tc>
        <w:tc>
          <w:tcPr>
            <w:tcW w:w="1170" w:type="dxa"/>
            <w:tcBorders>
              <w:top w:val="single" w:sz="4" w:space="0" w:color="auto"/>
              <w:left w:val="single" w:sz="4" w:space="0" w:color="auto"/>
              <w:bottom w:val="single" w:sz="4" w:space="0" w:color="auto"/>
              <w:right w:val="single" w:sz="4" w:space="0" w:color="auto"/>
            </w:tcBorders>
            <w:vAlign w:val="center"/>
          </w:tcPr>
          <w:p w14:paraId="0313935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36</w:t>
            </w:r>
          </w:p>
        </w:tc>
        <w:tc>
          <w:tcPr>
            <w:tcW w:w="1260" w:type="dxa"/>
            <w:tcBorders>
              <w:top w:val="single" w:sz="4" w:space="0" w:color="auto"/>
              <w:left w:val="single" w:sz="4" w:space="0" w:color="auto"/>
              <w:bottom w:val="single" w:sz="4" w:space="0" w:color="auto"/>
              <w:right w:val="single" w:sz="4" w:space="0" w:color="auto"/>
            </w:tcBorders>
            <w:vAlign w:val="center"/>
          </w:tcPr>
          <w:p w14:paraId="210873E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$274,464</w:t>
            </w:r>
          </w:p>
        </w:tc>
        <w:tc>
          <w:tcPr>
            <w:tcW w:w="1260" w:type="dxa"/>
            <w:tcBorders>
              <w:top w:val="single" w:sz="4" w:space="0" w:color="auto"/>
              <w:left w:val="single" w:sz="4" w:space="0" w:color="auto"/>
              <w:bottom w:val="single" w:sz="4" w:space="0" w:color="auto"/>
              <w:right w:val="single" w:sz="4" w:space="0" w:color="auto"/>
            </w:tcBorders>
            <w:vAlign w:val="center"/>
          </w:tcPr>
          <w:p w14:paraId="5C52619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$299,708</w:t>
            </w:r>
          </w:p>
        </w:tc>
      </w:tr>
      <w:tr w:rsidR="004D773C" w:rsidRPr="004D773C" w14:paraId="3E0F8F54"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4CC1784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070801030605</w:t>
            </w:r>
          </w:p>
        </w:tc>
        <w:tc>
          <w:tcPr>
            <w:tcW w:w="990" w:type="dxa"/>
            <w:tcBorders>
              <w:top w:val="single" w:sz="4" w:space="0" w:color="auto"/>
              <w:left w:val="single" w:sz="4" w:space="0" w:color="auto"/>
              <w:bottom w:val="single" w:sz="4" w:space="0" w:color="auto"/>
              <w:right w:val="single" w:sz="4" w:space="0" w:color="auto"/>
            </w:tcBorders>
            <w:vAlign w:val="center"/>
          </w:tcPr>
          <w:p w14:paraId="352F2B4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1,258</w:t>
            </w:r>
          </w:p>
        </w:tc>
        <w:tc>
          <w:tcPr>
            <w:tcW w:w="810" w:type="dxa"/>
            <w:tcBorders>
              <w:top w:val="single" w:sz="4" w:space="0" w:color="auto"/>
              <w:left w:val="single" w:sz="4" w:space="0" w:color="auto"/>
              <w:bottom w:val="single" w:sz="4" w:space="0" w:color="auto"/>
              <w:right w:val="single" w:sz="4" w:space="0" w:color="auto"/>
            </w:tcBorders>
            <w:vAlign w:val="center"/>
          </w:tcPr>
          <w:p w14:paraId="6D9B4E0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38</w:t>
            </w:r>
          </w:p>
        </w:tc>
        <w:tc>
          <w:tcPr>
            <w:tcW w:w="1253" w:type="dxa"/>
            <w:tcBorders>
              <w:top w:val="single" w:sz="4" w:space="0" w:color="auto"/>
              <w:left w:val="single" w:sz="4" w:space="0" w:color="auto"/>
              <w:bottom w:val="single" w:sz="4" w:space="0" w:color="auto"/>
              <w:right w:val="single" w:sz="4" w:space="0" w:color="auto"/>
            </w:tcBorders>
            <w:vAlign w:val="center"/>
          </w:tcPr>
          <w:p w14:paraId="7A0E491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5,148</w:t>
            </w:r>
          </w:p>
        </w:tc>
        <w:tc>
          <w:tcPr>
            <w:tcW w:w="989" w:type="dxa"/>
            <w:tcBorders>
              <w:top w:val="single" w:sz="4" w:space="0" w:color="auto"/>
              <w:left w:val="single" w:sz="4" w:space="0" w:color="auto"/>
              <w:bottom w:val="single" w:sz="4" w:space="0" w:color="auto"/>
              <w:right w:val="single" w:sz="4" w:space="0" w:color="auto"/>
            </w:tcBorders>
            <w:vAlign w:val="center"/>
          </w:tcPr>
          <w:p w14:paraId="11163D9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315</w:t>
            </w:r>
          </w:p>
        </w:tc>
        <w:tc>
          <w:tcPr>
            <w:tcW w:w="816" w:type="dxa"/>
            <w:tcBorders>
              <w:top w:val="single" w:sz="4" w:space="0" w:color="auto"/>
              <w:left w:val="single" w:sz="4" w:space="0" w:color="auto"/>
              <w:bottom w:val="single" w:sz="4" w:space="0" w:color="auto"/>
              <w:right w:val="single" w:sz="4" w:space="0" w:color="auto"/>
            </w:tcBorders>
            <w:vAlign w:val="center"/>
          </w:tcPr>
          <w:p w14:paraId="1D457BA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1,227</w:t>
            </w:r>
          </w:p>
        </w:tc>
        <w:tc>
          <w:tcPr>
            <w:tcW w:w="940" w:type="dxa"/>
            <w:tcBorders>
              <w:top w:val="single" w:sz="4" w:space="0" w:color="auto"/>
              <w:left w:val="single" w:sz="4" w:space="0" w:color="auto"/>
              <w:bottom w:val="single" w:sz="4" w:space="0" w:color="auto"/>
              <w:right w:val="single" w:sz="4" w:space="0" w:color="auto"/>
            </w:tcBorders>
            <w:vAlign w:val="center"/>
          </w:tcPr>
          <w:p w14:paraId="0DA6BA6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15,772</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50499C0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1,846</w:t>
            </w:r>
          </w:p>
        </w:tc>
        <w:tc>
          <w:tcPr>
            <w:tcW w:w="900" w:type="dxa"/>
            <w:tcBorders>
              <w:top w:val="single" w:sz="4" w:space="0" w:color="auto"/>
              <w:left w:val="single" w:sz="4" w:space="0" w:color="auto"/>
              <w:bottom w:val="single" w:sz="4" w:space="0" w:color="auto"/>
              <w:right w:val="single" w:sz="4" w:space="0" w:color="auto"/>
            </w:tcBorders>
            <w:vAlign w:val="center"/>
          </w:tcPr>
          <w:p w14:paraId="32F331C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3,213</w:t>
            </w:r>
          </w:p>
        </w:tc>
        <w:tc>
          <w:tcPr>
            <w:tcW w:w="1080" w:type="dxa"/>
            <w:tcBorders>
              <w:top w:val="single" w:sz="4" w:space="0" w:color="auto"/>
              <w:left w:val="single" w:sz="4" w:space="0" w:color="auto"/>
              <w:bottom w:val="single" w:sz="4" w:space="0" w:color="auto"/>
              <w:right w:val="single" w:sz="4" w:space="0" w:color="auto"/>
            </w:tcBorders>
            <w:vAlign w:val="center"/>
          </w:tcPr>
          <w:p w14:paraId="36CA51F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60,849</w:t>
            </w:r>
          </w:p>
        </w:tc>
        <w:tc>
          <w:tcPr>
            <w:tcW w:w="1170" w:type="dxa"/>
            <w:tcBorders>
              <w:top w:val="single" w:sz="4" w:space="0" w:color="auto"/>
              <w:left w:val="single" w:sz="4" w:space="0" w:color="auto"/>
              <w:bottom w:val="single" w:sz="4" w:space="0" w:color="auto"/>
              <w:right w:val="single" w:sz="4" w:space="0" w:color="auto"/>
            </w:tcBorders>
            <w:vAlign w:val="center"/>
          </w:tcPr>
          <w:p w14:paraId="0AB7A8C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42D1D22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$829,951</w:t>
            </w:r>
          </w:p>
        </w:tc>
        <w:tc>
          <w:tcPr>
            <w:tcW w:w="1260" w:type="dxa"/>
            <w:tcBorders>
              <w:top w:val="single" w:sz="4" w:space="0" w:color="auto"/>
              <w:left w:val="single" w:sz="4" w:space="0" w:color="auto"/>
              <w:bottom w:val="single" w:sz="4" w:space="0" w:color="auto"/>
              <w:right w:val="single" w:sz="4" w:space="0" w:color="auto"/>
            </w:tcBorders>
            <w:vAlign w:val="center"/>
          </w:tcPr>
          <w:p w14:paraId="0677D41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$1,079,059</w:t>
            </w:r>
          </w:p>
        </w:tc>
      </w:tr>
      <w:tr w:rsidR="004D773C" w:rsidRPr="004D773C" w14:paraId="3938A941"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75FA6CB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070801030606</w:t>
            </w:r>
          </w:p>
        </w:tc>
        <w:tc>
          <w:tcPr>
            <w:tcW w:w="990" w:type="dxa"/>
            <w:tcBorders>
              <w:top w:val="single" w:sz="4" w:space="0" w:color="auto"/>
              <w:left w:val="single" w:sz="4" w:space="0" w:color="auto"/>
              <w:bottom w:val="single" w:sz="4" w:space="0" w:color="auto"/>
              <w:right w:val="single" w:sz="4" w:space="0" w:color="auto"/>
            </w:tcBorders>
            <w:vAlign w:val="center"/>
          </w:tcPr>
          <w:p w14:paraId="2329BB9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1,316</w:t>
            </w:r>
          </w:p>
        </w:tc>
        <w:tc>
          <w:tcPr>
            <w:tcW w:w="810" w:type="dxa"/>
            <w:tcBorders>
              <w:top w:val="single" w:sz="4" w:space="0" w:color="auto"/>
              <w:left w:val="single" w:sz="4" w:space="0" w:color="auto"/>
              <w:bottom w:val="single" w:sz="4" w:space="0" w:color="auto"/>
              <w:right w:val="single" w:sz="4" w:space="0" w:color="auto"/>
            </w:tcBorders>
            <w:vAlign w:val="center"/>
          </w:tcPr>
          <w:p w14:paraId="130D72B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47</w:t>
            </w:r>
          </w:p>
        </w:tc>
        <w:tc>
          <w:tcPr>
            <w:tcW w:w="1253" w:type="dxa"/>
            <w:tcBorders>
              <w:top w:val="single" w:sz="4" w:space="0" w:color="auto"/>
              <w:left w:val="single" w:sz="4" w:space="0" w:color="auto"/>
              <w:bottom w:val="single" w:sz="4" w:space="0" w:color="auto"/>
              <w:right w:val="single" w:sz="4" w:space="0" w:color="auto"/>
            </w:tcBorders>
            <w:vAlign w:val="center"/>
          </w:tcPr>
          <w:p w14:paraId="05F74D9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5,398</w:t>
            </w:r>
          </w:p>
        </w:tc>
        <w:tc>
          <w:tcPr>
            <w:tcW w:w="989" w:type="dxa"/>
            <w:tcBorders>
              <w:top w:val="single" w:sz="4" w:space="0" w:color="auto"/>
              <w:left w:val="single" w:sz="4" w:space="0" w:color="auto"/>
              <w:bottom w:val="single" w:sz="4" w:space="0" w:color="auto"/>
              <w:right w:val="single" w:sz="4" w:space="0" w:color="auto"/>
            </w:tcBorders>
            <w:vAlign w:val="center"/>
          </w:tcPr>
          <w:p w14:paraId="7B689C0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92</w:t>
            </w:r>
          </w:p>
        </w:tc>
        <w:tc>
          <w:tcPr>
            <w:tcW w:w="816" w:type="dxa"/>
            <w:tcBorders>
              <w:top w:val="single" w:sz="4" w:space="0" w:color="auto"/>
              <w:left w:val="single" w:sz="4" w:space="0" w:color="auto"/>
              <w:bottom w:val="single" w:sz="4" w:space="0" w:color="auto"/>
              <w:right w:val="single" w:sz="4" w:space="0" w:color="auto"/>
            </w:tcBorders>
            <w:vAlign w:val="center"/>
          </w:tcPr>
          <w:p w14:paraId="7735BFC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1,249</w:t>
            </w:r>
          </w:p>
        </w:tc>
        <w:tc>
          <w:tcPr>
            <w:tcW w:w="940" w:type="dxa"/>
            <w:tcBorders>
              <w:top w:val="single" w:sz="4" w:space="0" w:color="auto"/>
              <w:left w:val="single" w:sz="4" w:space="0" w:color="auto"/>
              <w:bottom w:val="single" w:sz="4" w:space="0" w:color="auto"/>
              <w:right w:val="single" w:sz="4" w:space="0" w:color="auto"/>
            </w:tcBorders>
            <w:vAlign w:val="center"/>
          </w:tcPr>
          <w:p w14:paraId="640A56C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4,770</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7BB11B3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1,257</w:t>
            </w:r>
          </w:p>
        </w:tc>
        <w:tc>
          <w:tcPr>
            <w:tcW w:w="900" w:type="dxa"/>
            <w:tcBorders>
              <w:top w:val="single" w:sz="4" w:space="0" w:color="auto"/>
              <w:left w:val="single" w:sz="4" w:space="0" w:color="auto"/>
              <w:bottom w:val="single" w:sz="4" w:space="0" w:color="auto"/>
              <w:right w:val="single" w:sz="4" w:space="0" w:color="auto"/>
            </w:tcBorders>
            <w:vAlign w:val="center"/>
          </w:tcPr>
          <w:p w14:paraId="546EDD6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4,309</w:t>
            </w:r>
          </w:p>
        </w:tc>
        <w:tc>
          <w:tcPr>
            <w:tcW w:w="1080" w:type="dxa"/>
            <w:tcBorders>
              <w:top w:val="single" w:sz="4" w:space="0" w:color="auto"/>
              <w:left w:val="single" w:sz="4" w:space="0" w:color="auto"/>
              <w:bottom w:val="single" w:sz="4" w:space="0" w:color="auto"/>
              <w:right w:val="single" w:sz="4" w:space="0" w:color="auto"/>
            </w:tcBorders>
            <w:vAlign w:val="center"/>
          </w:tcPr>
          <w:p w14:paraId="3C30CE8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67,239</w:t>
            </w:r>
          </w:p>
        </w:tc>
        <w:tc>
          <w:tcPr>
            <w:tcW w:w="1170" w:type="dxa"/>
            <w:tcBorders>
              <w:top w:val="single" w:sz="4" w:space="0" w:color="auto"/>
              <w:left w:val="single" w:sz="4" w:space="0" w:color="auto"/>
              <w:bottom w:val="single" w:sz="4" w:space="0" w:color="auto"/>
              <w:right w:val="single" w:sz="4" w:space="0" w:color="auto"/>
            </w:tcBorders>
            <w:vAlign w:val="center"/>
          </w:tcPr>
          <w:p w14:paraId="376ED7A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3254ACC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$1,124,780</w:t>
            </w:r>
          </w:p>
        </w:tc>
        <w:tc>
          <w:tcPr>
            <w:tcW w:w="1260" w:type="dxa"/>
            <w:tcBorders>
              <w:top w:val="single" w:sz="4" w:space="0" w:color="auto"/>
              <w:left w:val="single" w:sz="4" w:space="0" w:color="auto"/>
              <w:bottom w:val="single" w:sz="4" w:space="0" w:color="auto"/>
              <w:right w:val="single" w:sz="4" w:space="0" w:color="auto"/>
            </w:tcBorders>
            <w:vAlign w:val="center"/>
          </w:tcPr>
          <w:p w14:paraId="757589E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$1,289,451</w:t>
            </w:r>
          </w:p>
        </w:tc>
      </w:tr>
      <w:tr w:rsidR="004D773C" w:rsidRPr="004D773C" w14:paraId="6C713D06"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4DC1F4F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070801030607</w:t>
            </w:r>
          </w:p>
        </w:tc>
        <w:tc>
          <w:tcPr>
            <w:tcW w:w="990" w:type="dxa"/>
            <w:tcBorders>
              <w:top w:val="single" w:sz="4" w:space="0" w:color="auto"/>
              <w:left w:val="single" w:sz="4" w:space="0" w:color="auto"/>
              <w:bottom w:val="single" w:sz="4" w:space="0" w:color="auto"/>
              <w:right w:val="single" w:sz="4" w:space="0" w:color="auto"/>
            </w:tcBorders>
            <w:vAlign w:val="center"/>
          </w:tcPr>
          <w:p w14:paraId="24DF4CB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822</w:t>
            </w:r>
          </w:p>
        </w:tc>
        <w:tc>
          <w:tcPr>
            <w:tcW w:w="810" w:type="dxa"/>
            <w:tcBorders>
              <w:top w:val="single" w:sz="4" w:space="0" w:color="auto"/>
              <w:left w:val="single" w:sz="4" w:space="0" w:color="auto"/>
              <w:bottom w:val="single" w:sz="4" w:space="0" w:color="auto"/>
              <w:right w:val="single" w:sz="4" w:space="0" w:color="auto"/>
            </w:tcBorders>
            <w:vAlign w:val="center"/>
          </w:tcPr>
          <w:p w14:paraId="25900AE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w:t>
            </w:r>
          </w:p>
        </w:tc>
        <w:tc>
          <w:tcPr>
            <w:tcW w:w="1253" w:type="dxa"/>
            <w:tcBorders>
              <w:top w:val="single" w:sz="4" w:space="0" w:color="auto"/>
              <w:left w:val="single" w:sz="4" w:space="0" w:color="auto"/>
              <w:bottom w:val="single" w:sz="4" w:space="0" w:color="auto"/>
              <w:right w:val="single" w:sz="4" w:space="0" w:color="auto"/>
            </w:tcBorders>
            <w:vAlign w:val="center"/>
          </w:tcPr>
          <w:p w14:paraId="21FE759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3,489</w:t>
            </w:r>
          </w:p>
        </w:tc>
        <w:tc>
          <w:tcPr>
            <w:tcW w:w="989" w:type="dxa"/>
            <w:tcBorders>
              <w:top w:val="single" w:sz="4" w:space="0" w:color="auto"/>
              <w:left w:val="single" w:sz="4" w:space="0" w:color="auto"/>
              <w:bottom w:val="single" w:sz="4" w:space="0" w:color="auto"/>
              <w:right w:val="single" w:sz="4" w:space="0" w:color="auto"/>
            </w:tcBorders>
            <w:vAlign w:val="center"/>
          </w:tcPr>
          <w:p w14:paraId="39F1F48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233</w:t>
            </w:r>
          </w:p>
        </w:tc>
        <w:tc>
          <w:tcPr>
            <w:tcW w:w="816" w:type="dxa"/>
            <w:tcBorders>
              <w:top w:val="single" w:sz="4" w:space="0" w:color="auto"/>
              <w:left w:val="single" w:sz="4" w:space="0" w:color="auto"/>
              <w:bottom w:val="single" w:sz="4" w:space="0" w:color="auto"/>
              <w:right w:val="single" w:sz="4" w:space="0" w:color="auto"/>
            </w:tcBorders>
            <w:vAlign w:val="center"/>
          </w:tcPr>
          <w:p w14:paraId="123DB9C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803</w:t>
            </w:r>
          </w:p>
        </w:tc>
        <w:tc>
          <w:tcPr>
            <w:tcW w:w="940" w:type="dxa"/>
            <w:tcBorders>
              <w:top w:val="single" w:sz="4" w:space="0" w:color="auto"/>
              <w:left w:val="single" w:sz="4" w:space="0" w:color="auto"/>
              <w:bottom w:val="single" w:sz="4" w:space="0" w:color="auto"/>
              <w:right w:val="single" w:sz="4" w:space="0" w:color="auto"/>
            </w:tcBorders>
            <w:vAlign w:val="center"/>
          </w:tcPr>
          <w:p w14:paraId="650BE02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11,645</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13A2229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1,237</w:t>
            </w:r>
          </w:p>
        </w:tc>
        <w:tc>
          <w:tcPr>
            <w:tcW w:w="900" w:type="dxa"/>
            <w:tcBorders>
              <w:top w:val="single" w:sz="4" w:space="0" w:color="auto"/>
              <w:left w:val="single" w:sz="4" w:space="0" w:color="auto"/>
              <w:bottom w:val="single" w:sz="4" w:space="0" w:color="auto"/>
              <w:right w:val="single" w:sz="4" w:space="0" w:color="auto"/>
            </w:tcBorders>
            <w:vAlign w:val="center"/>
          </w:tcPr>
          <w:p w14:paraId="4E16A59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2,025</w:t>
            </w:r>
          </w:p>
        </w:tc>
        <w:tc>
          <w:tcPr>
            <w:tcW w:w="1080" w:type="dxa"/>
            <w:tcBorders>
              <w:top w:val="single" w:sz="4" w:space="0" w:color="auto"/>
              <w:left w:val="single" w:sz="4" w:space="0" w:color="auto"/>
              <w:bottom w:val="single" w:sz="4" w:space="0" w:color="auto"/>
              <w:right w:val="single" w:sz="4" w:space="0" w:color="auto"/>
            </w:tcBorders>
            <w:vAlign w:val="center"/>
          </w:tcPr>
          <w:p w14:paraId="55DB99C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39,168</w:t>
            </w:r>
          </w:p>
        </w:tc>
        <w:tc>
          <w:tcPr>
            <w:tcW w:w="1170" w:type="dxa"/>
            <w:tcBorders>
              <w:top w:val="single" w:sz="4" w:space="0" w:color="auto"/>
              <w:left w:val="single" w:sz="4" w:space="0" w:color="auto"/>
              <w:bottom w:val="single" w:sz="4" w:space="0" w:color="auto"/>
              <w:right w:val="single" w:sz="4" w:space="0" w:color="auto"/>
            </w:tcBorders>
            <w:vAlign w:val="center"/>
          </w:tcPr>
          <w:p w14:paraId="64A72DC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w:t>
            </w:r>
          </w:p>
        </w:tc>
        <w:tc>
          <w:tcPr>
            <w:tcW w:w="1260" w:type="dxa"/>
            <w:tcBorders>
              <w:top w:val="single" w:sz="4" w:space="0" w:color="auto"/>
              <w:left w:val="single" w:sz="4" w:space="0" w:color="auto"/>
              <w:bottom w:val="single" w:sz="4" w:space="0" w:color="auto"/>
              <w:right w:val="single" w:sz="4" w:space="0" w:color="auto"/>
            </w:tcBorders>
            <w:vAlign w:val="center"/>
          </w:tcPr>
          <w:p w14:paraId="7C94E86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$397,132</w:t>
            </w:r>
          </w:p>
        </w:tc>
        <w:tc>
          <w:tcPr>
            <w:tcW w:w="1260" w:type="dxa"/>
            <w:tcBorders>
              <w:top w:val="single" w:sz="4" w:space="0" w:color="auto"/>
              <w:left w:val="single" w:sz="4" w:space="0" w:color="auto"/>
              <w:bottom w:val="single" w:sz="4" w:space="0" w:color="auto"/>
              <w:right w:val="single" w:sz="4" w:space="0" w:color="auto"/>
            </w:tcBorders>
            <w:vAlign w:val="center"/>
          </w:tcPr>
          <w:p w14:paraId="77A412C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$553,346</w:t>
            </w:r>
          </w:p>
        </w:tc>
      </w:tr>
      <w:tr w:rsidR="004D773C" w:rsidRPr="004D773C" w14:paraId="19ACEAF4"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4F3EFC3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070802060301</w:t>
            </w:r>
          </w:p>
        </w:tc>
        <w:tc>
          <w:tcPr>
            <w:tcW w:w="990" w:type="dxa"/>
            <w:tcBorders>
              <w:top w:val="single" w:sz="4" w:space="0" w:color="auto"/>
              <w:left w:val="single" w:sz="4" w:space="0" w:color="auto"/>
              <w:bottom w:val="single" w:sz="4" w:space="0" w:color="auto"/>
              <w:right w:val="single" w:sz="4" w:space="0" w:color="auto"/>
            </w:tcBorders>
            <w:vAlign w:val="center"/>
          </w:tcPr>
          <w:p w14:paraId="3E5E157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1,672</w:t>
            </w:r>
          </w:p>
        </w:tc>
        <w:tc>
          <w:tcPr>
            <w:tcW w:w="810" w:type="dxa"/>
            <w:tcBorders>
              <w:top w:val="single" w:sz="4" w:space="0" w:color="auto"/>
              <w:left w:val="single" w:sz="4" w:space="0" w:color="auto"/>
              <w:bottom w:val="single" w:sz="4" w:space="0" w:color="auto"/>
              <w:right w:val="single" w:sz="4" w:space="0" w:color="auto"/>
            </w:tcBorders>
            <w:vAlign w:val="center"/>
          </w:tcPr>
          <w:p w14:paraId="3A69F6A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35</w:t>
            </w:r>
          </w:p>
        </w:tc>
        <w:tc>
          <w:tcPr>
            <w:tcW w:w="1253" w:type="dxa"/>
            <w:tcBorders>
              <w:top w:val="single" w:sz="4" w:space="0" w:color="auto"/>
              <w:left w:val="single" w:sz="4" w:space="0" w:color="auto"/>
              <w:bottom w:val="single" w:sz="4" w:space="0" w:color="auto"/>
              <w:right w:val="single" w:sz="4" w:space="0" w:color="auto"/>
            </w:tcBorders>
            <w:vAlign w:val="center"/>
          </w:tcPr>
          <w:p w14:paraId="0E294E8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6,445</w:t>
            </w:r>
          </w:p>
        </w:tc>
        <w:tc>
          <w:tcPr>
            <w:tcW w:w="989" w:type="dxa"/>
            <w:tcBorders>
              <w:top w:val="single" w:sz="4" w:space="0" w:color="auto"/>
              <w:left w:val="single" w:sz="4" w:space="0" w:color="auto"/>
              <w:bottom w:val="single" w:sz="4" w:space="0" w:color="auto"/>
              <w:right w:val="single" w:sz="4" w:space="0" w:color="auto"/>
            </w:tcBorders>
            <w:vAlign w:val="center"/>
          </w:tcPr>
          <w:p w14:paraId="61B53D7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314</w:t>
            </w:r>
          </w:p>
        </w:tc>
        <w:tc>
          <w:tcPr>
            <w:tcW w:w="816" w:type="dxa"/>
            <w:tcBorders>
              <w:top w:val="single" w:sz="4" w:space="0" w:color="auto"/>
              <w:left w:val="single" w:sz="4" w:space="0" w:color="auto"/>
              <w:bottom w:val="single" w:sz="4" w:space="0" w:color="auto"/>
              <w:right w:val="single" w:sz="4" w:space="0" w:color="auto"/>
            </w:tcBorders>
            <w:vAlign w:val="center"/>
          </w:tcPr>
          <w:p w14:paraId="01031A0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1,505</w:t>
            </w:r>
          </w:p>
        </w:tc>
        <w:tc>
          <w:tcPr>
            <w:tcW w:w="940" w:type="dxa"/>
            <w:tcBorders>
              <w:top w:val="single" w:sz="4" w:space="0" w:color="auto"/>
              <w:left w:val="single" w:sz="4" w:space="0" w:color="auto"/>
              <w:bottom w:val="single" w:sz="4" w:space="0" w:color="auto"/>
              <w:right w:val="single" w:sz="4" w:space="0" w:color="auto"/>
            </w:tcBorders>
            <w:vAlign w:val="center"/>
          </w:tcPr>
          <w:p w14:paraId="6F0B442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15,764</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1E43824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1,634</w:t>
            </w:r>
          </w:p>
        </w:tc>
        <w:tc>
          <w:tcPr>
            <w:tcW w:w="900" w:type="dxa"/>
            <w:tcBorders>
              <w:top w:val="single" w:sz="4" w:space="0" w:color="auto"/>
              <w:left w:val="single" w:sz="4" w:space="0" w:color="auto"/>
              <w:bottom w:val="single" w:sz="4" w:space="0" w:color="auto"/>
              <w:right w:val="single" w:sz="4" w:space="0" w:color="auto"/>
            </w:tcBorders>
            <w:vAlign w:val="center"/>
          </w:tcPr>
          <w:p w14:paraId="1EEA0D5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5,015</w:t>
            </w:r>
          </w:p>
        </w:tc>
        <w:tc>
          <w:tcPr>
            <w:tcW w:w="1080" w:type="dxa"/>
            <w:tcBorders>
              <w:top w:val="single" w:sz="4" w:space="0" w:color="auto"/>
              <w:left w:val="single" w:sz="4" w:space="0" w:color="auto"/>
              <w:bottom w:val="single" w:sz="4" w:space="0" w:color="auto"/>
              <w:right w:val="single" w:sz="4" w:space="0" w:color="auto"/>
            </w:tcBorders>
            <w:vAlign w:val="center"/>
          </w:tcPr>
          <w:p w14:paraId="140EFF9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79,641</w:t>
            </w:r>
          </w:p>
        </w:tc>
        <w:tc>
          <w:tcPr>
            <w:tcW w:w="1170" w:type="dxa"/>
            <w:tcBorders>
              <w:top w:val="single" w:sz="4" w:space="0" w:color="auto"/>
              <w:left w:val="single" w:sz="4" w:space="0" w:color="auto"/>
              <w:bottom w:val="single" w:sz="4" w:space="0" w:color="auto"/>
              <w:right w:val="single" w:sz="4" w:space="0" w:color="auto"/>
            </w:tcBorders>
            <w:vAlign w:val="center"/>
          </w:tcPr>
          <w:p w14:paraId="1E6F87F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190</w:t>
            </w:r>
          </w:p>
        </w:tc>
        <w:tc>
          <w:tcPr>
            <w:tcW w:w="1260" w:type="dxa"/>
            <w:tcBorders>
              <w:top w:val="single" w:sz="4" w:space="0" w:color="auto"/>
              <w:left w:val="single" w:sz="4" w:space="0" w:color="auto"/>
              <w:bottom w:val="single" w:sz="4" w:space="0" w:color="auto"/>
              <w:right w:val="single" w:sz="4" w:space="0" w:color="auto"/>
            </w:tcBorders>
            <w:vAlign w:val="center"/>
          </w:tcPr>
          <w:p w14:paraId="37C0C9B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$1,049,554</w:t>
            </w:r>
          </w:p>
        </w:tc>
        <w:tc>
          <w:tcPr>
            <w:tcW w:w="1260" w:type="dxa"/>
            <w:tcBorders>
              <w:top w:val="single" w:sz="4" w:space="0" w:color="auto"/>
              <w:left w:val="single" w:sz="4" w:space="0" w:color="auto"/>
              <w:bottom w:val="single" w:sz="4" w:space="0" w:color="auto"/>
              <w:right w:val="single" w:sz="4" w:space="0" w:color="auto"/>
            </w:tcBorders>
            <w:vAlign w:val="center"/>
          </w:tcPr>
          <w:p w14:paraId="7A07D61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$1,339,491</w:t>
            </w:r>
          </w:p>
        </w:tc>
      </w:tr>
      <w:tr w:rsidR="004D773C" w:rsidRPr="004D773C" w14:paraId="2FB397B4"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19BE47E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070802060302</w:t>
            </w:r>
          </w:p>
        </w:tc>
        <w:tc>
          <w:tcPr>
            <w:tcW w:w="990" w:type="dxa"/>
            <w:tcBorders>
              <w:top w:val="single" w:sz="4" w:space="0" w:color="auto"/>
              <w:left w:val="single" w:sz="4" w:space="0" w:color="auto"/>
              <w:bottom w:val="single" w:sz="4" w:space="0" w:color="auto"/>
              <w:right w:val="single" w:sz="4" w:space="0" w:color="auto"/>
            </w:tcBorders>
            <w:vAlign w:val="center"/>
          </w:tcPr>
          <w:p w14:paraId="33D9BB7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2,951</w:t>
            </w:r>
          </w:p>
        </w:tc>
        <w:tc>
          <w:tcPr>
            <w:tcW w:w="810" w:type="dxa"/>
            <w:tcBorders>
              <w:top w:val="single" w:sz="4" w:space="0" w:color="auto"/>
              <w:left w:val="single" w:sz="4" w:space="0" w:color="auto"/>
              <w:bottom w:val="single" w:sz="4" w:space="0" w:color="auto"/>
              <w:right w:val="single" w:sz="4" w:space="0" w:color="auto"/>
            </w:tcBorders>
            <w:vAlign w:val="center"/>
          </w:tcPr>
          <w:p w14:paraId="42F9ADC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61</w:t>
            </w:r>
          </w:p>
        </w:tc>
        <w:tc>
          <w:tcPr>
            <w:tcW w:w="1253" w:type="dxa"/>
            <w:tcBorders>
              <w:top w:val="single" w:sz="4" w:space="0" w:color="auto"/>
              <w:left w:val="single" w:sz="4" w:space="0" w:color="auto"/>
              <w:bottom w:val="single" w:sz="4" w:space="0" w:color="auto"/>
              <w:right w:val="single" w:sz="4" w:space="0" w:color="auto"/>
            </w:tcBorders>
            <w:vAlign w:val="center"/>
          </w:tcPr>
          <w:p w14:paraId="7F8D8F0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14,168</w:t>
            </w:r>
          </w:p>
        </w:tc>
        <w:tc>
          <w:tcPr>
            <w:tcW w:w="989" w:type="dxa"/>
            <w:tcBorders>
              <w:top w:val="single" w:sz="4" w:space="0" w:color="auto"/>
              <w:left w:val="single" w:sz="4" w:space="0" w:color="auto"/>
              <w:bottom w:val="single" w:sz="4" w:space="0" w:color="auto"/>
              <w:right w:val="single" w:sz="4" w:space="0" w:color="auto"/>
            </w:tcBorders>
            <w:vAlign w:val="center"/>
          </w:tcPr>
          <w:p w14:paraId="74B5D00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463</w:t>
            </w:r>
          </w:p>
        </w:tc>
        <w:tc>
          <w:tcPr>
            <w:tcW w:w="816" w:type="dxa"/>
            <w:tcBorders>
              <w:top w:val="single" w:sz="4" w:space="0" w:color="auto"/>
              <w:left w:val="single" w:sz="4" w:space="0" w:color="auto"/>
              <w:bottom w:val="single" w:sz="4" w:space="0" w:color="auto"/>
              <w:right w:val="single" w:sz="4" w:space="0" w:color="auto"/>
            </w:tcBorders>
            <w:vAlign w:val="center"/>
          </w:tcPr>
          <w:p w14:paraId="7DFB2C9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2,728</w:t>
            </w:r>
          </w:p>
        </w:tc>
        <w:tc>
          <w:tcPr>
            <w:tcW w:w="940" w:type="dxa"/>
            <w:tcBorders>
              <w:top w:val="single" w:sz="4" w:space="0" w:color="auto"/>
              <w:left w:val="single" w:sz="4" w:space="0" w:color="auto"/>
              <w:bottom w:val="single" w:sz="4" w:space="0" w:color="auto"/>
              <w:right w:val="single" w:sz="4" w:space="0" w:color="auto"/>
            </w:tcBorders>
            <w:vAlign w:val="center"/>
          </w:tcPr>
          <w:p w14:paraId="27EB24D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23,297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2F0AFD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3,018</w:t>
            </w:r>
          </w:p>
        </w:tc>
        <w:tc>
          <w:tcPr>
            <w:tcW w:w="900" w:type="dxa"/>
            <w:tcBorders>
              <w:top w:val="single" w:sz="4" w:space="0" w:color="auto"/>
              <w:left w:val="single" w:sz="4" w:space="0" w:color="auto"/>
              <w:bottom w:val="single" w:sz="4" w:space="0" w:color="auto"/>
              <w:right w:val="single" w:sz="4" w:space="0" w:color="auto"/>
            </w:tcBorders>
            <w:vAlign w:val="center"/>
          </w:tcPr>
          <w:p w14:paraId="6697526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9,083</w:t>
            </w:r>
          </w:p>
        </w:tc>
        <w:tc>
          <w:tcPr>
            <w:tcW w:w="1080" w:type="dxa"/>
            <w:tcBorders>
              <w:top w:val="single" w:sz="4" w:space="0" w:color="auto"/>
              <w:left w:val="single" w:sz="4" w:space="0" w:color="auto"/>
              <w:bottom w:val="single" w:sz="4" w:space="0" w:color="auto"/>
              <w:right w:val="single" w:sz="4" w:space="0" w:color="auto"/>
            </w:tcBorders>
            <w:vAlign w:val="center"/>
          </w:tcPr>
          <w:p w14:paraId="56411E3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145,437</w:t>
            </w:r>
          </w:p>
        </w:tc>
        <w:tc>
          <w:tcPr>
            <w:tcW w:w="1170" w:type="dxa"/>
            <w:tcBorders>
              <w:top w:val="single" w:sz="4" w:space="0" w:color="auto"/>
              <w:left w:val="single" w:sz="4" w:space="0" w:color="auto"/>
              <w:bottom w:val="single" w:sz="4" w:space="0" w:color="auto"/>
              <w:right w:val="single" w:sz="4" w:space="0" w:color="auto"/>
            </w:tcBorders>
            <w:vAlign w:val="center"/>
          </w:tcPr>
          <w:p w14:paraId="1B3060C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471</w:t>
            </w:r>
          </w:p>
        </w:tc>
        <w:tc>
          <w:tcPr>
            <w:tcW w:w="1260" w:type="dxa"/>
            <w:tcBorders>
              <w:top w:val="single" w:sz="4" w:space="0" w:color="auto"/>
              <w:left w:val="single" w:sz="4" w:space="0" w:color="auto"/>
              <w:bottom w:val="single" w:sz="4" w:space="0" w:color="auto"/>
              <w:right w:val="single" w:sz="4" w:space="0" w:color="auto"/>
            </w:tcBorders>
            <w:vAlign w:val="center"/>
          </w:tcPr>
          <w:p w14:paraId="29FD420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$1,616,668</w:t>
            </w:r>
          </w:p>
        </w:tc>
        <w:tc>
          <w:tcPr>
            <w:tcW w:w="1260" w:type="dxa"/>
            <w:tcBorders>
              <w:top w:val="single" w:sz="4" w:space="0" w:color="auto"/>
              <w:left w:val="single" w:sz="4" w:space="0" w:color="auto"/>
              <w:bottom w:val="single" w:sz="4" w:space="0" w:color="auto"/>
              <w:right w:val="single" w:sz="4" w:space="0" w:color="auto"/>
            </w:tcBorders>
            <w:vAlign w:val="center"/>
          </w:tcPr>
          <w:p w14:paraId="73DAE5E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$2,024,905</w:t>
            </w:r>
          </w:p>
        </w:tc>
      </w:tr>
      <w:tr w:rsidR="004D773C" w:rsidRPr="004D773C" w14:paraId="68A4E924"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17CFAFB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070802060406</w:t>
            </w:r>
          </w:p>
        </w:tc>
        <w:tc>
          <w:tcPr>
            <w:tcW w:w="990" w:type="dxa"/>
            <w:tcBorders>
              <w:top w:val="single" w:sz="4" w:space="0" w:color="auto"/>
              <w:left w:val="single" w:sz="4" w:space="0" w:color="auto"/>
              <w:bottom w:val="single" w:sz="4" w:space="0" w:color="auto"/>
              <w:right w:val="single" w:sz="4" w:space="0" w:color="auto"/>
            </w:tcBorders>
            <w:vAlign w:val="center"/>
          </w:tcPr>
          <w:p w14:paraId="15955C8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1,288</w:t>
            </w:r>
          </w:p>
        </w:tc>
        <w:tc>
          <w:tcPr>
            <w:tcW w:w="810" w:type="dxa"/>
            <w:tcBorders>
              <w:top w:val="single" w:sz="4" w:space="0" w:color="auto"/>
              <w:left w:val="single" w:sz="4" w:space="0" w:color="auto"/>
              <w:bottom w:val="single" w:sz="4" w:space="0" w:color="auto"/>
              <w:right w:val="single" w:sz="4" w:space="0" w:color="auto"/>
            </w:tcBorders>
            <w:vAlign w:val="center"/>
          </w:tcPr>
          <w:p w14:paraId="1E0B2E0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w:t>
            </w:r>
          </w:p>
        </w:tc>
        <w:tc>
          <w:tcPr>
            <w:tcW w:w="1253" w:type="dxa"/>
            <w:tcBorders>
              <w:top w:val="single" w:sz="4" w:space="0" w:color="auto"/>
              <w:left w:val="single" w:sz="4" w:space="0" w:color="auto"/>
              <w:bottom w:val="single" w:sz="4" w:space="0" w:color="auto"/>
              <w:right w:val="single" w:sz="4" w:space="0" w:color="auto"/>
            </w:tcBorders>
            <w:vAlign w:val="center"/>
          </w:tcPr>
          <w:p w14:paraId="2DF0FEC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6,137</w:t>
            </w:r>
          </w:p>
        </w:tc>
        <w:tc>
          <w:tcPr>
            <w:tcW w:w="989" w:type="dxa"/>
            <w:tcBorders>
              <w:top w:val="single" w:sz="4" w:space="0" w:color="auto"/>
              <w:left w:val="single" w:sz="4" w:space="0" w:color="auto"/>
              <w:bottom w:val="single" w:sz="4" w:space="0" w:color="auto"/>
              <w:right w:val="single" w:sz="4" w:space="0" w:color="auto"/>
            </w:tcBorders>
            <w:vAlign w:val="center"/>
          </w:tcPr>
          <w:p w14:paraId="116C1D4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237</w:t>
            </w:r>
          </w:p>
        </w:tc>
        <w:tc>
          <w:tcPr>
            <w:tcW w:w="816" w:type="dxa"/>
            <w:tcBorders>
              <w:top w:val="single" w:sz="4" w:space="0" w:color="auto"/>
              <w:left w:val="single" w:sz="4" w:space="0" w:color="auto"/>
              <w:bottom w:val="single" w:sz="4" w:space="0" w:color="auto"/>
              <w:right w:val="single" w:sz="4" w:space="0" w:color="auto"/>
            </w:tcBorders>
            <w:vAlign w:val="center"/>
          </w:tcPr>
          <w:p w14:paraId="7BAACFC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1,177</w:t>
            </w:r>
          </w:p>
        </w:tc>
        <w:tc>
          <w:tcPr>
            <w:tcW w:w="940" w:type="dxa"/>
            <w:tcBorders>
              <w:top w:val="single" w:sz="4" w:space="0" w:color="auto"/>
              <w:left w:val="single" w:sz="4" w:space="0" w:color="auto"/>
              <w:bottom w:val="single" w:sz="4" w:space="0" w:color="auto"/>
              <w:right w:val="single" w:sz="4" w:space="0" w:color="auto"/>
            </w:tcBorders>
            <w:vAlign w:val="center"/>
          </w:tcPr>
          <w:p w14:paraId="62F0FF1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11,883</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52772FC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1,397</w:t>
            </w:r>
          </w:p>
        </w:tc>
        <w:tc>
          <w:tcPr>
            <w:tcW w:w="900" w:type="dxa"/>
            <w:tcBorders>
              <w:top w:val="single" w:sz="4" w:space="0" w:color="auto"/>
              <w:left w:val="single" w:sz="4" w:space="0" w:color="auto"/>
              <w:bottom w:val="single" w:sz="4" w:space="0" w:color="auto"/>
              <w:right w:val="single" w:sz="4" w:space="0" w:color="auto"/>
            </w:tcBorders>
            <w:vAlign w:val="center"/>
          </w:tcPr>
          <w:p w14:paraId="4170F35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3,884</w:t>
            </w:r>
          </w:p>
        </w:tc>
        <w:tc>
          <w:tcPr>
            <w:tcW w:w="1080" w:type="dxa"/>
            <w:tcBorders>
              <w:top w:val="single" w:sz="4" w:space="0" w:color="auto"/>
              <w:left w:val="single" w:sz="4" w:space="0" w:color="auto"/>
              <w:bottom w:val="single" w:sz="4" w:space="0" w:color="auto"/>
              <w:right w:val="single" w:sz="4" w:space="0" w:color="auto"/>
            </w:tcBorders>
            <w:vAlign w:val="center"/>
          </w:tcPr>
          <w:p w14:paraId="2534D2E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63,397</w:t>
            </w:r>
          </w:p>
        </w:tc>
        <w:tc>
          <w:tcPr>
            <w:tcW w:w="1170" w:type="dxa"/>
            <w:tcBorders>
              <w:top w:val="single" w:sz="4" w:space="0" w:color="auto"/>
              <w:left w:val="single" w:sz="4" w:space="0" w:color="auto"/>
              <w:bottom w:val="single" w:sz="4" w:space="0" w:color="auto"/>
              <w:right w:val="single" w:sz="4" w:space="0" w:color="auto"/>
            </w:tcBorders>
            <w:vAlign w:val="center"/>
          </w:tcPr>
          <w:p w14:paraId="768B065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201</w:t>
            </w:r>
          </w:p>
        </w:tc>
        <w:tc>
          <w:tcPr>
            <w:tcW w:w="1260" w:type="dxa"/>
            <w:tcBorders>
              <w:top w:val="single" w:sz="4" w:space="0" w:color="auto"/>
              <w:left w:val="single" w:sz="4" w:space="0" w:color="auto"/>
              <w:bottom w:val="single" w:sz="4" w:space="0" w:color="auto"/>
              <w:right w:val="single" w:sz="4" w:space="0" w:color="auto"/>
            </w:tcBorders>
            <w:vAlign w:val="center"/>
          </w:tcPr>
          <w:p w14:paraId="4E7FE49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$605,695</w:t>
            </w:r>
          </w:p>
        </w:tc>
        <w:tc>
          <w:tcPr>
            <w:tcW w:w="1260" w:type="dxa"/>
            <w:tcBorders>
              <w:top w:val="single" w:sz="4" w:space="0" w:color="auto"/>
              <w:left w:val="single" w:sz="4" w:space="0" w:color="auto"/>
              <w:bottom w:val="single" w:sz="4" w:space="0" w:color="auto"/>
              <w:right w:val="single" w:sz="4" w:space="0" w:color="auto"/>
            </w:tcBorders>
            <w:vAlign w:val="center"/>
          </w:tcPr>
          <w:p w14:paraId="1B7167B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$807,172</w:t>
            </w:r>
          </w:p>
        </w:tc>
      </w:tr>
      <w:tr w:rsidR="004D773C" w:rsidRPr="004D773C" w14:paraId="2479EE79"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1990E81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070802060407</w:t>
            </w:r>
          </w:p>
        </w:tc>
        <w:tc>
          <w:tcPr>
            <w:tcW w:w="990" w:type="dxa"/>
            <w:tcBorders>
              <w:top w:val="single" w:sz="4" w:space="0" w:color="auto"/>
              <w:left w:val="single" w:sz="4" w:space="0" w:color="auto"/>
              <w:bottom w:val="single" w:sz="4" w:space="0" w:color="auto"/>
              <w:right w:val="single" w:sz="4" w:space="0" w:color="auto"/>
            </w:tcBorders>
            <w:vAlign w:val="center"/>
          </w:tcPr>
          <w:p w14:paraId="672578C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608</w:t>
            </w:r>
          </w:p>
        </w:tc>
        <w:tc>
          <w:tcPr>
            <w:tcW w:w="810" w:type="dxa"/>
            <w:tcBorders>
              <w:top w:val="single" w:sz="4" w:space="0" w:color="auto"/>
              <w:left w:val="single" w:sz="4" w:space="0" w:color="auto"/>
              <w:bottom w:val="single" w:sz="4" w:space="0" w:color="auto"/>
              <w:right w:val="single" w:sz="4" w:space="0" w:color="auto"/>
            </w:tcBorders>
            <w:vAlign w:val="center"/>
          </w:tcPr>
          <w:p w14:paraId="2398294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w:t>
            </w:r>
          </w:p>
        </w:tc>
        <w:tc>
          <w:tcPr>
            <w:tcW w:w="1253" w:type="dxa"/>
            <w:tcBorders>
              <w:top w:val="single" w:sz="4" w:space="0" w:color="auto"/>
              <w:left w:val="single" w:sz="4" w:space="0" w:color="auto"/>
              <w:bottom w:val="single" w:sz="4" w:space="0" w:color="auto"/>
              <w:right w:val="single" w:sz="4" w:space="0" w:color="auto"/>
            </w:tcBorders>
            <w:vAlign w:val="center"/>
          </w:tcPr>
          <w:p w14:paraId="1F73D28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3,169</w:t>
            </w:r>
          </w:p>
        </w:tc>
        <w:tc>
          <w:tcPr>
            <w:tcW w:w="989" w:type="dxa"/>
            <w:tcBorders>
              <w:top w:val="single" w:sz="4" w:space="0" w:color="auto"/>
              <w:left w:val="single" w:sz="4" w:space="0" w:color="auto"/>
              <w:bottom w:val="single" w:sz="4" w:space="0" w:color="auto"/>
              <w:right w:val="single" w:sz="4" w:space="0" w:color="auto"/>
            </w:tcBorders>
            <w:vAlign w:val="center"/>
          </w:tcPr>
          <w:p w14:paraId="39610B3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100</w:t>
            </w:r>
          </w:p>
        </w:tc>
        <w:tc>
          <w:tcPr>
            <w:tcW w:w="816" w:type="dxa"/>
            <w:tcBorders>
              <w:top w:val="single" w:sz="4" w:space="0" w:color="auto"/>
              <w:left w:val="single" w:sz="4" w:space="0" w:color="auto"/>
              <w:bottom w:val="single" w:sz="4" w:space="0" w:color="auto"/>
              <w:right w:val="single" w:sz="4" w:space="0" w:color="auto"/>
            </w:tcBorders>
            <w:vAlign w:val="center"/>
          </w:tcPr>
          <w:p w14:paraId="5AF82C5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608</w:t>
            </w:r>
          </w:p>
        </w:tc>
        <w:tc>
          <w:tcPr>
            <w:tcW w:w="940" w:type="dxa"/>
            <w:tcBorders>
              <w:top w:val="single" w:sz="4" w:space="0" w:color="auto"/>
              <w:left w:val="single" w:sz="4" w:space="0" w:color="auto"/>
              <w:bottom w:val="single" w:sz="4" w:space="0" w:color="auto"/>
              <w:right w:val="single" w:sz="4" w:space="0" w:color="auto"/>
            </w:tcBorders>
            <w:vAlign w:val="center"/>
          </w:tcPr>
          <w:p w14:paraId="7DC942D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5,053</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D16386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814</w:t>
            </w:r>
          </w:p>
        </w:tc>
        <w:tc>
          <w:tcPr>
            <w:tcW w:w="900" w:type="dxa"/>
            <w:tcBorders>
              <w:top w:val="single" w:sz="4" w:space="0" w:color="auto"/>
              <w:left w:val="single" w:sz="4" w:space="0" w:color="auto"/>
              <w:bottom w:val="single" w:sz="4" w:space="0" w:color="auto"/>
              <w:right w:val="single" w:sz="4" w:space="0" w:color="auto"/>
            </w:tcBorders>
            <w:vAlign w:val="center"/>
          </w:tcPr>
          <w:p w14:paraId="487DA7E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1,746</w:t>
            </w:r>
          </w:p>
        </w:tc>
        <w:tc>
          <w:tcPr>
            <w:tcW w:w="1080" w:type="dxa"/>
            <w:tcBorders>
              <w:top w:val="single" w:sz="4" w:space="0" w:color="auto"/>
              <w:left w:val="single" w:sz="4" w:space="0" w:color="auto"/>
              <w:bottom w:val="single" w:sz="4" w:space="0" w:color="auto"/>
              <w:right w:val="single" w:sz="4" w:space="0" w:color="auto"/>
            </w:tcBorders>
            <w:vAlign w:val="center"/>
          </w:tcPr>
          <w:p w14:paraId="179EE10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30,912</w:t>
            </w:r>
          </w:p>
        </w:tc>
        <w:tc>
          <w:tcPr>
            <w:tcW w:w="1170" w:type="dxa"/>
            <w:tcBorders>
              <w:top w:val="single" w:sz="4" w:space="0" w:color="auto"/>
              <w:left w:val="single" w:sz="4" w:space="0" w:color="auto"/>
              <w:bottom w:val="single" w:sz="4" w:space="0" w:color="auto"/>
              <w:right w:val="single" w:sz="4" w:space="0" w:color="auto"/>
            </w:tcBorders>
            <w:vAlign w:val="center"/>
          </w:tcPr>
          <w:p w14:paraId="452C4F9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91</w:t>
            </w:r>
          </w:p>
        </w:tc>
        <w:tc>
          <w:tcPr>
            <w:tcW w:w="1260" w:type="dxa"/>
            <w:tcBorders>
              <w:top w:val="single" w:sz="4" w:space="0" w:color="auto"/>
              <w:left w:val="single" w:sz="4" w:space="0" w:color="auto"/>
              <w:bottom w:val="single" w:sz="4" w:space="0" w:color="auto"/>
              <w:right w:val="single" w:sz="4" w:space="0" w:color="auto"/>
            </w:tcBorders>
            <w:vAlign w:val="center"/>
          </w:tcPr>
          <w:p w14:paraId="4FF54F1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$282,917</w:t>
            </w:r>
          </w:p>
        </w:tc>
        <w:tc>
          <w:tcPr>
            <w:tcW w:w="1260" w:type="dxa"/>
            <w:tcBorders>
              <w:top w:val="single" w:sz="4" w:space="0" w:color="auto"/>
              <w:left w:val="single" w:sz="4" w:space="0" w:color="auto"/>
              <w:bottom w:val="single" w:sz="4" w:space="0" w:color="auto"/>
              <w:right w:val="single" w:sz="4" w:space="0" w:color="auto"/>
            </w:tcBorders>
            <w:vAlign w:val="center"/>
          </w:tcPr>
          <w:p w14:paraId="10E7B79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$344,284</w:t>
            </w:r>
          </w:p>
        </w:tc>
      </w:tr>
      <w:tr w:rsidR="004D773C" w:rsidRPr="004D773C" w14:paraId="6C36F96B"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74BE65A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070802060501</w:t>
            </w:r>
          </w:p>
        </w:tc>
        <w:tc>
          <w:tcPr>
            <w:tcW w:w="990" w:type="dxa"/>
            <w:tcBorders>
              <w:top w:val="single" w:sz="4" w:space="0" w:color="auto"/>
              <w:left w:val="single" w:sz="4" w:space="0" w:color="auto"/>
              <w:bottom w:val="single" w:sz="4" w:space="0" w:color="auto"/>
              <w:right w:val="single" w:sz="4" w:space="0" w:color="auto"/>
            </w:tcBorders>
            <w:vAlign w:val="center"/>
          </w:tcPr>
          <w:p w14:paraId="474EC5B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3,816</w:t>
            </w:r>
          </w:p>
        </w:tc>
        <w:tc>
          <w:tcPr>
            <w:tcW w:w="810" w:type="dxa"/>
            <w:tcBorders>
              <w:top w:val="single" w:sz="4" w:space="0" w:color="auto"/>
              <w:left w:val="single" w:sz="4" w:space="0" w:color="auto"/>
              <w:bottom w:val="single" w:sz="4" w:space="0" w:color="auto"/>
              <w:right w:val="single" w:sz="4" w:space="0" w:color="auto"/>
            </w:tcBorders>
            <w:vAlign w:val="center"/>
          </w:tcPr>
          <w:p w14:paraId="34047FC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117</w:t>
            </w:r>
          </w:p>
        </w:tc>
        <w:tc>
          <w:tcPr>
            <w:tcW w:w="1253" w:type="dxa"/>
            <w:tcBorders>
              <w:top w:val="single" w:sz="4" w:space="0" w:color="auto"/>
              <w:left w:val="single" w:sz="4" w:space="0" w:color="auto"/>
              <w:bottom w:val="single" w:sz="4" w:space="0" w:color="auto"/>
              <w:right w:val="single" w:sz="4" w:space="0" w:color="auto"/>
            </w:tcBorders>
            <w:vAlign w:val="center"/>
          </w:tcPr>
          <w:p w14:paraId="2BA613B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13,000</w:t>
            </w:r>
          </w:p>
        </w:tc>
        <w:tc>
          <w:tcPr>
            <w:tcW w:w="989" w:type="dxa"/>
            <w:tcBorders>
              <w:top w:val="single" w:sz="4" w:space="0" w:color="auto"/>
              <w:left w:val="single" w:sz="4" w:space="0" w:color="auto"/>
              <w:bottom w:val="single" w:sz="4" w:space="0" w:color="auto"/>
              <w:right w:val="single" w:sz="4" w:space="0" w:color="auto"/>
            </w:tcBorders>
            <w:vAlign w:val="center"/>
          </w:tcPr>
          <w:p w14:paraId="1D50007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1,321</w:t>
            </w:r>
          </w:p>
        </w:tc>
        <w:tc>
          <w:tcPr>
            <w:tcW w:w="816" w:type="dxa"/>
            <w:tcBorders>
              <w:top w:val="single" w:sz="4" w:space="0" w:color="auto"/>
              <w:left w:val="single" w:sz="4" w:space="0" w:color="auto"/>
              <w:bottom w:val="single" w:sz="4" w:space="0" w:color="auto"/>
              <w:right w:val="single" w:sz="4" w:space="0" w:color="auto"/>
            </w:tcBorders>
            <w:vAlign w:val="center"/>
          </w:tcPr>
          <w:p w14:paraId="212EC80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3,463</w:t>
            </w:r>
          </w:p>
        </w:tc>
        <w:tc>
          <w:tcPr>
            <w:tcW w:w="940" w:type="dxa"/>
            <w:tcBorders>
              <w:top w:val="single" w:sz="4" w:space="0" w:color="auto"/>
              <w:left w:val="single" w:sz="4" w:space="0" w:color="auto"/>
              <w:bottom w:val="single" w:sz="4" w:space="0" w:color="auto"/>
              <w:right w:val="single" w:sz="4" w:space="0" w:color="auto"/>
            </w:tcBorders>
            <w:vAlign w:val="center"/>
          </w:tcPr>
          <w:p w14:paraId="1ABC4C2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65,717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44C2099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5,389</w:t>
            </w:r>
          </w:p>
        </w:tc>
        <w:tc>
          <w:tcPr>
            <w:tcW w:w="900" w:type="dxa"/>
            <w:tcBorders>
              <w:top w:val="single" w:sz="4" w:space="0" w:color="auto"/>
              <w:left w:val="single" w:sz="4" w:space="0" w:color="auto"/>
              <w:bottom w:val="single" w:sz="4" w:space="0" w:color="auto"/>
              <w:right w:val="single" w:sz="4" w:space="0" w:color="auto"/>
            </w:tcBorders>
            <w:vAlign w:val="center"/>
          </w:tcPr>
          <w:p w14:paraId="62F70A7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8,970</w:t>
            </w:r>
          </w:p>
        </w:tc>
        <w:tc>
          <w:tcPr>
            <w:tcW w:w="1080" w:type="dxa"/>
            <w:tcBorders>
              <w:top w:val="single" w:sz="4" w:space="0" w:color="auto"/>
              <w:left w:val="single" w:sz="4" w:space="0" w:color="auto"/>
              <w:bottom w:val="single" w:sz="4" w:space="0" w:color="auto"/>
              <w:right w:val="single" w:sz="4" w:space="0" w:color="auto"/>
            </w:tcBorders>
            <w:vAlign w:val="center"/>
          </w:tcPr>
          <w:p w14:paraId="3A59A04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171,173</w:t>
            </w:r>
          </w:p>
        </w:tc>
        <w:tc>
          <w:tcPr>
            <w:tcW w:w="1170" w:type="dxa"/>
            <w:tcBorders>
              <w:top w:val="single" w:sz="4" w:space="0" w:color="auto"/>
              <w:left w:val="single" w:sz="4" w:space="0" w:color="auto"/>
              <w:bottom w:val="single" w:sz="4" w:space="0" w:color="auto"/>
              <w:right w:val="single" w:sz="4" w:space="0" w:color="auto"/>
            </w:tcBorders>
            <w:vAlign w:val="center"/>
          </w:tcPr>
          <w:p w14:paraId="1B66488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2,733</w:t>
            </w:r>
          </w:p>
        </w:tc>
        <w:tc>
          <w:tcPr>
            <w:tcW w:w="1260" w:type="dxa"/>
            <w:tcBorders>
              <w:top w:val="single" w:sz="4" w:space="0" w:color="auto"/>
              <w:left w:val="single" w:sz="4" w:space="0" w:color="auto"/>
              <w:bottom w:val="single" w:sz="4" w:space="0" w:color="auto"/>
              <w:right w:val="single" w:sz="4" w:space="0" w:color="auto"/>
            </w:tcBorders>
            <w:vAlign w:val="center"/>
          </w:tcPr>
          <w:p w14:paraId="3DF8B47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$3,000,286</w:t>
            </w:r>
          </w:p>
        </w:tc>
        <w:tc>
          <w:tcPr>
            <w:tcW w:w="1260" w:type="dxa"/>
            <w:tcBorders>
              <w:top w:val="single" w:sz="4" w:space="0" w:color="auto"/>
              <w:left w:val="single" w:sz="4" w:space="0" w:color="auto"/>
              <w:bottom w:val="single" w:sz="4" w:space="0" w:color="auto"/>
              <w:right w:val="single" w:sz="4" w:space="0" w:color="auto"/>
            </w:tcBorders>
            <w:vAlign w:val="center"/>
          </w:tcPr>
          <w:p w14:paraId="092F074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$4,138,423</w:t>
            </w:r>
          </w:p>
        </w:tc>
      </w:tr>
      <w:tr w:rsidR="004D773C" w:rsidRPr="004D773C" w14:paraId="2BB75987"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140B7AC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070802060502</w:t>
            </w:r>
          </w:p>
        </w:tc>
        <w:tc>
          <w:tcPr>
            <w:tcW w:w="990" w:type="dxa"/>
            <w:tcBorders>
              <w:top w:val="single" w:sz="4" w:space="0" w:color="auto"/>
              <w:left w:val="single" w:sz="4" w:space="0" w:color="auto"/>
              <w:bottom w:val="single" w:sz="4" w:space="0" w:color="auto"/>
              <w:right w:val="single" w:sz="4" w:space="0" w:color="auto"/>
            </w:tcBorders>
            <w:vAlign w:val="center"/>
          </w:tcPr>
          <w:p w14:paraId="1771F65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5,668</w:t>
            </w:r>
          </w:p>
        </w:tc>
        <w:tc>
          <w:tcPr>
            <w:tcW w:w="810" w:type="dxa"/>
            <w:tcBorders>
              <w:top w:val="single" w:sz="4" w:space="0" w:color="auto"/>
              <w:left w:val="single" w:sz="4" w:space="0" w:color="auto"/>
              <w:bottom w:val="single" w:sz="4" w:space="0" w:color="auto"/>
              <w:right w:val="single" w:sz="4" w:space="0" w:color="auto"/>
            </w:tcBorders>
            <w:vAlign w:val="center"/>
          </w:tcPr>
          <w:p w14:paraId="0A043D7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128</w:t>
            </w:r>
          </w:p>
        </w:tc>
        <w:tc>
          <w:tcPr>
            <w:tcW w:w="1253" w:type="dxa"/>
            <w:tcBorders>
              <w:top w:val="single" w:sz="4" w:space="0" w:color="auto"/>
              <w:left w:val="single" w:sz="4" w:space="0" w:color="auto"/>
              <w:bottom w:val="single" w:sz="4" w:space="0" w:color="auto"/>
              <w:right w:val="single" w:sz="4" w:space="0" w:color="auto"/>
            </w:tcBorders>
            <w:vAlign w:val="center"/>
          </w:tcPr>
          <w:p w14:paraId="5FB72AF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15,720</w:t>
            </w:r>
          </w:p>
        </w:tc>
        <w:tc>
          <w:tcPr>
            <w:tcW w:w="989" w:type="dxa"/>
            <w:tcBorders>
              <w:top w:val="single" w:sz="4" w:space="0" w:color="auto"/>
              <w:left w:val="single" w:sz="4" w:space="0" w:color="auto"/>
              <w:bottom w:val="single" w:sz="4" w:space="0" w:color="auto"/>
              <w:right w:val="single" w:sz="4" w:space="0" w:color="auto"/>
            </w:tcBorders>
            <w:vAlign w:val="center"/>
          </w:tcPr>
          <w:p w14:paraId="10F72D2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1,369</w:t>
            </w:r>
          </w:p>
        </w:tc>
        <w:tc>
          <w:tcPr>
            <w:tcW w:w="816" w:type="dxa"/>
            <w:tcBorders>
              <w:top w:val="single" w:sz="4" w:space="0" w:color="auto"/>
              <w:left w:val="single" w:sz="4" w:space="0" w:color="auto"/>
              <w:bottom w:val="single" w:sz="4" w:space="0" w:color="auto"/>
              <w:right w:val="single" w:sz="4" w:space="0" w:color="auto"/>
            </w:tcBorders>
            <w:vAlign w:val="center"/>
          </w:tcPr>
          <w:p w14:paraId="758CF81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5,005</w:t>
            </w:r>
          </w:p>
        </w:tc>
        <w:tc>
          <w:tcPr>
            <w:tcW w:w="940" w:type="dxa"/>
            <w:tcBorders>
              <w:top w:val="single" w:sz="4" w:space="0" w:color="auto"/>
              <w:left w:val="single" w:sz="4" w:space="0" w:color="auto"/>
              <w:bottom w:val="single" w:sz="4" w:space="0" w:color="auto"/>
              <w:right w:val="single" w:sz="4" w:space="0" w:color="auto"/>
            </w:tcBorders>
            <w:vAlign w:val="center"/>
          </w:tcPr>
          <w:p w14:paraId="3C16043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68,338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33AC69A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5,910</w:t>
            </w:r>
          </w:p>
        </w:tc>
        <w:tc>
          <w:tcPr>
            <w:tcW w:w="900" w:type="dxa"/>
            <w:tcBorders>
              <w:top w:val="single" w:sz="4" w:space="0" w:color="auto"/>
              <w:left w:val="single" w:sz="4" w:space="0" w:color="auto"/>
              <w:bottom w:val="single" w:sz="4" w:space="0" w:color="auto"/>
              <w:right w:val="single" w:sz="4" w:space="0" w:color="auto"/>
            </w:tcBorders>
            <w:vAlign w:val="center"/>
          </w:tcPr>
          <w:p w14:paraId="785E03E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16,070</w:t>
            </w:r>
          </w:p>
        </w:tc>
        <w:tc>
          <w:tcPr>
            <w:tcW w:w="1080" w:type="dxa"/>
            <w:tcBorders>
              <w:top w:val="single" w:sz="4" w:space="0" w:color="auto"/>
              <w:left w:val="single" w:sz="4" w:space="0" w:color="auto"/>
              <w:bottom w:val="single" w:sz="4" w:space="0" w:color="auto"/>
              <w:right w:val="single" w:sz="4" w:space="0" w:color="auto"/>
            </w:tcBorders>
            <w:vAlign w:val="center"/>
          </w:tcPr>
          <w:p w14:paraId="49C9C09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262,464</w:t>
            </w:r>
          </w:p>
        </w:tc>
        <w:tc>
          <w:tcPr>
            <w:tcW w:w="1170" w:type="dxa"/>
            <w:tcBorders>
              <w:top w:val="single" w:sz="4" w:space="0" w:color="auto"/>
              <w:left w:val="single" w:sz="4" w:space="0" w:color="auto"/>
              <w:bottom w:val="single" w:sz="4" w:space="0" w:color="auto"/>
              <w:right w:val="single" w:sz="4" w:space="0" w:color="auto"/>
            </w:tcBorders>
            <w:vAlign w:val="center"/>
          </w:tcPr>
          <w:p w14:paraId="5BEF2A5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1,850</w:t>
            </w:r>
          </w:p>
        </w:tc>
        <w:tc>
          <w:tcPr>
            <w:tcW w:w="1260" w:type="dxa"/>
            <w:tcBorders>
              <w:top w:val="single" w:sz="4" w:space="0" w:color="auto"/>
              <w:left w:val="single" w:sz="4" w:space="0" w:color="auto"/>
              <w:bottom w:val="single" w:sz="4" w:space="0" w:color="auto"/>
              <w:right w:val="single" w:sz="4" w:space="0" w:color="auto"/>
            </w:tcBorders>
            <w:vAlign w:val="center"/>
          </w:tcPr>
          <w:p w14:paraId="013732C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$3,801,141</w:t>
            </w:r>
          </w:p>
        </w:tc>
        <w:tc>
          <w:tcPr>
            <w:tcW w:w="1260" w:type="dxa"/>
            <w:tcBorders>
              <w:top w:val="single" w:sz="4" w:space="0" w:color="auto"/>
              <w:left w:val="single" w:sz="4" w:space="0" w:color="auto"/>
              <w:bottom w:val="single" w:sz="4" w:space="0" w:color="auto"/>
              <w:right w:val="single" w:sz="4" w:space="0" w:color="auto"/>
            </w:tcBorders>
            <w:vAlign w:val="center"/>
          </w:tcPr>
          <w:p w14:paraId="3DA2DAF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$4,990,143</w:t>
            </w:r>
          </w:p>
        </w:tc>
      </w:tr>
      <w:tr w:rsidR="004D773C" w:rsidRPr="004D773C" w14:paraId="3831AD3E"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33F2518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070802060503</w:t>
            </w:r>
          </w:p>
        </w:tc>
        <w:tc>
          <w:tcPr>
            <w:tcW w:w="990" w:type="dxa"/>
            <w:tcBorders>
              <w:top w:val="single" w:sz="4" w:space="0" w:color="auto"/>
              <w:left w:val="single" w:sz="4" w:space="0" w:color="auto"/>
              <w:bottom w:val="single" w:sz="4" w:space="0" w:color="auto"/>
              <w:right w:val="single" w:sz="4" w:space="0" w:color="auto"/>
            </w:tcBorders>
            <w:vAlign w:val="center"/>
          </w:tcPr>
          <w:p w14:paraId="722E9EC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1,493</w:t>
            </w:r>
          </w:p>
        </w:tc>
        <w:tc>
          <w:tcPr>
            <w:tcW w:w="810" w:type="dxa"/>
            <w:tcBorders>
              <w:top w:val="single" w:sz="4" w:space="0" w:color="auto"/>
              <w:left w:val="single" w:sz="4" w:space="0" w:color="auto"/>
              <w:bottom w:val="single" w:sz="4" w:space="0" w:color="auto"/>
              <w:right w:val="single" w:sz="4" w:space="0" w:color="auto"/>
            </w:tcBorders>
            <w:vAlign w:val="center"/>
          </w:tcPr>
          <w:p w14:paraId="018F1AD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45</w:t>
            </w:r>
          </w:p>
        </w:tc>
        <w:tc>
          <w:tcPr>
            <w:tcW w:w="1253" w:type="dxa"/>
            <w:tcBorders>
              <w:top w:val="single" w:sz="4" w:space="0" w:color="auto"/>
              <w:left w:val="single" w:sz="4" w:space="0" w:color="auto"/>
              <w:bottom w:val="single" w:sz="4" w:space="0" w:color="auto"/>
              <w:right w:val="single" w:sz="4" w:space="0" w:color="auto"/>
            </w:tcBorders>
            <w:vAlign w:val="center"/>
          </w:tcPr>
          <w:p w14:paraId="6A060B1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2,829</w:t>
            </w:r>
          </w:p>
        </w:tc>
        <w:tc>
          <w:tcPr>
            <w:tcW w:w="989" w:type="dxa"/>
            <w:tcBorders>
              <w:top w:val="single" w:sz="4" w:space="0" w:color="auto"/>
              <w:left w:val="single" w:sz="4" w:space="0" w:color="auto"/>
              <w:bottom w:val="single" w:sz="4" w:space="0" w:color="auto"/>
              <w:right w:val="single" w:sz="4" w:space="0" w:color="auto"/>
            </w:tcBorders>
            <w:vAlign w:val="center"/>
          </w:tcPr>
          <w:p w14:paraId="04E5434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667</w:t>
            </w:r>
          </w:p>
        </w:tc>
        <w:tc>
          <w:tcPr>
            <w:tcW w:w="816" w:type="dxa"/>
            <w:tcBorders>
              <w:top w:val="single" w:sz="4" w:space="0" w:color="auto"/>
              <w:left w:val="single" w:sz="4" w:space="0" w:color="auto"/>
              <w:bottom w:val="single" w:sz="4" w:space="0" w:color="auto"/>
              <w:right w:val="single" w:sz="4" w:space="0" w:color="auto"/>
            </w:tcBorders>
            <w:vAlign w:val="center"/>
          </w:tcPr>
          <w:p w14:paraId="6A530E1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1,287</w:t>
            </w:r>
          </w:p>
        </w:tc>
        <w:tc>
          <w:tcPr>
            <w:tcW w:w="940" w:type="dxa"/>
            <w:tcBorders>
              <w:top w:val="single" w:sz="4" w:space="0" w:color="auto"/>
              <w:left w:val="single" w:sz="4" w:space="0" w:color="auto"/>
              <w:bottom w:val="single" w:sz="4" w:space="0" w:color="auto"/>
              <w:right w:val="single" w:sz="4" w:space="0" w:color="auto"/>
            </w:tcBorders>
            <w:vAlign w:val="center"/>
          </w:tcPr>
          <w:p w14:paraId="0F50D95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33,093</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BAE5C3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2,047</w:t>
            </w:r>
          </w:p>
        </w:tc>
        <w:tc>
          <w:tcPr>
            <w:tcW w:w="900" w:type="dxa"/>
            <w:tcBorders>
              <w:top w:val="single" w:sz="4" w:space="0" w:color="auto"/>
              <w:left w:val="single" w:sz="4" w:space="0" w:color="auto"/>
              <w:bottom w:val="single" w:sz="4" w:space="0" w:color="auto"/>
              <w:right w:val="single" w:sz="4" w:space="0" w:color="auto"/>
            </w:tcBorders>
            <w:vAlign w:val="center"/>
          </w:tcPr>
          <w:p w14:paraId="5B143E4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3,094</w:t>
            </w:r>
          </w:p>
        </w:tc>
        <w:tc>
          <w:tcPr>
            <w:tcW w:w="1080" w:type="dxa"/>
            <w:tcBorders>
              <w:top w:val="single" w:sz="4" w:space="0" w:color="auto"/>
              <w:left w:val="single" w:sz="4" w:space="0" w:color="auto"/>
              <w:bottom w:val="single" w:sz="4" w:space="0" w:color="auto"/>
              <w:right w:val="single" w:sz="4" w:space="0" w:color="auto"/>
            </w:tcBorders>
            <w:vAlign w:val="center"/>
          </w:tcPr>
          <w:p w14:paraId="32A658F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60,632</w:t>
            </w:r>
          </w:p>
        </w:tc>
        <w:tc>
          <w:tcPr>
            <w:tcW w:w="1170" w:type="dxa"/>
            <w:tcBorders>
              <w:top w:val="single" w:sz="4" w:space="0" w:color="auto"/>
              <w:left w:val="single" w:sz="4" w:space="0" w:color="auto"/>
              <w:bottom w:val="single" w:sz="4" w:space="0" w:color="auto"/>
              <w:right w:val="single" w:sz="4" w:space="0" w:color="auto"/>
            </w:tcBorders>
            <w:vAlign w:val="center"/>
          </w:tcPr>
          <w:p w14:paraId="32B03C3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745</w:t>
            </w:r>
          </w:p>
        </w:tc>
        <w:tc>
          <w:tcPr>
            <w:tcW w:w="1260" w:type="dxa"/>
            <w:tcBorders>
              <w:top w:val="single" w:sz="4" w:space="0" w:color="auto"/>
              <w:left w:val="single" w:sz="4" w:space="0" w:color="auto"/>
              <w:bottom w:val="single" w:sz="4" w:space="0" w:color="auto"/>
              <w:right w:val="single" w:sz="4" w:space="0" w:color="auto"/>
            </w:tcBorders>
            <w:vAlign w:val="center"/>
          </w:tcPr>
          <w:p w14:paraId="2E03228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$1,117,525</w:t>
            </w:r>
          </w:p>
        </w:tc>
        <w:tc>
          <w:tcPr>
            <w:tcW w:w="1260" w:type="dxa"/>
            <w:tcBorders>
              <w:top w:val="single" w:sz="4" w:space="0" w:color="auto"/>
              <w:left w:val="single" w:sz="4" w:space="0" w:color="auto"/>
              <w:bottom w:val="single" w:sz="4" w:space="0" w:color="auto"/>
              <w:right w:val="single" w:sz="4" w:space="0" w:color="auto"/>
            </w:tcBorders>
            <w:vAlign w:val="center"/>
          </w:tcPr>
          <w:p w14:paraId="4950B4B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$1,595,795</w:t>
            </w:r>
          </w:p>
        </w:tc>
      </w:tr>
      <w:tr w:rsidR="004D773C" w:rsidRPr="004D773C" w14:paraId="4B3239D9"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64CFF86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070802060601</w:t>
            </w:r>
          </w:p>
        </w:tc>
        <w:tc>
          <w:tcPr>
            <w:tcW w:w="990" w:type="dxa"/>
            <w:tcBorders>
              <w:top w:val="single" w:sz="4" w:space="0" w:color="auto"/>
              <w:left w:val="single" w:sz="4" w:space="0" w:color="auto"/>
              <w:bottom w:val="single" w:sz="4" w:space="0" w:color="auto"/>
              <w:right w:val="single" w:sz="4" w:space="0" w:color="auto"/>
            </w:tcBorders>
            <w:vAlign w:val="center"/>
          </w:tcPr>
          <w:p w14:paraId="1979F2F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4,676</w:t>
            </w:r>
          </w:p>
        </w:tc>
        <w:tc>
          <w:tcPr>
            <w:tcW w:w="810" w:type="dxa"/>
            <w:tcBorders>
              <w:top w:val="single" w:sz="4" w:space="0" w:color="auto"/>
              <w:left w:val="single" w:sz="4" w:space="0" w:color="auto"/>
              <w:bottom w:val="single" w:sz="4" w:space="0" w:color="auto"/>
              <w:right w:val="single" w:sz="4" w:space="0" w:color="auto"/>
            </w:tcBorders>
            <w:vAlign w:val="center"/>
          </w:tcPr>
          <w:p w14:paraId="766BD71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115</w:t>
            </w:r>
          </w:p>
        </w:tc>
        <w:tc>
          <w:tcPr>
            <w:tcW w:w="1253" w:type="dxa"/>
            <w:tcBorders>
              <w:top w:val="single" w:sz="4" w:space="0" w:color="auto"/>
              <w:left w:val="single" w:sz="4" w:space="0" w:color="auto"/>
              <w:bottom w:val="single" w:sz="4" w:space="0" w:color="auto"/>
              <w:right w:val="single" w:sz="4" w:space="0" w:color="auto"/>
            </w:tcBorders>
            <w:vAlign w:val="center"/>
          </w:tcPr>
          <w:p w14:paraId="2228290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17,348</w:t>
            </w:r>
          </w:p>
        </w:tc>
        <w:tc>
          <w:tcPr>
            <w:tcW w:w="989" w:type="dxa"/>
            <w:tcBorders>
              <w:top w:val="single" w:sz="4" w:space="0" w:color="auto"/>
              <w:left w:val="single" w:sz="4" w:space="0" w:color="auto"/>
              <w:bottom w:val="single" w:sz="4" w:space="0" w:color="auto"/>
              <w:right w:val="single" w:sz="4" w:space="0" w:color="auto"/>
            </w:tcBorders>
            <w:vAlign w:val="center"/>
          </w:tcPr>
          <w:p w14:paraId="79BB0C6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1,150</w:t>
            </w:r>
          </w:p>
        </w:tc>
        <w:tc>
          <w:tcPr>
            <w:tcW w:w="816" w:type="dxa"/>
            <w:tcBorders>
              <w:top w:val="single" w:sz="4" w:space="0" w:color="auto"/>
              <w:left w:val="single" w:sz="4" w:space="0" w:color="auto"/>
              <w:bottom w:val="single" w:sz="4" w:space="0" w:color="auto"/>
              <w:right w:val="single" w:sz="4" w:space="0" w:color="auto"/>
            </w:tcBorders>
            <w:vAlign w:val="center"/>
          </w:tcPr>
          <w:p w14:paraId="17D8500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4,164</w:t>
            </w:r>
          </w:p>
        </w:tc>
        <w:tc>
          <w:tcPr>
            <w:tcW w:w="940" w:type="dxa"/>
            <w:tcBorders>
              <w:top w:val="single" w:sz="4" w:space="0" w:color="auto"/>
              <w:left w:val="single" w:sz="4" w:space="0" w:color="auto"/>
              <w:bottom w:val="single" w:sz="4" w:space="0" w:color="auto"/>
              <w:right w:val="single" w:sz="4" w:space="0" w:color="auto"/>
            </w:tcBorders>
            <w:vAlign w:val="center"/>
          </w:tcPr>
          <w:p w14:paraId="6082A01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57,406</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E43744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5,130</w:t>
            </w:r>
          </w:p>
        </w:tc>
        <w:tc>
          <w:tcPr>
            <w:tcW w:w="900" w:type="dxa"/>
            <w:tcBorders>
              <w:top w:val="single" w:sz="4" w:space="0" w:color="auto"/>
              <w:left w:val="single" w:sz="4" w:space="0" w:color="auto"/>
              <w:bottom w:val="single" w:sz="4" w:space="0" w:color="auto"/>
              <w:right w:val="single" w:sz="4" w:space="0" w:color="auto"/>
            </w:tcBorders>
            <w:vAlign w:val="center"/>
          </w:tcPr>
          <w:p w14:paraId="4CCFD7C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13,052</w:t>
            </w:r>
          </w:p>
        </w:tc>
        <w:tc>
          <w:tcPr>
            <w:tcW w:w="1080" w:type="dxa"/>
            <w:tcBorders>
              <w:top w:val="single" w:sz="4" w:space="0" w:color="auto"/>
              <w:left w:val="single" w:sz="4" w:space="0" w:color="auto"/>
              <w:bottom w:val="single" w:sz="4" w:space="0" w:color="auto"/>
              <w:right w:val="single" w:sz="4" w:space="0" w:color="auto"/>
            </w:tcBorders>
            <w:vAlign w:val="center"/>
          </w:tcPr>
          <w:p w14:paraId="5C95B1E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217,261</w:t>
            </w:r>
          </w:p>
        </w:tc>
        <w:tc>
          <w:tcPr>
            <w:tcW w:w="1170" w:type="dxa"/>
            <w:tcBorders>
              <w:top w:val="single" w:sz="4" w:space="0" w:color="auto"/>
              <w:left w:val="single" w:sz="4" w:space="0" w:color="auto"/>
              <w:bottom w:val="single" w:sz="4" w:space="0" w:color="auto"/>
              <w:right w:val="single" w:sz="4" w:space="0" w:color="auto"/>
            </w:tcBorders>
            <w:vAlign w:val="center"/>
          </w:tcPr>
          <w:p w14:paraId="75D7B99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1,098</w:t>
            </w:r>
          </w:p>
        </w:tc>
        <w:tc>
          <w:tcPr>
            <w:tcW w:w="1260" w:type="dxa"/>
            <w:tcBorders>
              <w:top w:val="single" w:sz="4" w:space="0" w:color="auto"/>
              <w:left w:val="single" w:sz="4" w:space="0" w:color="auto"/>
              <w:bottom w:val="single" w:sz="4" w:space="0" w:color="auto"/>
              <w:right w:val="single" w:sz="4" w:space="0" w:color="auto"/>
            </w:tcBorders>
            <w:vAlign w:val="center"/>
          </w:tcPr>
          <w:p w14:paraId="6FF8F18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$3,199,191</w:t>
            </w:r>
          </w:p>
        </w:tc>
        <w:tc>
          <w:tcPr>
            <w:tcW w:w="1260" w:type="dxa"/>
            <w:tcBorders>
              <w:top w:val="single" w:sz="4" w:space="0" w:color="auto"/>
              <w:left w:val="single" w:sz="4" w:space="0" w:color="auto"/>
              <w:bottom w:val="single" w:sz="4" w:space="0" w:color="auto"/>
              <w:right w:val="single" w:sz="4" w:space="0" w:color="auto"/>
            </w:tcBorders>
            <w:vAlign w:val="center"/>
          </w:tcPr>
          <w:p w14:paraId="3C56060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$4,246,383</w:t>
            </w:r>
          </w:p>
        </w:tc>
      </w:tr>
      <w:tr w:rsidR="004D773C" w:rsidRPr="004D773C" w14:paraId="2ECB8288"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60E2049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070802060602</w:t>
            </w:r>
          </w:p>
        </w:tc>
        <w:tc>
          <w:tcPr>
            <w:tcW w:w="990" w:type="dxa"/>
            <w:tcBorders>
              <w:top w:val="single" w:sz="4" w:space="0" w:color="auto"/>
              <w:left w:val="single" w:sz="4" w:space="0" w:color="auto"/>
              <w:bottom w:val="single" w:sz="4" w:space="0" w:color="auto"/>
              <w:right w:val="single" w:sz="4" w:space="0" w:color="auto"/>
            </w:tcBorders>
            <w:vAlign w:val="center"/>
          </w:tcPr>
          <w:p w14:paraId="59D7B92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6,446</w:t>
            </w:r>
          </w:p>
        </w:tc>
        <w:tc>
          <w:tcPr>
            <w:tcW w:w="810" w:type="dxa"/>
            <w:tcBorders>
              <w:top w:val="single" w:sz="4" w:space="0" w:color="auto"/>
              <w:left w:val="single" w:sz="4" w:space="0" w:color="auto"/>
              <w:bottom w:val="single" w:sz="4" w:space="0" w:color="auto"/>
              <w:right w:val="single" w:sz="4" w:space="0" w:color="auto"/>
            </w:tcBorders>
            <w:vAlign w:val="center"/>
          </w:tcPr>
          <w:p w14:paraId="43E6D6E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144</w:t>
            </w:r>
          </w:p>
        </w:tc>
        <w:tc>
          <w:tcPr>
            <w:tcW w:w="1253" w:type="dxa"/>
            <w:tcBorders>
              <w:top w:val="single" w:sz="4" w:space="0" w:color="auto"/>
              <w:left w:val="single" w:sz="4" w:space="0" w:color="auto"/>
              <w:bottom w:val="single" w:sz="4" w:space="0" w:color="auto"/>
              <w:right w:val="single" w:sz="4" w:space="0" w:color="auto"/>
            </w:tcBorders>
            <w:vAlign w:val="center"/>
          </w:tcPr>
          <w:p w14:paraId="09CF053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31,121</w:t>
            </w:r>
          </w:p>
        </w:tc>
        <w:tc>
          <w:tcPr>
            <w:tcW w:w="989" w:type="dxa"/>
            <w:tcBorders>
              <w:top w:val="single" w:sz="4" w:space="0" w:color="auto"/>
              <w:left w:val="single" w:sz="4" w:space="0" w:color="auto"/>
              <w:bottom w:val="single" w:sz="4" w:space="0" w:color="auto"/>
              <w:right w:val="single" w:sz="4" w:space="0" w:color="auto"/>
            </w:tcBorders>
            <w:vAlign w:val="center"/>
          </w:tcPr>
          <w:p w14:paraId="660778F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765</w:t>
            </w:r>
          </w:p>
        </w:tc>
        <w:tc>
          <w:tcPr>
            <w:tcW w:w="816" w:type="dxa"/>
            <w:tcBorders>
              <w:top w:val="single" w:sz="4" w:space="0" w:color="auto"/>
              <w:left w:val="single" w:sz="4" w:space="0" w:color="auto"/>
              <w:bottom w:val="single" w:sz="4" w:space="0" w:color="auto"/>
              <w:right w:val="single" w:sz="4" w:space="0" w:color="auto"/>
            </w:tcBorders>
            <w:vAlign w:val="center"/>
          </w:tcPr>
          <w:p w14:paraId="47B7F30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6,178</w:t>
            </w:r>
          </w:p>
        </w:tc>
        <w:tc>
          <w:tcPr>
            <w:tcW w:w="940" w:type="dxa"/>
            <w:tcBorders>
              <w:top w:val="single" w:sz="4" w:space="0" w:color="auto"/>
              <w:left w:val="single" w:sz="4" w:space="0" w:color="auto"/>
              <w:bottom w:val="single" w:sz="4" w:space="0" w:color="auto"/>
              <w:right w:val="single" w:sz="4" w:space="0" w:color="auto"/>
            </w:tcBorders>
            <w:vAlign w:val="center"/>
          </w:tcPr>
          <w:p w14:paraId="76F3D4F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38,864</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033F18F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7,316</w:t>
            </w:r>
          </w:p>
        </w:tc>
        <w:tc>
          <w:tcPr>
            <w:tcW w:w="900" w:type="dxa"/>
            <w:tcBorders>
              <w:top w:val="single" w:sz="4" w:space="0" w:color="auto"/>
              <w:left w:val="single" w:sz="4" w:space="0" w:color="auto"/>
              <w:bottom w:val="single" w:sz="4" w:space="0" w:color="auto"/>
              <w:right w:val="single" w:sz="4" w:space="0" w:color="auto"/>
            </w:tcBorders>
            <w:vAlign w:val="center"/>
          </w:tcPr>
          <w:p w14:paraId="26ADD64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20,210</w:t>
            </w:r>
          </w:p>
        </w:tc>
        <w:tc>
          <w:tcPr>
            <w:tcW w:w="1080" w:type="dxa"/>
            <w:tcBorders>
              <w:top w:val="single" w:sz="4" w:space="0" w:color="auto"/>
              <w:left w:val="single" w:sz="4" w:space="0" w:color="auto"/>
              <w:bottom w:val="single" w:sz="4" w:space="0" w:color="auto"/>
              <w:right w:val="single" w:sz="4" w:space="0" w:color="auto"/>
            </w:tcBorders>
            <w:vAlign w:val="center"/>
          </w:tcPr>
          <w:p w14:paraId="760363F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332,335</w:t>
            </w:r>
          </w:p>
        </w:tc>
        <w:tc>
          <w:tcPr>
            <w:tcW w:w="1170" w:type="dxa"/>
            <w:tcBorders>
              <w:top w:val="single" w:sz="4" w:space="0" w:color="auto"/>
              <w:left w:val="single" w:sz="4" w:space="0" w:color="auto"/>
              <w:bottom w:val="single" w:sz="4" w:space="0" w:color="auto"/>
              <w:right w:val="single" w:sz="4" w:space="0" w:color="auto"/>
            </w:tcBorders>
            <w:vAlign w:val="center"/>
          </w:tcPr>
          <w:p w14:paraId="7B1F3F0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767</w:t>
            </w:r>
          </w:p>
        </w:tc>
        <w:tc>
          <w:tcPr>
            <w:tcW w:w="1260" w:type="dxa"/>
            <w:tcBorders>
              <w:top w:val="single" w:sz="4" w:space="0" w:color="auto"/>
              <w:left w:val="single" w:sz="4" w:space="0" w:color="auto"/>
              <w:bottom w:val="single" w:sz="4" w:space="0" w:color="auto"/>
              <w:right w:val="single" w:sz="4" w:space="0" w:color="auto"/>
            </w:tcBorders>
            <w:vAlign w:val="center"/>
          </w:tcPr>
          <w:p w14:paraId="78C25EF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$3,793,187</w:t>
            </w:r>
          </w:p>
        </w:tc>
        <w:tc>
          <w:tcPr>
            <w:tcW w:w="1260" w:type="dxa"/>
            <w:tcBorders>
              <w:top w:val="single" w:sz="4" w:space="0" w:color="auto"/>
              <w:left w:val="single" w:sz="4" w:space="0" w:color="auto"/>
              <w:bottom w:val="single" w:sz="4" w:space="0" w:color="auto"/>
              <w:right w:val="single" w:sz="4" w:space="0" w:color="auto"/>
            </w:tcBorders>
            <w:vAlign w:val="center"/>
          </w:tcPr>
          <w:p w14:paraId="53C1043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$4,755,735</w:t>
            </w:r>
          </w:p>
        </w:tc>
      </w:tr>
      <w:tr w:rsidR="004D773C" w:rsidRPr="004D773C" w14:paraId="7ADE30D0"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505B58F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070802060603</w:t>
            </w:r>
          </w:p>
        </w:tc>
        <w:tc>
          <w:tcPr>
            <w:tcW w:w="990" w:type="dxa"/>
            <w:tcBorders>
              <w:top w:val="single" w:sz="4" w:space="0" w:color="auto"/>
              <w:left w:val="single" w:sz="4" w:space="0" w:color="auto"/>
              <w:bottom w:val="single" w:sz="4" w:space="0" w:color="auto"/>
              <w:right w:val="single" w:sz="4" w:space="0" w:color="auto"/>
            </w:tcBorders>
            <w:vAlign w:val="center"/>
          </w:tcPr>
          <w:p w14:paraId="5B72145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4,166</w:t>
            </w:r>
          </w:p>
        </w:tc>
        <w:tc>
          <w:tcPr>
            <w:tcW w:w="810" w:type="dxa"/>
            <w:tcBorders>
              <w:top w:val="single" w:sz="4" w:space="0" w:color="auto"/>
              <w:left w:val="single" w:sz="4" w:space="0" w:color="auto"/>
              <w:bottom w:val="single" w:sz="4" w:space="0" w:color="auto"/>
              <w:right w:val="single" w:sz="4" w:space="0" w:color="auto"/>
            </w:tcBorders>
            <w:vAlign w:val="center"/>
          </w:tcPr>
          <w:p w14:paraId="42822D8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106</w:t>
            </w:r>
          </w:p>
        </w:tc>
        <w:tc>
          <w:tcPr>
            <w:tcW w:w="1253" w:type="dxa"/>
            <w:tcBorders>
              <w:top w:val="single" w:sz="4" w:space="0" w:color="auto"/>
              <w:left w:val="single" w:sz="4" w:space="0" w:color="auto"/>
              <w:bottom w:val="single" w:sz="4" w:space="0" w:color="auto"/>
              <w:right w:val="single" w:sz="4" w:space="0" w:color="auto"/>
            </w:tcBorders>
            <w:vAlign w:val="center"/>
          </w:tcPr>
          <w:p w14:paraId="171AA16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16,740</w:t>
            </w:r>
          </w:p>
        </w:tc>
        <w:tc>
          <w:tcPr>
            <w:tcW w:w="989" w:type="dxa"/>
            <w:tcBorders>
              <w:top w:val="single" w:sz="4" w:space="0" w:color="auto"/>
              <w:left w:val="single" w:sz="4" w:space="0" w:color="auto"/>
              <w:bottom w:val="single" w:sz="4" w:space="0" w:color="auto"/>
              <w:right w:val="single" w:sz="4" w:space="0" w:color="auto"/>
            </w:tcBorders>
            <w:vAlign w:val="center"/>
          </w:tcPr>
          <w:p w14:paraId="73AE360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856</w:t>
            </w:r>
          </w:p>
        </w:tc>
        <w:tc>
          <w:tcPr>
            <w:tcW w:w="816" w:type="dxa"/>
            <w:tcBorders>
              <w:top w:val="single" w:sz="4" w:space="0" w:color="auto"/>
              <w:left w:val="single" w:sz="4" w:space="0" w:color="auto"/>
              <w:bottom w:val="single" w:sz="4" w:space="0" w:color="auto"/>
              <w:right w:val="single" w:sz="4" w:space="0" w:color="auto"/>
            </w:tcBorders>
            <w:vAlign w:val="center"/>
          </w:tcPr>
          <w:p w14:paraId="7D5B3C9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3,947</w:t>
            </w:r>
          </w:p>
        </w:tc>
        <w:tc>
          <w:tcPr>
            <w:tcW w:w="940" w:type="dxa"/>
            <w:tcBorders>
              <w:top w:val="single" w:sz="4" w:space="0" w:color="auto"/>
              <w:left w:val="single" w:sz="4" w:space="0" w:color="auto"/>
              <w:bottom w:val="single" w:sz="4" w:space="0" w:color="auto"/>
              <w:right w:val="single" w:sz="4" w:space="0" w:color="auto"/>
            </w:tcBorders>
            <w:vAlign w:val="center"/>
          </w:tcPr>
          <w:p w14:paraId="3030B13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42,928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570C748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5,084</w:t>
            </w:r>
          </w:p>
        </w:tc>
        <w:tc>
          <w:tcPr>
            <w:tcW w:w="900" w:type="dxa"/>
            <w:tcBorders>
              <w:top w:val="single" w:sz="4" w:space="0" w:color="auto"/>
              <w:left w:val="single" w:sz="4" w:space="0" w:color="auto"/>
              <w:bottom w:val="single" w:sz="4" w:space="0" w:color="auto"/>
              <w:right w:val="single" w:sz="4" w:space="0" w:color="auto"/>
            </w:tcBorders>
            <w:vAlign w:val="center"/>
          </w:tcPr>
          <w:p w14:paraId="13DE890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11,710</w:t>
            </w:r>
          </w:p>
        </w:tc>
        <w:tc>
          <w:tcPr>
            <w:tcW w:w="1080" w:type="dxa"/>
            <w:tcBorders>
              <w:top w:val="single" w:sz="4" w:space="0" w:color="auto"/>
              <w:left w:val="single" w:sz="4" w:space="0" w:color="auto"/>
              <w:bottom w:val="single" w:sz="4" w:space="0" w:color="auto"/>
              <w:right w:val="single" w:sz="4" w:space="0" w:color="auto"/>
            </w:tcBorders>
            <w:vAlign w:val="center"/>
          </w:tcPr>
          <w:p w14:paraId="5B3B974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201,794</w:t>
            </w:r>
          </w:p>
        </w:tc>
        <w:tc>
          <w:tcPr>
            <w:tcW w:w="1170" w:type="dxa"/>
            <w:tcBorders>
              <w:top w:val="single" w:sz="4" w:space="0" w:color="auto"/>
              <w:left w:val="single" w:sz="4" w:space="0" w:color="auto"/>
              <w:bottom w:val="single" w:sz="4" w:space="0" w:color="auto"/>
              <w:right w:val="single" w:sz="4" w:space="0" w:color="auto"/>
            </w:tcBorders>
            <w:vAlign w:val="center"/>
          </w:tcPr>
          <w:p w14:paraId="182842E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640</w:t>
            </w:r>
          </w:p>
        </w:tc>
        <w:tc>
          <w:tcPr>
            <w:tcW w:w="1260" w:type="dxa"/>
            <w:tcBorders>
              <w:top w:val="single" w:sz="4" w:space="0" w:color="auto"/>
              <w:left w:val="single" w:sz="4" w:space="0" w:color="auto"/>
              <w:bottom w:val="single" w:sz="4" w:space="0" w:color="auto"/>
              <w:right w:val="single" w:sz="4" w:space="0" w:color="auto"/>
            </w:tcBorders>
            <w:vAlign w:val="center"/>
          </w:tcPr>
          <w:p w14:paraId="5B9C9C1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$2,697,144</w:t>
            </w:r>
          </w:p>
        </w:tc>
        <w:tc>
          <w:tcPr>
            <w:tcW w:w="1260" w:type="dxa"/>
            <w:tcBorders>
              <w:top w:val="single" w:sz="4" w:space="0" w:color="auto"/>
              <w:left w:val="single" w:sz="4" w:space="0" w:color="auto"/>
              <w:bottom w:val="single" w:sz="4" w:space="0" w:color="auto"/>
              <w:right w:val="single" w:sz="4" w:space="0" w:color="auto"/>
            </w:tcBorders>
            <w:vAlign w:val="center"/>
          </w:tcPr>
          <w:p w14:paraId="221E2E2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$3,502,174</w:t>
            </w:r>
          </w:p>
        </w:tc>
      </w:tr>
      <w:tr w:rsidR="004D773C" w:rsidRPr="004D773C" w14:paraId="4FBF2AE6"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39038BC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070802060704</w:t>
            </w:r>
          </w:p>
        </w:tc>
        <w:tc>
          <w:tcPr>
            <w:tcW w:w="990" w:type="dxa"/>
            <w:tcBorders>
              <w:top w:val="single" w:sz="4" w:space="0" w:color="auto"/>
              <w:left w:val="single" w:sz="4" w:space="0" w:color="auto"/>
              <w:bottom w:val="single" w:sz="4" w:space="0" w:color="auto"/>
              <w:right w:val="single" w:sz="4" w:space="0" w:color="auto"/>
            </w:tcBorders>
            <w:vAlign w:val="center"/>
          </w:tcPr>
          <w:p w14:paraId="58173B9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2,636</w:t>
            </w:r>
          </w:p>
        </w:tc>
        <w:tc>
          <w:tcPr>
            <w:tcW w:w="810" w:type="dxa"/>
            <w:tcBorders>
              <w:top w:val="single" w:sz="4" w:space="0" w:color="auto"/>
              <w:left w:val="single" w:sz="4" w:space="0" w:color="auto"/>
              <w:bottom w:val="single" w:sz="4" w:space="0" w:color="auto"/>
              <w:right w:val="single" w:sz="4" w:space="0" w:color="auto"/>
            </w:tcBorders>
            <w:vAlign w:val="center"/>
          </w:tcPr>
          <w:p w14:paraId="0E5532C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85</w:t>
            </w:r>
          </w:p>
        </w:tc>
        <w:tc>
          <w:tcPr>
            <w:tcW w:w="1253" w:type="dxa"/>
            <w:tcBorders>
              <w:top w:val="single" w:sz="4" w:space="0" w:color="auto"/>
              <w:left w:val="single" w:sz="4" w:space="0" w:color="auto"/>
              <w:bottom w:val="single" w:sz="4" w:space="0" w:color="auto"/>
              <w:right w:val="single" w:sz="4" w:space="0" w:color="auto"/>
            </w:tcBorders>
            <w:vAlign w:val="center"/>
          </w:tcPr>
          <w:p w14:paraId="758A7F0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13,853</w:t>
            </w:r>
          </w:p>
        </w:tc>
        <w:tc>
          <w:tcPr>
            <w:tcW w:w="989" w:type="dxa"/>
            <w:tcBorders>
              <w:top w:val="single" w:sz="4" w:space="0" w:color="auto"/>
              <w:left w:val="single" w:sz="4" w:space="0" w:color="auto"/>
              <w:bottom w:val="single" w:sz="4" w:space="0" w:color="auto"/>
              <w:right w:val="single" w:sz="4" w:space="0" w:color="auto"/>
            </w:tcBorders>
            <w:vAlign w:val="center"/>
          </w:tcPr>
          <w:p w14:paraId="5D37C48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361</w:t>
            </w:r>
          </w:p>
        </w:tc>
        <w:tc>
          <w:tcPr>
            <w:tcW w:w="816" w:type="dxa"/>
            <w:tcBorders>
              <w:top w:val="single" w:sz="4" w:space="0" w:color="auto"/>
              <w:left w:val="single" w:sz="4" w:space="0" w:color="auto"/>
              <w:bottom w:val="single" w:sz="4" w:space="0" w:color="auto"/>
              <w:right w:val="single" w:sz="4" w:space="0" w:color="auto"/>
            </w:tcBorders>
            <w:vAlign w:val="center"/>
          </w:tcPr>
          <w:p w14:paraId="3F7B1D2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2,607</w:t>
            </w:r>
          </w:p>
        </w:tc>
        <w:tc>
          <w:tcPr>
            <w:tcW w:w="940" w:type="dxa"/>
            <w:tcBorders>
              <w:top w:val="single" w:sz="4" w:space="0" w:color="auto"/>
              <w:left w:val="single" w:sz="4" w:space="0" w:color="auto"/>
              <w:bottom w:val="single" w:sz="4" w:space="0" w:color="auto"/>
              <w:right w:val="single" w:sz="4" w:space="0" w:color="auto"/>
            </w:tcBorders>
            <w:vAlign w:val="center"/>
          </w:tcPr>
          <w:p w14:paraId="7119234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18,287</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6C6C102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3,469</w:t>
            </w:r>
          </w:p>
        </w:tc>
        <w:tc>
          <w:tcPr>
            <w:tcW w:w="900" w:type="dxa"/>
            <w:tcBorders>
              <w:top w:val="single" w:sz="4" w:space="0" w:color="auto"/>
              <w:left w:val="single" w:sz="4" w:space="0" w:color="auto"/>
              <w:bottom w:val="single" w:sz="4" w:space="0" w:color="auto"/>
              <w:right w:val="single" w:sz="4" w:space="0" w:color="auto"/>
            </w:tcBorders>
            <w:vAlign w:val="center"/>
          </w:tcPr>
          <w:p w14:paraId="08B541A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7,793</w:t>
            </w:r>
          </w:p>
        </w:tc>
        <w:tc>
          <w:tcPr>
            <w:tcW w:w="1080" w:type="dxa"/>
            <w:tcBorders>
              <w:top w:val="single" w:sz="4" w:space="0" w:color="auto"/>
              <w:left w:val="single" w:sz="4" w:space="0" w:color="auto"/>
              <w:bottom w:val="single" w:sz="4" w:space="0" w:color="auto"/>
              <w:right w:val="single" w:sz="4" w:space="0" w:color="auto"/>
            </w:tcBorders>
            <w:vAlign w:val="center"/>
          </w:tcPr>
          <w:p w14:paraId="2CA54DA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136,208</w:t>
            </w:r>
          </w:p>
        </w:tc>
        <w:tc>
          <w:tcPr>
            <w:tcW w:w="1170" w:type="dxa"/>
            <w:tcBorders>
              <w:top w:val="single" w:sz="4" w:space="0" w:color="auto"/>
              <w:left w:val="single" w:sz="4" w:space="0" w:color="auto"/>
              <w:bottom w:val="single" w:sz="4" w:space="0" w:color="auto"/>
              <w:right w:val="single" w:sz="4" w:space="0" w:color="auto"/>
            </w:tcBorders>
            <w:vAlign w:val="center"/>
          </w:tcPr>
          <w:p w14:paraId="5CA10EA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599</w:t>
            </w:r>
          </w:p>
        </w:tc>
        <w:tc>
          <w:tcPr>
            <w:tcW w:w="1260" w:type="dxa"/>
            <w:tcBorders>
              <w:top w:val="single" w:sz="4" w:space="0" w:color="auto"/>
              <w:left w:val="single" w:sz="4" w:space="0" w:color="auto"/>
              <w:bottom w:val="single" w:sz="4" w:space="0" w:color="auto"/>
              <w:right w:val="single" w:sz="4" w:space="0" w:color="auto"/>
            </w:tcBorders>
            <w:vAlign w:val="center"/>
          </w:tcPr>
          <w:p w14:paraId="29BB263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$1,955,362</w:t>
            </w:r>
          </w:p>
        </w:tc>
        <w:tc>
          <w:tcPr>
            <w:tcW w:w="1260" w:type="dxa"/>
            <w:tcBorders>
              <w:top w:val="single" w:sz="4" w:space="0" w:color="auto"/>
              <w:left w:val="single" w:sz="4" w:space="0" w:color="auto"/>
              <w:bottom w:val="single" w:sz="4" w:space="0" w:color="auto"/>
              <w:right w:val="single" w:sz="4" w:space="0" w:color="auto"/>
            </w:tcBorders>
            <w:vAlign w:val="center"/>
          </w:tcPr>
          <w:p w14:paraId="0BB5926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$2,409,984</w:t>
            </w:r>
          </w:p>
        </w:tc>
      </w:tr>
      <w:tr w:rsidR="004D773C" w:rsidRPr="004D773C" w14:paraId="5B910658" w14:textId="77777777" w:rsidTr="004D773C">
        <w:trPr>
          <w:trHeight w:val="288"/>
        </w:trPr>
        <w:tc>
          <w:tcPr>
            <w:tcW w:w="1435" w:type="dxa"/>
            <w:tcBorders>
              <w:top w:val="single" w:sz="4" w:space="0" w:color="auto"/>
              <w:left w:val="single" w:sz="4" w:space="0" w:color="auto"/>
              <w:bottom w:val="single" w:sz="4" w:space="0" w:color="auto"/>
              <w:right w:val="single" w:sz="4" w:space="0" w:color="auto"/>
            </w:tcBorders>
            <w:noWrap/>
            <w:vAlign w:val="center"/>
            <w:hideMark/>
          </w:tcPr>
          <w:p w14:paraId="73DDA87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070802060801</w:t>
            </w:r>
          </w:p>
        </w:tc>
        <w:tc>
          <w:tcPr>
            <w:tcW w:w="990" w:type="dxa"/>
            <w:tcBorders>
              <w:top w:val="single" w:sz="4" w:space="0" w:color="auto"/>
              <w:left w:val="single" w:sz="4" w:space="0" w:color="auto"/>
              <w:bottom w:val="single" w:sz="4" w:space="0" w:color="auto"/>
              <w:right w:val="single" w:sz="4" w:space="0" w:color="auto"/>
            </w:tcBorders>
            <w:vAlign w:val="center"/>
          </w:tcPr>
          <w:p w14:paraId="1994170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2,318</w:t>
            </w:r>
          </w:p>
        </w:tc>
        <w:tc>
          <w:tcPr>
            <w:tcW w:w="810" w:type="dxa"/>
            <w:tcBorders>
              <w:top w:val="single" w:sz="4" w:space="0" w:color="auto"/>
              <w:left w:val="single" w:sz="4" w:space="0" w:color="auto"/>
              <w:bottom w:val="single" w:sz="4" w:space="0" w:color="auto"/>
              <w:right w:val="single" w:sz="4" w:space="0" w:color="auto"/>
            </w:tcBorders>
            <w:vAlign w:val="center"/>
          </w:tcPr>
          <w:p w14:paraId="6144138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51</w:t>
            </w:r>
          </w:p>
        </w:tc>
        <w:tc>
          <w:tcPr>
            <w:tcW w:w="1253" w:type="dxa"/>
            <w:tcBorders>
              <w:top w:val="single" w:sz="4" w:space="0" w:color="auto"/>
              <w:left w:val="single" w:sz="4" w:space="0" w:color="auto"/>
              <w:bottom w:val="single" w:sz="4" w:space="0" w:color="auto"/>
              <w:right w:val="single" w:sz="4" w:space="0" w:color="auto"/>
            </w:tcBorders>
            <w:vAlign w:val="center"/>
          </w:tcPr>
          <w:p w14:paraId="0BADED6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11,539</w:t>
            </w:r>
          </w:p>
        </w:tc>
        <w:tc>
          <w:tcPr>
            <w:tcW w:w="989" w:type="dxa"/>
            <w:tcBorders>
              <w:top w:val="single" w:sz="4" w:space="0" w:color="auto"/>
              <w:left w:val="single" w:sz="4" w:space="0" w:color="auto"/>
              <w:bottom w:val="single" w:sz="4" w:space="0" w:color="auto"/>
              <w:right w:val="single" w:sz="4" w:space="0" w:color="auto"/>
            </w:tcBorders>
            <w:vAlign w:val="center"/>
          </w:tcPr>
          <w:p w14:paraId="2A7A17B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644</w:t>
            </w:r>
          </w:p>
        </w:tc>
        <w:tc>
          <w:tcPr>
            <w:tcW w:w="816" w:type="dxa"/>
            <w:tcBorders>
              <w:top w:val="single" w:sz="4" w:space="0" w:color="auto"/>
              <w:left w:val="single" w:sz="4" w:space="0" w:color="auto"/>
              <w:bottom w:val="single" w:sz="4" w:space="0" w:color="auto"/>
              <w:right w:val="single" w:sz="4" w:space="0" w:color="auto"/>
            </w:tcBorders>
            <w:vAlign w:val="center"/>
          </w:tcPr>
          <w:p w14:paraId="28ED566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2,268</w:t>
            </w:r>
          </w:p>
        </w:tc>
        <w:tc>
          <w:tcPr>
            <w:tcW w:w="940" w:type="dxa"/>
            <w:tcBorders>
              <w:top w:val="single" w:sz="4" w:space="0" w:color="auto"/>
              <w:left w:val="single" w:sz="4" w:space="0" w:color="auto"/>
              <w:bottom w:val="single" w:sz="4" w:space="0" w:color="auto"/>
              <w:right w:val="single" w:sz="4" w:space="0" w:color="auto"/>
            </w:tcBorders>
            <w:vAlign w:val="center"/>
          </w:tcPr>
          <w:p w14:paraId="34193FE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32,189</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47B481F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3,516</w:t>
            </w:r>
          </w:p>
        </w:tc>
        <w:tc>
          <w:tcPr>
            <w:tcW w:w="900" w:type="dxa"/>
            <w:tcBorders>
              <w:top w:val="single" w:sz="4" w:space="0" w:color="auto"/>
              <w:left w:val="single" w:sz="4" w:space="0" w:color="auto"/>
              <w:bottom w:val="single" w:sz="4" w:space="0" w:color="auto"/>
              <w:right w:val="single" w:sz="4" w:space="0" w:color="auto"/>
            </w:tcBorders>
            <w:vAlign w:val="center"/>
          </w:tcPr>
          <w:p w14:paraId="72EBAC4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5,775</w:t>
            </w:r>
          </w:p>
        </w:tc>
        <w:tc>
          <w:tcPr>
            <w:tcW w:w="1080" w:type="dxa"/>
            <w:tcBorders>
              <w:top w:val="single" w:sz="4" w:space="0" w:color="auto"/>
              <w:left w:val="single" w:sz="4" w:space="0" w:color="auto"/>
              <w:bottom w:val="single" w:sz="4" w:space="0" w:color="auto"/>
              <w:right w:val="single" w:sz="4" w:space="0" w:color="auto"/>
            </w:tcBorders>
            <w:vAlign w:val="center"/>
          </w:tcPr>
          <w:p w14:paraId="563D638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111,609</w:t>
            </w:r>
          </w:p>
        </w:tc>
        <w:tc>
          <w:tcPr>
            <w:tcW w:w="1170" w:type="dxa"/>
            <w:tcBorders>
              <w:top w:val="single" w:sz="4" w:space="0" w:color="auto"/>
              <w:left w:val="single" w:sz="4" w:space="0" w:color="auto"/>
              <w:bottom w:val="single" w:sz="4" w:space="0" w:color="auto"/>
              <w:right w:val="single" w:sz="4" w:space="0" w:color="auto"/>
            </w:tcBorders>
            <w:vAlign w:val="center"/>
          </w:tcPr>
          <w:p w14:paraId="0C1F36C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375</w:t>
            </w:r>
          </w:p>
        </w:tc>
        <w:tc>
          <w:tcPr>
            <w:tcW w:w="1260" w:type="dxa"/>
            <w:tcBorders>
              <w:top w:val="single" w:sz="4" w:space="0" w:color="auto"/>
              <w:left w:val="single" w:sz="4" w:space="0" w:color="auto"/>
              <w:bottom w:val="single" w:sz="4" w:space="0" w:color="auto"/>
              <w:right w:val="single" w:sz="4" w:space="0" w:color="auto"/>
            </w:tcBorders>
            <w:vAlign w:val="center"/>
          </w:tcPr>
          <w:p w14:paraId="24859E9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$1,121,965</w:t>
            </w:r>
          </w:p>
        </w:tc>
        <w:tc>
          <w:tcPr>
            <w:tcW w:w="1260" w:type="dxa"/>
            <w:tcBorders>
              <w:top w:val="single" w:sz="4" w:space="0" w:color="auto"/>
              <w:left w:val="single" w:sz="4" w:space="0" w:color="auto"/>
              <w:bottom w:val="single" w:sz="4" w:space="0" w:color="auto"/>
              <w:right w:val="single" w:sz="4" w:space="0" w:color="auto"/>
            </w:tcBorders>
            <w:vAlign w:val="center"/>
          </w:tcPr>
          <w:p w14:paraId="35215A4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$1,613,718</w:t>
            </w:r>
          </w:p>
        </w:tc>
      </w:tr>
      <w:tr w:rsidR="004D773C" w:rsidRPr="004D773C" w14:paraId="7662EF69"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65AD52C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070802060802</w:t>
            </w:r>
          </w:p>
        </w:tc>
        <w:tc>
          <w:tcPr>
            <w:tcW w:w="990" w:type="dxa"/>
            <w:tcBorders>
              <w:top w:val="single" w:sz="4" w:space="0" w:color="auto"/>
              <w:left w:val="single" w:sz="4" w:space="0" w:color="auto"/>
              <w:bottom w:val="single" w:sz="4" w:space="0" w:color="auto"/>
              <w:right w:val="single" w:sz="4" w:space="0" w:color="auto"/>
            </w:tcBorders>
            <w:vAlign w:val="center"/>
          </w:tcPr>
          <w:p w14:paraId="454DA35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1,616</w:t>
            </w:r>
          </w:p>
        </w:tc>
        <w:tc>
          <w:tcPr>
            <w:tcW w:w="810" w:type="dxa"/>
            <w:tcBorders>
              <w:top w:val="single" w:sz="4" w:space="0" w:color="auto"/>
              <w:left w:val="single" w:sz="4" w:space="0" w:color="auto"/>
              <w:bottom w:val="single" w:sz="4" w:space="0" w:color="auto"/>
              <w:right w:val="single" w:sz="4" w:space="0" w:color="auto"/>
            </w:tcBorders>
            <w:vAlign w:val="center"/>
          </w:tcPr>
          <w:p w14:paraId="4E7F1A0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49</w:t>
            </w:r>
          </w:p>
        </w:tc>
        <w:tc>
          <w:tcPr>
            <w:tcW w:w="1253" w:type="dxa"/>
            <w:tcBorders>
              <w:top w:val="single" w:sz="4" w:space="0" w:color="auto"/>
              <w:left w:val="single" w:sz="4" w:space="0" w:color="auto"/>
              <w:bottom w:val="single" w:sz="4" w:space="0" w:color="auto"/>
              <w:right w:val="single" w:sz="4" w:space="0" w:color="auto"/>
            </w:tcBorders>
            <w:vAlign w:val="center"/>
          </w:tcPr>
          <w:p w14:paraId="7D16D3A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3,211</w:t>
            </w:r>
          </w:p>
        </w:tc>
        <w:tc>
          <w:tcPr>
            <w:tcW w:w="989" w:type="dxa"/>
            <w:tcBorders>
              <w:top w:val="single" w:sz="4" w:space="0" w:color="auto"/>
              <w:left w:val="single" w:sz="4" w:space="0" w:color="auto"/>
              <w:bottom w:val="single" w:sz="4" w:space="0" w:color="auto"/>
              <w:right w:val="single" w:sz="4" w:space="0" w:color="auto"/>
            </w:tcBorders>
            <w:vAlign w:val="center"/>
          </w:tcPr>
          <w:p w14:paraId="6FC2048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946</w:t>
            </w:r>
          </w:p>
        </w:tc>
        <w:tc>
          <w:tcPr>
            <w:tcW w:w="816" w:type="dxa"/>
            <w:tcBorders>
              <w:top w:val="single" w:sz="4" w:space="0" w:color="auto"/>
              <w:left w:val="single" w:sz="4" w:space="0" w:color="auto"/>
              <w:bottom w:val="single" w:sz="4" w:space="0" w:color="auto"/>
              <w:right w:val="single" w:sz="4" w:space="0" w:color="auto"/>
            </w:tcBorders>
            <w:vAlign w:val="center"/>
          </w:tcPr>
          <w:p w14:paraId="0134BA0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1,434</w:t>
            </w:r>
          </w:p>
        </w:tc>
        <w:tc>
          <w:tcPr>
            <w:tcW w:w="940" w:type="dxa"/>
            <w:tcBorders>
              <w:top w:val="single" w:sz="4" w:space="0" w:color="auto"/>
              <w:left w:val="single" w:sz="4" w:space="0" w:color="auto"/>
              <w:bottom w:val="single" w:sz="4" w:space="0" w:color="auto"/>
              <w:right w:val="single" w:sz="4" w:space="0" w:color="auto"/>
            </w:tcBorders>
            <w:vAlign w:val="center"/>
          </w:tcPr>
          <w:p w14:paraId="5ED1C30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46,861</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3033187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2,912</w:t>
            </w:r>
          </w:p>
        </w:tc>
        <w:tc>
          <w:tcPr>
            <w:tcW w:w="900" w:type="dxa"/>
            <w:tcBorders>
              <w:top w:val="single" w:sz="4" w:space="0" w:color="auto"/>
              <w:left w:val="single" w:sz="4" w:space="0" w:color="auto"/>
              <w:bottom w:val="single" w:sz="4" w:space="0" w:color="auto"/>
              <w:right w:val="single" w:sz="4" w:space="0" w:color="auto"/>
            </w:tcBorders>
            <w:vAlign w:val="center"/>
          </w:tcPr>
          <w:p w14:paraId="333E7263"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2,397</w:t>
            </w:r>
          </w:p>
        </w:tc>
        <w:tc>
          <w:tcPr>
            <w:tcW w:w="1080" w:type="dxa"/>
            <w:tcBorders>
              <w:top w:val="single" w:sz="4" w:space="0" w:color="auto"/>
              <w:left w:val="single" w:sz="4" w:space="0" w:color="auto"/>
              <w:bottom w:val="single" w:sz="4" w:space="0" w:color="auto"/>
              <w:right w:val="single" w:sz="4" w:space="0" w:color="auto"/>
            </w:tcBorders>
            <w:vAlign w:val="center"/>
          </w:tcPr>
          <w:p w14:paraId="7DB6FBA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62,319</w:t>
            </w:r>
          </w:p>
        </w:tc>
        <w:tc>
          <w:tcPr>
            <w:tcW w:w="1170" w:type="dxa"/>
            <w:tcBorders>
              <w:top w:val="single" w:sz="4" w:space="0" w:color="auto"/>
              <w:left w:val="single" w:sz="4" w:space="0" w:color="auto"/>
              <w:bottom w:val="single" w:sz="4" w:space="0" w:color="auto"/>
              <w:right w:val="single" w:sz="4" w:space="0" w:color="auto"/>
            </w:tcBorders>
            <w:vAlign w:val="center"/>
          </w:tcPr>
          <w:p w14:paraId="6FE2397F"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1,170</w:t>
            </w:r>
          </w:p>
        </w:tc>
        <w:tc>
          <w:tcPr>
            <w:tcW w:w="1260" w:type="dxa"/>
            <w:tcBorders>
              <w:top w:val="single" w:sz="4" w:space="0" w:color="auto"/>
              <w:left w:val="single" w:sz="4" w:space="0" w:color="auto"/>
              <w:bottom w:val="single" w:sz="4" w:space="0" w:color="auto"/>
              <w:right w:val="single" w:sz="4" w:space="0" w:color="auto"/>
            </w:tcBorders>
            <w:vAlign w:val="center"/>
          </w:tcPr>
          <w:p w14:paraId="54C49D9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$1,357,472</w:t>
            </w:r>
          </w:p>
        </w:tc>
        <w:tc>
          <w:tcPr>
            <w:tcW w:w="1260" w:type="dxa"/>
            <w:tcBorders>
              <w:top w:val="single" w:sz="4" w:space="0" w:color="auto"/>
              <w:left w:val="single" w:sz="4" w:space="0" w:color="auto"/>
              <w:bottom w:val="single" w:sz="4" w:space="0" w:color="auto"/>
            </w:tcBorders>
            <w:vAlign w:val="center"/>
          </w:tcPr>
          <w:p w14:paraId="15DDBB30"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$2,049,017</w:t>
            </w:r>
          </w:p>
        </w:tc>
      </w:tr>
      <w:tr w:rsidR="004D773C" w:rsidRPr="004D773C" w14:paraId="2F613DD9"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4C877A3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070802060803</w:t>
            </w:r>
          </w:p>
        </w:tc>
        <w:tc>
          <w:tcPr>
            <w:tcW w:w="990" w:type="dxa"/>
            <w:tcBorders>
              <w:top w:val="single" w:sz="4" w:space="0" w:color="auto"/>
              <w:left w:val="single" w:sz="4" w:space="0" w:color="auto"/>
              <w:bottom w:val="single" w:sz="4" w:space="0" w:color="auto"/>
              <w:right w:val="single" w:sz="4" w:space="0" w:color="auto"/>
            </w:tcBorders>
            <w:vAlign w:val="center"/>
          </w:tcPr>
          <w:p w14:paraId="04687F8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1,992</w:t>
            </w:r>
          </w:p>
        </w:tc>
        <w:tc>
          <w:tcPr>
            <w:tcW w:w="810" w:type="dxa"/>
            <w:tcBorders>
              <w:top w:val="single" w:sz="4" w:space="0" w:color="auto"/>
              <w:left w:val="single" w:sz="4" w:space="0" w:color="auto"/>
              <w:bottom w:val="single" w:sz="4" w:space="0" w:color="auto"/>
              <w:right w:val="single" w:sz="4" w:space="0" w:color="auto"/>
            </w:tcBorders>
            <w:vAlign w:val="center"/>
          </w:tcPr>
          <w:p w14:paraId="37F2097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46</w:t>
            </w:r>
          </w:p>
        </w:tc>
        <w:tc>
          <w:tcPr>
            <w:tcW w:w="1253" w:type="dxa"/>
            <w:tcBorders>
              <w:top w:val="single" w:sz="4" w:space="0" w:color="auto"/>
              <w:left w:val="single" w:sz="4" w:space="0" w:color="auto"/>
              <w:bottom w:val="single" w:sz="4" w:space="0" w:color="auto"/>
              <w:right w:val="single" w:sz="4" w:space="0" w:color="auto"/>
            </w:tcBorders>
            <w:vAlign w:val="center"/>
          </w:tcPr>
          <w:p w14:paraId="5B61A10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7,313</w:t>
            </w:r>
          </w:p>
        </w:tc>
        <w:tc>
          <w:tcPr>
            <w:tcW w:w="989" w:type="dxa"/>
            <w:tcBorders>
              <w:top w:val="single" w:sz="4" w:space="0" w:color="auto"/>
              <w:left w:val="single" w:sz="4" w:space="0" w:color="auto"/>
              <w:bottom w:val="single" w:sz="4" w:space="0" w:color="auto"/>
              <w:right w:val="single" w:sz="4" w:space="0" w:color="auto"/>
            </w:tcBorders>
            <w:vAlign w:val="center"/>
          </w:tcPr>
          <w:p w14:paraId="4B6C378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628</w:t>
            </w:r>
          </w:p>
        </w:tc>
        <w:tc>
          <w:tcPr>
            <w:tcW w:w="816" w:type="dxa"/>
            <w:tcBorders>
              <w:top w:val="single" w:sz="4" w:space="0" w:color="auto"/>
              <w:left w:val="single" w:sz="4" w:space="0" w:color="auto"/>
              <w:bottom w:val="single" w:sz="4" w:space="0" w:color="auto"/>
              <w:right w:val="single" w:sz="4" w:space="0" w:color="auto"/>
            </w:tcBorders>
            <w:vAlign w:val="center"/>
          </w:tcPr>
          <w:p w14:paraId="119A2A28"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1,845</w:t>
            </w:r>
          </w:p>
        </w:tc>
        <w:tc>
          <w:tcPr>
            <w:tcW w:w="940" w:type="dxa"/>
            <w:tcBorders>
              <w:top w:val="single" w:sz="4" w:space="0" w:color="auto"/>
              <w:left w:val="single" w:sz="4" w:space="0" w:color="auto"/>
              <w:bottom w:val="single" w:sz="4" w:space="0" w:color="auto"/>
              <w:right w:val="single" w:sz="4" w:space="0" w:color="auto"/>
            </w:tcBorders>
            <w:vAlign w:val="center"/>
          </w:tcPr>
          <w:p w14:paraId="624FEF4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31,268</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2F9BAA8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2,669</w:t>
            </w:r>
          </w:p>
        </w:tc>
        <w:tc>
          <w:tcPr>
            <w:tcW w:w="900" w:type="dxa"/>
            <w:tcBorders>
              <w:top w:val="single" w:sz="4" w:space="0" w:color="auto"/>
              <w:left w:val="single" w:sz="4" w:space="0" w:color="auto"/>
              <w:bottom w:val="single" w:sz="4" w:space="0" w:color="auto"/>
              <w:right w:val="single" w:sz="4" w:space="0" w:color="auto"/>
            </w:tcBorders>
            <w:vAlign w:val="center"/>
          </w:tcPr>
          <w:p w14:paraId="01EA8D5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4,908</w:t>
            </w:r>
          </w:p>
        </w:tc>
        <w:tc>
          <w:tcPr>
            <w:tcW w:w="1080" w:type="dxa"/>
            <w:tcBorders>
              <w:top w:val="single" w:sz="4" w:space="0" w:color="auto"/>
              <w:left w:val="single" w:sz="4" w:space="0" w:color="auto"/>
              <w:bottom w:val="single" w:sz="4" w:space="0" w:color="auto"/>
              <w:right w:val="single" w:sz="4" w:space="0" w:color="auto"/>
            </w:tcBorders>
            <w:vAlign w:val="center"/>
          </w:tcPr>
          <w:p w14:paraId="1E3CD2D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90,428</w:t>
            </w:r>
          </w:p>
        </w:tc>
        <w:tc>
          <w:tcPr>
            <w:tcW w:w="1170" w:type="dxa"/>
            <w:tcBorders>
              <w:top w:val="single" w:sz="4" w:space="0" w:color="auto"/>
              <w:left w:val="single" w:sz="4" w:space="0" w:color="auto"/>
              <w:bottom w:val="single" w:sz="4" w:space="0" w:color="auto"/>
              <w:right w:val="single" w:sz="4" w:space="0" w:color="auto"/>
            </w:tcBorders>
            <w:vAlign w:val="center"/>
          </w:tcPr>
          <w:p w14:paraId="1E72521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220</w:t>
            </w:r>
          </w:p>
        </w:tc>
        <w:tc>
          <w:tcPr>
            <w:tcW w:w="1260" w:type="dxa"/>
            <w:tcBorders>
              <w:top w:val="single" w:sz="4" w:space="0" w:color="auto"/>
              <w:left w:val="single" w:sz="4" w:space="0" w:color="auto"/>
              <w:bottom w:val="single" w:sz="4" w:space="0" w:color="auto"/>
              <w:right w:val="single" w:sz="4" w:space="0" w:color="auto"/>
            </w:tcBorders>
            <w:vAlign w:val="center"/>
          </w:tcPr>
          <w:p w14:paraId="22C3F2C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$1,092,183</w:t>
            </w:r>
          </w:p>
        </w:tc>
        <w:tc>
          <w:tcPr>
            <w:tcW w:w="1260" w:type="dxa"/>
            <w:tcBorders>
              <w:top w:val="single" w:sz="4" w:space="0" w:color="auto"/>
              <w:left w:val="single" w:sz="4" w:space="0" w:color="auto"/>
              <w:bottom w:val="single" w:sz="4" w:space="0" w:color="auto"/>
              <w:right w:val="single" w:sz="4" w:space="0" w:color="auto"/>
            </w:tcBorders>
            <w:vAlign w:val="center"/>
          </w:tcPr>
          <w:p w14:paraId="5244AB0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$1,538,929</w:t>
            </w:r>
          </w:p>
        </w:tc>
      </w:tr>
      <w:tr w:rsidR="004D773C" w:rsidRPr="004D773C" w14:paraId="583818AF"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408E8AA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070802060804</w:t>
            </w:r>
          </w:p>
        </w:tc>
        <w:tc>
          <w:tcPr>
            <w:tcW w:w="990" w:type="dxa"/>
            <w:tcBorders>
              <w:top w:val="single" w:sz="4" w:space="0" w:color="auto"/>
              <w:left w:val="single" w:sz="4" w:space="0" w:color="auto"/>
              <w:bottom w:val="single" w:sz="4" w:space="0" w:color="auto"/>
              <w:right w:val="single" w:sz="4" w:space="0" w:color="auto"/>
            </w:tcBorders>
            <w:vAlign w:val="center"/>
          </w:tcPr>
          <w:p w14:paraId="376A9DF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1,698</w:t>
            </w:r>
          </w:p>
        </w:tc>
        <w:tc>
          <w:tcPr>
            <w:tcW w:w="810" w:type="dxa"/>
            <w:tcBorders>
              <w:top w:val="single" w:sz="4" w:space="0" w:color="auto"/>
              <w:left w:val="single" w:sz="4" w:space="0" w:color="auto"/>
              <w:bottom w:val="single" w:sz="4" w:space="0" w:color="auto"/>
              <w:right w:val="single" w:sz="4" w:space="0" w:color="auto"/>
            </w:tcBorders>
            <w:vAlign w:val="center"/>
          </w:tcPr>
          <w:p w14:paraId="103B9A8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44</w:t>
            </w:r>
          </w:p>
        </w:tc>
        <w:tc>
          <w:tcPr>
            <w:tcW w:w="1253" w:type="dxa"/>
            <w:tcBorders>
              <w:top w:val="single" w:sz="4" w:space="0" w:color="auto"/>
              <w:left w:val="single" w:sz="4" w:space="0" w:color="auto"/>
              <w:bottom w:val="single" w:sz="4" w:space="0" w:color="auto"/>
              <w:right w:val="single" w:sz="4" w:space="0" w:color="auto"/>
            </w:tcBorders>
            <w:vAlign w:val="center"/>
          </w:tcPr>
          <w:p w14:paraId="59A4CA1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3,201</w:t>
            </w:r>
          </w:p>
        </w:tc>
        <w:tc>
          <w:tcPr>
            <w:tcW w:w="989" w:type="dxa"/>
            <w:tcBorders>
              <w:top w:val="single" w:sz="4" w:space="0" w:color="auto"/>
              <w:left w:val="single" w:sz="4" w:space="0" w:color="auto"/>
              <w:bottom w:val="single" w:sz="4" w:space="0" w:color="auto"/>
              <w:right w:val="single" w:sz="4" w:space="0" w:color="auto"/>
            </w:tcBorders>
            <w:vAlign w:val="center"/>
          </w:tcPr>
          <w:p w14:paraId="21E8ECE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829</w:t>
            </w:r>
          </w:p>
        </w:tc>
        <w:tc>
          <w:tcPr>
            <w:tcW w:w="816" w:type="dxa"/>
            <w:tcBorders>
              <w:top w:val="single" w:sz="4" w:space="0" w:color="auto"/>
              <w:left w:val="single" w:sz="4" w:space="0" w:color="auto"/>
              <w:bottom w:val="single" w:sz="4" w:space="0" w:color="auto"/>
              <w:right w:val="single" w:sz="4" w:space="0" w:color="auto"/>
            </w:tcBorders>
            <w:vAlign w:val="center"/>
          </w:tcPr>
          <w:p w14:paraId="7FD4537E"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1,513</w:t>
            </w:r>
          </w:p>
        </w:tc>
        <w:tc>
          <w:tcPr>
            <w:tcW w:w="940" w:type="dxa"/>
            <w:tcBorders>
              <w:top w:val="single" w:sz="4" w:space="0" w:color="auto"/>
              <w:left w:val="single" w:sz="4" w:space="0" w:color="auto"/>
              <w:bottom w:val="single" w:sz="4" w:space="0" w:color="auto"/>
              <w:right w:val="single" w:sz="4" w:space="0" w:color="auto"/>
            </w:tcBorders>
            <w:vAlign w:val="center"/>
          </w:tcPr>
          <w:p w14:paraId="0F940E39"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41,124</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3DF26784"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2,749</w:t>
            </w:r>
          </w:p>
        </w:tc>
        <w:tc>
          <w:tcPr>
            <w:tcW w:w="900" w:type="dxa"/>
            <w:tcBorders>
              <w:top w:val="single" w:sz="4" w:space="0" w:color="auto"/>
              <w:left w:val="single" w:sz="4" w:space="0" w:color="auto"/>
              <w:bottom w:val="single" w:sz="4" w:space="0" w:color="auto"/>
              <w:right w:val="single" w:sz="4" w:space="0" w:color="auto"/>
            </w:tcBorders>
            <w:vAlign w:val="center"/>
          </w:tcPr>
          <w:p w14:paraId="1779FF6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3,158</w:t>
            </w:r>
          </w:p>
        </w:tc>
        <w:tc>
          <w:tcPr>
            <w:tcW w:w="1080" w:type="dxa"/>
            <w:tcBorders>
              <w:top w:val="single" w:sz="4" w:space="0" w:color="auto"/>
              <w:left w:val="single" w:sz="4" w:space="0" w:color="auto"/>
              <w:bottom w:val="single" w:sz="4" w:space="0" w:color="auto"/>
              <w:right w:val="single" w:sz="4" w:space="0" w:color="auto"/>
            </w:tcBorders>
            <w:vAlign w:val="center"/>
          </w:tcPr>
          <w:p w14:paraId="3E47109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69,772</w:t>
            </w:r>
          </w:p>
        </w:tc>
        <w:tc>
          <w:tcPr>
            <w:tcW w:w="1170" w:type="dxa"/>
            <w:tcBorders>
              <w:top w:val="single" w:sz="4" w:space="0" w:color="auto"/>
              <w:left w:val="single" w:sz="4" w:space="0" w:color="auto"/>
              <w:bottom w:val="single" w:sz="4" w:space="0" w:color="auto"/>
              <w:right w:val="single" w:sz="4" w:space="0" w:color="auto"/>
            </w:tcBorders>
            <w:vAlign w:val="center"/>
          </w:tcPr>
          <w:p w14:paraId="47536CD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383</w:t>
            </w:r>
          </w:p>
        </w:tc>
        <w:tc>
          <w:tcPr>
            <w:tcW w:w="1260" w:type="dxa"/>
            <w:tcBorders>
              <w:top w:val="single" w:sz="4" w:space="0" w:color="auto"/>
              <w:left w:val="single" w:sz="4" w:space="0" w:color="auto"/>
              <w:bottom w:val="single" w:sz="4" w:space="0" w:color="auto"/>
              <w:right w:val="single" w:sz="4" w:space="0" w:color="auto"/>
            </w:tcBorders>
            <w:vAlign w:val="center"/>
          </w:tcPr>
          <w:p w14:paraId="6682FF4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$1,123,620</w:t>
            </w:r>
          </w:p>
        </w:tc>
        <w:tc>
          <w:tcPr>
            <w:tcW w:w="1260" w:type="dxa"/>
            <w:tcBorders>
              <w:top w:val="single" w:sz="4" w:space="0" w:color="auto"/>
              <w:left w:val="single" w:sz="4" w:space="0" w:color="auto"/>
              <w:bottom w:val="single" w:sz="4" w:space="0" w:color="auto"/>
              <w:right w:val="single" w:sz="4" w:space="0" w:color="auto"/>
            </w:tcBorders>
            <w:vAlign w:val="center"/>
          </w:tcPr>
          <w:p w14:paraId="4A87D66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$1,659,827</w:t>
            </w:r>
          </w:p>
        </w:tc>
      </w:tr>
      <w:tr w:rsidR="004D773C" w:rsidRPr="004D773C" w14:paraId="488E3279" w14:textId="77777777" w:rsidTr="004D773C">
        <w:trPr>
          <w:trHeight w:val="288"/>
        </w:trPr>
        <w:tc>
          <w:tcPr>
            <w:tcW w:w="1435" w:type="dxa"/>
            <w:tcBorders>
              <w:top w:val="single" w:sz="4" w:space="0" w:color="auto"/>
              <w:bottom w:val="single" w:sz="4" w:space="0" w:color="auto"/>
              <w:right w:val="single" w:sz="4" w:space="0" w:color="auto"/>
            </w:tcBorders>
            <w:noWrap/>
            <w:vAlign w:val="center"/>
            <w:hideMark/>
          </w:tcPr>
          <w:p w14:paraId="7B17DC6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070802060805</w:t>
            </w:r>
          </w:p>
        </w:tc>
        <w:tc>
          <w:tcPr>
            <w:tcW w:w="990" w:type="dxa"/>
            <w:tcBorders>
              <w:top w:val="single" w:sz="4" w:space="0" w:color="auto"/>
              <w:left w:val="single" w:sz="4" w:space="0" w:color="auto"/>
              <w:bottom w:val="single" w:sz="4" w:space="0" w:color="auto"/>
              <w:right w:val="single" w:sz="4" w:space="0" w:color="auto"/>
            </w:tcBorders>
            <w:vAlign w:val="center"/>
          </w:tcPr>
          <w:p w14:paraId="5D6FF5D2"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298</w:t>
            </w:r>
          </w:p>
        </w:tc>
        <w:tc>
          <w:tcPr>
            <w:tcW w:w="810" w:type="dxa"/>
            <w:tcBorders>
              <w:top w:val="single" w:sz="4" w:space="0" w:color="auto"/>
              <w:left w:val="single" w:sz="4" w:space="0" w:color="auto"/>
              <w:bottom w:val="single" w:sz="4" w:space="0" w:color="auto"/>
              <w:right w:val="single" w:sz="4" w:space="0" w:color="auto"/>
            </w:tcBorders>
            <w:vAlign w:val="center"/>
          </w:tcPr>
          <w:p w14:paraId="2B366A5C"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8</w:t>
            </w:r>
          </w:p>
        </w:tc>
        <w:tc>
          <w:tcPr>
            <w:tcW w:w="1253" w:type="dxa"/>
            <w:tcBorders>
              <w:top w:val="single" w:sz="4" w:space="0" w:color="auto"/>
              <w:left w:val="single" w:sz="4" w:space="0" w:color="auto"/>
              <w:bottom w:val="single" w:sz="4" w:space="0" w:color="auto"/>
              <w:right w:val="single" w:sz="4" w:space="0" w:color="auto"/>
            </w:tcBorders>
            <w:vAlign w:val="center"/>
          </w:tcPr>
          <w:p w14:paraId="619B029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509</w:t>
            </w:r>
          </w:p>
        </w:tc>
        <w:tc>
          <w:tcPr>
            <w:tcW w:w="989" w:type="dxa"/>
            <w:tcBorders>
              <w:top w:val="single" w:sz="4" w:space="0" w:color="auto"/>
              <w:left w:val="single" w:sz="4" w:space="0" w:color="auto"/>
              <w:bottom w:val="single" w:sz="4" w:space="0" w:color="auto"/>
              <w:right w:val="single" w:sz="4" w:space="0" w:color="auto"/>
            </w:tcBorders>
            <w:vAlign w:val="center"/>
          </w:tcPr>
          <w:p w14:paraId="12BE68E5"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247</w:t>
            </w:r>
          </w:p>
        </w:tc>
        <w:tc>
          <w:tcPr>
            <w:tcW w:w="816" w:type="dxa"/>
            <w:tcBorders>
              <w:top w:val="single" w:sz="4" w:space="0" w:color="auto"/>
              <w:left w:val="single" w:sz="4" w:space="0" w:color="auto"/>
              <w:bottom w:val="single" w:sz="4" w:space="0" w:color="auto"/>
              <w:right w:val="single" w:sz="4" w:space="0" w:color="auto"/>
            </w:tcBorders>
            <w:vAlign w:val="center"/>
          </w:tcPr>
          <w:p w14:paraId="2DCAC21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264</w:t>
            </w:r>
          </w:p>
        </w:tc>
        <w:tc>
          <w:tcPr>
            <w:tcW w:w="940" w:type="dxa"/>
            <w:tcBorders>
              <w:top w:val="single" w:sz="4" w:space="0" w:color="auto"/>
              <w:left w:val="single" w:sz="4" w:space="0" w:color="auto"/>
              <w:bottom w:val="single" w:sz="4" w:space="0" w:color="auto"/>
              <w:right w:val="single" w:sz="4" w:space="0" w:color="auto"/>
            </w:tcBorders>
            <w:vAlign w:val="center"/>
          </w:tcPr>
          <w:p w14:paraId="5685400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12,223</w:t>
            </w:r>
          </w:p>
        </w:tc>
        <w:tc>
          <w:tcPr>
            <w:tcW w:w="862" w:type="dxa"/>
            <w:gridSpan w:val="2"/>
            <w:tcBorders>
              <w:top w:val="single" w:sz="4" w:space="0" w:color="auto"/>
              <w:left w:val="single" w:sz="4" w:space="0" w:color="auto"/>
              <w:bottom w:val="single" w:sz="4" w:space="0" w:color="auto"/>
              <w:right w:val="single" w:sz="4" w:space="0" w:color="auto"/>
            </w:tcBorders>
            <w:vAlign w:val="center"/>
          </w:tcPr>
          <w:p w14:paraId="50F62B8D"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676</w:t>
            </w:r>
          </w:p>
        </w:tc>
        <w:tc>
          <w:tcPr>
            <w:tcW w:w="900" w:type="dxa"/>
            <w:tcBorders>
              <w:top w:val="single" w:sz="4" w:space="0" w:color="auto"/>
              <w:left w:val="single" w:sz="4" w:space="0" w:color="auto"/>
              <w:bottom w:val="single" w:sz="4" w:space="0" w:color="auto"/>
              <w:right w:val="single" w:sz="4" w:space="0" w:color="auto"/>
            </w:tcBorders>
            <w:vAlign w:val="center"/>
          </w:tcPr>
          <w:p w14:paraId="0EF1A65A"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173</w:t>
            </w:r>
          </w:p>
        </w:tc>
        <w:tc>
          <w:tcPr>
            <w:tcW w:w="1080" w:type="dxa"/>
            <w:tcBorders>
              <w:top w:val="single" w:sz="4" w:space="0" w:color="auto"/>
              <w:left w:val="single" w:sz="4" w:space="0" w:color="auto"/>
              <w:bottom w:val="single" w:sz="4" w:space="0" w:color="auto"/>
              <w:right w:val="single" w:sz="4" w:space="0" w:color="auto"/>
            </w:tcBorders>
            <w:vAlign w:val="center"/>
          </w:tcPr>
          <w:p w14:paraId="67879446"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9,784</w:t>
            </w:r>
          </w:p>
        </w:tc>
        <w:tc>
          <w:tcPr>
            <w:tcW w:w="1170" w:type="dxa"/>
            <w:tcBorders>
              <w:top w:val="single" w:sz="4" w:space="0" w:color="auto"/>
              <w:left w:val="single" w:sz="4" w:space="0" w:color="auto"/>
              <w:bottom w:val="single" w:sz="4" w:space="0" w:color="auto"/>
              <w:right w:val="single" w:sz="4" w:space="0" w:color="auto"/>
            </w:tcBorders>
            <w:vAlign w:val="center"/>
          </w:tcPr>
          <w:p w14:paraId="57502981"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7</w:t>
            </w:r>
          </w:p>
        </w:tc>
        <w:tc>
          <w:tcPr>
            <w:tcW w:w="1260" w:type="dxa"/>
            <w:tcBorders>
              <w:top w:val="single" w:sz="4" w:space="0" w:color="auto"/>
              <w:left w:val="single" w:sz="4" w:space="0" w:color="auto"/>
              <w:bottom w:val="single" w:sz="4" w:space="0" w:color="auto"/>
              <w:right w:val="single" w:sz="4" w:space="0" w:color="auto"/>
            </w:tcBorders>
            <w:vAlign w:val="center"/>
          </w:tcPr>
          <w:p w14:paraId="39551F2B"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$145,009</w:t>
            </w:r>
          </w:p>
        </w:tc>
        <w:tc>
          <w:tcPr>
            <w:tcW w:w="1260" w:type="dxa"/>
            <w:tcBorders>
              <w:top w:val="single" w:sz="4" w:space="0" w:color="auto"/>
              <w:left w:val="single" w:sz="4" w:space="0" w:color="auto"/>
              <w:bottom w:val="single" w:sz="4" w:space="0" w:color="auto"/>
              <w:right w:val="single" w:sz="4" w:space="0" w:color="auto"/>
            </w:tcBorders>
            <w:vAlign w:val="center"/>
          </w:tcPr>
          <w:p w14:paraId="11997E47" w14:textId="77777777" w:rsidR="004D773C" w:rsidRPr="004D773C" w:rsidRDefault="004D773C" w:rsidP="00C17363">
            <w:pPr>
              <w:jc w:val="center"/>
              <w:rPr>
                <w:rFonts w:ascii="Times New Roman" w:hAnsi="Times New Roman"/>
                <w:color w:val="000000"/>
                <w:sz w:val="20"/>
                <w:szCs w:val="20"/>
              </w:rPr>
            </w:pPr>
            <w:r w:rsidRPr="004D773C">
              <w:rPr>
                <w:rFonts w:ascii="Times New Roman" w:hAnsi="Times New Roman"/>
                <w:color w:val="000000"/>
                <w:sz w:val="20"/>
                <w:szCs w:val="20"/>
              </w:rPr>
              <w:t>$304,484</w:t>
            </w:r>
          </w:p>
        </w:tc>
      </w:tr>
    </w:tbl>
    <w:p w14:paraId="12332D24" w14:textId="77777777" w:rsidR="004D773C" w:rsidRDefault="004D773C" w:rsidP="004D773C"/>
    <w:p w14:paraId="5057881B" w14:textId="77777777" w:rsidR="00EB0C11" w:rsidRDefault="00EB0C11" w:rsidP="004D773C">
      <w:pPr>
        <w:sectPr w:rsidR="00EB0C11" w:rsidSect="00E94217">
          <w:pgSz w:w="15840" w:h="12240" w:orient="landscape"/>
          <w:pgMar w:top="1440" w:right="1440" w:bottom="1440" w:left="1440" w:header="720" w:footer="720" w:gutter="0"/>
          <w:cols w:space="720"/>
          <w:docGrid w:linePitch="360"/>
        </w:sectPr>
      </w:pPr>
    </w:p>
    <w:p w14:paraId="490D5F55" w14:textId="77777777" w:rsidR="00277237" w:rsidRDefault="00277237" w:rsidP="00277237">
      <w:pPr>
        <w:pStyle w:val="Heading2"/>
      </w:pPr>
      <w:bookmarkStart w:id="15" w:name="_Toc231157843"/>
      <w:r>
        <w:lastRenderedPageBreak/>
        <w:t>Bioeconomic outcomes</w:t>
      </w:r>
      <w:bookmarkEnd w:id="15"/>
    </w:p>
    <w:p w14:paraId="210F0C75" w14:textId="77777777" w:rsidR="00277237" w:rsidRDefault="00277237" w:rsidP="00277237">
      <w:pPr>
        <w:pStyle w:val="Heading3"/>
      </w:pPr>
      <w:bookmarkStart w:id="16" w:name="_Toc231157844"/>
      <w:r>
        <w:t>Transportation Costs</w:t>
      </w:r>
      <w:bookmarkEnd w:id="16"/>
    </w:p>
    <w:p w14:paraId="595DB068" w14:textId="77777777" w:rsidR="00277237" w:rsidRPr="00A76330" w:rsidRDefault="00277237" w:rsidP="00277237">
      <w:pPr>
        <w:rPr>
          <w:rFonts w:ascii="Times New Roman" w:eastAsia="Times New Roman" w:hAnsi="Times New Roman" w:cs="Times New Roman"/>
          <w:szCs w:val="24"/>
        </w:rPr>
      </w:pPr>
      <w:r w:rsidRPr="003A4FA9">
        <w:rPr>
          <w:rFonts w:ascii="Times New Roman" w:eastAsia="Times New Roman" w:hAnsi="Times New Roman" w:cs="Times New Roman"/>
          <w:b/>
          <w:szCs w:val="24"/>
        </w:rPr>
        <w:t>Table S</w:t>
      </w:r>
      <w:r w:rsidR="00716AC4">
        <w:rPr>
          <w:rFonts w:ascii="Times New Roman" w:eastAsia="Times New Roman" w:hAnsi="Times New Roman" w:cs="Times New Roman"/>
          <w:b/>
          <w:szCs w:val="24"/>
        </w:rPr>
        <w:t>8</w:t>
      </w:r>
      <w:r w:rsidRPr="003A4FA9">
        <w:rPr>
          <w:rFonts w:ascii="Times New Roman" w:eastAsia="Times New Roman" w:hAnsi="Times New Roman" w:cs="Times New Roman"/>
          <w:b/>
          <w:szCs w:val="24"/>
        </w:rPr>
        <w:t>.</w:t>
      </w:r>
      <w:r w:rsidRPr="00A76330">
        <w:rPr>
          <w:rFonts w:ascii="Times New Roman" w:eastAsia="Times New Roman" w:hAnsi="Times New Roman" w:cs="Times New Roman"/>
          <w:szCs w:val="24"/>
        </w:rPr>
        <w:t xml:space="preserve"> </w:t>
      </w:r>
      <w:r>
        <w:rPr>
          <w:rFonts w:ascii="Times New Roman" w:eastAsia="Times New Roman" w:hAnsi="Times New Roman" w:cs="Times New Roman"/>
          <w:szCs w:val="24"/>
        </w:rPr>
        <w:t xml:space="preserve">The median and interquartile (IQR) round trip distance in kilometers (km) and per megagram (Mg) costs for trucking, handling and delivering baled biomass from each harvested field in the radial </w:t>
      </w:r>
      <w:proofErr w:type="spellStart"/>
      <w:r>
        <w:rPr>
          <w:rFonts w:ascii="Times New Roman" w:eastAsia="Times New Roman" w:hAnsi="Times New Roman" w:cs="Times New Roman"/>
          <w:szCs w:val="24"/>
        </w:rPr>
        <w:t>supplyshed</w:t>
      </w:r>
      <w:proofErr w:type="spellEnd"/>
      <w:r>
        <w:rPr>
          <w:rFonts w:ascii="Times New Roman" w:eastAsia="Times New Roman" w:hAnsi="Times New Roman" w:cs="Times New Roman"/>
          <w:szCs w:val="24"/>
        </w:rPr>
        <w:t xml:space="preserve"> band to the case study AD facility. </w:t>
      </w:r>
    </w:p>
    <w:tbl>
      <w:tblPr>
        <w:tblStyle w:val="TableGrid"/>
        <w:tblW w:w="8839" w:type="dxa"/>
        <w:tblLook w:val="04A0" w:firstRow="1" w:lastRow="0" w:firstColumn="1" w:lastColumn="0" w:noHBand="0" w:noVBand="1"/>
      </w:tblPr>
      <w:tblGrid>
        <w:gridCol w:w="1525"/>
        <w:gridCol w:w="1816"/>
        <w:gridCol w:w="1816"/>
        <w:gridCol w:w="1866"/>
        <w:gridCol w:w="1816"/>
      </w:tblGrid>
      <w:tr w:rsidR="00277237" w:rsidRPr="00A76330" w14:paraId="6ECC6DAD" w14:textId="77777777" w:rsidTr="00965C18">
        <w:tc>
          <w:tcPr>
            <w:tcW w:w="1525" w:type="dxa"/>
            <w:vMerge w:val="restart"/>
          </w:tcPr>
          <w:p w14:paraId="7A455FB1" w14:textId="77777777" w:rsidR="00277237" w:rsidRPr="003A4FA9" w:rsidRDefault="00277237" w:rsidP="00965C18">
            <w:pPr>
              <w:rPr>
                <w:rFonts w:ascii="Times New Roman" w:hAnsi="Times New Roman"/>
                <w:b/>
                <w:sz w:val="20"/>
                <w:szCs w:val="20"/>
              </w:rPr>
            </w:pPr>
            <w:r w:rsidRPr="003A4FA9">
              <w:rPr>
                <w:rFonts w:ascii="Times New Roman" w:hAnsi="Times New Roman"/>
                <w:b/>
                <w:sz w:val="20"/>
                <w:szCs w:val="20"/>
              </w:rPr>
              <w:t>Cost Activity</w:t>
            </w:r>
          </w:p>
        </w:tc>
        <w:tc>
          <w:tcPr>
            <w:tcW w:w="7314" w:type="dxa"/>
            <w:gridSpan w:val="4"/>
          </w:tcPr>
          <w:p w14:paraId="5275084E" w14:textId="77777777" w:rsidR="00277237" w:rsidRPr="00A76330" w:rsidRDefault="00277237" w:rsidP="00965C18">
            <w:pPr>
              <w:jc w:val="center"/>
              <w:rPr>
                <w:rFonts w:ascii="Times New Roman" w:hAnsi="Times New Roman"/>
                <w:b/>
                <w:sz w:val="20"/>
                <w:szCs w:val="20"/>
              </w:rPr>
            </w:pPr>
            <w:r>
              <w:rPr>
                <w:rFonts w:ascii="Times New Roman" w:hAnsi="Times New Roman"/>
                <w:b/>
                <w:sz w:val="20"/>
                <w:szCs w:val="20"/>
              </w:rPr>
              <w:t xml:space="preserve">Radial </w:t>
            </w:r>
            <w:proofErr w:type="spellStart"/>
            <w:r>
              <w:rPr>
                <w:rFonts w:ascii="Times New Roman" w:hAnsi="Times New Roman"/>
                <w:b/>
                <w:sz w:val="20"/>
                <w:szCs w:val="20"/>
              </w:rPr>
              <w:t>Supplyshed</w:t>
            </w:r>
            <w:proofErr w:type="spellEnd"/>
            <w:r>
              <w:rPr>
                <w:rFonts w:ascii="Times New Roman" w:hAnsi="Times New Roman"/>
                <w:b/>
                <w:sz w:val="20"/>
                <w:szCs w:val="20"/>
              </w:rPr>
              <w:t xml:space="preserve"> Band</w:t>
            </w:r>
          </w:p>
        </w:tc>
      </w:tr>
      <w:tr w:rsidR="00277237" w:rsidRPr="00A76330" w14:paraId="58E137E4" w14:textId="77777777" w:rsidTr="00965C18">
        <w:tc>
          <w:tcPr>
            <w:tcW w:w="1525" w:type="dxa"/>
            <w:vMerge/>
          </w:tcPr>
          <w:p w14:paraId="339881C8" w14:textId="77777777" w:rsidR="00277237" w:rsidRPr="00A76330" w:rsidRDefault="00277237" w:rsidP="00965C18">
            <w:pPr>
              <w:rPr>
                <w:rFonts w:ascii="Times New Roman" w:hAnsi="Times New Roman"/>
                <w:sz w:val="20"/>
                <w:szCs w:val="20"/>
              </w:rPr>
            </w:pPr>
          </w:p>
        </w:tc>
        <w:tc>
          <w:tcPr>
            <w:tcW w:w="1816" w:type="dxa"/>
          </w:tcPr>
          <w:p w14:paraId="7CB799EA" w14:textId="77777777" w:rsidR="00277237" w:rsidRPr="00A76330" w:rsidRDefault="00277237" w:rsidP="00965C18">
            <w:pPr>
              <w:jc w:val="center"/>
              <w:rPr>
                <w:rFonts w:ascii="Times New Roman" w:hAnsi="Times New Roman"/>
                <w:b/>
                <w:sz w:val="20"/>
                <w:szCs w:val="20"/>
              </w:rPr>
            </w:pPr>
            <w:r w:rsidRPr="00A76330">
              <w:rPr>
                <w:rFonts w:ascii="Times New Roman" w:hAnsi="Times New Roman"/>
                <w:b/>
                <w:sz w:val="20"/>
                <w:szCs w:val="20"/>
              </w:rPr>
              <w:t>8</w:t>
            </w:r>
          </w:p>
        </w:tc>
        <w:tc>
          <w:tcPr>
            <w:tcW w:w="1816" w:type="dxa"/>
          </w:tcPr>
          <w:p w14:paraId="2A98920E" w14:textId="77777777" w:rsidR="00277237" w:rsidRPr="00A76330" w:rsidRDefault="00277237" w:rsidP="00965C18">
            <w:pPr>
              <w:jc w:val="center"/>
              <w:rPr>
                <w:rFonts w:ascii="Times New Roman" w:hAnsi="Times New Roman"/>
                <w:b/>
                <w:sz w:val="20"/>
                <w:szCs w:val="20"/>
              </w:rPr>
            </w:pPr>
            <w:r w:rsidRPr="00A76330">
              <w:rPr>
                <w:rFonts w:ascii="Times New Roman" w:hAnsi="Times New Roman"/>
                <w:b/>
                <w:sz w:val="20"/>
                <w:szCs w:val="20"/>
              </w:rPr>
              <w:t>16</w:t>
            </w:r>
          </w:p>
        </w:tc>
        <w:tc>
          <w:tcPr>
            <w:tcW w:w="1866" w:type="dxa"/>
          </w:tcPr>
          <w:p w14:paraId="3A27FA3A" w14:textId="77777777" w:rsidR="00277237" w:rsidRPr="00A76330" w:rsidRDefault="00277237" w:rsidP="00965C18">
            <w:pPr>
              <w:jc w:val="center"/>
              <w:rPr>
                <w:rFonts w:ascii="Times New Roman" w:hAnsi="Times New Roman"/>
                <w:b/>
                <w:sz w:val="20"/>
                <w:szCs w:val="20"/>
              </w:rPr>
            </w:pPr>
            <w:r w:rsidRPr="00A76330">
              <w:rPr>
                <w:rFonts w:ascii="Times New Roman" w:hAnsi="Times New Roman"/>
                <w:b/>
                <w:sz w:val="20"/>
                <w:szCs w:val="20"/>
              </w:rPr>
              <w:t>24</w:t>
            </w:r>
          </w:p>
        </w:tc>
        <w:tc>
          <w:tcPr>
            <w:tcW w:w="1816" w:type="dxa"/>
          </w:tcPr>
          <w:p w14:paraId="2AB7666D" w14:textId="77777777" w:rsidR="00277237" w:rsidRPr="00A76330" w:rsidRDefault="00277237" w:rsidP="00965C18">
            <w:pPr>
              <w:jc w:val="center"/>
              <w:rPr>
                <w:rFonts w:ascii="Times New Roman" w:hAnsi="Times New Roman"/>
                <w:b/>
                <w:sz w:val="20"/>
                <w:szCs w:val="20"/>
              </w:rPr>
            </w:pPr>
            <w:r w:rsidRPr="00A76330">
              <w:rPr>
                <w:rFonts w:ascii="Times New Roman" w:hAnsi="Times New Roman"/>
                <w:b/>
                <w:sz w:val="20"/>
                <w:szCs w:val="20"/>
              </w:rPr>
              <w:t>32</w:t>
            </w:r>
          </w:p>
        </w:tc>
      </w:tr>
      <w:tr w:rsidR="00277237" w:rsidRPr="00A76330" w14:paraId="0AABC01F" w14:textId="77777777" w:rsidTr="00965C18">
        <w:tc>
          <w:tcPr>
            <w:tcW w:w="1525" w:type="dxa"/>
          </w:tcPr>
          <w:p w14:paraId="532A0CEE" w14:textId="77777777" w:rsidR="00277237" w:rsidRPr="003A4FA9" w:rsidRDefault="00277237" w:rsidP="00965C18">
            <w:pPr>
              <w:rPr>
                <w:rFonts w:ascii="Times New Roman" w:hAnsi="Times New Roman"/>
                <w:i/>
                <w:sz w:val="20"/>
                <w:szCs w:val="20"/>
              </w:rPr>
            </w:pPr>
            <w:r w:rsidRPr="003A4FA9">
              <w:rPr>
                <w:rFonts w:ascii="Times New Roman" w:hAnsi="Times New Roman"/>
                <w:i/>
                <w:sz w:val="20"/>
                <w:szCs w:val="20"/>
              </w:rPr>
              <w:t>Round Trip Distance (km)</w:t>
            </w:r>
          </w:p>
        </w:tc>
        <w:tc>
          <w:tcPr>
            <w:tcW w:w="1816" w:type="dxa"/>
          </w:tcPr>
          <w:p w14:paraId="0F3EDDE8"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16.1</w:t>
            </w:r>
          </w:p>
          <w:p w14:paraId="79D3BFC8"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(11.1-24.7)</w:t>
            </w:r>
          </w:p>
        </w:tc>
        <w:tc>
          <w:tcPr>
            <w:tcW w:w="1816" w:type="dxa"/>
          </w:tcPr>
          <w:p w14:paraId="4B7145D4"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37.1</w:t>
            </w:r>
          </w:p>
          <w:p w14:paraId="5390BEB1"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(30.4-46.5)</w:t>
            </w:r>
          </w:p>
        </w:tc>
        <w:tc>
          <w:tcPr>
            <w:tcW w:w="1866" w:type="dxa"/>
          </w:tcPr>
          <w:p w14:paraId="72F05C9F"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57.8</w:t>
            </w:r>
          </w:p>
          <w:p w14:paraId="0A1E352E"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(51.3-65.6)</w:t>
            </w:r>
          </w:p>
        </w:tc>
        <w:tc>
          <w:tcPr>
            <w:tcW w:w="1816" w:type="dxa"/>
          </w:tcPr>
          <w:p w14:paraId="43EACB1A"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80.2</w:t>
            </w:r>
          </w:p>
          <w:p w14:paraId="217E706D"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(71.5-92.0)</w:t>
            </w:r>
          </w:p>
        </w:tc>
      </w:tr>
      <w:tr w:rsidR="00277237" w:rsidRPr="00A76330" w14:paraId="6452A88F" w14:textId="77777777" w:rsidTr="00965C18">
        <w:tc>
          <w:tcPr>
            <w:tcW w:w="1525" w:type="dxa"/>
          </w:tcPr>
          <w:p w14:paraId="79F6136A" w14:textId="77777777" w:rsidR="00277237" w:rsidRPr="003A4FA9" w:rsidRDefault="00277237" w:rsidP="00965C18">
            <w:pPr>
              <w:rPr>
                <w:rFonts w:ascii="Times New Roman" w:hAnsi="Times New Roman"/>
                <w:i/>
                <w:sz w:val="20"/>
                <w:szCs w:val="20"/>
              </w:rPr>
            </w:pPr>
            <w:r w:rsidRPr="003A4FA9">
              <w:rPr>
                <w:rFonts w:ascii="Times New Roman" w:hAnsi="Times New Roman"/>
                <w:i/>
                <w:sz w:val="20"/>
                <w:szCs w:val="20"/>
              </w:rPr>
              <w:t>Trucking Cost ($/Mg)</w:t>
            </w:r>
          </w:p>
        </w:tc>
        <w:tc>
          <w:tcPr>
            <w:tcW w:w="1816" w:type="dxa"/>
          </w:tcPr>
          <w:p w14:paraId="7053C583"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 xml:space="preserve"> $4.27 </w:t>
            </w:r>
          </w:p>
          <w:p w14:paraId="58CD241B"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($2.94-$6.54)</w:t>
            </w:r>
          </w:p>
        </w:tc>
        <w:tc>
          <w:tcPr>
            <w:tcW w:w="1816" w:type="dxa"/>
          </w:tcPr>
          <w:p w14:paraId="50EF00D7"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 xml:space="preserve"> $9.83</w:t>
            </w:r>
          </w:p>
          <w:p w14:paraId="7C001A8F"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($8.05-$12.33)</w:t>
            </w:r>
          </w:p>
        </w:tc>
        <w:tc>
          <w:tcPr>
            <w:tcW w:w="1866" w:type="dxa"/>
          </w:tcPr>
          <w:p w14:paraId="2B07D3B7"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 xml:space="preserve"> $15.31</w:t>
            </w:r>
          </w:p>
          <w:p w14:paraId="6651DF61"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($13.59-$17.38)</w:t>
            </w:r>
          </w:p>
        </w:tc>
        <w:tc>
          <w:tcPr>
            <w:tcW w:w="1816" w:type="dxa"/>
          </w:tcPr>
          <w:p w14:paraId="6DF38C83"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 xml:space="preserve"> $21.26</w:t>
            </w:r>
          </w:p>
          <w:p w14:paraId="33627C98"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($18.94-$24.38)</w:t>
            </w:r>
          </w:p>
        </w:tc>
      </w:tr>
      <w:tr w:rsidR="00277237" w:rsidRPr="00A76330" w14:paraId="15AF89EF" w14:textId="77777777" w:rsidTr="00965C18">
        <w:tc>
          <w:tcPr>
            <w:tcW w:w="1525" w:type="dxa"/>
          </w:tcPr>
          <w:p w14:paraId="521971E1" w14:textId="77777777" w:rsidR="00277237" w:rsidRPr="003A4FA9" w:rsidRDefault="00277237" w:rsidP="00965C18">
            <w:pPr>
              <w:rPr>
                <w:rFonts w:ascii="Times New Roman" w:hAnsi="Times New Roman"/>
                <w:i/>
                <w:sz w:val="20"/>
                <w:szCs w:val="20"/>
              </w:rPr>
            </w:pPr>
            <w:r w:rsidRPr="003A4FA9">
              <w:rPr>
                <w:rFonts w:ascii="Times New Roman" w:hAnsi="Times New Roman"/>
                <w:i/>
                <w:sz w:val="20"/>
                <w:szCs w:val="20"/>
              </w:rPr>
              <w:t>Handling Cost ($ per field)</w:t>
            </w:r>
          </w:p>
        </w:tc>
        <w:tc>
          <w:tcPr>
            <w:tcW w:w="1816" w:type="dxa"/>
          </w:tcPr>
          <w:p w14:paraId="3532AF36"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$348.72</w:t>
            </w:r>
          </w:p>
          <w:p w14:paraId="747888B9"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($132.09-$742.46)</w:t>
            </w:r>
          </w:p>
        </w:tc>
        <w:tc>
          <w:tcPr>
            <w:tcW w:w="1816" w:type="dxa"/>
          </w:tcPr>
          <w:p w14:paraId="4F2226CE"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$342.71</w:t>
            </w:r>
          </w:p>
          <w:p w14:paraId="6C378194"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($140.15-$650.17)</w:t>
            </w:r>
          </w:p>
        </w:tc>
        <w:tc>
          <w:tcPr>
            <w:tcW w:w="1866" w:type="dxa"/>
          </w:tcPr>
          <w:p w14:paraId="2872F551"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$334.23</w:t>
            </w:r>
          </w:p>
          <w:p w14:paraId="5D39E34A"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($146.70- $668.00)</w:t>
            </w:r>
          </w:p>
        </w:tc>
        <w:tc>
          <w:tcPr>
            <w:tcW w:w="1816" w:type="dxa"/>
          </w:tcPr>
          <w:p w14:paraId="10D176EF"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$289.39</w:t>
            </w:r>
          </w:p>
          <w:p w14:paraId="4ECC7BA0"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($119.22-$612.96)</w:t>
            </w:r>
          </w:p>
        </w:tc>
      </w:tr>
      <w:tr w:rsidR="00277237" w:rsidRPr="00A76330" w14:paraId="5A86369B" w14:textId="77777777" w:rsidTr="00965C18">
        <w:tc>
          <w:tcPr>
            <w:tcW w:w="1525" w:type="dxa"/>
          </w:tcPr>
          <w:p w14:paraId="0A4B6361" w14:textId="77777777" w:rsidR="00277237" w:rsidRPr="003A4FA9" w:rsidRDefault="00277237" w:rsidP="00965C18">
            <w:pPr>
              <w:rPr>
                <w:rFonts w:ascii="Times New Roman" w:hAnsi="Times New Roman"/>
                <w:i/>
                <w:sz w:val="20"/>
                <w:szCs w:val="20"/>
              </w:rPr>
            </w:pPr>
            <w:r w:rsidRPr="003A4FA9">
              <w:rPr>
                <w:rFonts w:ascii="Times New Roman" w:hAnsi="Times New Roman"/>
                <w:i/>
                <w:sz w:val="20"/>
                <w:szCs w:val="20"/>
              </w:rPr>
              <w:t>Delivered Cost ($/Mg)</w:t>
            </w:r>
          </w:p>
        </w:tc>
        <w:tc>
          <w:tcPr>
            <w:tcW w:w="1816" w:type="dxa"/>
          </w:tcPr>
          <w:p w14:paraId="093033A5"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$128.84</w:t>
            </w:r>
          </w:p>
          <w:p w14:paraId="1939E549"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($65.13-$148.96)</w:t>
            </w:r>
          </w:p>
        </w:tc>
        <w:tc>
          <w:tcPr>
            <w:tcW w:w="1816" w:type="dxa"/>
          </w:tcPr>
          <w:p w14:paraId="5D1DD8AA"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$134.53</w:t>
            </w:r>
          </w:p>
          <w:p w14:paraId="5D0DE5F8"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($70.69-$154.29)</w:t>
            </w:r>
          </w:p>
        </w:tc>
        <w:tc>
          <w:tcPr>
            <w:tcW w:w="1866" w:type="dxa"/>
          </w:tcPr>
          <w:p w14:paraId="793C50BA"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$139.04</w:t>
            </w:r>
          </w:p>
          <w:p w14:paraId="19F1F685"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($76.40-$160.10)</w:t>
            </w:r>
          </w:p>
        </w:tc>
        <w:tc>
          <w:tcPr>
            <w:tcW w:w="1816" w:type="dxa"/>
          </w:tcPr>
          <w:p w14:paraId="728B0509"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$143.70</w:t>
            </w:r>
          </w:p>
          <w:p w14:paraId="5A4D175D" w14:textId="77777777" w:rsidR="00277237" w:rsidRPr="00A76330" w:rsidRDefault="00277237" w:rsidP="00965C18">
            <w:pPr>
              <w:jc w:val="center"/>
              <w:rPr>
                <w:rFonts w:ascii="Times New Roman" w:hAnsi="Times New Roman"/>
                <w:sz w:val="20"/>
                <w:szCs w:val="20"/>
              </w:rPr>
            </w:pPr>
            <w:r w:rsidRPr="00A76330">
              <w:rPr>
                <w:rFonts w:ascii="Times New Roman" w:hAnsi="Times New Roman"/>
                <w:sz w:val="20"/>
                <w:szCs w:val="20"/>
              </w:rPr>
              <w:t>($82.91-$164.74)</w:t>
            </w:r>
          </w:p>
        </w:tc>
      </w:tr>
    </w:tbl>
    <w:p w14:paraId="69E9C0C2" w14:textId="77777777" w:rsidR="00277237" w:rsidRPr="00716AC4" w:rsidRDefault="00277237" w:rsidP="00277237">
      <w:pPr>
        <w:rPr>
          <w:rFonts w:ascii="Times New Roman" w:eastAsia="Times New Roman" w:hAnsi="Times New Roman" w:cs="Times New Roman"/>
          <w:sz w:val="20"/>
          <w:szCs w:val="20"/>
        </w:rPr>
      </w:pPr>
      <w:r w:rsidRPr="00A76330">
        <w:rPr>
          <w:rFonts w:ascii="Times New Roman" w:eastAsia="Times New Roman" w:hAnsi="Times New Roman" w:cs="Times New Roman"/>
          <w:sz w:val="20"/>
          <w:szCs w:val="20"/>
        </w:rPr>
        <w:t>* handling costs are a flat rate: $4.7794 / Mg based on 2026 ISU Custom Rate Survey.</w:t>
      </w:r>
    </w:p>
    <w:p w14:paraId="4794B442" w14:textId="77777777" w:rsidR="00EB0C11" w:rsidRPr="00EB0C11" w:rsidRDefault="00EB0C11" w:rsidP="00EB0C11">
      <w:pPr>
        <w:rPr>
          <w:rFonts w:ascii="Times New Roman" w:eastAsia="Times New Roman" w:hAnsi="Times New Roman" w:cs="Times New Roman"/>
          <w:sz w:val="20"/>
          <w:szCs w:val="20"/>
        </w:rPr>
      </w:pPr>
      <w:r w:rsidRPr="00EB0C11">
        <w:rPr>
          <w:rFonts w:ascii="Times New Roman" w:eastAsia="Times New Roman" w:hAnsi="Times New Roman" w:cs="Times New Roman"/>
          <w:b/>
          <w:sz w:val="20"/>
          <w:szCs w:val="20"/>
        </w:rPr>
        <w:t xml:space="preserve">Table </w:t>
      </w:r>
      <w:r w:rsidR="00716AC4">
        <w:rPr>
          <w:rFonts w:ascii="Times New Roman" w:eastAsia="Times New Roman" w:hAnsi="Times New Roman" w:cs="Times New Roman"/>
          <w:b/>
          <w:sz w:val="20"/>
          <w:szCs w:val="20"/>
        </w:rPr>
        <w:t>S9</w:t>
      </w:r>
      <w:r w:rsidRPr="00EB0C11">
        <w:rPr>
          <w:rFonts w:ascii="Times New Roman" w:eastAsia="Times New Roman" w:hAnsi="Times New Roman" w:cs="Times New Roman"/>
          <w:b/>
          <w:sz w:val="20"/>
          <w:szCs w:val="20"/>
        </w:rPr>
        <w:t>.</w:t>
      </w:r>
      <w:r w:rsidRPr="00EB0C11">
        <w:rPr>
          <w:rFonts w:ascii="Times New Roman" w:eastAsia="Times New Roman" w:hAnsi="Times New Roman" w:cs="Times New Roman"/>
          <w:sz w:val="20"/>
          <w:szCs w:val="20"/>
        </w:rPr>
        <w:t xml:space="preserve"> The current land use and land cover as well as land area goals are organized following the Iowa Nutrient Reduction Strategy’s (INRS) regional land planning units, major land resource area (MLRA), and </w:t>
      </w:r>
      <w:proofErr w:type="spellStart"/>
      <w:r w:rsidRPr="00EB0C11">
        <w:rPr>
          <w:rFonts w:ascii="Times New Roman" w:eastAsia="Times New Roman" w:hAnsi="Times New Roman" w:cs="Times New Roman"/>
          <w:sz w:val="20"/>
          <w:szCs w:val="20"/>
        </w:rPr>
        <w:t>supplyshed</w:t>
      </w:r>
      <w:proofErr w:type="spellEnd"/>
      <w:r w:rsidRPr="00EB0C11">
        <w:rPr>
          <w:rFonts w:ascii="Times New Roman" w:eastAsia="Times New Roman" w:hAnsi="Times New Roman" w:cs="Times New Roman"/>
          <w:sz w:val="20"/>
          <w:szCs w:val="20"/>
        </w:rPr>
        <w:t xml:space="preserve"> area. To achieve additionality, the </w:t>
      </w:r>
      <w:proofErr w:type="spellStart"/>
      <w:r w:rsidRPr="00EB0C11">
        <w:rPr>
          <w:rFonts w:ascii="Times New Roman" w:eastAsia="Times New Roman" w:hAnsi="Times New Roman" w:cs="Times New Roman"/>
          <w:sz w:val="20"/>
          <w:szCs w:val="20"/>
        </w:rPr>
        <w:t>bioeconomy</w:t>
      </w:r>
      <w:proofErr w:type="spellEnd"/>
      <w:r w:rsidRPr="00EB0C11">
        <w:rPr>
          <w:rFonts w:ascii="Times New Roman" w:eastAsia="Times New Roman" w:hAnsi="Times New Roman" w:cs="Times New Roman"/>
          <w:sz w:val="20"/>
          <w:szCs w:val="20"/>
        </w:rPr>
        <w:t xml:space="preserve"> plan targets land currently cropped in continuous corn (CC) or in a corn-soybean rotation (CS). Land area goals for both the Iowa Wildlife Action Plan (IWAP) and INRS are reported in this table.</w:t>
      </w:r>
    </w:p>
    <w:tbl>
      <w:tblPr>
        <w:tblStyle w:val="TableGrid"/>
        <w:tblW w:w="9134" w:type="dxa"/>
        <w:tblLayout w:type="fixed"/>
        <w:tblLook w:val="04A0" w:firstRow="1" w:lastRow="0" w:firstColumn="1" w:lastColumn="0" w:noHBand="0" w:noVBand="1"/>
      </w:tblPr>
      <w:tblGrid>
        <w:gridCol w:w="1974"/>
        <w:gridCol w:w="50"/>
        <w:gridCol w:w="566"/>
        <w:gridCol w:w="865"/>
        <w:gridCol w:w="9"/>
        <w:gridCol w:w="628"/>
        <w:gridCol w:w="694"/>
        <w:gridCol w:w="9"/>
        <w:gridCol w:w="19"/>
        <w:gridCol w:w="691"/>
        <w:gridCol w:w="837"/>
        <w:gridCol w:w="510"/>
        <w:gridCol w:w="625"/>
        <w:gridCol w:w="34"/>
        <w:gridCol w:w="757"/>
        <w:gridCol w:w="866"/>
      </w:tblGrid>
      <w:tr w:rsidR="00EB0C11" w:rsidRPr="00EB0C11" w14:paraId="131016AE" w14:textId="77777777" w:rsidTr="00AA3730">
        <w:trPr>
          <w:trHeight w:val="208"/>
        </w:trPr>
        <w:tc>
          <w:tcPr>
            <w:tcW w:w="7511" w:type="dxa"/>
            <w:gridSpan w:val="14"/>
          </w:tcPr>
          <w:p w14:paraId="2ED42364" w14:textId="77777777" w:rsidR="00EB0C11" w:rsidRPr="00EB0C11" w:rsidRDefault="00EB0C11" w:rsidP="00EB0C11">
            <w:pPr>
              <w:jc w:val="center"/>
              <w:rPr>
                <w:rFonts w:ascii="Times New Roman" w:hAnsi="Times New Roman"/>
                <w:b/>
                <w:sz w:val="20"/>
                <w:szCs w:val="20"/>
              </w:rPr>
            </w:pPr>
            <w:r w:rsidRPr="00EB0C11">
              <w:rPr>
                <w:rFonts w:ascii="Times New Roman" w:hAnsi="Times New Roman"/>
                <w:b/>
                <w:sz w:val="20"/>
                <w:szCs w:val="20"/>
              </w:rPr>
              <w:t>MLRA AREA INTERSECTED (hectares)</w:t>
            </w:r>
          </w:p>
        </w:tc>
        <w:tc>
          <w:tcPr>
            <w:tcW w:w="1623" w:type="dxa"/>
            <w:gridSpan w:val="2"/>
            <w:vMerge w:val="restart"/>
            <w:vAlign w:val="center"/>
          </w:tcPr>
          <w:p w14:paraId="1B5E7DE2" w14:textId="77777777" w:rsidR="00EB0C11" w:rsidRPr="00EB0C11" w:rsidRDefault="00EB0C11" w:rsidP="00EB0C11">
            <w:pPr>
              <w:jc w:val="center"/>
              <w:rPr>
                <w:rFonts w:ascii="Times New Roman" w:hAnsi="Times New Roman"/>
                <w:b/>
                <w:sz w:val="20"/>
                <w:szCs w:val="20"/>
              </w:rPr>
            </w:pPr>
            <w:proofErr w:type="spellStart"/>
            <w:r w:rsidRPr="00EB0C11">
              <w:rPr>
                <w:rFonts w:ascii="Times New Roman" w:hAnsi="Times New Roman"/>
                <w:b/>
                <w:sz w:val="20"/>
                <w:szCs w:val="20"/>
              </w:rPr>
              <w:t>Supplyshed</w:t>
            </w:r>
            <w:proofErr w:type="spellEnd"/>
          </w:p>
        </w:tc>
      </w:tr>
      <w:tr w:rsidR="00EB0C11" w:rsidRPr="00EB0C11" w14:paraId="3C1C6FCE" w14:textId="77777777" w:rsidTr="00AA3730">
        <w:trPr>
          <w:trHeight w:val="208"/>
        </w:trPr>
        <w:tc>
          <w:tcPr>
            <w:tcW w:w="2024" w:type="dxa"/>
            <w:gridSpan w:val="2"/>
          </w:tcPr>
          <w:p w14:paraId="6B42C0F0" w14:textId="77777777" w:rsidR="00EB0C11" w:rsidRPr="00EB0C11" w:rsidRDefault="00EB0C11" w:rsidP="00EB0C11">
            <w:pPr>
              <w:tabs>
                <w:tab w:val="center" w:pos="633"/>
              </w:tabs>
              <w:rPr>
                <w:rFonts w:ascii="Times New Roman" w:hAnsi="Times New Roman"/>
                <w:b/>
                <w:sz w:val="20"/>
                <w:szCs w:val="20"/>
              </w:rPr>
            </w:pPr>
          </w:p>
        </w:tc>
        <w:tc>
          <w:tcPr>
            <w:tcW w:w="1440" w:type="dxa"/>
            <w:gridSpan w:val="3"/>
          </w:tcPr>
          <w:p w14:paraId="7AF0AC13" w14:textId="77777777" w:rsidR="00EB0C11" w:rsidRPr="00EB0C11" w:rsidRDefault="00EB0C11" w:rsidP="00EB0C11">
            <w:pPr>
              <w:tabs>
                <w:tab w:val="center" w:pos="633"/>
              </w:tabs>
              <w:rPr>
                <w:rFonts w:ascii="Times New Roman" w:hAnsi="Times New Roman"/>
                <w:i/>
                <w:sz w:val="20"/>
                <w:szCs w:val="20"/>
              </w:rPr>
            </w:pPr>
            <w:r w:rsidRPr="00EB0C11">
              <w:rPr>
                <w:rFonts w:ascii="Times New Roman" w:hAnsi="Times New Roman"/>
                <w:i/>
                <w:sz w:val="20"/>
                <w:szCs w:val="20"/>
              </w:rPr>
              <w:tab/>
              <w:t>104</w:t>
            </w:r>
          </w:p>
        </w:tc>
        <w:tc>
          <w:tcPr>
            <w:tcW w:w="1350" w:type="dxa"/>
            <w:gridSpan w:val="4"/>
          </w:tcPr>
          <w:p w14:paraId="7E063C86" w14:textId="77777777" w:rsidR="00EB0C11" w:rsidRPr="00EB0C11" w:rsidRDefault="00EB0C11" w:rsidP="00EB0C11">
            <w:pPr>
              <w:jc w:val="center"/>
              <w:rPr>
                <w:rFonts w:ascii="Times New Roman" w:hAnsi="Times New Roman"/>
                <w:i/>
                <w:sz w:val="20"/>
                <w:szCs w:val="20"/>
              </w:rPr>
            </w:pPr>
            <w:r w:rsidRPr="00EB0C11">
              <w:rPr>
                <w:rFonts w:ascii="Times New Roman" w:hAnsi="Times New Roman"/>
                <w:i/>
                <w:sz w:val="20"/>
                <w:szCs w:val="20"/>
              </w:rPr>
              <w:t>105</w:t>
            </w:r>
          </w:p>
        </w:tc>
        <w:tc>
          <w:tcPr>
            <w:tcW w:w="1528" w:type="dxa"/>
            <w:gridSpan w:val="2"/>
          </w:tcPr>
          <w:p w14:paraId="504CE8F9" w14:textId="77777777" w:rsidR="00EB0C11" w:rsidRPr="00EB0C11" w:rsidRDefault="00EB0C11" w:rsidP="00EB0C11">
            <w:pPr>
              <w:jc w:val="center"/>
              <w:rPr>
                <w:rFonts w:ascii="Times New Roman" w:hAnsi="Times New Roman"/>
                <w:i/>
                <w:sz w:val="20"/>
                <w:szCs w:val="20"/>
              </w:rPr>
            </w:pPr>
            <w:r w:rsidRPr="00EB0C11">
              <w:rPr>
                <w:rFonts w:ascii="Times New Roman" w:hAnsi="Times New Roman"/>
                <w:i/>
                <w:sz w:val="20"/>
                <w:szCs w:val="20"/>
              </w:rPr>
              <w:t>108c</w:t>
            </w:r>
          </w:p>
        </w:tc>
        <w:tc>
          <w:tcPr>
            <w:tcW w:w="1169" w:type="dxa"/>
            <w:gridSpan w:val="3"/>
          </w:tcPr>
          <w:p w14:paraId="319281E2" w14:textId="77777777" w:rsidR="00EB0C11" w:rsidRPr="00EB0C11" w:rsidRDefault="00EB0C11" w:rsidP="00EB0C11">
            <w:pPr>
              <w:jc w:val="center"/>
              <w:rPr>
                <w:rFonts w:ascii="Times New Roman" w:hAnsi="Times New Roman"/>
                <w:i/>
                <w:sz w:val="20"/>
                <w:szCs w:val="20"/>
              </w:rPr>
            </w:pPr>
            <w:r w:rsidRPr="00EB0C11">
              <w:rPr>
                <w:rFonts w:ascii="Times New Roman" w:hAnsi="Times New Roman"/>
                <w:i/>
                <w:sz w:val="20"/>
                <w:szCs w:val="20"/>
              </w:rPr>
              <w:t>115c</w:t>
            </w:r>
          </w:p>
        </w:tc>
        <w:tc>
          <w:tcPr>
            <w:tcW w:w="1623" w:type="dxa"/>
            <w:gridSpan w:val="2"/>
            <w:vMerge/>
          </w:tcPr>
          <w:p w14:paraId="5C8D8461" w14:textId="77777777" w:rsidR="00EB0C11" w:rsidRPr="00EB0C11" w:rsidRDefault="00EB0C11" w:rsidP="00EB0C11">
            <w:pPr>
              <w:jc w:val="center"/>
              <w:rPr>
                <w:rFonts w:ascii="Times New Roman" w:hAnsi="Times New Roman"/>
                <w:b/>
                <w:sz w:val="20"/>
                <w:szCs w:val="20"/>
              </w:rPr>
            </w:pPr>
          </w:p>
        </w:tc>
      </w:tr>
      <w:tr w:rsidR="00EB0C11" w:rsidRPr="00EB0C11" w14:paraId="770F2F7E" w14:textId="77777777" w:rsidTr="00AA3730">
        <w:trPr>
          <w:trHeight w:val="208"/>
        </w:trPr>
        <w:tc>
          <w:tcPr>
            <w:tcW w:w="9134" w:type="dxa"/>
            <w:gridSpan w:val="16"/>
          </w:tcPr>
          <w:p w14:paraId="29FA0143" w14:textId="77777777" w:rsidR="00EB0C11" w:rsidRPr="00EB0C11" w:rsidRDefault="00EB0C11" w:rsidP="00EB0C11">
            <w:pPr>
              <w:rPr>
                <w:rFonts w:ascii="Times New Roman" w:hAnsi="Times New Roman"/>
                <w:i/>
                <w:sz w:val="20"/>
                <w:szCs w:val="20"/>
              </w:rPr>
            </w:pPr>
            <w:r w:rsidRPr="00EB0C11">
              <w:rPr>
                <w:rFonts w:ascii="Times New Roman" w:hAnsi="Times New Roman"/>
                <w:i/>
                <w:sz w:val="20"/>
                <w:szCs w:val="20"/>
              </w:rPr>
              <w:t>IWAP Strategy</w:t>
            </w:r>
          </w:p>
        </w:tc>
      </w:tr>
      <w:tr w:rsidR="00EB0C11" w:rsidRPr="00EB0C11" w14:paraId="1B85DE70" w14:textId="77777777" w:rsidTr="00AA3730">
        <w:trPr>
          <w:trHeight w:val="404"/>
        </w:trPr>
        <w:tc>
          <w:tcPr>
            <w:tcW w:w="1974" w:type="dxa"/>
          </w:tcPr>
          <w:p w14:paraId="1C9DF1E8" w14:textId="77777777" w:rsidR="00EB0C11" w:rsidRPr="00EB0C11" w:rsidRDefault="00EB0C11" w:rsidP="00EB0C11">
            <w:pPr>
              <w:jc w:val="right"/>
              <w:rPr>
                <w:rFonts w:ascii="Times New Roman" w:hAnsi="Times New Roman"/>
                <w:sz w:val="20"/>
                <w:szCs w:val="20"/>
              </w:rPr>
            </w:pPr>
            <w:r w:rsidRPr="00EB0C11">
              <w:rPr>
                <w:rFonts w:ascii="Times New Roman" w:hAnsi="Times New Roman"/>
                <w:sz w:val="20"/>
                <w:szCs w:val="20"/>
              </w:rPr>
              <w:t xml:space="preserve">4% of </w:t>
            </w:r>
            <w:proofErr w:type="spellStart"/>
            <w:r w:rsidRPr="00EB0C11">
              <w:rPr>
                <w:rFonts w:ascii="Times New Roman" w:hAnsi="Times New Roman"/>
                <w:sz w:val="20"/>
                <w:szCs w:val="20"/>
              </w:rPr>
              <w:t>supplyshed</w:t>
            </w:r>
            <w:proofErr w:type="spellEnd"/>
            <w:r w:rsidRPr="00EB0C11">
              <w:rPr>
                <w:rFonts w:ascii="Times New Roman" w:hAnsi="Times New Roman"/>
                <w:sz w:val="20"/>
                <w:szCs w:val="20"/>
              </w:rPr>
              <w:t xml:space="preserve"> in permanent cover.</w:t>
            </w:r>
          </w:p>
        </w:tc>
        <w:tc>
          <w:tcPr>
            <w:tcW w:w="1481" w:type="dxa"/>
            <w:gridSpan w:val="3"/>
            <w:vAlign w:val="center"/>
          </w:tcPr>
          <w:p w14:paraId="725611F1"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1,765</w:t>
            </w:r>
          </w:p>
        </w:tc>
        <w:tc>
          <w:tcPr>
            <w:tcW w:w="1331" w:type="dxa"/>
            <w:gridSpan w:val="3"/>
            <w:vAlign w:val="center"/>
          </w:tcPr>
          <w:p w14:paraId="6AFB4163"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352</w:t>
            </w:r>
          </w:p>
        </w:tc>
        <w:tc>
          <w:tcPr>
            <w:tcW w:w="1556" w:type="dxa"/>
            <w:gridSpan w:val="4"/>
            <w:vAlign w:val="center"/>
          </w:tcPr>
          <w:p w14:paraId="4408501A"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6,898</w:t>
            </w:r>
          </w:p>
        </w:tc>
        <w:tc>
          <w:tcPr>
            <w:tcW w:w="1135" w:type="dxa"/>
            <w:gridSpan w:val="2"/>
            <w:vAlign w:val="center"/>
          </w:tcPr>
          <w:p w14:paraId="0DF5C6E5"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44</w:t>
            </w:r>
          </w:p>
        </w:tc>
        <w:tc>
          <w:tcPr>
            <w:tcW w:w="1657" w:type="dxa"/>
            <w:gridSpan w:val="3"/>
            <w:vAlign w:val="center"/>
          </w:tcPr>
          <w:p w14:paraId="28DC03AD"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9,059</w:t>
            </w:r>
          </w:p>
        </w:tc>
      </w:tr>
      <w:tr w:rsidR="00EB0C11" w:rsidRPr="00EB0C11" w14:paraId="6BAAAEF7" w14:textId="77777777" w:rsidTr="00AA3730">
        <w:trPr>
          <w:trHeight w:val="208"/>
        </w:trPr>
        <w:tc>
          <w:tcPr>
            <w:tcW w:w="9134" w:type="dxa"/>
            <w:gridSpan w:val="16"/>
          </w:tcPr>
          <w:p w14:paraId="79B33950" w14:textId="77777777" w:rsidR="00EB0C11" w:rsidRPr="00EB0C11" w:rsidRDefault="00EB0C11" w:rsidP="00EB0C11">
            <w:pPr>
              <w:rPr>
                <w:rFonts w:ascii="Times New Roman" w:hAnsi="Times New Roman"/>
                <w:i/>
                <w:sz w:val="20"/>
                <w:szCs w:val="20"/>
              </w:rPr>
            </w:pPr>
            <w:r w:rsidRPr="00EB0C11">
              <w:rPr>
                <w:rFonts w:ascii="Times New Roman" w:hAnsi="Times New Roman"/>
                <w:i/>
                <w:sz w:val="20"/>
                <w:szCs w:val="20"/>
              </w:rPr>
              <w:t>INRS Strategy</w:t>
            </w:r>
          </w:p>
        </w:tc>
      </w:tr>
      <w:tr w:rsidR="00EB0C11" w:rsidRPr="00EB0C11" w14:paraId="423EFCB4" w14:textId="77777777" w:rsidTr="00AA3730">
        <w:trPr>
          <w:trHeight w:val="208"/>
        </w:trPr>
        <w:tc>
          <w:tcPr>
            <w:tcW w:w="1974" w:type="dxa"/>
            <w:vMerge w:val="restart"/>
          </w:tcPr>
          <w:p w14:paraId="0E073225" w14:textId="77777777" w:rsidR="00EB0C11" w:rsidRPr="00EB0C11" w:rsidRDefault="00EB0C11" w:rsidP="00EB0C11">
            <w:pPr>
              <w:jc w:val="right"/>
              <w:rPr>
                <w:rFonts w:ascii="Times New Roman" w:hAnsi="Times New Roman"/>
                <w:sz w:val="20"/>
                <w:szCs w:val="20"/>
                <w:vertAlign w:val="superscript"/>
              </w:rPr>
            </w:pPr>
            <w:r w:rsidRPr="00EB0C11">
              <w:rPr>
                <w:rFonts w:ascii="Times New Roman" w:hAnsi="Times New Roman"/>
                <w:sz w:val="20"/>
                <w:szCs w:val="20"/>
              </w:rPr>
              <w:t xml:space="preserve">Plant a rye cover crop on all no-till hectares. </w:t>
            </w:r>
            <w:r w:rsidRPr="00EB0C11">
              <w:rPr>
                <w:rFonts w:ascii="Times New Roman" w:hAnsi="Times New Roman"/>
                <w:sz w:val="20"/>
                <w:szCs w:val="20"/>
                <w:vertAlign w:val="superscript"/>
              </w:rPr>
              <w:t>3</w:t>
            </w:r>
          </w:p>
        </w:tc>
        <w:tc>
          <w:tcPr>
            <w:tcW w:w="616" w:type="dxa"/>
            <w:gridSpan w:val="2"/>
            <w:vAlign w:val="bottom"/>
          </w:tcPr>
          <w:p w14:paraId="451B6505" w14:textId="77777777"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CC</w:t>
            </w:r>
          </w:p>
        </w:tc>
        <w:tc>
          <w:tcPr>
            <w:tcW w:w="865" w:type="dxa"/>
            <w:vAlign w:val="bottom"/>
          </w:tcPr>
          <w:p w14:paraId="46FF57C5" w14:textId="77777777"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CS</w:t>
            </w:r>
          </w:p>
        </w:tc>
        <w:tc>
          <w:tcPr>
            <w:tcW w:w="637" w:type="dxa"/>
            <w:gridSpan w:val="2"/>
            <w:vAlign w:val="bottom"/>
          </w:tcPr>
          <w:p w14:paraId="4CD6EA12" w14:textId="77777777"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CC</w:t>
            </w:r>
          </w:p>
        </w:tc>
        <w:tc>
          <w:tcPr>
            <w:tcW w:w="703" w:type="dxa"/>
            <w:gridSpan w:val="2"/>
            <w:vAlign w:val="bottom"/>
          </w:tcPr>
          <w:p w14:paraId="6BDE95A5" w14:textId="77777777"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CS</w:t>
            </w:r>
          </w:p>
        </w:tc>
        <w:tc>
          <w:tcPr>
            <w:tcW w:w="710" w:type="dxa"/>
            <w:gridSpan w:val="2"/>
            <w:vAlign w:val="center"/>
          </w:tcPr>
          <w:p w14:paraId="551FC45D" w14:textId="77777777"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CC</w:t>
            </w:r>
          </w:p>
        </w:tc>
        <w:tc>
          <w:tcPr>
            <w:tcW w:w="837" w:type="dxa"/>
            <w:vAlign w:val="center"/>
          </w:tcPr>
          <w:p w14:paraId="3EBD1381" w14:textId="77777777"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CS</w:t>
            </w:r>
          </w:p>
        </w:tc>
        <w:tc>
          <w:tcPr>
            <w:tcW w:w="510" w:type="dxa"/>
            <w:vAlign w:val="bottom"/>
          </w:tcPr>
          <w:p w14:paraId="76A20F08" w14:textId="77777777"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CC</w:t>
            </w:r>
          </w:p>
        </w:tc>
        <w:tc>
          <w:tcPr>
            <w:tcW w:w="625" w:type="dxa"/>
            <w:vAlign w:val="bottom"/>
          </w:tcPr>
          <w:p w14:paraId="42279793" w14:textId="77777777"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CS</w:t>
            </w:r>
          </w:p>
        </w:tc>
        <w:tc>
          <w:tcPr>
            <w:tcW w:w="791" w:type="dxa"/>
            <w:gridSpan w:val="2"/>
          </w:tcPr>
          <w:p w14:paraId="03EEAB03" w14:textId="77777777"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CC</w:t>
            </w:r>
          </w:p>
        </w:tc>
        <w:tc>
          <w:tcPr>
            <w:tcW w:w="866" w:type="dxa"/>
          </w:tcPr>
          <w:p w14:paraId="762345F0" w14:textId="77777777" w:rsidR="00EB0C11" w:rsidRPr="00EB0C11" w:rsidRDefault="00EB0C11" w:rsidP="00EB0C11">
            <w:pPr>
              <w:jc w:val="center"/>
              <w:rPr>
                <w:rFonts w:ascii="Times New Roman" w:hAnsi="Times New Roman"/>
                <w:i/>
                <w:color w:val="000000"/>
                <w:sz w:val="20"/>
                <w:szCs w:val="20"/>
              </w:rPr>
            </w:pPr>
            <w:r w:rsidRPr="00EB0C11">
              <w:rPr>
                <w:rFonts w:ascii="Times New Roman" w:hAnsi="Times New Roman"/>
                <w:i/>
                <w:color w:val="000000"/>
                <w:sz w:val="20"/>
                <w:szCs w:val="20"/>
              </w:rPr>
              <w:t>CS</w:t>
            </w:r>
          </w:p>
        </w:tc>
      </w:tr>
      <w:tr w:rsidR="00EB0C11" w:rsidRPr="00EB0C11" w14:paraId="5476DCDB" w14:textId="77777777" w:rsidTr="00AA3730">
        <w:trPr>
          <w:trHeight w:val="353"/>
        </w:trPr>
        <w:tc>
          <w:tcPr>
            <w:tcW w:w="1974" w:type="dxa"/>
            <w:vMerge/>
          </w:tcPr>
          <w:p w14:paraId="05714A41" w14:textId="77777777" w:rsidR="00EB0C11" w:rsidRPr="00EB0C11" w:rsidRDefault="00EB0C11" w:rsidP="00EB0C11">
            <w:pPr>
              <w:jc w:val="right"/>
              <w:rPr>
                <w:rFonts w:ascii="Times New Roman" w:hAnsi="Times New Roman"/>
                <w:sz w:val="20"/>
                <w:szCs w:val="20"/>
              </w:rPr>
            </w:pPr>
          </w:p>
        </w:tc>
        <w:tc>
          <w:tcPr>
            <w:tcW w:w="616" w:type="dxa"/>
            <w:gridSpan w:val="2"/>
            <w:vAlign w:val="center"/>
          </w:tcPr>
          <w:p w14:paraId="663A5051"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300</w:t>
            </w:r>
          </w:p>
        </w:tc>
        <w:tc>
          <w:tcPr>
            <w:tcW w:w="865" w:type="dxa"/>
            <w:vAlign w:val="center"/>
          </w:tcPr>
          <w:p w14:paraId="66280FCF"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12,034</w:t>
            </w:r>
          </w:p>
        </w:tc>
        <w:tc>
          <w:tcPr>
            <w:tcW w:w="637" w:type="dxa"/>
            <w:gridSpan w:val="2"/>
            <w:vAlign w:val="center"/>
          </w:tcPr>
          <w:p w14:paraId="29F376FB"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38</w:t>
            </w:r>
          </w:p>
        </w:tc>
        <w:tc>
          <w:tcPr>
            <w:tcW w:w="703" w:type="dxa"/>
            <w:gridSpan w:val="2"/>
            <w:vAlign w:val="center"/>
          </w:tcPr>
          <w:p w14:paraId="7C283B8B"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1,508</w:t>
            </w:r>
          </w:p>
        </w:tc>
        <w:tc>
          <w:tcPr>
            <w:tcW w:w="710" w:type="dxa"/>
            <w:gridSpan w:val="2"/>
            <w:vAlign w:val="center"/>
          </w:tcPr>
          <w:p w14:paraId="2E8144D3"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1,976</w:t>
            </w:r>
          </w:p>
        </w:tc>
        <w:tc>
          <w:tcPr>
            <w:tcW w:w="837" w:type="dxa"/>
            <w:vAlign w:val="center"/>
          </w:tcPr>
          <w:p w14:paraId="303A19E9"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56,586</w:t>
            </w:r>
          </w:p>
        </w:tc>
        <w:tc>
          <w:tcPr>
            <w:tcW w:w="510" w:type="dxa"/>
            <w:vAlign w:val="center"/>
          </w:tcPr>
          <w:p w14:paraId="4000CF85"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2</w:t>
            </w:r>
          </w:p>
        </w:tc>
        <w:tc>
          <w:tcPr>
            <w:tcW w:w="625" w:type="dxa"/>
            <w:vAlign w:val="center"/>
          </w:tcPr>
          <w:p w14:paraId="7A25ECEA"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212</w:t>
            </w:r>
          </w:p>
        </w:tc>
        <w:tc>
          <w:tcPr>
            <w:tcW w:w="791" w:type="dxa"/>
            <w:gridSpan w:val="2"/>
            <w:vAlign w:val="center"/>
          </w:tcPr>
          <w:p w14:paraId="1BFED7C7"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2,316</w:t>
            </w:r>
          </w:p>
        </w:tc>
        <w:tc>
          <w:tcPr>
            <w:tcW w:w="866" w:type="dxa"/>
            <w:vAlign w:val="center"/>
          </w:tcPr>
          <w:p w14:paraId="1AA8B00F"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70,340</w:t>
            </w:r>
          </w:p>
        </w:tc>
      </w:tr>
      <w:tr w:rsidR="00EB0C11" w:rsidRPr="00EB0C11" w14:paraId="14D4F12C" w14:textId="77777777" w:rsidTr="00AA3730">
        <w:trPr>
          <w:trHeight w:val="353"/>
        </w:trPr>
        <w:tc>
          <w:tcPr>
            <w:tcW w:w="1974" w:type="dxa"/>
          </w:tcPr>
          <w:p w14:paraId="6F039A3E" w14:textId="77777777" w:rsidR="00EB0C11" w:rsidRPr="00EB0C11" w:rsidRDefault="00EB0C11" w:rsidP="00EB0C11">
            <w:pPr>
              <w:jc w:val="right"/>
              <w:rPr>
                <w:rFonts w:ascii="Times New Roman" w:hAnsi="Times New Roman"/>
                <w:sz w:val="20"/>
                <w:szCs w:val="20"/>
                <w:vertAlign w:val="superscript"/>
              </w:rPr>
            </w:pPr>
            <w:r w:rsidRPr="00EB0C11">
              <w:rPr>
                <w:rFonts w:ascii="Times New Roman" w:hAnsi="Times New Roman"/>
                <w:sz w:val="20"/>
                <w:szCs w:val="20"/>
              </w:rPr>
              <w:t>Installing wetlands to treat 45% of the ag land.</w:t>
            </w:r>
            <w:r w:rsidRPr="00EB0C11">
              <w:rPr>
                <w:rFonts w:ascii="Times New Roman" w:hAnsi="Times New Roman"/>
                <w:sz w:val="20"/>
                <w:szCs w:val="20"/>
                <w:vertAlign w:val="superscript"/>
              </w:rPr>
              <w:t>4</w:t>
            </w:r>
          </w:p>
        </w:tc>
        <w:tc>
          <w:tcPr>
            <w:tcW w:w="1481" w:type="dxa"/>
            <w:gridSpan w:val="3"/>
            <w:vAlign w:val="center"/>
          </w:tcPr>
          <w:p w14:paraId="784130CF" w14:textId="77777777"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522</w:t>
            </w:r>
          </w:p>
        </w:tc>
        <w:tc>
          <w:tcPr>
            <w:tcW w:w="1331" w:type="dxa"/>
            <w:gridSpan w:val="3"/>
            <w:vAlign w:val="center"/>
          </w:tcPr>
          <w:p w14:paraId="77FA71CD" w14:textId="77777777"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53</w:t>
            </w:r>
          </w:p>
        </w:tc>
        <w:tc>
          <w:tcPr>
            <w:tcW w:w="1556" w:type="dxa"/>
            <w:gridSpan w:val="4"/>
            <w:vAlign w:val="center"/>
          </w:tcPr>
          <w:p w14:paraId="5DECC85F" w14:textId="77777777"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1,849</w:t>
            </w:r>
          </w:p>
        </w:tc>
        <w:tc>
          <w:tcPr>
            <w:tcW w:w="1135" w:type="dxa"/>
            <w:gridSpan w:val="2"/>
            <w:vAlign w:val="center"/>
          </w:tcPr>
          <w:p w14:paraId="5FCFCAF0" w14:textId="77777777"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6</w:t>
            </w:r>
          </w:p>
        </w:tc>
        <w:tc>
          <w:tcPr>
            <w:tcW w:w="1657" w:type="dxa"/>
            <w:gridSpan w:val="3"/>
            <w:vAlign w:val="center"/>
          </w:tcPr>
          <w:p w14:paraId="41A93EA4" w14:textId="77777777"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2,430</w:t>
            </w:r>
          </w:p>
        </w:tc>
      </w:tr>
      <w:tr w:rsidR="00EB0C11" w:rsidRPr="00EB0C11" w14:paraId="532FE67D" w14:textId="77777777" w:rsidTr="00AA3730">
        <w:trPr>
          <w:trHeight w:val="353"/>
        </w:trPr>
        <w:tc>
          <w:tcPr>
            <w:tcW w:w="1974" w:type="dxa"/>
          </w:tcPr>
          <w:p w14:paraId="4834E56C" w14:textId="77777777" w:rsidR="00EB0C11" w:rsidRPr="00EB0C11" w:rsidRDefault="00EB0C11" w:rsidP="00EB0C11">
            <w:pPr>
              <w:jc w:val="right"/>
              <w:rPr>
                <w:rFonts w:ascii="Times New Roman" w:hAnsi="Times New Roman"/>
                <w:sz w:val="20"/>
                <w:szCs w:val="20"/>
                <w:vertAlign w:val="superscript"/>
              </w:rPr>
            </w:pPr>
            <w:r w:rsidRPr="00EB0C11">
              <w:rPr>
                <w:rFonts w:ascii="Times New Roman" w:hAnsi="Times New Roman"/>
                <w:sz w:val="20"/>
                <w:szCs w:val="20"/>
              </w:rPr>
              <w:t>Installing [saturated] buffers on all applicable hectares.</w:t>
            </w:r>
            <w:r w:rsidRPr="00EB0C11">
              <w:rPr>
                <w:rFonts w:ascii="Times New Roman" w:hAnsi="Times New Roman"/>
                <w:sz w:val="20"/>
                <w:szCs w:val="20"/>
                <w:vertAlign w:val="superscript"/>
              </w:rPr>
              <w:t>4</w:t>
            </w:r>
          </w:p>
        </w:tc>
        <w:tc>
          <w:tcPr>
            <w:tcW w:w="1481" w:type="dxa"/>
            <w:gridSpan w:val="3"/>
            <w:vAlign w:val="center"/>
          </w:tcPr>
          <w:p w14:paraId="3052422B" w14:textId="77777777"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184</w:t>
            </w:r>
          </w:p>
        </w:tc>
        <w:tc>
          <w:tcPr>
            <w:tcW w:w="1331" w:type="dxa"/>
            <w:gridSpan w:val="3"/>
            <w:vAlign w:val="center"/>
          </w:tcPr>
          <w:p w14:paraId="5EC12E9B" w14:textId="77777777"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12</w:t>
            </w:r>
          </w:p>
        </w:tc>
        <w:tc>
          <w:tcPr>
            <w:tcW w:w="1556" w:type="dxa"/>
            <w:gridSpan w:val="4"/>
            <w:vAlign w:val="center"/>
          </w:tcPr>
          <w:p w14:paraId="3425D8FC" w14:textId="77777777"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1,341</w:t>
            </w:r>
          </w:p>
        </w:tc>
        <w:tc>
          <w:tcPr>
            <w:tcW w:w="1135" w:type="dxa"/>
            <w:gridSpan w:val="2"/>
            <w:vAlign w:val="center"/>
          </w:tcPr>
          <w:p w14:paraId="2B020BDF" w14:textId="77777777"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36</w:t>
            </w:r>
          </w:p>
        </w:tc>
        <w:tc>
          <w:tcPr>
            <w:tcW w:w="1657" w:type="dxa"/>
            <w:gridSpan w:val="3"/>
            <w:vAlign w:val="center"/>
          </w:tcPr>
          <w:p w14:paraId="088E3911" w14:textId="77777777" w:rsidR="00EB0C11" w:rsidRPr="00EB0C11" w:rsidRDefault="00EB0C11" w:rsidP="00EB0C11">
            <w:pPr>
              <w:jc w:val="center"/>
              <w:rPr>
                <w:rFonts w:ascii="Times New Roman" w:hAnsi="Times New Roman"/>
                <w:sz w:val="20"/>
                <w:szCs w:val="20"/>
              </w:rPr>
            </w:pPr>
            <w:r w:rsidRPr="00EB0C11">
              <w:rPr>
                <w:rFonts w:ascii="Times New Roman" w:hAnsi="Times New Roman"/>
                <w:sz w:val="20"/>
                <w:szCs w:val="20"/>
              </w:rPr>
              <w:t>1,573</w:t>
            </w:r>
          </w:p>
        </w:tc>
      </w:tr>
      <w:tr w:rsidR="00EB0C11" w:rsidRPr="00EB0C11" w14:paraId="12DEE333" w14:textId="77777777" w:rsidTr="00AA3730">
        <w:trPr>
          <w:trHeight w:val="353"/>
        </w:trPr>
        <w:tc>
          <w:tcPr>
            <w:tcW w:w="1974" w:type="dxa"/>
          </w:tcPr>
          <w:p w14:paraId="6FAA34C8" w14:textId="77777777" w:rsidR="00EB0C11" w:rsidRPr="00EB0C11" w:rsidRDefault="00EB0C11" w:rsidP="00EB0C11">
            <w:pPr>
              <w:jc w:val="right"/>
              <w:rPr>
                <w:rFonts w:ascii="Times New Roman" w:hAnsi="Times New Roman"/>
                <w:sz w:val="20"/>
                <w:szCs w:val="20"/>
                <w:vertAlign w:val="superscript"/>
              </w:rPr>
            </w:pPr>
            <w:r w:rsidRPr="00EB0C11">
              <w:rPr>
                <w:rFonts w:ascii="Times New Roman" w:hAnsi="Times New Roman"/>
                <w:sz w:val="20"/>
                <w:szCs w:val="20"/>
              </w:rPr>
              <w:t>Perennial crops (energy crops) to equal pasture/hay acreage in 1987.</w:t>
            </w:r>
            <w:r w:rsidRPr="00EB0C11">
              <w:rPr>
                <w:rFonts w:ascii="Times New Roman" w:hAnsi="Times New Roman"/>
                <w:sz w:val="20"/>
                <w:szCs w:val="20"/>
                <w:vertAlign w:val="superscript"/>
              </w:rPr>
              <w:t>5</w:t>
            </w:r>
          </w:p>
        </w:tc>
        <w:tc>
          <w:tcPr>
            <w:tcW w:w="1481" w:type="dxa"/>
            <w:gridSpan w:val="3"/>
            <w:vAlign w:val="center"/>
          </w:tcPr>
          <w:p w14:paraId="6FB7C1A8"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7,231</w:t>
            </w:r>
          </w:p>
        </w:tc>
        <w:tc>
          <w:tcPr>
            <w:tcW w:w="1331" w:type="dxa"/>
            <w:gridSpan w:val="3"/>
            <w:vAlign w:val="center"/>
          </w:tcPr>
          <w:p w14:paraId="778D4489"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1,751</w:t>
            </w:r>
          </w:p>
        </w:tc>
        <w:tc>
          <w:tcPr>
            <w:tcW w:w="1556" w:type="dxa"/>
            <w:gridSpan w:val="4"/>
            <w:vAlign w:val="center"/>
          </w:tcPr>
          <w:p w14:paraId="018B3B60"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29,820</w:t>
            </w:r>
          </w:p>
        </w:tc>
        <w:tc>
          <w:tcPr>
            <w:tcW w:w="1135" w:type="dxa"/>
            <w:gridSpan w:val="2"/>
            <w:vAlign w:val="center"/>
          </w:tcPr>
          <w:p w14:paraId="5571923D"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86</w:t>
            </w:r>
          </w:p>
        </w:tc>
        <w:tc>
          <w:tcPr>
            <w:tcW w:w="1657" w:type="dxa"/>
            <w:gridSpan w:val="3"/>
            <w:vAlign w:val="center"/>
          </w:tcPr>
          <w:p w14:paraId="01040921" w14:textId="77777777" w:rsidR="00EB0C11" w:rsidRPr="00EB0C11" w:rsidRDefault="00EB0C11" w:rsidP="00EB0C11">
            <w:pPr>
              <w:jc w:val="center"/>
              <w:rPr>
                <w:rFonts w:ascii="Times New Roman" w:hAnsi="Times New Roman"/>
                <w:color w:val="000000"/>
                <w:sz w:val="20"/>
                <w:szCs w:val="20"/>
              </w:rPr>
            </w:pPr>
            <w:r w:rsidRPr="00EB0C11">
              <w:rPr>
                <w:rFonts w:ascii="Times New Roman" w:hAnsi="Times New Roman"/>
                <w:color w:val="000000"/>
                <w:sz w:val="20"/>
                <w:szCs w:val="20"/>
              </w:rPr>
              <w:t>38,888</w:t>
            </w:r>
          </w:p>
        </w:tc>
      </w:tr>
    </w:tbl>
    <w:p w14:paraId="0BBED574" w14:textId="77777777" w:rsidR="00EB0C11" w:rsidRPr="00EB0C11" w:rsidRDefault="00EB0C11" w:rsidP="00EB0C11">
      <w:pPr>
        <w:spacing w:after="0"/>
        <w:rPr>
          <w:rFonts w:ascii="Times New Roman" w:eastAsia="Times New Roman" w:hAnsi="Times New Roman" w:cs="Times New Roman"/>
          <w:sz w:val="20"/>
          <w:szCs w:val="20"/>
        </w:rPr>
      </w:pPr>
      <w:r w:rsidRPr="00EB0C11">
        <w:rPr>
          <w:rFonts w:ascii="Times New Roman" w:eastAsia="Times New Roman" w:hAnsi="Times New Roman" w:cs="Times New Roman"/>
          <w:sz w:val="20"/>
          <w:szCs w:val="20"/>
          <w:vertAlign w:val="superscript"/>
        </w:rPr>
        <w:t xml:space="preserve">2 </w:t>
      </w:r>
      <w:r w:rsidRPr="00EB0C11">
        <w:rPr>
          <w:rFonts w:ascii="Times New Roman" w:eastAsia="Times New Roman" w:hAnsi="Times New Roman" w:cs="Times New Roman"/>
          <w:sz w:val="20"/>
          <w:szCs w:val="20"/>
        </w:rPr>
        <w:t xml:space="preserve">MLRA 115c in the 32 km </w:t>
      </w:r>
      <w:proofErr w:type="spellStart"/>
      <w:r w:rsidRPr="00EB0C11">
        <w:rPr>
          <w:rFonts w:ascii="Times New Roman" w:eastAsia="Times New Roman" w:hAnsi="Times New Roman" w:cs="Times New Roman"/>
          <w:sz w:val="20"/>
          <w:szCs w:val="20"/>
        </w:rPr>
        <w:t>supplyshed</w:t>
      </w:r>
      <w:proofErr w:type="spellEnd"/>
      <w:r w:rsidRPr="00EB0C11">
        <w:rPr>
          <w:rFonts w:ascii="Times New Roman" w:eastAsia="Times New Roman" w:hAnsi="Times New Roman" w:cs="Times New Roman"/>
          <w:sz w:val="20"/>
          <w:szCs w:val="20"/>
        </w:rPr>
        <w:t xml:space="preserve"> is only reported for Iowa; the Illinois portion of this MLRA is excluded from the </w:t>
      </w:r>
      <w:proofErr w:type="spellStart"/>
      <w:r w:rsidRPr="00EB0C11">
        <w:rPr>
          <w:rFonts w:ascii="Times New Roman" w:eastAsia="Times New Roman" w:hAnsi="Times New Roman" w:cs="Times New Roman"/>
          <w:sz w:val="20"/>
          <w:szCs w:val="20"/>
        </w:rPr>
        <w:t>bioeconomy</w:t>
      </w:r>
      <w:proofErr w:type="spellEnd"/>
      <w:r w:rsidRPr="00EB0C11">
        <w:rPr>
          <w:rFonts w:ascii="Times New Roman" w:eastAsia="Times New Roman" w:hAnsi="Times New Roman" w:cs="Times New Roman"/>
          <w:sz w:val="20"/>
          <w:szCs w:val="20"/>
        </w:rPr>
        <w:t xml:space="preserve"> analysis.</w:t>
      </w:r>
    </w:p>
    <w:p w14:paraId="330F6B6A" w14:textId="77777777" w:rsidR="00EB0C11" w:rsidRPr="00EB0C11" w:rsidRDefault="00EB0C11" w:rsidP="00EB0C11">
      <w:pPr>
        <w:spacing w:after="0"/>
        <w:rPr>
          <w:rFonts w:ascii="Times New Roman" w:eastAsia="Times New Roman" w:hAnsi="Times New Roman" w:cs="Times New Roman"/>
          <w:sz w:val="20"/>
          <w:szCs w:val="20"/>
        </w:rPr>
      </w:pPr>
      <w:r w:rsidRPr="00EB0C11">
        <w:rPr>
          <w:rFonts w:ascii="Times New Roman" w:eastAsia="Times New Roman" w:hAnsi="Times New Roman" w:cs="Times New Roman"/>
          <w:sz w:val="20"/>
          <w:szCs w:val="20"/>
          <w:vertAlign w:val="superscript"/>
        </w:rPr>
        <w:t>3</w:t>
      </w:r>
      <w:r w:rsidRPr="00EB0C11">
        <w:rPr>
          <w:rFonts w:ascii="Times New Roman" w:eastAsia="Times New Roman" w:hAnsi="Times New Roman" w:cs="Times New Roman"/>
          <w:sz w:val="20"/>
          <w:szCs w:val="20"/>
        </w:rPr>
        <w:t xml:space="preserve"> Proportion of no-till in MLRA 104, 105, 108c, and 115c is based on data reported in the Conservation Technology Information Center (CTIC) database. No-till on continuous corn fields is 11%, 11%, 15%, and 9%, respectively. No-till on corn-soybean fields is 24%, 31%, 36%, and 33%, respectively. </w:t>
      </w:r>
    </w:p>
    <w:p w14:paraId="7198A067" w14:textId="77777777" w:rsidR="00EB0C11" w:rsidRPr="00EB0C11" w:rsidRDefault="00EB0C11" w:rsidP="00EB0C11">
      <w:pPr>
        <w:spacing w:after="0"/>
        <w:rPr>
          <w:rFonts w:ascii="Times New Roman" w:eastAsia="Times New Roman" w:hAnsi="Times New Roman" w:cs="Times New Roman"/>
          <w:sz w:val="20"/>
          <w:szCs w:val="20"/>
        </w:rPr>
      </w:pPr>
      <w:r w:rsidRPr="00EB0C11">
        <w:rPr>
          <w:rFonts w:ascii="Times New Roman" w:eastAsia="Times New Roman" w:hAnsi="Times New Roman" w:cs="Times New Roman"/>
          <w:sz w:val="20"/>
          <w:szCs w:val="20"/>
          <w:vertAlign w:val="superscript"/>
        </w:rPr>
        <w:t>3</w:t>
      </w:r>
      <w:r w:rsidRPr="00EB0C11">
        <w:rPr>
          <w:rFonts w:ascii="Times New Roman" w:eastAsia="Times New Roman" w:hAnsi="Times New Roman" w:cs="Times New Roman"/>
          <w:sz w:val="20"/>
          <w:szCs w:val="20"/>
        </w:rPr>
        <w:t xml:space="preserve"> There were NRWs sited that achieved treatment of 45% of agricultural land in the </w:t>
      </w:r>
      <w:proofErr w:type="spellStart"/>
      <w:r w:rsidRPr="00EB0C11">
        <w:rPr>
          <w:rFonts w:ascii="Times New Roman" w:eastAsia="Times New Roman" w:hAnsi="Times New Roman" w:cs="Times New Roman"/>
          <w:sz w:val="20"/>
          <w:szCs w:val="20"/>
        </w:rPr>
        <w:t>supplyshed</w:t>
      </w:r>
      <w:proofErr w:type="spellEnd"/>
      <w:r w:rsidRPr="00EB0C11">
        <w:rPr>
          <w:rFonts w:ascii="Times New Roman" w:eastAsia="Times New Roman" w:hAnsi="Times New Roman" w:cs="Times New Roman"/>
          <w:sz w:val="20"/>
          <w:szCs w:val="20"/>
        </w:rPr>
        <w:t xml:space="preserve">, however, the number of NRWs was pared down to remove some of the larger wetland complexes that would require agreement from multiple landowners. </w:t>
      </w:r>
    </w:p>
    <w:p w14:paraId="074E7E47" w14:textId="77777777" w:rsidR="00EB0C11" w:rsidRPr="00EB0C11" w:rsidRDefault="00EB0C11" w:rsidP="00EB0C11">
      <w:pPr>
        <w:rPr>
          <w:rFonts w:ascii="Times New Roman" w:eastAsia="Times New Roman" w:hAnsi="Times New Roman" w:cs="Times New Roman"/>
          <w:sz w:val="20"/>
          <w:szCs w:val="20"/>
        </w:rPr>
      </w:pPr>
      <w:r w:rsidRPr="00EB0C11">
        <w:rPr>
          <w:rFonts w:ascii="Times New Roman" w:eastAsia="Times New Roman" w:hAnsi="Times New Roman" w:cs="Times New Roman"/>
          <w:sz w:val="20"/>
          <w:szCs w:val="20"/>
          <w:vertAlign w:val="superscript"/>
        </w:rPr>
        <w:t xml:space="preserve">5 </w:t>
      </w:r>
      <w:r w:rsidRPr="00EB0C11">
        <w:rPr>
          <w:rFonts w:ascii="Times New Roman" w:eastAsia="Times New Roman" w:hAnsi="Times New Roman" w:cs="Times New Roman"/>
          <w:sz w:val="20"/>
          <w:szCs w:val="20"/>
        </w:rPr>
        <w:t>Perennial crops are assumed to include prairie strips and whole field conversions.</w:t>
      </w:r>
    </w:p>
    <w:p w14:paraId="694F2668" w14:textId="77777777" w:rsidR="00500802" w:rsidRDefault="00500802">
      <w:pPr>
        <w:rPr>
          <w:rFonts w:ascii="Times New Roman" w:eastAsia="Times New Roman" w:hAnsi="Times New Roman" w:cs="Times New Roman"/>
          <w:b/>
          <w:sz w:val="20"/>
          <w:szCs w:val="20"/>
        </w:rPr>
      </w:pPr>
      <w:r>
        <w:rPr>
          <w:rFonts w:ascii="Times New Roman" w:eastAsia="Times New Roman" w:hAnsi="Times New Roman" w:cs="Times New Roman"/>
          <w:b/>
          <w:sz w:val="20"/>
          <w:szCs w:val="20"/>
        </w:rPr>
        <w:br w:type="page"/>
      </w:r>
    </w:p>
    <w:p w14:paraId="1C8161F7" w14:textId="77777777" w:rsidR="00F02750" w:rsidRPr="00F02750" w:rsidRDefault="00F02750" w:rsidP="00F02750">
      <w:pPr>
        <w:spacing w:line="240" w:lineRule="auto"/>
        <w:rPr>
          <w:rFonts w:ascii="Times New Roman" w:eastAsia="Times New Roman" w:hAnsi="Times New Roman" w:cs="Times New Roman"/>
          <w:sz w:val="20"/>
          <w:szCs w:val="20"/>
        </w:rPr>
      </w:pPr>
      <w:r w:rsidRPr="00F02750">
        <w:rPr>
          <w:rFonts w:ascii="Times New Roman" w:eastAsia="Times New Roman" w:hAnsi="Times New Roman" w:cs="Times New Roman"/>
          <w:b/>
          <w:sz w:val="20"/>
          <w:szCs w:val="20"/>
        </w:rPr>
        <w:lastRenderedPageBreak/>
        <w:t xml:space="preserve">Table </w:t>
      </w:r>
      <w:r w:rsidR="00716AC4">
        <w:rPr>
          <w:rFonts w:ascii="Times New Roman" w:eastAsia="Times New Roman" w:hAnsi="Times New Roman" w:cs="Times New Roman"/>
          <w:b/>
          <w:sz w:val="20"/>
          <w:szCs w:val="20"/>
        </w:rPr>
        <w:t>S10</w:t>
      </w:r>
      <w:r w:rsidRPr="00F02750">
        <w:rPr>
          <w:rFonts w:ascii="Times New Roman" w:eastAsia="Times New Roman" w:hAnsi="Times New Roman" w:cs="Times New Roman"/>
          <w:b/>
          <w:sz w:val="20"/>
          <w:szCs w:val="20"/>
        </w:rPr>
        <w:t>.</w:t>
      </w:r>
      <w:r w:rsidRPr="00F02750">
        <w:rPr>
          <w:rFonts w:ascii="Times New Roman" w:eastAsia="Times New Roman" w:hAnsi="Times New Roman" w:cs="Times New Roman"/>
          <w:sz w:val="20"/>
          <w:szCs w:val="20"/>
        </w:rPr>
        <w:t xml:space="preserve"> Summary of direct (DC), opportunity (OC) and total (TC) costs within the 32-km </w:t>
      </w:r>
      <w:proofErr w:type="spellStart"/>
      <w:r w:rsidRPr="00F02750">
        <w:rPr>
          <w:rFonts w:ascii="Times New Roman" w:eastAsia="Times New Roman" w:hAnsi="Times New Roman" w:cs="Times New Roman"/>
          <w:sz w:val="20"/>
          <w:szCs w:val="20"/>
        </w:rPr>
        <w:t>supplyshed</w:t>
      </w:r>
      <w:proofErr w:type="spellEnd"/>
      <w:r w:rsidRPr="00F02750">
        <w:rPr>
          <w:rFonts w:ascii="Times New Roman" w:eastAsia="Times New Roman" w:hAnsi="Times New Roman" w:cs="Times New Roman"/>
          <w:sz w:val="20"/>
          <w:szCs w:val="20"/>
        </w:rPr>
        <w:t xml:space="preserve"> per vegetative-based conservation practice and biomass production strategy. The costs associated with these landscape interventions are reported under a biomass production (BP) cost scenario and a purely conservation practice (CP) cost scenario for comparison. The OC for cover crop is not included in total cost since there isn’t land being removed from corn and soybeans. </w:t>
      </w:r>
    </w:p>
    <w:tbl>
      <w:tblPr>
        <w:tblStyle w:val="TableGrid"/>
        <w:tblW w:w="946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5429"/>
        <w:gridCol w:w="1316"/>
        <w:gridCol w:w="1260"/>
        <w:gridCol w:w="1443"/>
        <w:gridCol w:w="12"/>
      </w:tblGrid>
      <w:tr w:rsidR="00F02750" w:rsidRPr="00F02750" w14:paraId="5A789A0C" w14:textId="77777777" w:rsidTr="00AA3730">
        <w:trPr>
          <w:trHeight w:val="333"/>
        </w:trPr>
        <w:tc>
          <w:tcPr>
            <w:tcW w:w="5429" w:type="dxa"/>
            <w:vMerge w:val="restart"/>
            <w:tcBorders>
              <w:right w:val="single" w:sz="18" w:space="0" w:color="auto"/>
            </w:tcBorders>
            <w:vAlign w:val="center"/>
          </w:tcPr>
          <w:p w14:paraId="2A97EFB6" w14:textId="77777777" w:rsidR="00F02750" w:rsidRPr="00F02750" w:rsidRDefault="00F02750" w:rsidP="00F02750">
            <w:pPr>
              <w:jc w:val="center"/>
              <w:rPr>
                <w:rFonts w:ascii="Times New Roman" w:hAnsi="Times New Roman"/>
                <w:sz w:val="20"/>
                <w:szCs w:val="20"/>
              </w:rPr>
            </w:pPr>
          </w:p>
        </w:tc>
        <w:tc>
          <w:tcPr>
            <w:tcW w:w="4031" w:type="dxa"/>
            <w:gridSpan w:val="4"/>
            <w:tcBorders>
              <w:top w:val="single" w:sz="18" w:space="0" w:color="auto"/>
              <w:left w:val="single" w:sz="18" w:space="0" w:color="auto"/>
              <w:right w:val="single" w:sz="18" w:space="0" w:color="auto"/>
            </w:tcBorders>
            <w:vAlign w:val="center"/>
          </w:tcPr>
          <w:p w14:paraId="21D3EEB0" w14:textId="77777777" w:rsidR="00F02750" w:rsidRPr="00F02750" w:rsidRDefault="00F02750" w:rsidP="00F02750">
            <w:pPr>
              <w:jc w:val="center"/>
              <w:rPr>
                <w:rFonts w:ascii="Times New Roman" w:hAnsi="Times New Roman"/>
                <w:b/>
                <w:sz w:val="20"/>
                <w:szCs w:val="20"/>
              </w:rPr>
            </w:pPr>
            <w:proofErr w:type="spellStart"/>
            <w:r w:rsidRPr="00F02750">
              <w:rPr>
                <w:rFonts w:ascii="Times New Roman" w:hAnsi="Times New Roman"/>
                <w:b/>
                <w:sz w:val="20"/>
                <w:szCs w:val="20"/>
              </w:rPr>
              <w:t>Supplyshed</w:t>
            </w:r>
            <w:proofErr w:type="spellEnd"/>
          </w:p>
        </w:tc>
      </w:tr>
      <w:tr w:rsidR="00F02750" w:rsidRPr="00F02750" w14:paraId="3C97095E" w14:textId="77777777" w:rsidTr="00AA3730">
        <w:trPr>
          <w:gridAfter w:val="1"/>
          <w:wAfter w:w="12" w:type="dxa"/>
          <w:trHeight w:val="237"/>
        </w:trPr>
        <w:tc>
          <w:tcPr>
            <w:tcW w:w="5429" w:type="dxa"/>
            <w:vMerge/>
            <w:tcBorders>
              <w:right w:val="single" w:sz="18" w:space="0" w:color="auto"/>
            </w:tcBorders>
            <w:vAlign w:val="center"/>
          </w:tcPr>
          <w:p w14:paraId="5FBA9C78" w14:textId="77777777" w:rsidR="00F02750" w:rsidRPr="00F02750" w:rsidRDefault="00F02750" w:rsidP="00F02750">
            <w:pPr>
              <w:jc w:val="center"/>
              <w:rPr>
                <w:rFonts w:ascii="Times New Roman" w:hAnsi="Times New Roman"/>
                <w:i/>
                <w:sz w:val="20"/>
                <w:szCs w:val="20"/>
              </w:rPr>
            </w:pPr>
          </w:p>
        </w:tc>
        <w:tc>
          <w:tcPr>
            <w:tcW w:w="1316" w:type="dxa"/>
            <w:tcBorders>
              <w:left w:val="single" w:sz="18" w:space="0" w:color="auto"/>
            </w:tcBorders>
          </w:tcPr>
          <w:p w14:paraId="151186D5" w14:textId="77777777" w:rsidR="00F02750" w:rsidRPr="00F02750" w:rsidRDefault="00F02750" w:rsidP="00F02750">
            <w:pPr>
              <w:jc w:val="center"/>
              <w:rPr>
                <w:rFonts w:ascii="Times New Roman" w:hAnsi="Times New Roman"/>
                <w:i/>
                <w:sz w:val="20"/>
                <w:szCs w:val="20"/>
              </w:rPr>
            </w:pPr>
            <w:r w:rsidRPr="00F02750">
              <w:rPr>
                <w:rFonts w:ascii="Times New Roman" w:hAnsi="Times New Roman"/>
                <w:i/>
                <w:sz w:val="20"/>
                <w:szCs w:val="20"/>
              </w:rPr>
              <w:t>DC</w:t>
            </w:r>
          </w:p>
        </w:tc>
        <w:tc>
          <w:tcPr>
            <w:tcW w:w="1260" w:type="dxa"/>
          </w:tcPr>
          <w:p w14:paraId="5C6E47AF" w14:textId="77777777" w:rsidR="00F02750" w:rsidRPr="00F02750" w:rsidRDefault="00F02750" w:rsidP="00F02750">
            <w:pPr>
              <w:jc w:val="center"/>
              <w:rPr>
                <w:rFonts w:ascii="Times New Roman" w:hAnsi="Times New Roman"/>
                <w:i/>
                <w:sz w:val="20"/>
                <w:szCs w:val="20"/>
              </w:rPr>
            </w:pPr>
            <w:r w:rsidRPr="00F02750">
              <w:rPr>
                <w:rFonts w:ascii="Times New Roman" w:hAnsi="Times New Roman"/>
                <w:i/>
                <w:sz w:val="20"/>
                <w:szCs w:val="20"/>
              </w:rPr>
              <w:t>OC</w:t>
            </w:r>
          </w:p>
        </w:tc>
        <w:tc>
          <w:tcPr>
            <w:tcW w:w="1443" w:type="dxa"/>
            <w:tcBorders>
              <w:right w:val="single" w:sz="18" w:space="0" w:color="auto"/>
            </w:tcBorders>
            <w:shd w:val="clear" w:color="auto" w:fill="E7E6E6" w:themeFill="background2"/>
          </w:tcPr>
          <w:p w14:paraId="0DC0E828" w14:textId="77777777" w:rsidR="00F02750" w:rsidRPr="00F02750" w:rsidRDefault="00F02750" w:rsidP="00F02750">
            <w:pPr>
              <w:jc w:val="center"/>
              <w:rPr>
                <w:rFonts w:ascii="Times New Roman" w:hAnsi="Times New Roman"/>
                <w:i/>
                <w:sz w:val="20"/>
                <w:szCs w:val="20"/>
              </w:rPr>
            </w:pPr>
            <w:r w:rsidRPr="00F02750">
              <w:rPr>
                <w:rFonts w:ascii="Times New Roman" w:hAnsi="Times New Roman"/>
                <w:i/>
                <w:sz w:val="20"/>
                <w:szCs w:val="20"/>
              </w:rPr>
              <w:t>TC</w:t>
            </w:r>
          </w:p>
        </w:tc>
      </w:tr>
      <w:tr w:rsidR="00F02750" w:rsidRPr="00F02750" w14:paraId="3ED31E08" w14:textId="77777777" w:rsidTr="00AA3730">
        <w:trPr>
          <w:trHeight w:val="462"/>
        </w:trPr>
        <w:tc>
          <w:tcPr>
            <w:tcW w:w="9460" w:type="dxa"/>
            <w:gridSpan w:val="5"/>
            <w:tcBorders>
              <w:right w:val="single" w:sz="18" w:space="0" w:color="auto"/>
            </w:tcBorders>
            <w:vAlign w:val="center"/>
          </w:tcPr>
          <w:p w14:paraId="094F35E4" w14:textId="77777777" w:rsidR="00F02750" w:rsidRPr="00F02750" w:rsidRDefault="00F02750" w:rsidP="00F02750">
            <w:pPr>
              <w:rPr>
                <w:rFonts w:ascii="Times New Roman" w:hAnsi="Times New Roman"/>
                <w:sz w:val="20"/>
                <w:szCs w:val="20"/>
              </w:rPr>
            </w:pPr>
            <w:r w:rsidRPr="00F02750">
              <w:rPr>
                <w:rFonts w:ascii="Times New Roman" w:hAnsi="Times New Roman"/>
                <w:i/>
                <w:sz w:val="20"/>
                <w:szCs w:val="20"/>
              </w:rPr>
              <w:t>INRS</w:t>
            </w:r>
          </w:p>
        </w:tc>
      </w:tr>
      <w:tr w:rsidR="00F02750" w:rsidRPr="00F02750" w14:paraId="5806C6CE" w14:textId="77777777" w:rsidTr="00AA3730">
        <w:trPr>
          <w:gridAfter w:val="1"/>
          <w:wAfter w:w="12" w:type="dxa"/>
          <w:trHeight w:val="525"/>
        </w:trPr>
        <w:tc>
          <w:tcPr>
            <w:tcW w:w="5429" w:type="dxa"/>
            <w:tcBorders>
              <w:right w:val="single" w:sz="18" w:space="0" w:color="auto"/>
            </w:tcBorders>
            <w:vAlign w:val="center"/>
          </w:tcPr>
          <w:p w14:paraId="4433E735"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Plant a rye cover crop on all no-till [cropland].</w:t>
            </w:r>
            <w:r w:rsidRPr="00F02750">
              <w:rPr>
                <w:rFonts w:ascii="Times New Roman" w:hAnsi="Times New Roman"/>
                <w:sz w:val="20"/>
                <w:szCs w:val="20"/>
                <w:vertAlign w:val="superscript"/>
              </w:rPr>
              <w:t>1</w:t>
            </w:r>
          </w:p>
        </w:tc>
        <w:tc>
          <w:tcPr>
            <w:tcW w:w="1316" w:type="dxa"/>
            <w:tcBorders>
              <w:left w:val="single" w:sz="18" w:space="0" w:color="auto"/>
            </w:tcBorders>
            <w:vAlign w:val="center"/>
          </w:tcPr>
          <w:p w14:paraId="1639AEFA"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$31,374,161</w:t>
            </w:r>
          </w:p>
        </w:tc>
        <w:tc>
          <w:tcPr>
            <w:tcW w:w="1260" w:type="dxa"/>
            <w:vAlign w:val="center"/>
          </w:tcPr>
          <w:p w14:paraId="3DFA74AD"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$44,372,047</w:t>
            </w:r>
          </w:p>
        </w:tc>
        <w:tc>
          <w:tcPr>
            <w:tcW w:w="1443" w:type="dxa"/>
            <w:tcBorders>
              <w:right w:val="single" w:sz="18" w:space="0" w:color="auto"/>
            </w:tcBorders>
            <w:shd w:val="clear" w:color="auto" w:fill="E7E6E6" w:themeFill="background2"/>
            <w:vAlign w:val="center"/>
          </w:tcPr>
          <w:p w14:paraId="4C5AF21B"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$31,374,161</w:t>
            </w:r>
          </w:p>
        </w:tc>
      </w:tr>
      <w:tr w:rsidR="00F02750" w:rsidRPr="00F02750" w14:paraId="45D942B9" w14:textId="77777777" w:rsidTr="00AA3730">
        <w:trPr>
          <w:gridAfter w:val="1"/>
          <w:wAfter w:w="12" w:type="dxa"/>
          <w:trHeight w:val="500"/>
        </w:trPr>
        <w:tc>
          <w:tcPr>
            <w:tcW w:w="5429" w:type="dxa"/>
            <w:tcBorders>
              <w:right w:val="single" w:sz="18" w:space="0" w:color="auto"/>
            </w:tcBorders>
            <w:vAlign w:val="center"/>
          </w:tcPr>
          <w:p w14:paraId="1705B43D"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Installing wetlands to treat 45% of the agricultural land.</w:t>
            </w:r>
          </w:p>
        </w:tc>
        <w:tc>
          <w:tcPr>
            <w:tcW w:w="1316" w:type="dxa"/>
            <w:tcBorders>
              <w:left w:val="single" w:sz="18" w:space="0" w:color="auto"/>
            </w:tcBorders>
            <w:vAlign w:val="center"/>
          </w:tcPr>
          <w:p w14:paraId="50E0551C"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$20,721,043</w:t>
            </w:r>
          </w:p>
        </w:tc>
        <w:tc>
          <w:tcPr>
            <w:tcW w:w="1260" w:type="dxa"/>
            <w:vAlign w:val="center"/>
          </w:tcPr>
          <w:p w14:paraId="492E01EA"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$1,413,163</w:t>
            </w:r>
          </w:p>
        </w:tc>
        <w:tc>
          <w:tcPr>
            <w:tcW w:w="1443" w:type="dxa"/>
            <w:tcBorders>
              <w:right w:val="single" w:sz="18" w:space="0" w:color="auto"/>
            </w:tcBorders>
            <w:shd w:val="clear" w:color="auto" w:fill="E7E6E6" w:themeFill="background2"/>
            <w:vAlign w:val="center"/>
          </w:tcPr>
          <w:p w14:paraId="050C59AF"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$22,134,207</w:t>
            </w:r>
          </w:p>
        </w:tc>
      </w:tr>
      <w:tr w:rsidR="00F02750" w:rsidRPr="00F02750" w14:paraId="5170E111" w14:textId="77777777" w:rsidTr="00AA3730">
        <w:trPr>
          <w:gridAfter w:val="1"/>
          <w:wAfter w:w="12" w:type="dxa"/>
          <w:trHeight w:val="518"/>
        </w:trPr>
        <w:tc>
          <w:tcPr>
            <w:tcW w:w="5429" w:type="dxa"/>
            <w:tcBorders>
              <w:right w:val="single" w:sz="18" w:space="0" w:color="auto"/>
            </w:tcBorders>
            <w:vAlign w:val="center"/>
          </w:tcPr>
          <w:p w14:paraId="3AE19D3B"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Installing [saturated] buffers on applicable hectares.</w:t>
            </w:r>
          </w:p>
        </w:tc>
        <w:tc>
          <w:tcPr>
            <w:tcW w:w="1316" w:type="dxa"/>
            <w:tcBorders>
              <w:left w:val="single" w:sz="18" w:space="0" w:color="auto"/>
            </w:tcBorders>
            <w:vAlign w:val="center"/>
          </w:tcPr>
          <w:p w14:paraId="7C59BB18"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$955,658</w:t>
            </w:r>
          </w:p>
        </w:tc>
        <w:tc>
          <w:tcPr>
            <w:tcW w:w="1260" w:type="dxa"/>
            <w:vAlign w:val="center"/>
          </w:tcPr>
          <w:p w14:paraId="196B7FAE" w14:textId="77777777"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$2,384,684</w:t>
            </w:r>
          </w:p>
        </w:tc>
        <w:tc>
          <w:tcPr>
            <w:tcW w:w="1443" w:type="dxa"/>
            <w:tcBorders>
              <w:right w:val="single" w:sz="18" w:space="0" w:color="auto"/>
            </w:tcBorders>
            <w:shd w:val="clear" w:color="auto" w:fill="E7E6E6" w:themeFill="background2"/>
            <w:vAlign w:val="center"/>
          </w:tcPr>
          <w:p w14:paraId="4C0E08B5" w14:textId="77777777"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$3,340,626</w:t>
            </w:r>
          </w:p>
        </w:tc>
      </w:tr>
      <w:tr w:rsidR="00F02750" w:rsidRPr="00F02750" w14:paraId="77996E28" w14:textId="77777777" w:rsidTr="00AA3730">
        <w:trPr>
          <w:gridAfter w:val="1"/>
          <w:wAfter w:w="12" w:type="dxa"/>
          <w:trHeight w:val="475"/>
        </w:trPr>
        <w:tc>
          <w:tcPr>
            <w:tcW w:w="5429" w:type="dxa"/>
            <w:tcBorders>
              <w:right w:val="single" w:sz="18" w:space="0" w:color="auto"/>
            </w:tcBorders>
            <w:vAlign w:val="center"/>
          </w:tcPr>
          <w:p w14:paraId="727736CB" w14:textId="77777777" w:rsidR="00F02750" w:rsidRPr="00F02750" w:rsidRDefault="00F02750" w:rsidP="00F02750">
            <w:pPr>
              <w:jc w:val="center"/>
              <w:rPr>
                <w:rFonts w:ascii="Times New Roman" w:hAnsi="Times New Roman"/>
                <w:color w:val="000000"/>
                <w:sz w:val="20"/>
                <w:szCs w:val="20"/>
              </w:rPr>
            </w:pPr>
            <w:r w:rsidRPr="00F02750">
              <w:rPr>
                <w:rFonts w:ascii="Times New Roman" w:hAnsi="Times New Roman"/>
                <w:sz w:val="20"/>
                <w:szCs w:val="20"/>
              </w:rPr>
              <w:t>Perennial crops (energy crops) to equal pasture/hay acreage in 1987.</w:t>
            </w:r>
          </w:p>
        </w:tc>
        <w:tc>
          <w:tcPr>
            <w:tcW w:w="1316" w:type="dxa"/>
            <w:tcBorders>
              <w:left w:val="single" w:sz="18" w:space="0" w:color="auto"/>
            </w:tcBorders>
            <w:vAlign w:val="center"/>
          </w:tcPr>
          <w:p w14:paraId="627DFFFB" w14:textId="77777777"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$13,844,862</w:t>
            </w:r>
          </w:p>
        </w:tc>
        <w:tc>
          <w:tcPr>
            <w:tcW w:w="1260" w:type="dxa"/>
            <w:vAlign w:val="center"/>
          </w:tcPr>
          <w:p w14:paraId="16D2324D" w14:textId="77777777"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$20,594,638</w:t>
            </w:r>
          </w:p>
        </w:tc>
        <w:tc>
          <w:tcPr>
            <w:tcW w:w="1443" w:type="dxa"/>
            <w:tcBorders>
              <w:right w:val="single" w:sz="18" w:space="0" w:color="auto"/>
            </w:tcBorders>
            <w:shd w:val="clear" w:color="auto" w:fill="E7E6E6" w:themeFill="background2"/>
            <w:vAlign w:val="center"/>
          </w:tcPr>
          <w:p w14:paraId="18E07FF4" w14:textId="77777777"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$34,526,771</w:t>
            </w:r>
          </w:p>
        </w:tc>
      </w:tr>
      <w:tr w:rsidR="00F02750" w:rsidRPr="00F02750" w14:paraId="080B107D" w14:textId="77777777" w:rsidTr="00AA3730">
        <w:trPr>
          <w:gridAfter w:val="1"/>
          <w:wAfter w:w="12" w:type="dxa"/>
          <w:trHeight w:val="507"/>
        </w:trPr>
        <w:tc>
          <w:tcPr>
            <w:tcW w:w="5429" w:type="dxa"/>
            <w:tcBorders>
              <w:right w:val="single" w:sz="18" w:space="0" w:color="auto"/>
            </w:tcBorders>
            <w:shd w:val="clear" w:color="auto" w:fill="E7E6E6" w:themeFill="background2"/>
            <w:vAlign w:val="center"/>
          </w:tcPr>
          <w:p w14:paraId="5423EF6A" w14:textId="77777777" w:rsidR="00F02750" w:rsidRPr="00F02750" w:rsidRDefault="00F02750" w:rsidP="00F02750">
            <w:pPr>
              <w:jc w:val="center"/>
              <w:rPr>
                <w:rFonts w:ascii="Times New Roman" w:hAnsi="Times New Roman"/>
                <w:color w:val="000000"/>
                <w:sz w:val="20"/>
                <w:szCs w:val="20"/>
              </w:rPr>
            </w:pPr>
            <w:r w:rsidRPr="00F02750">
              <w:rPr>
                <w:rFonts w:ascii="Times New Roman" w:hAnsi="Times New Roman"/>
                <w:sz w:val="20"/>
                <w:szCs w:val="20"/>
              </w:rPr>
              <w:t>Sum of all management options.</w:t>
            </w:r>
          </w:p>
        </w:tc>
        <w:tc>
          <w:tcPr>
            <w:tcW w:w="1316" w:type="dxa"/>
            <w:tcBorders>
              <w:left w:val="single" w:sz="18" w:space="0" w:color="auto"/>
            </w:tcBorders>
            <w:shd w:val="clear" w:color="auto" w:fill="E7E6E6" w:themeFill="background2"/>
            <w:vAlign w:val="center"/>
          </w:tcPr>
          <w:p w14:paraId="01A48B28" w14:textId="77777777"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$52,708,361</w:t>
            </w:r>
          </w:p>
        </w:tc>
        <w:tc>
          <w:tcPr>
            <w:tcW w:w="1260" w:type="dxa"/>
            <w:shd w:val="clear" w:color="auto" w:fill="E7E6E6" w:themeFill="background2"/>
            <w:vAlign w:val="center"/>
          </w:tcPr>
          <w:p w14:paraId="207B2240" w14:textId="77777777"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$24,392,485</w:t>
            </w:r>
          </w:p>
        </w:tc>
        <w:tc>
          <w:tcPr>
            <w:tcW w:w="1443" w:type="dxa"/>
            <w:tcBorders>
              <w:right w:val="single" w:sz="18" w:space="0" w:color="auto"/>
            </w:tcBorders>
            <w:shd w:val="clear" w:color="auto" w:fill="E7E6E6" w:themeFill="background2"/>
            <w:vAlign w:val="center"/>
          </w:tcPr>
          <w:p w14:paraId="2EDDA4E1" w14:textId="77777777" w:rsidR="00F02750" w:rsidRPr="00F02750" w:rsidRDefault="00F02750" w:rsidP="00F02750">
            <w:pPr>
              <w:jc w:val="center"/>
              <w:rPr>
                <w:rFonts w:ascii="Times New Roman" w:hAnsi="Times New Roman"/>
                <w:color w:val="000000"/>
                <w:sz w:val="20"/>
                <w:szCs w:val="20"/>
              </w:rPr>
            </w:pPr>
            <w:r w:rsidRPr="00F02750">
              <w:rPr>
                <w:rFonts w:ascii="Times New Roman" w:hAnsi="Times New Roman"/>
                <w:color w:val="000000"/>
                <w:sz w:val="20"/>
                <w:szCs w:val="20"/>
              </w:rPr>
              <w:t>$82,259,485</w:t>
            </w:r>
          </w:p>
        </w:tc>
      </w:tr>
      <w:tr w:rsidR="00F02750" w:rsidRPr="00F02750" w14:paraId="0C51E1DC" w14:textId="77777777" w:rsidTr="00AA3730">
        <w:trPr>
          <w:trHeight w:val="408"/>
        </w:trPr>
        <w:tc>
          <w:tcPr>
            <w:tcW w:w="9460" w:type="dxa"/>
            <w:gridSpan w:val="5"/>
            <w:tcBorders>
              <w:right w:val="single" w:sz="18" w:space="0" w:color="auto"/>
            </w:tcBorders>
            <w:vAlign w:val="center"/>
          </w:tcPr>
          <w:p w14:paraId="2B8444D8" w14:textId="77777777" w:rsidR="00F02750" w:rsidRPr="00F02750" w:rsidRDefault="00F02750" w:rsidP="00F02750">
            <w:pPr>
              <w:rPr>
                <w:rFonts w:ascii="Times New Roman" w:hAnsi="Times New Roman"/>
                <w:color w:val="000000"/>
                <w:sz w:val="20"/>
                <w:szCs w:val="20"/>
              </w:rPr>
            </w:pPr>
            <w:r w:rsidRPr="00F02750">
              <w:rPr>
                <w:rFonts w:ascii="Times New Roman" w:hAnsi="Times New Roman"/>
                <w:i/>
                <w:sz w:val="20"/>
                <w:szCs w:val="20"/>
              </w:rPr>
              <w:t>IWAP</w:t>
            </w:r>
          </w:p>
        </w:tc>
      </w:tr>
      <w:tr w:rsidR="00F02750" w:rsidRPr="00F02750" w14:paraId="709313BF" w14:textId="77777777" w:rsidTr="00AA3730">
        <w:trPr>
          <w:gridAfter w:val="1"/>
          <w:wAfter w:w="12" w:type="dxa"/>
          <w:trHeight w:val="527"/>
        </w:trPr>
        <w:tc>
          <w:tcPr>
            <w:tcW w:w="5429" w:type="dxa"/>
            <w:tcBorders>
              <w:right w:val="single" w:sz="18" w:space="0" w:color="auto"/>
            </w:tcBorders>
            <w:vAlign w:val="center"/>
          </w:tcPr>
          <w:p w14:paraId="3C52666A"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4% of Iowa in permanent cover</w:t>
            </w:r>
          </w:p>
        </w:tc>
        <w:tc>
          <w:tcPr>
            <w:tcW w:w="1316" w:type="dxa"/>
            <w:tcBorders>
              <w:left w:val="single" w:sz="18" w:space="0" w:color="auto"/>
            </w:tcBorders>
            <w:vAlign w:val="center"/>
          </w:tcPr>
          <w:p w14:paraId="402FB627"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$11,143,299</w:t>
            </w:r>
          </w:p>
        </w:tc>
        <w:tc>
          <w:tcPr>
            <w:tcW w:w="1260" w:type="dxa"/>
            <w:vAlign w:val="center"/>
          </w:tcPr>
          <w:p w14:paraId="016BDCD3"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$17,104,441</w:t>
            </w:r>
          </w:p>
        </w:tc>
        <w:tc>
          <w:tcPr>
            <w:tcW w:w="1443" w:type="dxa"/>
            <w:tcBorders>
              <w:right w:val="single" w:sz="18" w:space="0" w:color="auto"/>
            </w:tcBorders>
            <w:shd w:val="clear" w:color="auto" w:fill="E7E6E6" w:themeFill="background2"/>
            <w:vAlign w:val="center"/>
          </w:tcPr>
          <w:p w14:paraId="22033849" w14:textId="77777777" w:rsidR="00F02750" w:rsidRPr="00F02750" w:rsidRDefault="00F02750" w:rsidP="00F02750">
            <w:pPr>
              <w:jc w:val="center"/>
              <w:rPr>
                <w:rFonts w:ascii="Times New Roman" w:hAnsi="Times New Roman"/>
                <w:sz w:val="20"/>
                <w:szCs w:val="20"/>
              </w:rPr>
            </w:pPr>
            <w:r w:rsidRPr="00F02750">
              <w:rPr>
                <w:rFonts w:ascii="Times New Roman" w:hAnsi="Times New Roman"/>
                <w:sz w:val="20"/>
                <w:szCs w:val="20"/>
              </w:rPr>
              <w:t>$28,247,740</w:t>
            </w:r>
          </w:p>
        </w:tc>
      </w:tr>
    </w:tbl>
    <w:p w14:paraId="556979D0" w14:textId="77777777" w:rsidR="00F02750" w:rsidRPr="00F02750" w:rsidRDefault="00F02750" w:rsidP="00F02750">
      <w:pPr>
        <w:spacing w:after="0" w:line="480" w:lineRule="auto"/>
        <w:rPr>
          <w:rFonts w:ascii="Times New Roman" w:eastAsia="Times New Roman" w:hAnsi="Times New Roman" w:cs="Times New Roman"/>
          <w:color w:val="0E101A"/>
          <w:sz w:val="20"/>
          <w:szCs w:val="20"/>
        </w:rPr>
      </w:pPr>
      <w:r w:rsidRPr="00F02750">
        <w:rPr>
          <w:rFonts w:ascii="Times New Roman" w:eastAsia="Times New Roman" w:hAnsi="Times New Roman" w:cs="Times New Roman"/>
          <w:color w:val="0E101A"/>
          <w:sz w:val="20"/>
          <w:szCs w:val="20"/>
          <w:vertAlign w:val="superscript"/>
        </w:rPr>
        <w:t xml:space="preserve">1 </w:t>
      </w:r>
      <w:r w:rsidRPr="00F02750">
        <w:rPr>
          <w:rFonts w:ascii="Times New Roman" w:eastAsia="Times New Roman" w:hAnsi="Times New Roman" w:cs="Times New Roman"/>
          <w:color w:val="0E101A"/>
          <w:sz w:val="20"/>
          <w:szCs w:val="20"/>
        </w:rPr>
        <w:t>Cereal rye doesn’t have an opportunity cost. Just general land rent value reports out</w:t>
      </w:r>
    </w:p>
    <w:p w14:paraId="4A7306B0" w14:textId="77777777" w:rsidR="00500802" w:rsidRDefault="00500802">
      <w:pPr>
        <w:rPr>
          <w:rFonts w:ascii="Times New Roman" w:eastAsia="Times New Roman" w:hAnsi="Times New Roman" w:cs="Times New Roman"/>
          <w:b/>
          <w:color w:val="0E101A"/>
          <w:sz w:val="20"/>
          <w:szCs w:val="20"/>
        </w:rPr>
      </w:pPr>
      <w:r>
        <w:rPr>
          <w:rFonts w:ascii="Times New Roman" w:eastAsia="Times New Roman" w:hAnsi="Times New Roman" w:cs="Times New Roman"/>
          <w:b/>
          <w:color w:val="0E101A"/>
          <w:sz w:val="20"/>
          <w:szCs w:val="20"/>
        </w:rPr>
        <w:br w:type="page"/>
      </w:r>
    </w:p>
    <w:p w14:paraId="39D47DE2" w14:textId="77777777" w:rsidR="00F02750" w:rsidRPr="00F02750" w:rsidRDefault="00F02750" w:rsidP="00F02750">
      <w:pPr>
        <w:spacing w:after="0" w:line="480" w:lineRule="auto"/>
        <w:rPr>
          <w:rFonts w:ascii="Times New Roman" w:eastAsia="Times New Roman" w:hAnsi="Times New Roman" w:cs="Times New Roman"/>
          <w:color w:val="0E101A"/>
          <w:sz w:val="20"/>
          <w:szCs w:val="20"/>
        </w:rPr>
      </w:pPr>
      <w:r w:rsidRPr="00F02750">
        <w:rPr>
          <w:rFonts w:ascii="Times New Roman" w:eastAsia="Times New Roman" w:hAnsi="Times New Roman" w:cs="Times New Roman"/>
          <w:b/>
          <w:color w:val="0E101A"/>
          <w:sz w:val="20"/>
          <w:szCs w:val="20"/>
        </w:rPr>
        <w:lastRenderedPageBreak/>
        <w:t xml:space="preserve">Table </w:t>
      </w:r>
      <w:r w:rsidR="00716AC4">
        <w:rPr>
          <w:rFonts w:ascii="Times New Roman" w:eastAsia="Times New Roman" w:hAnsi="Times New Roman" w:cs="Times New Roman"/>
          <w:b/>
          <w:color w:val="0E101A"/>
          <w:sz w:val="20"/>
          <w:szCs w:val="20"/>
        </w:rPr>
        <w:t>S11</w:t>
      </w:r>
      <w:r w:rsidRPr="00F02750">
        <w:rPr>
          <w:rFonts w:ascii="Times New Roman" w:eastAsia="Times New Roman" w:hAnsi="Times New Roman" w:cs="Times New Roman"/>
          <w:b/>
          <w:color w:val="0E101A"/>
          <w:sz w:val="20"/>
          <w:szCs w:val="20"/>
        </w:rPr>
        <w:t>.</w:t>
      </w:r>
      <w:r w:rsidRPr="00F02750">
        <w:rPr>
          <w:rFonts w:ascii="Times New Roman" w:eastAsia="Times New Roman" w:hAnsi="Times New Roman" w:cs="Times New Roman"/>
          <w:color w:val="0E101A"/>
          <w:sz w:val="20"/>
          <w:szCs w:val="20"/>
        </w:rPr>
        <w:t xml:space="preserve"> Environmental Outcomes + Cost Effectiveness using total costs. </w:t>
      </w:r>
    </w:p>
    <w:tbl>
      <w:tblPr>
        <w:tblStyle w:val="TableGrid"/>
        <w:tblW w:w="9591" w:type="dxa"/>
        <w:tblLook w:val="04A0" w:firstRow="1" w:lastRow="0" w:firstColumn="1" w:lastColumn="0" w:noHBand="0" w:noVBand="1"/>
      </w:tblPr>
      <w:tblGrid>
        <w:gridCol w:w="1553"/>
        <w:gridCol w:w="2109"/>
        <w:gridCol w:w="1475"/>
        <w:gridCol w:w="1474"/>
        <w:gridCol w:w="1475"/>
        <w:gridCol w:w="1505"/>
      </w:tblGrid>
      <w:tr w:rsidR="00F02750" w:rsidRPr="00F02750" w14:paraId="74364717" w14:textId="77777777" w:rsidTr="00AA3730">
        <w:tc>
          <w:tcPr>
            <w:tcW w:w="1553" w:type="dxa"/>
            <w:vMerge w:val="restart"/>
            <w:vAlign w:val="center"/>
          </w:tcPr>
          <w:p w14:paraId="27EE08D1" w14:textId="77777777" w:rsidR="00F02750" w:rsidRPr="00F02750" w:rsidRDefault="00F02750" w:rsidP="00F02750">
            <w:pPr>
              <w:jc w:val="center"/>
              <w:rPr>
                <w:rFonts w:ascii="Times New Roman" w:hAnsi="Times New Roman"/>
                <w:b/>
                <w:color w:val="0E101A"/>
                <w:sz w:val="20"/>
                <w:szCs w:val="20"/>
              </w:rPr>
            </w:pPr>
            <w:r w:rsidRPr="00F02750">
              <w:rPr>
                <w:rFonts w:ascii="Times New Roman" w:hAnsi="Times New Roman"/>
                <w:b/>
                <w:color w:val="0E101A"/>
                <w:sz w:val="20"/>
                <w:szCs w:val="20"/>
              </w:rPr>
              <w:t>Ecosystem Service</w:t>
            </w:r>
          </w:p>
        </w:tc>
        <w:tc>
          <w:tcPr>
            <w:tcW w:w="2109" w:type="dxa"/>
            <w:vMerge w:val="restart"/>
            <w:vAlign w:val="center"/>
          </w:tcPr>
          <w:p w14:paraId="71D4F8DD" w14:textId="77777777" w:rsidR="00F02750" w:rsidRPr="00F02750" w:rsidRDefault="00F02750" w:rsidP="00F02750">
            <w:pPr>
              <w:jc w:val="center"/>
              <w:rPr>
                <w:rFonts w:ascii="Times New Roman" w:hAnsi="Times New Roman"/>
                <w:b/>
                <w:color w:val="0E101A"/>
                <w:sz w:val="20"/>
                <w:szCs w:val="20"/>
              </w:rPr>
            </w:pPr>
            <w:r w:rsidRPr="00F02750">
              <w:rPr>
                <w:rFonts w:ascii="Times New Roman" w:hAnsi="Times New Roman"/>
                <w:b/>
                <w:color w:val="0E101A"/>
                <w:sz w:val="20"/>
                <w:szCs w:val="20"/>
              </w:rPr>
              <w:t>Outcome</w:t>
            </w:r>
          </w:p>
        </w:tc>
        <w:tc>
          <w:tcPr>
            <w:tcW w:w="5929" w:type="dxa"/>
            <w:gridSpan w:val="4"/>
          </w:tcPr>
          <w:p w14:paraId="125C264E" w14:textId="77777777" w:rsidR="00F02750" w:rsidRPr="00F02750" w:rsidRDefault="00F02750" w:rsidP="00F02750">
            <w:pPr>
              <w:jc w:val="center"/>
              <w:rPr>
                <w:rFonts w:ascii="Times New Roman" w:hAnsi="Times New Roman"/>
                <w:b/>
                <w:color w:val="0E101A"/>
                <w:sz w:val="20"/>
                <w:szCs w:val="20"/>
              </w:rPr>
            </w:pPr>
            <w:r w:rsidRPr="00F02750">
              <w:rPr>
                <w:rFonts w:ascii="Times New Roman" w:hAnsi="Times New Roman"/>
                <w:b/>
                <w:color w:val="0E101A"/>
                <w:sz w:val="20"/>
                <w:szCs w:val="20"/>
              </w:rPr>
              <w:t>INRS Scenario</w:t>
            </w:r>
          </w:p>
        </w:tc>
      </w:tr>
      <w:tr w:rsidR="00F02750" w:rsidRPr="00F02750" w14:paraId="29F1CF72" w14:textId="77777777" w:rsidTr="00AA3730">
        <w:tc>
          <w:tcPr>
            <w:tcW w:w="1553" w:type="dxa"/>
            <w:vMerge/>
          </w:tcPr>
          <w:p w14:paraId="61522581" w14:textId="77777777" w:rsidR="00F02750" w:rsidRPr="00F02750" w:rsidRDefault="00F02750" w:rsidP="00F02750">
            <w:pPr>
              <w:rPr>
                <w:rFonts w:ascii="Times New Roman" w:hAnsi="Times New Roman"/>
                <w:color w:val="0E101A"/>
                <w:sz w:val="20"/>
                <w:szCs w:val="20"/>
              </w:rPr>
            </w:pPr>
          </w:p>
        </w:tc>
        <w:tc>
          <w:tcPr>
            <w:tcW w:w="2109" w:type="dxa"/>
            <w:vMerge/>
          </w:tcPr>
          <w:p w14:paraId="2775B249" w14:textId="77777777" w:rsidR="00F02750" w:rsidRPr="00F02750" w:rsidRDefault="00F02750" w:rsidP="00F02750">
            <w:pPr>
              <w:rPr>
                <w:rFonts w:ascii="Times New Roman" w:hAnsi="Times New Roman"/>
                <w:color w:val="0E101A"/>
                <w:sz w:val="20"/>
                <w:szCs w:val="20"/>
              </w:rPr>
            </w:pPr>
          </w:p>
        </w:tc>
        <w:tc>
          <w:tcPr>
            <w:tcW w:w="1475" w:type="dxa"/>
          </w:tcPr>
          <w:p w14:paraId="69456DFD" w14:textId="77777777" w:rsidR="00F02750" w:rsidRPr="00F02750" w:rsidRDefault="00F02750" w:rsidP="00F02750">
            <w:pPr>
              <w:jc w:val="center"/>
              <w:rPr>
                <w:rFonts w:ascii="Times New Roman" w:hAnsi="Times New Roman"/>
                <w:i/>
                <w:color w:val="0E101A"/>
                <w:sz w:val="20"/>
                <w:szCs w:val="20"/>
                <w:vertAlign w:val="superscript"/>
              </w:rPr>
            </w:pPr>
            <w:r w:rsidRPr="00F02750">
              <w:rPr>
                <w:rFonts w:ascii="Times New Roman" w:hAnsi="Times New Roman"/>
                <w:i/>
                <w:color w:val="0E101A"/>
                <w:sz w:val="20"/>
                <w:szCs w:val="20"/>
              </w:rPr>
              <w:t>Rye</w:t>
            </w:r>
            <w:r w:rsidRPr="00F02750">
              <w:rPr>
                <w:rFonts w:ascii="Times New Roman" w:hAnsi="Times New Roman"/>
                <w:i/>
                <w:color w:val="0E101A"/>
                <w:sz w:val="20"/>
                <w:szCs w:val="20"/>
                <w:vertAlign w:val="superscript"/>
              </w:rPr>
              <w:t>1</w:t>
            </w:r>
          </w:p>
        </w:tc>
        <w:tc>
          <w:tcPr>
            <w:tcW w:w="1474" w:type="dxa"/>
          </w:tcPr>
          <w:p w14:paraId="27996A17" w14:textId="77777777" w:rsidR="00F02750" w:rsidRPr="00F02750" w:rsidRDefault="00F02750" w:rsidP="00F02750">
            <w:pPr>
              <w:jc w:val="center"/>
              <w:rPr>
                <w:rFonts w:ascii="Times New Roman" w:hAnsi="Times New Roman"/>
                <w:i/>
                <w:color w:val="0E101A"/>
                <w:sz w:val="20"/>
                <w:szCs w:val="20"/>
                <w:vertAlign w:val="superscript"/>
              </w:rPr>
            </w:pPr>
            <w:r w:rsidRPr="00F02750">
              <w:rPr>
                <w:rFonts w:ascii="Times New Roman" w:hAnsi="Times New Roman"/>
                <w:i/>
                <w:color w:val="0E101A"/>
                <w:sz w:val="20"/>
                <w:szCs w:val="20"/>
              </w:rPr>
              <w:t>NRW</w:t>
            </w:r>
          </w:p>
        </w:tc>
        <w:tc>
          <w:tcPr>
            <w:tcW w:w="1475" w:type="dxa"/>
          </w:tcPr>
          <w:p w14:paraId="4387AC67" w14:textId="77777777"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Sat Buff</w:t>
            </w:r>
          </w:p>
        </w:tc>
        <w:tc>
          <w:tcPr>
            <w:tcW w:w="1505" w:type="dxa"/>
          </w:tcPr>
          <w:p w14:paraId="46EDC029" w14:textId="77777777"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Perennial</w:t>
            </w:r>
          </w:p>
        </w:tc>
      </w:tr>
      <w:tr w:rsidR="00F02750" w:rsidRPr="00F02750" w14:paraId="414878AE" w14:textId="77777777" w:rsidTr="00AA3730">
        <w:tc>
          <w:tcPr>
            <w:tcW w:w="1553" w:type="dxa"/>
            <w:vMerge w:val="restart"/>
            <w:vAlign w:val="center"/>
          </w:tcPr>
          <w:p w14:paraId="3CB00721" w14:textId="77777777" w:rsidR="00F02750" w:rsidRPr="00F02750" w:rsidRDefault="00F02750" w:rsidP="00F02750">
            <w:pPr>
              <w:jc w:val="center"/>
              <w:rPr>
                <w:rFonts w:ascii="Times New Roman" w:hAnsi="Times New Roman"/>
                <w:color w:val="0E101A"/>
                <w:sz w:val="20"/>
                <w:szCs w:val="20"/>
                <w:vertAlign w:val="subscript"/>
              </w:rPr>
            </w:pPr>
            <w:r w:rsidRPr="00F02750">
              <w:rPr>
                <w:rFonts w:ascii="Times New Roman" w:hAnsi="Times New Roman"/>
                <w:color w:val="0E101A"/>
                <w:sz w:val="20"/>
                <w:szCs w:val="20"/>
              </w:rPr>
              <w:t>NO</w:t>
            </w:r>
            <w:r w:rsidRPr="00F02750">
              <w:rPr>
                <w:rFonts w:ascii="Times New Roman" w:hAnsi="Times New Roman"/>
                <w:color w:val="0E101A"/>
                <w:sz w:val="20"/>
                <w:szCs w:val="20"/>
                <w:vertAlign w:val="subscript"/>
              </w:rPr>
              <w:t>3</w:t>
            </w:r>
          </w:p>
        </w:tc>
        <w:tc>
          <w:tcPr>
            <w:tcW w:w="2109" w:type="dxa"/>
          </w:tcPr>
          <w:p w14:paraId="480E581A" w14:textId="77777777"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Load (Mg)</w:t>
            </w:r>
          </w:p>
        </w:tc>
        <w:tc>
          <w:tcPr>
            <w:tcW w:w="1475" w:type="dxa"/>
          </w:tcPr>
          <w:p w14:paraId="6956B27D"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614</w:t>
            </w:r>
          </w:p>
        </w:tc>
        <w:tc>
          <w:tcPr>
            <w:tcW w:w="1474" w:type="dxa"/>
          </w:tcPr>
          <w:p w14:paraId="3E0A4578"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774</w:t>
            </w:r>
          </w:p>
        </w:tc>
        <w:tc>
          <w:tcPr>
            <w:tcW w:w="1475" w:type="dxa"/>
          </w:tcPr>
          <w:p w14:paraId="2B17E130"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61</w:t>
            </w:r>
          </w:p>
        </w:tc>
        <w:tc>
          <w:tcPr>
            <w:tcW w:w="1505" w:type="dxa"/>
          </w:tcPr>
          <w:p w14:paraId="4E26CB0C"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1,254</w:t>
            </w:r>
          </w:p>
        </w:tc>
      </w:tr>
      <w:tr w:rsidR="00F02750" w:rsidRPr="00F02750" w14:paraId="0C86D79A" w14:textId="77777777" w:rsidTr="00AA3730">
        <w:tc>
          <w:tcPr>
            <w:tcW w:w="1553" w:type="dxa"/>
            <w:vMerge/>
            <w:vAlign w:val="center"/>
          </w:tcPr>
          <w:p w14:paraId="144A8594" w14:textId="77777777" w:rsidR="00F02750" w:rsidRPr="00F02750" w:rsidRDefault="00F02750" w:rsidP="00F02750">
            <w:pPr>
              <w:jc w:val="center"/>
              <w:rPr>
                <w:rFonts w:ascii="Times New Roman" w:hAnsi="Times New Roman"/>
                <w:color w:val="0E101A"/>
                <w:sz w:val="20"/>
                <w:szCs w:val="20"/>
              </w:rPr>
            </w:pPr>
          </w:p>
        </w:tc>
        <w:tc>
          <w:tcPr>
            <w:tcW w:w="2109" w:type="dxa"/>
          </w:tcPr>
          <w:p w14:paraId="09F3347E" w14:textId="77777777"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TCE ($ kg</w:t>
            </w:r>
            <w:r w:rsidRPr="00F02750">
              <w:rPr>
                <w:rFonts w:ascii="Times New Roman" w:hAnsi="Times New Roman"/>
                <w:i/>
                <w:color w:val="0E101A"/>
                <w:sz w:val="20"/>
                <w:szCs w:val="20"/>
                <w:vertAlign w:val="superscript"/>
              </w:rPr>
              <w:t>-1</w:t>
            </w:r>
            <w:r w:rsidRPr="00F02750">
              <w:rPr>
                <w:rFonts w:ascii="Times New Roman" w:hAnsi="Times New Roman"/>
                <w:i/>
                <w:color w:val="0E101A"/>
                <w:sz w:val="20"/>
                <w:szCs w:val="20"/>
              </w:rPr>
              <w:t>)</w:t>
            </w:r>
          </w:p>
        </w:tc>
        <w:tc>
          <w:tcPr>
            <w:tcW w:w="1475" w:type="dxa"/>
          </w:tcPr>
          <w:p w14:paraId="52318251"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$ 51.79</w:t>
            </w:r>
          </w:p>
        </w:tc>
        <w:tc>
          <w:tcPr>
            <w:tcW w:w="1474" w:type="dxa"/>
          </w:tcPr>
          <w:p w14:paraId="50612E46"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$ 31.20</w:t>
            </w:r>
          </w:p>
        </w:tc>
        <w:tc>
          <w:tcPr>
            <w:tcW w:w="1475" w:type="dxa"/>
          </w:tcPr>
          <w:p w14:paraId="3B390CE5"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$ 7.65</w:t>
            </w:r>
          </w:p>
        </w:tc>
        <w:tc>
          <w:tcPr>
            <w:tcW w:w="1505" w:type="dxa"/>
          </w:tcPr>
          <w:p w14:paraId="16B08263"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$ 21.78</w:t>
            </w:r>
          </w:p>
        </w:tc>
      </w:tr>
      <w:tr w:rsidR="00F02750" w:rsidRPr="00F02750" w14:paraId="2846C8FE" w14:textId="77777777" w:rsidTr="00AA3730">
        <w:tc>
          <w:tcPr>
            <w:tcW w:w="1553" w:type="dxa"/>
            <w:vMerge w:val="restart"/>
            <w:vAlign w:val="center"/>
          </w:tcPr>
          <w:p w14:paraId="2C09D4EF"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Sediment</w:t>
            </w:r>
          </w:p>
        </w:tc>
        <w:tc>
          <w:tcPr>
            <w:tcW w:w="2109" w:type="dxa"/>
          </w:tcPr>
          <w:p w14:paraId="103AB230" w14:textId="77777777"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Load (Mg)</w:t>
            </w:r>
          </w:p>
        </w:tc>
        <w:tc>
          <w:tcPr>
            <w:tcW w:w="1475" w:type="dxa"/>
          </w:tcPr>
          <w:p w14:paraId="36D29B5A"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140,278</w:t>
            </w:r>
          </w:p>
        </w:tc>
        <w:tc>
          <w:tcPr>
            <w:tcW w:w="1474" w:type="dxa"/>
          </w:tcPr>
          <w:p w14:paraId="489EA336"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84,126</w:t>
            </w:r>
          </w:p>
        </w:tc>
        <w:tc>
          <w:tcPr>
            <w:tcW w:w="1475" w:type="dxa"/>
          </w:tcPr>
          <w:p w14:paraId="08E82E74"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50,273</w:t>
            </w:r>
          </w:p>
        </w:tc>
        <w:tc>
          <w:tcPr>
            <w:tcW w:w="1505" w:type="dxa"/>
          </w:tcPr>
          <w:p w14:paraId="4E4AD7D4"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126,903</w:t>
            </w:r>
          </w:p>
        </w:tc>
      </w:tr>
      <w:tr w:rsidR="00F02750" w:rsidRPr="00F02750" w14:paraId="243CDDBB" w14:textId="77777777" w:rsidTr="00AA3730">
        <w:tc>
          <w:tcPr>
            <w:tcW w:w="1553" w:type="dxa"/>
            <w:vMerge/>
            <w:vAlign w:val="center"/>
          </w:tcPr>
          <w:p w14:paraId="3E997E1B" w14:textId="77777777" w:rsidR="00F02750" w:rsidRPr="00F02750" w:rsidRDefault="00F02750" w:rsidP="00F02750">
            <w:pPr>
              <w:jc w:val="center"/>
              <w:rPr>
                <w:rFonts w:ascii="Times New Roman" w:hAnsi="Times New Roman"/>
                <w:color w:val="0E101A"/>
                <w:sz w:val="20"/>
                <w:szCs w:val="20"/>
              </w:rPr>
            </w:pPr>
          </w:p>
        </w:tc>
        <w:tc>
          <w:tcPr>
            <w:tcW w:w="2109" w:type="dxa"/>
          </w:tcPr>
          <w:p w14:paraId="2187B6BD" w14:textId="77777777"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TCE ($ kg</w:t>
            </w:r>
            <w:r w:rsidRPr="00F02750">
              <w:rPr>
                <w:rFonts w:ascii="Times New Roman" w:hAnsi="Times New Roman"/>
                <w:i/>
                <w:color w:val="0E101A"/>
                <w:sz w:val="20"/>
                <w:szCs w:val="20"/>
                <w:vertAlign w:val="superscript"/>
              </w:rPr>
              <w:t>-1</w:t>
            </w:r>
            <w:r w:rsidRPr="00F02750">
              <w:rPr>
                <w:rFonts w:ascii="Times New Roman" w:hAnsi="Times New Roman"/>
                <w:i/>
                <w:color w:val="0E101A"/>
                <w:sz w:val="20"/>
                <w:szCs w:val="20"/>
              </w:rPr>
              <w:t>)</w:t>
            </w:r>
          </w:p>
        </w:tc>
        <w:tc>
          <w:tcPr>
            <w:tcW w:w="1475" w:type="dxa"/>
          </w:tcPr>
          <w:p w14:paraId="6E7A3DD5"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$ 0.37</w:t>
            </w:r>
          </w:p>
        </w:tc>
        <w:tc>
          <w:tcPr>
            <w:tcW w:w="1474" w:type="dxa"/>
          </w:tcPr>
          <w:p w14:paraId="62A31807"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$ 0.40</w:t>
            </w:r>
          </w:p>
        </w:tc>
        <w:tc>
          <w:tcPr>
            <w:tcW w:w="1475" w:type="dxa"/>
          </w:tcPr>
          <w:p w14:paraId="25DDA3EE"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$ 5.25</w:t>
            </w:r>
          </w:p>
        </w:tc>
        <w:tc>
          <w:tcPr>
            <w:tcW w:w="1505" w:type="dxa"/>
          </w:tcPr>
          <w:p w14:paraId="42E69DB4"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$0.44</w:t>
            </w:r>
          </w:p>
        </w:tc>
      </w:tr>
      <w:tr w:rsidR="00F02750" w:rsidRPr="00F02750" w14:paraId="089DF5C9" w14:textId="77777777" w:rsidTr="00AA3730">
        <w:tc>
          <w:tcPr>
            <w:tcW w:w="1553" w:type="dxa"/>
            <w:vMerge w:val="restart"/>
            <w:vAlign w:val="center"/>
          </w:tcPr>
          <w:p w14:paraId="4E131285"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CO</w:t>
            </w:r>
            <w:r w:rsidRPr="00F02750">
              <w:rPr>
                <w:rFonts w:ascii="Times New Roman" w:hAnsi="Times New Roman"/>
                <w:color w:val="0E101A"/>
                <w:sz w:val="20"/>
                <w:szCs w:val="20"/>
                <w:vertAlign w:val="subscript"/>
              </w:rPr>
              <w:t>2</w:t>
            </w:r>
          </w:p>
        </w:tc>
        <w:tc>
          <w:tcPr>
            <w:tcW w:w="2109" w:type="dxa"/>
          </w:tcPr>
          <w:p w14:paraId="4CBA4C03" w14:textId="77777777"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Load (Mg)</w:t>
            </w:r>
          </w:p>
        </w:tc>
        <w:tc>
          <w:tcPr>
            <w:tcW w:w="1475" w:type="dxa"/>
          </w:tcPr>
          <w:p w14:paraId="2202E4CF"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54,196</w:t>
            </w:r>
          </w:p>
        </w:tc>
        <w:tc>
          <w:tcPr>
            <w:tcW w:w="1474" w:type="dxa"/>
          </w:tcPr>
          <w:p w14:paraId="6410AB3E"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3,661</w:t>
            </w:r>
          </w:p>
        </w:tc>
        <w:tc>
          <w:tcPr>
            <w:tcW w:w="1475" w:type="dxa"/>
          </w:tcPr>
          <w:p w14:paraId="6E8665C1"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1,436</w:t>
            </w:r>
          </w:p>
        </w:tc>
        <w:tc>
          <w:tcPr>
            <w:tcW w:w="1505" w:type="dxa"/>
          </w:tcPr>
          <w:p w14:paraId="34FA7D19"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81,869</w:t>
            </w:r>
          </w:p>
        </w:tc>
      </w:tr>
      <w:tr w:rsidR="00F02750" w:rsidRPr="00F02750" w14:paraId="17053486" w14:textId="77777777" w:rsidTr="00AA3730">
        <w:tc>
          <w:tcPr>
            <w:tcW w:w="1553" w:type="dxa"/>
            <w:vMerge/>
            <w:vAlign w:val="center"/>
          </w:tcPr>
          <w:p w14:paraId="2EEAE15C" w14:textId="77777777" w:rsidR="00F02750" w:rsidRPr="00F02750" w:rsidRDefault="00F02750" w:rsidP="00F02750">
            <w:pPr>
              <w:jc w:val="center"/>
              <w:rPr>
                <w:rFonts w:ascii="Times New Roman" w:hAnsi="Times New Roman"/>
                <w:color w:val="0E101A"/>
                <w:sz w:val="20"/>
                <w:szCs w:val="20"/>
              </w:rPr>
            </w:pPr>
          </w:p>
        </w:tc>
        <w:tc>
          <w:tcPr>
            <w:tcW w:w="2109" w:type="dxa"/>
          </w:tcPr>
          <w:p w14:paraId="03D448E3" w14:textId="77777777"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TCE ($ kg</w:t>
            </w:r>
            <w:r w:rsidRPr="00F02750">
              <w:rPr>
                <w:rFonts w:ascii="Times New Roman" w:hAnsi="Times New Roman"/>
                <w:i/>
                <w:color w:val="0E101A"/>
                <w:sz w:val="20"/>
                <w:szCs w:val="20"/>
                <w:vertAlign w:val="superscript"/>
              </w:rPr>
              <w:t>-1</w:t>
            </w:r>
            <w:r w:rsidRPr="00F02750">
              <w:rPr>
                <w:rFonts w:ascii="Times New Roman" w:hAnsi="Times New Roman"/>
                <w:i/>
                <w:color w:val="0E101A"/>
                <w:sz w:val="20"/>
                <w:szCs w:val="20"/>
              </w:rPr>
              <w:t>)</w:t>
            </w:r>
          </w:p>
        </w:tc>
        <w:tc>
          <w:tcPr>
            <w:tcW w:w="1475" w:type="dxa"/>
          </w:tcPr>
          <w:p w14:paraId="01FCE45E"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$ 0.58</w:t>
            </w:r>
          </w:p>
        </w:tc>
        <w:tc>
          <w:tcPr>
            <w:tcW w:w="1474" w:type="dxa"/>
          </w:tcPr>
          <w:p w14:paraId="5DD18A97"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$ 6.23</w:t>
            </w:r>
          </w:p>
        </w:tc>
        <w:tc>
          <w:tcPr>
            <w:tcW w:w="1475" w:type="dxa"/>
          </w:tcPr>
          <w:p w14:paraId="4ABEB5A6"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$ 2.33</w:t>
            </w:r>
          </w:p>
        </w:tc>
        <w:tc>
          <w:tcPr>
            <w:tcW w:w="1505" w:type="dxa"/>
          </w:tcPr>
          <w:p w14:paraId="114B7647"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$ 0.68</w:t>
            </w:r>
          </w:p>
        </w:tc>
      </w:tr>
      <w:tr w:rsidR="00F02750" w:rsidRPr="00F02750" w14:paraId="19B115D6" w14:textId="77777777" w:rsidTr="00AA3730">
        <w:tc>
          <w:tcPr>
            <w:tcW w:w="1553" w:type="dxa"/>
            <w:vMerge w:val="restart"/>
            <w:vAlign w:val="center"/>
          </w:tcPr>
          <w:p w14:paraId="3DBCAB08"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N</w:t>
            </w:r>
            <w:r w:rsidRPr="00F02750">
              <w:rPr>
                <w:rFonts w:ascii="Times New Roman" w:hAnsi="Times New Roman"/>
                <w:color w:val="0E101A"/>
                <w:sz w:val="20"/>
                <w:szCs w:val="20"/>
                <w:vertAlign w:val="subscript"/>
              </w:rPr>
              <w:t>2</w:t>
            </w:r>
            <w:r w:rsidRPr="00F02750">
              <w:rPr>
                <w:rFonts w:ascii="Times New Roman" w:hAnsi="Times New Roman"/>
                <w:color w:val="0E101A"/>
                <w:sz w:val="20"/>
                <w:szCs w:val="20"/>
              </w:rPr>
              <w:t>O</w:t>
            </w:r>
          </w:p>
        </w:tc>
        <w:tc>
          <w:tcPr>
            <w:tcW w:w="2109" w:type="dxa"/>
          </w:tcPr>
          <w:p w14:paraId="09FA2E26" w14:textId="77777777"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Load (Mg)</w:t>
            </w:r>
          </w:p>
        </w:tc>
        <w:tc>
          <w:tcPr>
            <w:tcW w:w="1475" w:type="dxa"/>
          </w:tcPr>
          <w:p w14:paraId="5DC90BEB"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8,468</w:t>
            </w:r>
          </w:p>
        </w:tc>
        <w:tc>
          <w:tcPr>
            <w:tcW w:w="1474" w:type="dxa"/>
          </w:tcPr>
          <w:p w14:paraId="04DB2558"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1,046</w:t>
            </w:r>
          </w:p>
        </w:tc>
        <w:tc>
          <w:tcPr>
            <w:tcW w:w="1475" w:type="dxa"/>
          </w:tcPr>
          <w:p w14:paraId="663454D1"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410</w:t>
            </w:r>
          </w:p>
        </w:tc>
        <w:tc>
          <w:tcPr>
            <w:tcW w:w="1505" w:type="dxa"/>
          </w:tcPr>
          <w:p w14:paraId="00A6CA72"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23,391</w:t>
            </w:r>
          </w:p>
        </w:tc>
      </w:tr>
      <w:tr w:rsidR="00F02750" w:rsidRPr="00F02750" w14:paraId="1980F12C" w14:textId="77777777" w:rsidTr="00AA3730">
        <w:tc>
          <w:tcPr>
            <w:tcW w:w="1553" w:type="dxa"/>
            <w:vMerge/>
            <w:vAlign w:val="center"/>
          </w:tcPr>
          <w:p w14:paraId="399F82D8" w14:textId="77777777" w:rsidR="00F02750" w:rsidRPr="00F02750" w:rsidRDefault="00F02750" w:rsidP="00F02750">
            <w:pPr>
              <w:jc w:val="center"/>
              <w:rPr>
                <w:rFonts w:ascii="Times New Roman" w:hAnsi="Times New Roman"/>
                <w:color w:val="0E101A"/>
                <w:sz w:val="20"/>
                <w:szCs w:val="20"/>
              </w:rPr>
            </w:pPr>
          </w:p>
        </w:tc>
        <w:tc>
          <w:tcPr>
            <w:tcW w:w="2109" w:type="dxa"/>
          </w:tcPr>
          <w:p w14:paraId="376B5E1E" w14:textId="77777777"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TCE ($ kg</w:t>
            </w:r>
            <w:r w:rsidRPr="00F02750">
              <w:rPr>
                <w:rFonts w:ascii="Times New Roman" w:hAnsi="Times New Roman"/>
                <w:i/>
                <w:color w:val="0E101A"/>
                <w:sz w:val="20"/>
                <w:szCs w:val="20"/>
                <w:vertAlign w:val="superscript"/>
              </w:rPr>
              <w:t xml:space="preserve">-1  </w:t>
            </w:r>
            <w:r w:rsidRPr="00F02750">
              <w:rPr>
                <w:rFonts w:ascii="Times New Roman" w:hAnsi="Times New Roman"/>
                <w:i/>
                <w:color w:val="0E101A"/>
                <w:sz w:val="20"/>
                <w:szCs w:val="20"/>
              </w:rPr>
              <w:t>CO</w:t>
            </w:r>
            <w:r w:rsidRPr="00F02750">
              <w:rPr>
                <w:rFonts w:ascii="Times New Roman" w:hAnsi="Times New Roman"/>
                <w:i/>
                <w:color w:val="0E101A"/>
                <w:sz w:val="20"/>
                <w:szCs w:val="20"/>
                <w:vertAlign w:val="subscript"/>
              </w:rPr>
              <w:t>2 eq</w:t>
            </w:r>
            <w:r w:rsidRPr="00F02750">
              <w:rPr>
                <w:rFonts w:ascii="Times New Roman" w:hAnsi="Times New Roman"/>
                <w:i/>
                <w:color w:val="0E101A"/>
                <w:sz w:val="20"/>
                <w:szCs w:val="20"/>
              </w:rPr>
              <w:t>)</w:t>
            </w:r>
          </w:p>
        </w:tc>
        <w:tc>
          <w:tcPr>
            <w:tcW w:w="1475" w:type="dxa"/>
          </w:tcPr>
          <w:p w14:paraId="2D066530"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$3.74</w:t>
            </w:r>
          </w:p>
        </w:tc>
        <w:tc>
          <w:tcPr>
            <w:tcW w:w="1474" w:type="dxa"/>
          </w:tcPr>
          <w:p w14:paraId="6964B66E"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$ 21.81</w:t>
            </w:r>
          </w:p>
        </w:tc>
        <w:tc>
          <w:tcPr>
            <w:tcW w:w="1475" w:type="dxa"/>
          </w:tcPr>
          <w:p w14:paraId="57B78B8D"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$ 8.14</w:t>
            </w:r>
          </w:p>
        </w:tc>
        <w:tc>
          <w:tcPr>
            <w:tcW w:w="1505" w:type="dxa"/>
          </w:tcPr>
          <w:p w14:paraId="37718826"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$ 0.89</w:t>
            </w:r>
          </w:p>
        </w:tc>
      </w:tr>
      <w:tr w:rsidR="00F02750" w:rsidRPr="00F02750" w14:paraId="43B2F8BA" w14:textId="77777777" w:rsidTr="00AA3730">
        <w:tc>
          <w:tcPr>
            <w:tcW w:w="1553" w:type="dxa"/>
            <w:vMerge w:val="restart"/>
            <w:vAlign w:val="center"/>
          </w:tcPr>
          <w:p w14:paraId="02B0F6E3"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Biomass</w:t>
            </w:r>
          </w:p>
        </w:tc>
        <w:tc>
          <w:tcPr>
            <w:tcW w:w="2109" w:type="dxa"/>
          </w:tcPr>
          <w:p w14:paraId="59FC0408" w14:textId="77777777"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Yield (Mg)</w:t>
            </w:r>
          </w:p>
        </w:tc>
        <w:tc>
          <w:tcPr>
            <w:tcW w:w="1475" w:type="dxa"/>
          </w:tcPr>
          <w:p w14:paraId="34338F23"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276,565</w:t>
            </w:r>
          </w:p>
        </w:tc>
        <w:tc>
          <w:tcPr>
            <w:tcW w:w="1474" w:type="dxa"/>
          </w:tcPr>
          <w:p w14:paraId="3906EF3B"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11,456</w:t>
            </w:r>
          </w:p>
        </w:tc>
        <w:tc>
          <w:tcPr>
            <w:tcW w:w="1475" w:type="dxa"/>
          </w:tcPr>
          <w:p w14:paraId="5A148924"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9,331</w:t>
            </w:r>
          </w:p>
        </w:tc>
        <w:tc>
          <w:tcPr>
            <w:tcW w:w="1505" w:type="dxa"/>
          </w:tcPr>
          <w:p w14:paraId="60DE1AB2"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256,160</w:t>
            </w:r>
          </w:p>
        </w:tc>
      </w:tr>
      <w:tr w:rsidR="00F02750" w:rsidRPr="00F02750" w14:paraId="6CFD65C1" w14:textId="77777777" w:rsidTr="00AA3730">
        <w:tc>
          <w:tcPr>
            <w:tcW w:w="1553" w:type="dxa"/>
            <w:vMerge/>
            <w:vAlign w:val="center"/>
          </w:tcPr>
          <w:p w14:paraId="43FCDE26" w14:textId="77777777" w:rsidR="00F02750" w:rsidRPr="00F02750" w:rsidRDefault="00F02750" w:rsidP="00F02750">
            <w:pPr>
              <w:jc w:val="center"/>
              <w:rPr>
                <w:rFonts w:ascii="Times New Roman" w:hAnsi="Times New Roman"/>
                <w:color w:val="0E101A"/>
                <w:sz w:val="20"/>
                <w:szCs w:val="20"/>
              </w:rPr>
            </w:pPr>
          </w:p>
        </w:tc>
        <w:tc>
          <w:tcPr>
            <w:tcW w:w="2109" w:type="dxa"/>
          </w:tcPr>
          <w:p w14:paraId="56E324D4" w14:textId="77777777" w:rsidR="00F02750" w:rsidRPr="00F02750" w:rsidRDefault="00F02750" w:rsidP="00F02750">
            <w:pPr>
              <w:jc w:val="center"/>
              <w:rPr>
                <w:rFonts w:ascii="Times New Roman" w:hAnsi="Times New Roman"/>
                <w:i/>
                <w:color w:val="0E101A"/>
                <w:sz w:val="20"/>
                <w:szCs w:val="20"/>
              </w:rPr>
            </w:pPr>
            <w:r w:rsidRPr="00F02750">
              <w:rPr>
                <w:rFonts w:ascii="Times New Roman" w:hAnsi="Times New Roman"/>
                <w:i/>
                <w:color w:val="0E101A"/>
                <w:sz w:val="20"/>
                <w:szCs w:val="20"/>
              </w:rPr>
              <w:t>TCE ($ MMBtu</w:t>
            </w:r>
            <w:r w:rsidRPr="00F02750">
              <w:rPr>
                <w:rFonts w:ascii="Times New Roman" w:hAnsi="Times New Roman"/>
                <w:i/>
                <w:color w:val="0E101A"/>
                <w:sz w:val="20"/>
                <w:szCs w:val="20"/>
                <w:vertAlign w:val="superscript"/>
              </w:rPr>
              <w:t>-1</w:t>
            </w:r>
            <w:r w:rsidRPr="00F02750">
              <w:rPr>
                <w:rFonts w:ascii="Times New Roman" w:hAnsi="Times New Roman"/>
                <w:i/>
                <w:color w:val="0E101A"/>
                <w:sz w:val="20"/>
                <w:szCs w:val="20"/>
              </w:rPr>
              <w:t>)</w:t>
            </w:r>
          </w:p>
        </w:tc>
        <w:tc>
          <w:tcPr>
            <w:tcW w:w="1475" w:type="dxa"/>
          </w:tcPr>
          <w:p w14:paraId="6308CEBA"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$ 9.59</w:t>
            </w:r>
          </w:p>
        </w:tc>
        <w:tc>
          <w:tcPr>
            <w:tcW w:w="1474" w:type="dxa"/>
          </w:tcPr>
          <w:p w14:paraId="63EF9D1F"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$ 155.02</w:t>
            </w:r>
          </w:p>
        </w:tc>
        <w:tc>
          <w:tcPr>
            <w:tcW w:w="1475" w:type="dxa"/>
          </w:tcPr>
          <w:p w14:paraId="7A6B8926"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$ 27.89</w:t>
            </w:r>
          </w:p>
        </w:tc>
        <w:tc>
          <w:tcPr>
            <w:tcW w:w="1505" w:type="dxa"/>
          </w:tcPr>
          <w:p w14:paraId="0A795D4F"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$ 10.01</w:t>
            </w:r>
          </w:p>
        </w:tc>
      </w:tr>
      <w:tr w:rsidR="00F02750" w:rsidRPr="00F02750" w14:paraId="0ADEEDEB" w14:textId="77777777" w:rsidTr="00AA3730">
        <w:tc>
          <w:tcPr>
            <w:tcW w:w="1553" w:type="dxa"/>
            <w:vMerge w:val="restart"/>
            <w:vAlign w:val="center"/>
          </w:tcPr>
          <w:p w14:paraId="503596F2" w14:textId="77777777" w:rsidR="00F02750" w:rsidRPr="00F02750" w:rsidRDefault="00F02750" w:rsidP="00F02750">
            <w:pPr>
              <w:jc w:val="center"/>
              <w:rPr>
                <w:rFonts w:ascii="Times New Roman" w:hAnsi="Times New Roman"/>
                <w:color w:val="0E101A"/>
                <w:sz w:val="20"/>
                <w:szCs w:val="20"/>
                <w:vertAlign w:val="superscript"/>
              </w:rPr>
            </w:pPr>
            <w:r w:rsidRPr="00F02750">
              <w:rPr>
                <w:rFonts w:ascii="Times New Roman" w:hAnsi="Times New Roman"/>
                <w:color w:val="0E101A"/>
                <w:sz w:val="20"/>
                <w:szCs w:val="20"/>
              </w:rPr>
              <w:t>Wildlife</w:t>
            </w:r>
            <w:r w:rsidRPr="00F02750">
              <w:rPr>
                <w:rFonts w:ascii="Times New Roman" w:hAnsi="Times New Roman"/>
                <w:color w:val="0E101A"/>
                <w:sz w:val="20"/>
                <w:szCs w:val="20"/>
                <w:vertAlign w:val="superscript"/>
              </w:rPr>
              <w:t>2</w:t>
            </w:r>
          </w:p>
        </w:tc>
        <w:tc>
          <w:tcPr>
            <w:tcW w:w="2109" w:type="dxa"/>
          </w:tcPr>
          <w:p w14:paraId="32ECA93E" w14:textId="77777777" w:rsidR="00F02750" w:rsidRPr="00F02750" w:rsidRDefault="00F02750" w:rsidP="00F02750">
            <w:pPr>
              <w:jc w:val="center"/>
              <w:rPr>
                <w:rFonts w:ascii="Times New Roman" w:hAnsi="Times New Roman"/>
                <w:i/>
                <w:color w:val="0E101A"/>
                <w:sz w:val="20"/>
                <w:szCs w:val="20"/>
                <w:vertAlign w:val="superscript"/>
              </w:rPr>
            </w:pPr>
            <w:r w:rsidRPr="00F02750">
              <w:rPr>
                <w:rFonts w:ascii="Times New Roman" w:hAnsi="Times New Roman"/>
                <w:i/>
                <w:color w:val="0E101A"/>
                <w:sz w:val="20"/>
                <w:szCs w:val="20"/>
              </w:rPr>
              <w:t>Core Patch (ha)</w:t>
            </w:r>
            <w:r w:rsidRPr="00F02750">
              <w:rPr>
                <w:rFonts w:ascii="Times New Roman" w:hAnsi="Times New Roman"/>
                <w:i/>
                <w:color w:val="0E101A"/>
                <w:sz w:val="20"/>
                <w:szCs w:val="20"/>
                <w:vertAlign w:val="superscript"/>
              </w:rPr>
              <w:t>2</w:t>
            </w:r>
          </w:p>
        </w:tc>
        <w:tc>
          <w:tcPr>
            <w:tcW w:w="1475" w:type="dxa"/>
          </w:tcPr>
          <w:p w14:paraId="3C257582"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474" w:type="dxa"/>
          </w:tcPr>
          <w:p w14:paraId="0419C8BB"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475" w:type="dxa"/>
          </w:tcPr>
          <w:p w14:paraId="6C3672DE"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505" w:type="dxa"/>
          </w:tcPr>
          <w:p w14:paraId="7FE18CAE"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27,153</w:t>
            </w:r>
          </w:p>
        </w:tc>
      </w:tr>
      <w:tr w:rsidR="00F02750" w:rsidRPr="00F02750" w14:paraId="56F6C4CB" w14:textId="77777777" w:rsidTr="00AA3730">
        <w:trPr>
          <w:trHeight w:val="70"/>
        </w:trPr>
        <w:tc>
          <w:tcPr>
            <w:tcW w:w="1553" w:type="dxa"/>
            <w:vMerge/>
          </w:tcPr>
          <w:p w14:paraId="255A09D8" w14:textId="77777777" w:rsidR="00F02750" w:rsidRPr="00F02750" w:rsidRDefault="00F02750" w:rsidP="00F02750">
            <w:pPr>
              <w:rPr>
                <w:rFonts w:ascii="Times New Roman" w:hAnsi="Times New Roman"/>
                <w:color w:val="0E101A"/>
                <w:sz w:val="20"/>
                <w:szCs w:val="20"/>
              </w:rPr>
            </w:pPr>
          </w:p>
        </w:tc>
        <w:tc>
          <w:tcPr>
            <w:tcW w:w="2109" w:type="dxa"/>
          </w:tcPr>
          <w:p w14:paraId="0A386329" w14:textId="77777777" w:rsidR="00F02750" w:rsidRPr="00F02750" w:rsidRDefault="00F02750" w:rsidP="00F02750">
            <w:pPr>
              <w:jc w:val="center"/>
              <w:rPr>
                <w:rFonts w:ascii="Times New Roman" w:hAnsi="Times New Roman"/>
                <w:i/>
                <w:color w:val="0E101A"/>
                <w:sz w:val="20"/>
                <w:szCs w:val="20"/>
                <w:vertAlign w:val="superscript"/>
              </w:rPr>
            </w:pPr>
            <w:r w:rsidRPr="00F02750">
              <w:rPr>
                <w:rFonts w:ascii="Times New Roman" w:hAnsi="Times New Roman"/>
                <w:i/>
                <w:color w:val="0E101A"/>
                <w:sz w:val="20"/>
                <w:szCs w:val="20"/>
              </w:rPr>
              <w:t>Linear Habitat (ha)</w:t>
            </w:r>
            <w:r w:rsidRPr="00F02750">
              <w:rPr>
                <w:rFonts w:ascii="Times New Roman" w:hAnsi="Times New Roman"/>
                <w:i/>
                <w:color w:val="0E101A"/>
                <w:sz w:val="20"/>
                <w:szCs w:val="20"/>
                <w:vertAlign w:val="superscript"/>
              </w:rPr>
              <w:t>3</w:t>
            </w:r>
          </w:p>
        </w:tc>
        <w:tc>
          <w:tcPr>
            <w:tcW w:w="1475" w:type="dxa"/>
            <w:vAlign w:val="center"/>
          </w:tcPr>
          <w:p w14:paraId="3040DE82"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474" w:type="dxa"/>
            <w:vAlign w:val="center"/>
          </w:tcPr>
          <w:p w14:paraId="43A4E70F"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w:t>
            </w:r>
          </w:p>
        </w:tc>
        <w:tc>
          <w:tcPr>
            <w:tcW w:w="1475" w:type="dxa"/>
            <w:vAlign w:val="center"/>
          </w:tcPr>
          <w:p w14:paraId="28410F61"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593</w:t>
            </w:r>
          </w:p>
        </w:tc>
        <w:tc>
          <w:tcPr>
            <w:tcW w:w="1505" w:type="dxa"/>
            <w:vAlign w:val="center"/>
          </w:tcPr>
          <w:p w14:paraId="62F7C96A" w14:textId="77777777" w:rsidR="00F02750" w:rsidRPr="00F02750" w:rsidRDefault="00F02750" w:rsidP="00F02750">
            <w:pPr>
              <w:jc w:val="center"/>
              <w:rPr>
                <w:rFonts w:ascii="Times New Roman" w:hAnsi="Times New Roman"/>
                <w:color w:val="0E101A"/>
                <w:sz w:val="20"/>
                <w:szCs w:val="20"/>
              </w:rPr>
            </w:pPr>
            <w:r w:rsidRPr="00F02750">
              <w:rPr>
                <w:rFonts w:ascii="Times New Roman" w:hAnsi="Times New Roman"/>
                <w:color w:val="0E101A"/>
                <w:sz w:val="20"/>
                <w:szCs w:val="20"/>
              </w:rPr>
              <w:t>6,654</w:t>
            </w:r>
          </w:p>
        </w:tc>
      </w:tr>
    </w:tbl>
    <w:p w14:paraId="53E87F0E" w14:textId="77777777" w:rsidR="00F02750" w:rsidRPr="00F02750" w:rsidRDefault="00F02750" w:rsidP="00F02750">
      <w:pPr>
        <w:spacing w:after="0" w:line="240" w:lineRule="auto"/>
        <w:rPr>
          <w:rFonts w:ascii="Times New Roman" w:eastAsia="Times New Roman" w:hAnsi="Times New Roman" w:cs="Times New Roman"/>
          <w:color w:val="0E101A"/>
          <w:sz w:val="20"/>
          <w:szCs w:val="20"/>
        </w:rPr>
      </w:pPr>
      <w:r w:rsidRPr="00F02750">
        <w:rPr>
          <w:rFonts w:ascii="Times New Roman" w:eastAsia="Times New Roman" w:hAnsi="Times New Roman" w:cs="Times New Roman"/>
          <w:color w:val="0E101A"/>
          <w:sz w:val="20"/>
          <w:szCs w:val="20"/>
        </w:rPr>
        <w:t xml:space="preserve">1   The contribution of cereal rye towards </w:t>
      </w:r>
      <w:proofErr w:type="gramStart"/>
      <w:r w:rsidRPr="00F02750">
        <w:rPr>
          <w:rFonts w:ascii="Times New Roman" w:eastAsia="Times New Roman" w:hAnsi="Times New Roman" w:cs="Times New Roman"/>
          <w:color w:val="0E101A"/>
          <w:sz w:val="20"/>
          <w:szCs w:val="20"/>
        </w:rPr>
        <w:t>a</w:t>
      </w:r>
      <w:proofErr w:type="gramEnd"/>
      <w:r w:rsidRPr="00F02750">
        <w:rPr>
          <w:rFonts w:ascii="Times New Roman" w:eastAsia="Times New Roman" w:hAnsi="Times New Roman" w:cs="Times New Roman"/>
          <w:color w:val="0E101A"/>
          <w:sz w:val="20"/>
          <w:szCs w:val="20"/>
        </w:rPr>
        <w:t xml:space="preserve"> establishing habitat is assumed to be negligible, therefore this is not a cost-effective and there is no cost per hectare established assigned to the practice.   </w:t>
      </w:r>
    </w:p>
    <w:p w14:paraId="195F17BA" w14:textId="77777777" w:rsidR="00F02750" w:rsidRPr="00F02750" w:rsidRDefault="00F02750" w:rsidP="00F02750">
      <w:pPr>
        <w:rPr>
          <w:rFonts w:ascii="Times New Roman" w:eastAsia="Times New Roman" w:hAnsi="Times New Roman" w:cs="Times New Roman"/>
          <w:sz w:val="20"/>
          <w:szCs w:val="20"/>
        </w:rPr>
      </w:pPr>
      <w:r w:rsidRPr="00F02750">
        <w:rPr>
          <w:rFonts w:ascii="Times New Roman" w:eastAsia="Times New Roman" w:hAnsi="Times New Roman" w:cs="Times New Roman"/>
          <w:sz w:val="20"/>
          <w:szCs w:val="20"/>
          <w:vertAlign w:val="superscript"/>
        </w:rPr>
        <w:t xml:space="preserve">2 </w:t>
      </w:r>
      <w:r w:rsidRPr="00F02750">
        <w:rPr>
          <w:rFonts w:ascii="Times New Roman" w:eastAsia="Times New Roman" w:hAnsi="Times New Roman" w:cs="Times New Roman"/>
          <w:sz w:val="20"/>
          <w:szCs w:val="20"/>
        </w:rPr>
        <w:t>core habitats = vs linear habitat.</w:t>
      </w:r>
    </w:p>
    <w:p w14:paraId="701DF3AA" w14:textId="77777777" w:rsidR="00663A29" w:rsidRDefault="00663A29">
      <w:r>
        <w:br w:type="page"/>
      </w:r>
    </w:p>
    <w:p w14:paraId="4819AA55" w14:textId="77777777" w:rsidR="00026373" w:rsidRDefault="00AE580C" w:rsidP="0025075F">
      <w:pPr>
        <w:pStyle w:val="Heading2"/>
      </w:pPr>
      <w:bookmarkStart w:id="17" w:name="_Toc231157845"/>
      <w:proofErr w:type="spellStart"/>
      <w:r>
        <w:lastRenderedPageBreak/>
        <w:t>Bioeconomy</w:t>
      </w:r>
      <w:proofErr w:type="spellEnd"/>
      <w:r>
        <w:t xml:space="preserve"> System Evaluation</w:t>
      </w:r>
      <w:bookmarkEnd w:id="17"/>
    </w:p>
    <w:p w14:paraId="1BA8562C" w14:textId="77777777" w:rsidR="00F46239" w:rsidRPr="0025075F" w:rsidRDefault="00F46239" w:rsidP="00F46239">
      <w:pPr>
        <w:rPr>
          <w:rFonts w:ascii="Times New Roman" w:hAnsi="Times New Roman" w:cs="Times New Roman"/>
        </w:rPr>
      </w:pPr>
      <w:r w:rsidRPr="0025075F">
        <w:rPr>
          <w:rFonts w:ascii="Times New Roman" w:eastAsia="Times New Roman" w:hAnsi="Times New Roman" w:cs="Times New Roman"/>
          <w:b/>
          <w:color w:val="000000"/>
          <w:szCs w:val="24"/>
        </w:rPr>
        <w:t>Table S</w:t>
      </w:r>
      <w:r w:rsidR="0025075F" w:rsidRPr="0025075F">
        <w:rPr>
          <w:rFonts w:ascii="Times New Roman" w:eastAsia="Times New Roman" w:hAnsi="Times New Roman" w:cs="Times New Roman"/>
          <w:b/>
          <w:color w:val="000000"/>
          <w:szCs w:val="24"/>
        </w:rPr>
        <w:t>12</w:t>
      </w:r>
      <w:r w:rsidRPr="0025075F">
        <w:rPr>
          <w:rFonts w:ascii="Times New Roman" w:eastAsia="Times New Roman" w:hAnsi="Times New Roman" w:cs="Times New Roman"/>
          <w:b/>
          <w:color w:val="000000"/>
          <w:szCs w:val="24"/>
        </w:rPr>
        <w:t>.</w:t>
      </w:r>
      <w:r w:rsidRPr="0025075F">
        <w:rPr>
          <w:rFonts w:ascii="Times New Roman" w:eastAsia="Times New Roman" w:hAnsi="Times New Roman" w:cs="Times New Roman"/>
          <w:color w:val="000000"/>
          <w:szCs w:val="24"/>
        </w:rPr>
        <w:t xml:space="preserve"> Per hectare annualized net benefits of a bioenergy cereal rye biomass system selling to an anaerobic digester (AD) facility in Iowa, USA given </w:t>
      </w:r>
      <w:r w:rsidRPr="0025075F">
        <w:rPr>
          <w:rFonts w:ascii="Times New Roman" w:eastAsia="Times New Roman" w:hAnsi="Times New Roman" w:cs="Times New Roman"/>
          <w:bCs/>
          <w:color w:val="000000"/>
          <w:szCs w:val="24"/>
        </w:rPr>
        <w:t xml:space="preserve">yield and scenario dependent </w:t>
      </w:r>
      <w:r w:rsidRPr="0025075F">
        <w:rPr>
          <w:rFonts w:ascii="Times New Roman" w:eastAsia="Times New Roman" w:hAnsi="Times New Roman" w:cs="Times New Roman"/>
          <w:color w:val="000000"/>
          <w:szCs w:val="24"/>
        </w:rPr>
        <w:t xml:space="preserve">annualized production costs at a 5% discount rate. The farmgate scenario calculates net benefits of establishing, fertilizing, harvesting and selling cereal rye. The four radial </w:t>
      </w:r>
      <w:proofErr w:type="spellStart"/>
      <w:r w:rsidRPr="0025075F">
        <w:rPr>
          <w:rFonts w:ascii="Times New Roman" w:eastAsia="Times New Roman" w:hAnsi="Times New Roman" w:cs="Times New Roman"/>
          <w:color w:val="000000"/>
          <w:szCs w:val="24"/>
        </w:rPr>
        <w:t>supplyshed</w:t>
      </w:r>
      <w:proofErr w:type="spellEnd"/>
      <w:r w:rsidRPr="0025075F">
        <w:rPr>
          <w:rFonts w:ascii="Times New Roman" w:eastAsia="Times New Roman" w:hAnsi="Times New Roman" w:cs="Times New Roman"/>
          <w:color w:val="000000"/>
          <w:szCs w:val="24"/>
        </w:rPr>
        <w:t xml:space="preserve"> distances look at the net benefits of the AD system and includes trucking and loading/unloading costs. Prices are in 2026 USD.</w:t>
      </w:r>
    </w:p>
    <w:p w14:paraId="23FEA0EA" w14:textId="77777777" w:rsidR="00F46239" w:rsidRDefault="00F46239" w:rsidP="00F46239">
      <w:r>
        <w:rPr>
          <w:noProof/>
        </w:rPr>
        <w:drawing>
          <wp:inline distT="0" distB="0" distL="0" distR="0" wp14:anchorId="0CFC7AD4" wp14:editId="4D00DEA6">
            <wp:extent cx="5267325" cy="3252381"/>
            <wp:effectExtent l="0" t="0" r="0" b="57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40073" cy="3297301"/>
                    </a:xfrm>
                    <a:prstGeom prst="rect">
                      <a:avLst/>
                    </a:prstGeom>
                    <a:noFill/>
                  </pic:spPr>
                </pic:pic>
              </a:graphicData>
            </a:graphic>
          </wp:inline>
        </w:drawing>
      </w:r>
    </w:p>
    <w:p w14:paraId="7A6FFD0F" w14:textId="2054CB3D" w:rsidR="00F46239" w:rsidRDefault="008437F7" w:rsidP="00F46239">
      <w:r>
        <w:rPr>
          <w:noProof/>
        </w:rPr>
        <w:drawing>
          <wp:inline distT="0" distB="0" distL="0" distR="0" wp14:anchorId="5D4736D0" wp14:editId="7053B5C5">
            <wp:extent cx="5604164" cy="3460367"/>
            <wp:effectExtent l="0" t="0" r="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37564" cy="3480991"/>
                    </a:xfrm>
                    <a:prstGeom prst="rect">
                      <a:avLst/>
                    </a:prstGeom>
                    <a:noFill/>
                  </pic:spPr>
                </pic:pic>
              </a:graphicData>
            </a:graphic>
          </wp:inline>
        </w:drawing>
      </w:r>
      <w:r w:rsidR="00F46239">
        <w:br w:type="page"/>
      </w:r>
    </w:p>
    <w:p w14:paraId="354C104D" w14:textId="77777777" w:rsidR="00F46239" w:rsidRPr="0025075F" w:rsidRDefault="00F46239" w:rsidP="00F46239">
      <w:pPr>
        <w:rPr>
          <w:rFonts w:ascii="Times New Roman" w:hAnsi="Times New Roman" w:cs="Times New Roman"/>
        </w:rPr>
      </w:pPr>
      <w:r w:rsidRPr="0025075F">
        <w:rPr>
          <w:rFonts w:ascii="Times New Roman" w:eastAsia="Times New Roman" w:hAnsi="Times New Roman" w:cs="Times New Roman"/>
          <w:b/>
          <w:color w:val="000000"/>
          <w:szCs w:val="24"/>
        </w:rPr>
        <w:lastRenderedPageBreak/>
        <w:t>Table S</w:t>
      </w:r>
      <w:r w:rsidR="0025075F" w:rsidRPr="0025075F">
        <w:rPr>
          <w:rFonts w:ascii="Times New Roman" w:eastAsia="Times New Roman" w:hAnsi="Times New Roman" w:cs="Times New Roman"/>
          <w:b/>
          <w:color w:val="000000"/>
          <w:szCs w:val="24"/>
        </w:rPr>
        <w:t>13</w:t>
      </w:r>
      <w:r w:rsidRPr="0025075F">
        <w:rPr>
          <w:rFonts w:ascii="Times New Roman" w:eastAsia="Times New Roman" w:hAnsi="Times New Roman" w:cs="Times New Roman"/>
          <w:b/>
          <w:color w:val="000000"/>
          <w:szCs w:val="24"/>
        </w:rPr>
        <w:t>.</w:t>
      </w:r>
      <w:r w:rsidRPr="0025075F">
        <w:rPr>
          <w:rFonts w:ascii="Times New Roman" w:eastAsia="Times New Roman" w:hAnsi="Times New Roman" w:cs="Times New Roman"/>
          <w:color w:val="000000"/>
          <w:szCs w:val="24"/>
        </w:rPr>
        <w:t xml:space="preserve"> Per hectare annualized net benefits of a bioenergy cereal rye biomass system selling to an anaerobic digester (AD) facility in Iowa, USA given </w:t>
      </w:r>
      <w:r w:rsidRPr="0025075F">
        <w:rPr>
          <w:rFonts w:ascii="Times New Roman" w:eastAsia="Times New Roman" w:hAnsi="Times New Roman" w:cs="Times New Roman"/>
          <w:bCs/>
          <w:color w:val="000000"/>
          <w:szCs w:val="24"/>
        </w:rPr>
        <w:t xml:space="preserve">yield and scenario dependent </w:t>
      </w:r>
      <w:r w:rsidRPr="0025075F">
        <w:rPr>
          <w:rFonts w:ascii="Times New Roman" w:eastAsia="Times New Roman" w:hAnsi="Times New Roman" w:cs="Times New Roman"/>
          <w:color w:val="000000"/>
          <w:szCs w:val="24"/>
        </w:rPr>
        <w:t xml:space="preserve">annualized production costs at a 6% discount rate. The farmgate scenario calculates net benefits of establishing, fertilizing, harvesting and selling cereal rye. The four radial </w:t>
      </w:r>
      <w:proofErr w:type="spellStart"/>
      <w:r w:rsidRPr="0025075F">
        <w:rPr>
          <w:rFonts w:ascii="Times New Roman" w:eastAsia="Times New Roman" w:hAnsi="Times New Roman" w:cs="Times New Roman"/>
          <w:color w:val="000000"/>
          <w:szCs w:val="24"/>
        </w:rPr>
        <w:t>supplyshed</w:t>
      </w:r>
      <w:proofErr w:type="spellEnd"/>
      <w:r w:rsidRPr="0025075F">
        <w:rPr>
          <w:rFonts w:ascii="Times New Roman" w:eastAsia="Times New Roman" w:hAnsi="Times New Roman" w:cs="Times New Roman"/>
          <w:color w:val="000000"/>
          <w:szCs w:val="24"/>
        </w:rPr>
        <w:t xml:space="preserve"> distances look at the net benefits of the AD system and includes trucking and loading/unloading costs. Prices are in 2026 USD.</w:t>
      </w:r>
    </w:p>
    <w:p w14:paraId="421A2A85" w14:textId="56714113" w:rsidR="00F46239" w:rsidRDefault="00F46239" w:rsidP="00F46239">
      <w:r>
        <w:rPr>
          <w:noProof/>
        </w:rPr>
        <w:drawing>
          <wp:inline distT="0" distB="0" distL="0" distR="0" wp14:anchorId="356A52A8" wp14:editId="50634946">
            <wp:extent cx="5340204" cy="329738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63715" cy="3311899"/>
                    </a:xfrm>
                    <a:prstGeom prst="rect">
                      <a:avLst/>
                    </a:prstGeom>
                    <a:noFill/>
                  </pic:spPr>
                </pic:pic>
              </a:graphicData>
            </a:graphic>
          </wp:inline>
        </w:drawing>
      </w:r>
    </w:p>
    <w:p w14:paraId="51DA4F24" w14:textId="1159B90C" w:rsidR="008437F7" w:rsidRDefault="008437F7" w:rsidP="00F46239">
      <w:r>
        <w:rPr>
          <w:noProof/>
        </w:rPr>
        <w:drawing>
          <wp:inline distT="0" distB="0" distL="0" distR="0" wp14:anchorId="09AB1FEF" wp14:editId="4D869CD9">
            <wp:extent cx="5486050" cy="3387436"/>
            <wp:effectExtent l="0" t="0" r="635"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19958" cy="3408373"/>
                    </a:xfrm>
                    <a:prstGeom prst="rect">
                      <a:avLst/>
                    </a:prstGeom>
                    <a:noFill/>
                  </pic:spPr>
                </pic:pic>
              </a:graphicData>
            </a:graphic>
          </wp:inline>
        </w:drawing>
      </w:r>
    </w:p>
    <w:p w14:paraId="00DE1446" w14:textId="77777777" w:rsidR="00F46239" w:rsidRDefault="00F46239" w:rsidP="00F46239">
      <w:r>
        <w:br w:type="page"/>
      </w:r>
    </w:p>
    <w:p w14:paraId="62BC80BE" w14:textId="77777777" w:rsidR="00F46239" w:rsidRPr="0025075F" w:rsidRDefault="00F46239" w:rsidP="00F46239">
      <w:pPr>
        <w:rPr>
          <w:rFonts w:ascii="Times New Roman" w:hAnsi="Times New Roman" w:cs="Times New Roman"/>
        </w:rPr>
      </w:pPr>
      <w:r w:rsidRPr="0025075F">
        <w:rPr>
          <w:rFonts w:ascii="Times New Roman" w:eastAsia="Times New Roman" w:hAnsi="Times New Roman" w:cs="Times New Roman"/>
          <w:b/>
          <w:color w:val="000000"/>
          <w:szCs w:val="24"/>
        </w:rPr>
        <w:lastRenderedPageBreak/>
        <w:t>Table S</w:t>
      </w:r>
      <w:r w:rsidR="0025075F" w:rsidRPr="0025075F">
        <w:rPr>
          <w:rFonts w:ascii="Times New Roman" w:eastAsia="Times New Roman" w:hAnsi="Times New Roman" w:cs="Times New Roman"/>
          <w:b/>
          <w:color w:val="000000"/>
          <w:szCs w:val="24"/>
        </w:rPr>
        <w:t>14</w:t>
      </w:r>
      <w:r w:rsidRPr="0025075F">
        <w:rPr>
          <w:rFonts w:ascii="Times New Roman" w:eastAsia="Times New Roman" w:hAnsi="Times New Roman" w:cs="Times New Roman"/>
          <w:b/>
          <w:color w:val="000000"/>
          <w:szCs w:val="24"/>
        </w:rPr>
        <w:t>.</w:t>
      </w:r>
      <w:r w:rsidRPr="0025075F">
        <w:rPr>
          <w:rFonts w:ascii="Times New Roman" w:eastAsia="Times New Roman" w:hAnsi="Times New Roman" w:cs="Times New Roman"/>
          <w:color w:val="000000"/>
          <w:szCs w:val="24"/>
        </w:rPr>
        <w:t xml:space="preserve"> Per hectare annualized net benefits of a bioenergy cereal rye biomass system selling to an anaerobic digester (AD) facility in Iowa, USA given </w:t>
      </w:r>
      <w:r w:rsidRPr="0025075F">
        <w:rPr>
          <w:rFonts w:ascii="Times New Roman" w:eastAsia="Times New Roman" w:hAnsi="Times New Roman" w:cs="Times New Roman"/>
          <w:bCs/>
          <w:color w:val="000000"/>
          <w:szCs w:val="24"/>
        </w:rPr>
        <w:t xml:space="preserve">yield and scenario dependent </w:t>
      </w:r>
      <w:r w:rsidRPr="0025075F">
        <w:rPr>
          <w:rFonts w:ascii="Times New Roman" w:eastAsia="Times New Roman" w:hAnsi="Times New Roman" w:cs="Times New Roman"/>
          <w:color w:val="000000"/>
          <w:szCs w:val="24"/>
        </w:rPr>
        <w:t xml:space="preserve">annualized production costs at a 7% discount rate. The farmgate scenario calculates net benefits of establishing, fertilizing, harvesting and selling cereal rye. The four radial </w:t>
      </w:r>
      <w:proofErr w:type="spellStart"/>
      <w:r w:rsidRPr="0025075F">
        <w:rPr>
          <w:rFonts w:ascii="Times New Roman" w:eastAsia="Times New Roman" w:hAnsi="Times New Roman" w:cs="Times New Roman"/>
          <w:color w:val="000000"/>
          <w:szCs w:val="24"/>
        </w:rPr>
        <w:t>supplyshed</w:t>
      </w:r>
      <w:proofErr w:type="spellEnd"/>
      <w:r w:rsidRPr="0025075F">
        <w:rPr>
          <w:rFonts w:ascii="Times New Roman" w:eastAsia="Times New Roman" w:hAnsi="Times New Roman" w:cs="Times New Roman"/>
          <w:color w:val="000000"/>
          <w:szCs w:val="24"/>
        </w:rPr>
        <w:t xml:space="preserve"> distances look at the net benefits of the AD system and includes trucking and loading/unloading costs. Prices are in 2026 USD.</w:t>
      </w:r>
    </w:p>
    <w:p w14:paraId="74A3E585" w14:textId="0BFEE93C" w:rsidR="00F46239" w:rsidRDefault="00F46239" w:rsidP="00F46239">
      <w:r>
        <w:rPr>
          <w:noProof/>
        </w:rPr>
        <w:drawing>
          <wp:inline distT="0" distB="0" distL="0" distR="0" wp14:anchorId="3A6DE69B" wp14:editId="5F8F18F2">
            <wp:extent cx="5320145" cy="328499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353266" cy="3305447"/>
                    </a:xfrm>
                    <a:prstGeom prst="rect">
                      <a:avLst/>
                    </a:prstGeom>
                    <a:noFill/>
                  </pic:spPr>
                </pic:pic>
              </a:graphicData>
            </a:graphic>
          </wp:inline>
        </w:drawing>
      </w:r>
    </w:p>
    <w:p w14:paraId="4D465E5D" w14:textId="39B4F4E5" w:rsidR="008437F7" w:rsidRDefault="008437F7" w:rsidP="00F46239">
      <w:r>
        <w:rPr>
          <w:noProof/>
        </w:rPr>
        <w:drawing>
          <wp:inline distT="0" distB="0" distL="0" distR="0" wp14:anchorId="31AEA407" wp14:editId="5D6335C4">
            <wp:extent cx="5452394" cy="336665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2591" cy="3372951"/>
                    </a:xfrm>
                    <a:prstGeom prst="rect">
                      <a:avLst/>
                    </a:prstGeom>
                    <a:noFill/>
                  </pic:spPr>
                </pic:pic>
              </a:graphicData>
            </a:graphic>
          </wp:inline>
        </w:drawing>
      </w:r>
    </w:p>
    <w:p w14:paraId="4EA90538" w14:textId="77777777" w:rsidR="00F46239" w:rsidRDefault="00F46239" w:rsidP="00F46239">
      <w:r>
        <w:br w:type="page"/>
      </w:r>
    </w:p>
    <w:p w14:paraId="453A1062" w14:textId="77777777" w:rsidR="00F46239" w:rsidRPr="0025075F" w:rsidRDefault="00F46239" w:rsidP="00F46239">
      <w:pPr>
        <w:rPr>
          <w:rFonts w:ascii="Times New Roman" w:hAnsi="Times New Roman" w:cs="Times New Roman"/>
        </w:rPr>
      </w:pPr>
      <w:r w:rsidRPr="0025075F">
        <w:rPr>
          <w:rFonts w:ascii="Times New Roman" w:eastAsia="Times New Roman" w:hAnsi="Times New Roman" w:cs="Times New Roman"/>
          <w:b/>
          <w:color w:val="000000"/>
          <w:szCs w:val="24"/>
        </w:rPr>
        <w:lastRenderedPageBreak/>
        <w:t>Table S</w:t>
      </w:r>
      <w:r w:rsidR="0025075F" w:rsidRPr="0025075F">
        <w:rPr>
          <w:rFonts w:ascii="Times New Roman" w:eastAsia="Times New Roman" w:hAnsi="Times New Roman" w:cs="Times New Roman"/>
          <w:b/>
          <w:color w:val="000000"/>
          <w:szCs w:val="24"/>
        </w:rPr>
        <w:t>15</w:t>
      </w:r>
      <w:r w:rsidRPr="0025075F">
        <w:rPr>
          <w:rFonts w:ascii="Times New Roman" w:eastAsia="Times New Roman" w:hAnsi="Times New Roman" w:cs="Times New Roman"/>
          <w:b/>
          <w:color w:val="000000"/>
          <w:szCs w:val="24"/>
        </w:rPr>
        <w:t>.</w:t>
      </w:r>
      <w:r w:rsidRPr="0025075F">
        <w:rPr>
          <w:rFonts w:ascii="Times New Roman" w:eastAsia="Times New Roman" w:hAnsi="Times New Roman" w:cs="Times New Roman"/>
          <w:color w:val="000000"/>
          <w:szCs w:val="24"/>
        </w:rPr>
        <w:t xml:space="preserve"> Per hectare annualized net benefits of a bioenergy cereal rye biomass system selling to an anaerobic digester (AD) facility in Iowa, USA given </w:t>
      </w:r>
      <w:r w:rsidRPr="0025075F">
        <w:rPr>
          <w:rFonts w:ascii="Times New Roman" w:eastAsia="Times New Roman" w:hAnsi="Times New Roman" w:cs="Times New Roman"/>
          <w:bCs/>
          <w:color w:val="000000"/>
          <w:szCs w:val="24"/>
        </w:rPr>
        <w:t xml:space="preserve">yield and scenario dependent </w:t>
      </w:r>
      <w:r w:rsidRPr="0025075F">
        <w:rPr>
          <w:rFonts w:ascii="Times New Roman" w:eastAsia="Times New Roman" w:hAnsi="Times New Roman" w:cs="Times New Roman"/>
          <w:color w:val="000000"/>
          <w:szCs w:val="24"/>
        </w:rPr>
        <w:t xml:space="preserve">annualized production costs at an 8% discount rate. The farmgate scenario calculates net benefits of establishing, fertilizing, harvesting and selling cereal rye. The four radial </w:t>
      </w:r>
      <w:proofErr w:type="spellStart"/>
      <w:r w:rsidRPr="0025075F">
        <w:rPr>
          <w:rFonts w:ascii="Times New Roman" w:eastAsia="Times New Roman" w:hAnsi="Times New Roman" w:cs="Times New Roman"/>
          <w:color w:val="000000"/>
          <w:szCs w:val="24"/>
        </w:rPr>
        <w:t>supplyshed</w:t>
      </w:r>
      <w:proofErr w:type="spellEnd"/>
      <w:r w:rsidRPr="0025075F">
        <w:rPr>
          <w:rFonts w:ascii="Times New Roman" w:eastAsia="Times New Roman" w:hAnsi="Times New Roman" w:cs="Times New Roman"/>
          <w:color w:val="000000"/>
          <w:szCs w:val="24"/>
        </w:rPr>
        <w:t xml:space="preserve"> distances look at the net benefits of the AD system and includes trucking and loading/unloading costs. Prices are in 2026 USD.</w:t>
      </w:r>
    </w:p>
    <w:p w14:paraId="59DA04DD" w14:textId="77777777" w:rsidR="008437F7" w:rsidRDefault="00F46239" w:rsidP="00F46239">
      <w:r>
        <w:rPr>
          <w:noProof/>
        </w:rPr>
        <w:drawing>
          <wp:inline distT="0" distB="0" distL="0" distR="0" wp14:anchorId="6EE4417C" wp14:editId="4A47BC9B">
            <wp:extent cx="5306547" cy="3276600"/>
            <wp:effectExtent l="0" t="0" r="889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60672" cy="3310020"/>
                    </a:xfrm>
                    <a:prstGeom prst="rect">
                      <a:avLst/>
                    </a:prstGeom>
                    <a:noFill/>
                  </pic:spPr>
                </pic:pic>
              </a:graphicData>
            </a:graphic>
          </wp:inline>
        </w:drawing>
      </w:r>
    </w:p>
    <w:p w14:paraId="5F934DAD" w14:textId="002A40F1" w:rsidR="00F46239" w:rsidRDefault="008437F7" w:rsidP="00F46239">
      <w:r>
        <w:rPr>
          <w:noProof/>
        </w:rPr>
        <w:drawing>
          <wp:inline distT="0" distB="0" distL="0" distR="0" wp14:anchorId="4AEC76D7" wp14:editId="115787C6">
            <wp:extent cx="5534891" cy="3417594"/>
            <wp:effectExtent l="0" t="0" r="889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9789" cy="3426793"/>
                    </a:xfrm>
                    <a:prstGeom prst="rect">
                      <a:avLst/>
                    </a:prstGeom>
                    <a:noFill/>
                  </pic:spPr>
                </pic:pic>
              </a:graphicData>
            </a:graphic>
          </wp:inline>
        </w:drawing>
      </w:r>
      <w:r w:rsidR="00F46239">
        <w:br w:type="page"/>
      </w:r>
    </w:p>
    <w:p w14:paraId="3117CA07" w14:textId="77777777" w:rsidR="00F46239" w:rsidRPr="0025075F" w:rsidRDefault="00F46239" w:rsidP="00F46239">
      <w:pPr>
        <w:rPr>
          <w:rFonts w:ascii="Times New Roman" w:hAnsi="Times New Roman" w:cs="Times New Roman"/>
        </w:rPr>
      </w:pPr>
      <w:r w:rsidRPr="0025075F">
        <w:rPr>
          <w:rFonts w:ascii="Times New Roman" w:eastAsia="Times New Roman" w:hAnsi="Times New Roman" w:cs="Times New Roman"/>
          <w:b/>
          <w:color w:val="000000"/>
          <w:szCs w:val="24"/>
        </w:rPr>
        <w:lastRenderedPageBreak/>
        <w:t>Table S</w:t>
      </w:r>
      <w:r w:rsidR="0025075F" w:rsidRPr="0025075F">
        <w:rPr>
          <w:rFonts w:ascii="Times New Roman" w:eastAsia="Times New Roman" w:hAnsi="Times New Roman" w:cs="Times New Roman"/>
          <w:b/>
          <w:color w:val="000000"/>
          <w:szCs w:val="24"/>
        </w:rPr>
        <w:t>16</w:t>
      </w:r>
      <w:r w:rsidRPr="0025075F">
        <w:rPr>
          <w:rFonts w:ascii="Times New Roman" w:eastAsia="Times New Roman" w:hAnsi="Times New Roman" w:cs="Times New Roman"/>
          <w:b/>
          <w:color w:val="000000"/>
          <w:szCs w:val="24"/>
        </w:rPr>
        <w:t>.</w:t>
      </w:r>
      <w:r w:rsidRPr="0025075F">
        <w:rPr>
          <w:rFonts w:ascii="Times New Roman" w:eastAsia="Times New Roman" w:hAnsi="Times New Roman" w:cs="Times New Roman"/>
          <w:color w:val="000000"/>
          <w:szCs w:val="24"/>
        </w:rPr>
        <w:t xml:space="preserve"> Per hectare annualized net benefits of a bioenergy cereal rye biomass system selling to an anaerobic digester (AD) facility in Iowa, USA given </w:t>
      </w:r>
      <w:r w:rsidRPr="0025075F">
        <w:rPr>
          <w:rFonts w:ascii="Times New Roman" w:eastAsia="Times New Roman" w:hAnsi="Times New Roman" w:cs="Times New Roman"/>
          <w:bCs/>
          <w:color w:val="000000"/>
          <w:szCs w:val="24"/>
        </w:rPr>
        <w:t xml:space="preserve">yield and scenario dependent </w:t>
      </w:r>
      <w:r w:rsidRPr="0025075F">
        <w:rPr>
          <w:rFonts w:ascii="Times New Roman" w:eastAsia="Times New Roman" w:hAnsi="Times New Roman" w:cs="Times New Roman"/>
          <w:color w:val="000000"/>
          <w:szCs w:val="24"/>
        </w:rPr>
        <w:t xml:space="preserve">annualized production costs at a 9% discount rate. The farmgate scenario calculates net benefits of establishing, fertilizing, harvesting and selling cereal rye. The four radial </w:t>
      </w:r>
      <w:proofErr w:type="spellStart"/>
      <w:r w:rsidRPr="0025075F">
        <w:rPr>
          <w:rFonts w:ascii="Times New Roman" w:eastAsia="Times New Roman" w:hAnsi="Times New Roman" w:cs="Times New Roman"/>
          <w:color w:val="000000"/>
          <w:szCs w:val="24"/>
        </w:rPr>
        <w:t>supplyshed</w:t>
      </w:r>
      <w:proofErr w:type="spellEnd"/>
      <w:r w:rsidRPr="0025075F">
        <w:rPr>
          <w:rFonts w:ascii="Times New Roman" w:eastAsia="Times New Roman" w:hAnsi="Times New Roman" w:cs="Times New Roman"/>
          <w:color w:val="000000"/>
          <w:szCs w:val="24"/>
        </w:rPr>
        <w:t xml:space="preserve"> distances look at the net benefits of the AD system and includes trucking and loading/unloading costs. Prices are in 2026 USD.</w:t>
      </w:r>
    </w:p>
    <w:p w14:paraId="2E2B690F" w14:textId="77777777" w:rsidR="003A4087" w:rsidRDefault="00F46239" w:rsidP="00F46239">
      <w:r>
        <w:rPr>
          <w:noProof/>
        </w:rPr>
        <w:drawing>
          <wp:inline distT="0" distB="0" distL="0" distR="0" wp14:anchorId="35F66035" wp14:editId="52A27C8E">
            <wp:extent cx="5354782" cy="3306383"/>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3479" cy="3330277"/>
                    </a:xfrm>
                    <a:prstGeom prst="rect">
                      <a:avLst/>
                    </a:prstGeom>
                    <a:noFill/>
                  </pic:spPr>
                </pic:pic>
              </a:graphicData>
            </a:graphic>
          </wp:inline>
        </w:drawing>
      </w:r>
    </w:p>
    <w:p w14:paraId="78AE42C2" w14:textId="1C697DB8" w:rsidR="00F46239" w:rsidRDefault="003A4087" w:rsidP="00F46239">
      <w:r>
        <w:rPr>
          <w:noProof/>
        </w:rPr>
        <w:drawing>
          <wp:inline distT="0" distB="0" distL="0" distR="0" wp14:anchorId="1608C43A" wp14:editId="722A2E4A">
            <wp:extent cx="5609458" cy="3463636"/>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48272" cy="3487602"/>
                    </a:xfrm>
                    <a:prstGeom prst="rect">
                      <a:avLst/>
                    </a:prstGeom>
                    <a:noFill/>
                  </pic:spPr>
                </pic:pic>
              </a:graphicData>
            </a:graphic>
          </wp:inline>
        </w:drawing>
      </w:r>
      <w:r w:rsidR="00F46239">
        <w:br w:type="page"/>
      </w:r>
    </w:p>
    <w:p w14:paraId="504412F9" w14:textId="77777777" w:rsidR="00F46239" w:rsidRPr="0025075F" w:rsidRDefault="00F46239" w:rsidP="00F46239">
      <w:pPr>
        <w:rPr>
          <w:rFonts w:ascii="Times New Roman" w:hAnsi="Times New Roman" w:cs="Times New Roman"/>
        </w:rPr>
      </w:pPr>
      <w:r w:rsidRPr="0025075F">
        <w:rPr>
          <w:rFonts w:ascii="Times New Roman" w:eastAsia="Times New Roman" w:hAnsi="Times New Roman" w:cs="Times New Roman"/>
          <w:b/>
          <w:color w:val="000000"/>
          <w:szCs w:val="24"/>
        </w:rPr>
        <w:lastRenderedPageBreak/>
        <w:t>Table S</w:t>
      </w:r>
      <w:r w:rsidR="0025075F" w:rsidRPr="0025075F">
        <w:rPr>
          <w:rFonts w:ascii="Times New Roman" w:eastAsia="Times New Roman" w:hAnsi="Times New Roman" w:cs="Times New Roman"/>
          <w:b/>
          <w:color w:val="000000"/>
          <w:szCs w:val="24"/>
        </w:rPr>
        <w:t>17</w:t>
      </w:r>
      <w:r w:rsidRPr="0025075F">
        <w:rPr>
          <w:rFonts w:ascii="Times New Roman" w:eastAsia="Times New Roman" w:hAnsi="Times New Roman" w:cs="Times New Roman"/>
          <w:b/>
          <w:color w:val="000000"/>
          <w:szCs w:val="24"/>
        </w:rPr>
        <w:t>.</w:t>
      </w:r>
      <w:r w:rsidRPr="0025075F">
        <w:rPr>
          <w:rFonts w:ascii="Times New Roman" w:eastAsia="Times New Roman" w:hAnsi="Times New Roman" w:cs="Times New Roman"/>
          <w:color w:val="000000"/>
          <w:szCs w:val="24"/>
        </w:rPr>
        <w:t xml:space="preserve"> Per hectare annualized net benefits of a bioenergy prairie biomass system selling to an anaerobic digester (AD) facility in Iowa, USA given </w:t>
      </w:r>
      <w:r w:rsidRPr="0025075F">
        <w:rPr>
          <w:rFonts w:ascii="Times New Roman" w:eastAsia="Times New Roman" w:hAnsi="Times New Roman" w:cs="Times New Roman"/>
          <w:bCs/>
          <w:color w:val="000000"/>
          <w:szCs w:val="24"/>
        </w:rPr>
        <w:t xml:space="preserve">yield and scenario dependent </w:t>
      </w:r>
      <w:r w:rsidRPr="0025075F">
        <w:rPr>
          <w:rFonts w:ascii="Times New Roman" w:eastAsia="Times New Roman" w:hAnsi="Times New Roman" w:cs="Times New Roman"/>
          <w:color w:val="000000"/>
          <w:szCs w:val="24"/>
        </w:rPr>
        <w:t xml:space="preserve">annualized production costs at a 5% discount rate. The top panel estimates net benefits when direct costs and opportunity costs are considered. The farmgate scenario calculates net benefits of establishing, fertilizing, harvesting and selling prairie. The four radial </w:t>
      </w:r>
      <w:proofErr w:type="spellStart"/>
      <w:r w:rsidRPr="0025075F">
        <w:rPr>
          <w:rFonts w:ascii="Times New Roman" w:eastAsia="Times New Roman" w:hAnsi="Times New Roman" w:cs="Times New Roman"/>
          <w:color w:val="000000"/>
          <w:szCs w:val="24"/>
        </w:rPr>
        <w:t>supplyshed</w:t>
      </w:r>
      <w:proofErr w:type="spellEnd"/>
      <w:r w:rsidRPr="0025075F">
        <w:rPr>
          <w:rFonts w:ascii="Times New Roman" w:eastAsia="Times New Roman" w:hAnsi="Times New Roman" w:cs="Times New Roman"/>
          <w:color w:val="000000"/>
          <w:szCs w:val="24"/>
        </w:rPr>
        <w:t xml:space="preserve"> distances look at the net benefits of the AD system and includes trucking and loading/unloading costs within each radial band. Prices are in 2026 USD. </w:t>
      </w:r>
    </w:p>
    <w:p w14:paraId="5E98B618" w14:textId="77777777" w:rsidR="00F46239" w:rsidRDefault="00F46239" w:rsidP="00F46239">
      <w:r>
        <w:rPr>
          <w:noProof/>
        </w:rPr>
        <w:drawing>
          <wp:inline distT="0" distB="0" distL="0" distR="0" wp14:anchorId="6A28B3DD" wp14:editId="36891993">
            <wp:extent cx="5290457" cy="3266665"/>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41630" cy="3298262"/>
                    </a:xfrm>
                    <a:prstGeom prst="rect">
                      <a:avLst/>
                    </a:prstGeom>
                    <a:noFill/>
                  </pic:spPr>
                </pic:pic>
              </a:graphicData>
            </a:graphic>
          </wp:inline>
        </w:drawing>
      </w:r>
    </w:p>
    <w:p w14:paraId="238E962E" w14:textId="44C55BD6" w:rsidR="00F46239" w:rsidRDefault="00F46239" w:rsidP="00F46239">
      <w:r>
        <w:rPr>
          <w:noProof/>
        </w:rPr>
        <w:drawing>
          <wp:inline distT="0" distB="0" distL="0" distR="0" wp14:anchorId="44A6F2A5" wp14:editId="53B78067">
            <wp:extent cx="5165510" cy="318951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16608" cy="3221065"/>
                    </a:xfrm>
                    <a:prstGeom prst="rect">
                      <a:avLst/>
                    </a:prstGeom>
                    <a:noFill/>
                  </pic:spPr>
                </pic:pic>
              </a:graphicData>
            </a:graphic>
          </wp:inline>
        </w:drawing>
      </w:r>
    </w:p>
    <w:p w14:paraId="6260EB72" w14:textId="706E3F8D" w:rsidR="00FF06D9" w:rsidRDefault="00FF06D9" w:rsidP="00F46239">
      <w:r>
        <w:rPr>
          <w:noProof/>
        </w:rPr>
        <w:lastRenderedPageBreak/>
        <w:drawing>
          <wp:inline distT="0" distB="0" distL="0" distR="0" wp14:anchorId="5088E4CE" wp14:editId="6899A6C3">
            <wp:extent cx="5943600" cy="3669637"/>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669637"/>
                    </a:xfrm>
                    <a:prstGeom prst="rect">
                      <a:avLst/>
                    </a:prstGeom>
                    <a:noFill/>
                  </pic:spPr>
                </pic:pic>
              </a:graphicData>
            </a:graphic>
          </wp:inline>
        </w:drawing>
      </w:r>
    </w:p>
    <w:p w14:paraId="302425EC" w14:textId="52158B39" w:rsidR="00F46239" w:rsidRDefault="00FF06D9" w:rsidP="00F46239">
      <w:r>
        <w:rPr>
          <w:noProof/>
        </w:rPr>
        <w:drawing>
          <wp:inline distT="0" distB="0" distL="0" distR="0" wp14:anchorId="1F8AEB91" wp14:editId="2F7BD5B2">
            <wp:extent cx="5912369" cy="3650673"/>
            <wp:effectExtent l="0" t="0" r="0" b="698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2970" cy="3675742"/>
                    </a:xfrm>
                    <a:prstGeom prst="rect">
                      <a:avLst/>
                    </a:prstGeom>
                    <a:noFill/>
                  </pic:spPr>
                </pic:pic>
              </a:graphicData>
            </a:graphic>
          </wp:inline>
        </w:drawing>
      </w:r>
      <w:r w:rsidR="00F46239">
        <w:br w:type="page"/>
      </w:r>
    </w:p>
    <w:p w14:paraId="75CFA5F3" w14:textId="77777777" w:rsidR="00F46239" w:rsidRPr="0025075F" w:rsidRDefault="00F46239" w:rsidP="00F46239">
      <w:pPr>
        <w:rPr>
          <w:rFonts w:ascii="Times New Roman" w:hAnsi="Times New Roman" w:cs="Times New Roman"/>
        </w:rPr>
      </w:pPr>
      <w:r w:rsidRPr="0025075F">
        <w:rPr>
          <w:rFonts w:ascii="Times New Roman" w:eastAsia="Times New Roman" w:hAnsi="Times New Roman" w:cs="Times New Roman"/>
          <w:b/>
          <w:color w:val="000000"/>
          <w:szCs w:val="24"/>
        </w:rPr>
        <w:lastRenderedPageBreak/>
        <w:t>Table S</w:t>
      </w:r>
      <w:r w:rsidR="0025075F" w:rsidRPr="0025075F">
        <w:rPr>
          <w:rFonts w:ascii="Times New Roman" w:eastAsia="Times New Roman" w:hAnsi="Times New Roman" w:cs="Times New Roman"/>
          <w:b/>
          <w:color w:val="000000"/>
          <w:szCs w:val="24"/>
        </w:rPr>
        <w:t>18</w:t>
      </w:r>
      <w:r w:rsidRPr="0025075F">
        <w:rPr>
          <w:rFonts w:ascii="Times New Roman" w:eastAsia="Times New Roman" w:hAnsi="Times New Roman" w:cs="Times New Roman"/>
          <w:b/>
          <w:color w:val="000000"/>
          <w:szCs w:val="24"/>
        </w:rPr>
        <w:t>.</w:t>
      </w:r>
      <w:r w:rsidRPr="0025075F">
        <w:rPr>
          <w:rFonts w:ascii="Times New Roman" w:eastAsia="Times New Roman" w:hAnsi="Times New Roman" w:cs="Times New Roman"/>
          <w:color w:val="000000"/>
          <w:szCs w:val="24"/>
        </w:rPr>
        <w:t xml:space="preserve"> Per hectare annualized net benefits of a bioenergy prairie biomass system selling to an anaerobic digester (AD) facility in Iowa, USA given </w:t>
      </w:r>
      <w:r w:rsidRPr="0025075F">
        <w:rPr>
          <w:rFonts w:ascii="Times New Roman" w:eastAsia="Times New Roman" w:hAnsi="Times New Roman" w:cs="Times New Roman"/>
          <w:bCs/>
          <w:color w:val="000000"/>
          <w:szCs w:val="24"/>
        </w:rPr>
        <w:t xml:space="preserve">yield and scenario dependent </w:t>
      </w:r>
      <w:r w:rsidRPr="0025075F">
        <w:rPr>
          <w:rFonts w:ascii="Times New Roman" w:eastAsia="Times New Roman" w:hAnsi="Times New Roman" w:cs="Times New Roman"/>
          <w:color w:val="000000"/>
          <w:szCs w:val="24"/>
        </w:rPr>
        <w:t xml:space="preserve">annualized production costs at a 6% discount rate. The top panel estimates net benefits when direct costs and opportunity costs are considered. The farmgate scenario calculates net benefits of establishing, fertilizing, harvesting and selling prairie. The four radial </w:t>
      </w:r>
      <w:proofErr w:type="spellStart"/>
      <w:r w:rsidRPr="0025075F">
        <w:rPr>
          <w:rFonts w:ascii="Times New Roman" w:eastAsia="Times New Roman" w:hAnsi="Times New Roman" w:cs="Times New Roman"/>
          <w:color w:val="000000"/>
          <w:szCs w:val="24"/>
        </w:rPr>
        <w:t>supplyshed</w:t>
      </w:r>
      <w:proofErr w:type="spellEnd"/>
      <w:r w:rsidRPr="0025075F">
        <w:rPr>
          <w:rFonts w:ascii="Times New Roman" w:eastAsia="Times New Roman" w:hAnsi="Times New Roman" w:cs="Times New Roman"/>
          <w:color w:val="000000"/>
          <w:szCs w:val="24"/>
        </w:rPr>
        <w:t xml:space="preserve"> distances look at the net benefits of the AD system and includes trucking and loading/unloading costs within each radial band. Prices are in 2026 USD. </w:t>
      </w:r>
    </w:p>
    <w:p w14:paraId="3A1E459A" w14:textId="77777777" w:rsidR="00F46239" w:rsidRDefault="00F46239" w:rsidP="00F46239">
      <w:r>
        <w:rPr>
          <w:noProof/>
        </w:rPr>
        <w:drawing>
          <wp:inline distT="0" distB="0" distL="0" distR="0" wp14:anchorId="41C5CECD" wp14:editId="5C9B7114">
            <wp:extent cx="5070231" cy="31306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19610" cy="3161172"/>
                    </a:xfrm>
                    <a:prstGeom prst="rect">
                      <a:avLst/>
                    </a:prstGeom>
                    <a:noFill/>
                  </pic:spPr>
                </pic:pic>
              </a:graphicData>
            </a:graphic>
          </wp:inline>
        </w:drawing>
      </w:r>
    </w:p>
    <w:p w14:paraId="3660F532" w14:textId="77777777" w:rsidR="00F46239" w:rsidRDefault="00F46239" w:rsidP="00F46239">
      <w:r>
        <w:rPr>
          <w:noProof/>
        </w:rPr>
        <w:drawing>
          <wp:inline distT="0" distB="0" distL="0" distR="0" wp14:anchorId="524DE79A" wp14:editId="11BAE8E6">
            <wp:extent cx="5105400" cy="31523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4259" cy="3182565"/>
                    </a:xfrm>
                    <a:prstGeom prst="rect">
                      <a:avLst/>
                    </a:prstGeom>
                    <a:noFill/>
                  </pic:spPr>
                </pic:pic>
              </a:graphicData>
            </a:graphic>
          </wp:inline>
        </w:drawing>
      </w:r>
    </w:p>
    <w:p w14:paraId="322EB5A5" w14:textId="77777777" w:rsidR="00FF06D9" w:rsidRDefault="00FF06D9" w:rsidP="00F46239"/>
    <w:p w14:paraId="206F62EE" w14:textId="77777777" w:rsidR="00FF06D9" w:rsidRDefault="00FF06D9" w:rsidP="00F46239">
      <w:r>
        <w:rPr>
          <w:noProof/>
        </w:rPr>
        <w:lastRenderedPageBreak/>
        <w:drawing>
          <wp:inline distT="0" distB="0" distL="0" distR="0" wp14:anchorId="755597D7" wp14:editId="6FAEFF00">
            <wp:extent cx="5819775" cy="3593500"/>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31784" cy="3600915"/>
                    </a:xfrm>
                    <a:prstGeom prst="rect">
                      <a:avLst/>
                    </a:prstGeom>
                    <a:noFill/>
                  </pic:spPr>
                </pic:pic>
              </a:graphicData>
            </a:graphic>
          </wp:inline>
        </w:drawing>
      </w:r>
    </w:p>
    <w:p w14:paraId="40AB473F" w14:textId="6C330CFD" w:rsidR="00F46239" w:rsidRDefault="00FF06D9" w:rsidP="00F46239">
      <w:r>
        <w:rPr>
          <w:noProof/>
        </w:rPr>
        <w:drawing>
          <wp:inline distT="0" distB="0" distL="0" distR="0" wp14:anchorId="7D863F84" wp14:editId="223FA3AA">
            <wp:extent cx="5912369" cy="3650673"/>
            <wp:effectExtent l="0" t="0" r="0" b="698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5998" cy="3665263"/>
                    </a:xfrm>
                    <a:prstGeom prst="rect">
                      <a:avLst/>
                    </a:prstGeom>
                    <a:noFill/>
                  </pic:spPr>
                </pic:pic>
              </a:graphicData>
            </a:graphic>
          </wp:inline>
        </w:drawing>
      </w:r>
      <w:r w:rsidR="00F46239">
        <w:br w:type="page"/>
      </w:r>
    </w:p>
    <w:p w14:paraId="05D90BB0" w14:textId="77777777" w:rsidR="00F46239" w:rsidRPr="0025075F" w:rsidRDefault="00F46239" w:rsidP="00F46239">
      <w:pPr>
        <w:rPr>
          <w:rFonts w:ascii="Times New Roman" w:hAnsi="Times New Roman" w:cs="Times New Roman"/>
        </w:rPr>
      </w:pPr>
      <w:r w:rsidRPr="0025075F">
        <w:rPr>
          <w:rFonts w:ascii="Times New Roman" w:eastAsia="Times New Roman" w:hAnsi="Times New Roman" w:cs="Times New Roman"/>
          <w:b/>
          <w:color w:val="000000"/>
          <w:szCs w:val="24"/>
        </w:rPr>
        <w:lastRenderedPageBreak/>
        <w:t xml:space="preserve">Table </w:t>
      </w:r>
      <w:r w:rsidR="0025075F" w:rsidRPr="0025075F">
        <w:rPr>
          <w:rFonts w:ascii="Times New Roman" w:eastAsia="Times New Roman" w:hAnsi="Times New Roman" w:cs="Times New Roman"/>
          <w:b/>
          <w:color w:val="000000"/>
          <w:szCs w:val="24"/>
        </w:rPr>
        <w:t>S19</w:t>
      </w:r>
      <w:r w:rsidRPr="0025075F">
        <w:rPr>
          <w:rFonts w:ascii="Times New Roman" w:eastAsia="Times New Roman" w:hAnsi="Times New Roman" w:cs="Times New Roman"/>
          <w:b/>
          <w:color w:val="000000"/>
          <w:szCs w:val="24"/>
        </w:rPr>
        <w:t>.</w:t>
      </w:r>
      <w:r w:rsidRPr="0025075F">
        <w:rPr>
          <w:rFonts w:ascii="Times New Roman" w:eastAsia="Times New Roman" w:hAnsi="Times New Roman" w:cs="Times New Roman"/>
          <w:color w:val="000000"/>
          <w:szCs w:val="24"/>
        </w:rPr>
        <w:t xml:space="preserve"> Per hectare annualized net benefits of a bioenergy prairie biomass system selling to an anaerobic digester (AD) facility in Iowa, USA given </w:t>
      </w:r>
      <w:r w:rsidRPr="0025075F">
        <w:rPr>
          <w:rFonts w:ascii="Times New Roman" w:eastAsia="Times New Roman" w:hAnsi="Times New Roman" w:cs="Times New Roman"/>
          <w:bCs/>
          <w:color w:val="000000"/>
          <w:szCs w:val="24"/>
        </w:rPr>
        <w:t xml:space="preserve">yield and scenario dependent </w:t>
      </w:r>
      <w:r w:rsidRPr="0025075F">
        <w:rPr>
          <w:rFonts w:ascii="Times New Roman" w:eastAsia="Times New Roman" w:hAnsi="Times New Roman" w:cs="Times New Roman"/>
          <w:color w:val="000000"/>
          <w:szCs w:val="24"/>
        </w:rPr>
        <w:t xml:space="preserve">annualized production costs at a 7% discount rate. The top panel estimates net benefits when direct costs and opportunity costs are considered. The farmgate scenario calculates net benefits of establishing, fertilizing, harvesting and selling prairie. The four radial </w:t>
      </w:r>
      <w:proofErr w:type="spellStart"/>
      <w:r w:rsidRPr="0025075F">
        <w:rPr>
          <w:rFonts w:ascii="Times New Roman" w:eastAsia="Times New Roman" w:hAnsi="Times New Roman" w:cs="Times New Roman"/>
          <w:color w:val="000000"/>
          <w:szCs w:val="24"/>
        </w:rPr>
        <w:t>supplyshed</w:t>
      </w:r>
      <w:proofErr w:type="spellEnd"/>
      <w:r w:rsidRPr="0025075F">
        <w:rPr>
          <w:rFonts w:ascii="Times New Roman" w:eastAsia="Times New Roman" w:hAnsi="Times New Roman" w:cs="Times New Roman"/>
          <w:color w:val="000000"/>
          <w:szCs w:val="24"/>
        </w:rPr>
        <w:t xml:space="preserve"> distances look at the net benefits of the AD system and includes trucking and loading/unloading costs within each radial band. Prices are in 2026 USD. </w:t>
      </w:r>
    </w:p>
    <w:p w14:paraId="72A22392" w14:textId="77777777" w:rsidR="00F46239" w:rsidRDefault="00F46239" w:rsidP="00F46239">
      <w:r>
        <w:rPr>
          <w:noProof/>
        </w:rPr>
        <w:drawing>
          <wp:inline distT="0" distB="0" distL="0" distR="0" wp14:anchorId="4A856CE3" wp14:editId="7BAF162E">
            <wp:extent cx="5363308" cy="3311647"/>
            <wp:effectExtent l="0" t="0" r="889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12660" cy="3342120"/>
                    </a:xfrm>
                    <a:prstGeom prst="rect">
                      <a:avLst/>
                    </a:prstGeom>
                    <a:noFill/>
                  </pic:spPr>
                </pic:pic>
              </a:graphicData>
            </a:graphic>
          </wp:inline>
        </w:drawing>
      </w:r>
    </w:p>
    <w:p w14:paraId="513B8090" w14:textId="45C71305" w:rsidR="00F46239" w:rsidRDefault="00F46239" w:rsidP="00F46239">
      <w:r>
        <w:rPr>
          <w:noProof/>
        </w:rPr>
        <w:drawing>
          <wp:inline distT="0" distB="0" distL="0" distR="0" wp14:anchorId="06F2DB20" wp14:editId="2DCD0A35">
            <wp:extent cx="5363210" cy="3311586"/>
            <wp:effectExtent l="0" t="0" r="889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390650" cy="3328529"/>
                    </a:xfrm>
                    <a:prstGeom prst="rect">
                      <a:avLst/>
                    </a:prstGeom>
                    <a:noFill/>
                  </pic:spPr>
                </pic:pic>
              </a:graphicData>
            </a:graphic>
          </wp:inline>
        </w:drawing>
      </w:r>
    </w:p>
    <w:p w14:paraId="01317246" w14:textId="0E4CBDCA" w:rsidR="00FF06D9" w:rsidRDefault="00FF06D9" w:rsidP="00F46239">
      <w:r>
        <w:rPr>
          <w:noProof/>
        </w:rPr>
        <w:lastRenderedPageBreak/>
        <w:drawing>
          <wp:inline distT="0" distB="0" distL="0" distR="0" wp14:anchorId="36983539" wp14:editId="083E8BC6">
            <wp:extent cx="5895975" cy="36405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12260" cy="3650605"/>
                    </a:xfrm>
                    <a:prstGeom prst="rect">
                      <a:avLst/>
                    </a:prstGeom>
                    <a:noFill/>
                  </pic:spPr>
                </pic:pic>
              </a:graphicData>
            </a:graphic>
          </wp:inline>
        </w:drawing>
      </w:r>
    </w:p>
    <w:p w14:paraId="31199858" w14:textId="6B268CB8" w:rsidR="00FF06D9" w:rsidRDefault="00FF06D9" w:rsidP="00F46239">
      <w:r>
        <w:rPr>
          <w:noProof/>
        </w:rPr>
        <w:drawing>
          <wp:inline distT="0" distB="0" distL="0" distR="0" wp14:anchorId="19C12C90" wp14:editId="22D7431E">
            <wp:extent cx="5901149" cy="3643745"/>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26450" cy="3659367"/>
                    </a:xfrm>
                    <a:prstGeom prst="rect">
                      <a:avLst/>
                    </a:prstGeom>
                    <a:noFill/>
                  </pic:spPr>
                </pic:pic>
              </a:graphicData>
            </a:graphic>
          </wp:inline>
        </w:drawing>
      </w:r>
    </w:p>
    <w:p w14:paraId="40F15A4B" w14:textId="77777777" w:rsidR="00FF06D9" w:rsidRDefault="00FF06D9">
      <w:r>
        <w:br w:type="page"/>
      </w:r>
    </w:p>
    <w:p w14:paraId="72BFFD22" w14:textId="77777777" w:rsidR="00F46239" w:rsidRPr="0025075F" w:rsidRDefault="00F46239" w:rsidP="00F46239">
      <w:pPr>
        <w:rPr>
          <w:rFonts w:ascii="Times New Roman" w:hAnsi="Times New Roman" w:cs="Times New Roman"/>
        </w:rPr>
      </w:pPr>
      <w:r w:rsidRPr="0025075F">
        <w:rPr>
          <w:rFonts w:ascii="Times New Roman" w:eastAsia="Times New Roman" w:hAnsi="Times New Roman" w:cs="Times New Roman"/>
          <w:b/>
          <w:color w:val="000000"/>
          <w:szCs w:val="24"/>
        </w:rPr>
        <w:lastRenderedPageBreak/>
        <w:t>Table S</w:t>
      </w:r>
      <w:r w:rsidR="0025075F" w:rsidRPr="0025075F">
        <w:rPr>
          <w:rFonts w:ascii="Times New Roman" w:eastAsia="Times New Roman" w:hAnsi="Times New Roman" w:cs="Times New Roman"/>
          <w:b/>
          <w:color w:val="000000"/>
          <w:szCs w:val="24"/>
        </w:rPr>
        <w:t>20</w:t>
      </w:r>
      <w:r w:rsidRPr="0025075F">
        <w:rPr>
          <w:rFonts w:ascii="Times New Roman" w:eastAsia="Times New Roman" w:hAnsi="Times New Roman" w:cs="Times New Roman"/>
          <w:b/>
          <w:color w:val="000000"/>
          <w:szCs w:val="24"/>
        </w:rPr>
        <w:t>.</w:t>
      </w:r>
      <w:r w:rsidRPr="0025075F">
        <w:rPr>
          <w:rFonts w:ascii="Times New Roman" w:eastAsia="Times New Roman" w:hAnsi="Times New Roman" w:cs="Times New Roman"/>
          <w:color w:val="000000"/>
          <w:szCs w:val="24"/>
        </w:rPr>
        <w:t xml:space="preserve"> Per hectare annualized net benefits of a bioenergy prairie biomass system selling to an anaerobic digester (AD) facility in Iowa, USA given </w:t>
      </w:r>
      <w:r w:rsidRPr="0025075F">
        <w:rPr>
          <w:rFonts w:ascii="Times New Roman" w:eastAsia="Times New Roman" w:hAnsi="Times New Roman" w:cs="Times New Roman"/>
          <w:bCs/>
          <w:color w:val="000000"/>
          <w:szCs w:val="24"/>
        </w:rPr>
        <w:t xml:space="preserve">yield and scenario dependent </w:t>
      </w:r>
      <w:r w:rsidRPr="0025075F">
        <w:rPr>
          <w:rFonts w:ascii="Times New Roman" w:eastAsia="Times New Roman" w:hAnsi="Times New Roman" w:cs="Times New Roman"/>
          <w:color w:val="000000"/>
          <w:szCs w:val="24"/>
        </w:rPr>
        <w:t xml:space="preserve">annualized production costs at </w:t>
      </w:r>
      <w:proofErr w:type="gramStart"/>
      <w:r w:rsidRPr="0025075F">
        <w:rPr>
          <w:rFonts w:ascii="Times New Roman" w:eastAsia="Times New Roman" w:hAnsi="Times New Roman" w:cs="Times New Roman"/>
          <w:color w:val="000000"/>
          <w:szCs w:val="24"/>
        </w:rPr>
        <w:t>a</w:t>
      </w:r>
      <w:proofErr w:type="gramEnd"/>
      <w:r w:rsidRPr="0025075F">
        <w:rPr>
          <w:rFonts w:ascii="Times New Roman" w:eastAsia="Times New Roman" w:hAnsi="Times New Roman" w:cs="Times New Roman"/>
          <w:color w:val="000000"/>
          <w:szCs w:val="24"/>
        </w:rPr>
        <w:t xml:space="preserve"> 8% discount rate. The top panel estimates net benefits when direct costs and opportunity costs are considered. The farmgate scenario calculates net benefits of establishing, fertilizing, harvesting and selling prairie. The four radial </w:t>
      </w:r>
      <w:proofErr w:type="spellStart"/>
      <w:r w:rsidRPr="0025075F">
        <w:rPr>
          <w:rFonts w:ascii="Times New Roman" w:eastAsia="Times New Roman" w:hAnsi="Times New Roman" w:cs="Times New Roman"/>
          <w:color w:val="000000"/>
          <w:szCs w:val="24"/>
        </w:rPr>
        <w:t>supplyshed</w:t>
      </w:r>
      <w:proofErr w:type="spellEnd"/>
      <w:r w:rsidRPr="0025075F">
        <w:rPr>
          <w:rFonts w:ascii="Times New Roman" w:eastAsia="Times New Roman" w:hAnsi="Times New Roman" w:cs="Times New Roman"/>
          <w:color w:val="000000"/>
          <w:szCs w:val="24"/>
        </w:rPr>
        <w:t xml:space="preserve"> distances look at the net benefits of the AD system and includes trucking and loading/unloading costs within each radial band. Prices are in 2026 USD. </w:t>
      </w:r>
    </w:p>
    <w:p w14:paraId="4A5F05F9" w14:textId="77777777" w:rsidR="00F46239" w:rsidRDefault="00F46239" w:rsidP="00F46239">
      <w:r>
        <w:rPr>
          <w:noProof/>
        </w:rPr>
        <w:drawing>
          <wp:inline distT="0" distB="0" distL="0" distR="0" wp14:anchorId="2E0D53D8" wp14:editId="50564EF9">
            <wp:extent cx="5114925" cy="3158280"/>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60096" cy="3186172"/>
                    </a:xfrm>
                    <a:prstGeom prst="rect">
                      <a:avLst/>
                    </a:prstGeom>
                    <a:noFill/>
                  </pic:spPr>
                </pic:pic>
              </a:graphicData>
            </a:graphic>
          </wp:inline>
        </w:drawing>
      </w:r>
    </w:p>
    <w:p w14:paraId="3A750EC7" w14:textId="7E823803" w:rsidR="00F46239" w:rsidRDefault="00F46239" w:rsidP="00F46239">
      <w:r>
        <w:rPr>
          <w:noProof/>
        </w:rPr>
        <w:drawing>
          <wp:inline distT="0" distB="0" distL="0" distR="0" wp14:anchorId="1A208791" wp14:editId="6CFD88BC">
            <wp:extent cx="5219700" cy="32229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85351" cy="3263513"/>
                    </a:xfrm>
                    <a:prstGeom prst="rect">
                      <a:avLst/>
                    </a:prstGeom>
                    <a:noFill/>
                  </pic:spPr>
                </pic:pic>
              </a:graphicData>
            </a:graphic>
          </wp:inline>
        </w:drawing>
      </w:r>
    </w:p>
    <w:p w14:paraId="64ABBCE7" w14:textId="0C360F07" w:rsidR="00AD250F" w:rsidRDefault="00AD250F" w:rsidP="00F46239">
      <w:r>
        <w:rPr>
          <w:noProof/>
        </w:rPr>
        <w:lastRenderedPageBreak/>
        <w:drawing>
          <wp:inline distT="0" distB="0" distL="0" distR="0" wp14:anchorId="10EB3D49" wp14:editId="2B9AE6C6">
            <wp:extent cx="5831032" cy="3600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839863" cy="3605903"/>
                    </a:xfrm>
                    <a:prstGeom prst="rect">
                      <a:avLst/>
                    </a:prstGeom>
                    <a:noFill/>
                  </pic:spPr>
                </pic:pic>
              </a:graphicData>
            </a:graphic>
          </wp:inline>
        </w:drawing>
      </w:r>
    </w:p>
    <w:p w14:paraId="37C4C2A8" w14:textId="3E730C52" w:rsidR="00F46239" w:rsidRDefault="00AD250F" w:rsidP="00F46239">
      <w:r>
        <w:rPr>
          <w:noProof/>
        </w:rPr>
        <w:drawing>
          <wp:inline distT="0" distB="0" distL="0" distR="0" wp14:anchorId="5EAC7E34" wp14:editId="1A72779F">
            <wp:extent cx="5923588" cy="3657600"/>
            <wp:effectExtent l="0" t="0" r="127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39708" cy="3667553"/>
                    </a:xfrm>
                    <a:prstGeom prst="rect">
                      <a:avLst/>
                    </a:prstGeom>
                    <a:noFill/>
                  </pic:spPr>
                </pic:pic>
              </a:graphicData>
            </a:graphic>
          </wp:inline>
        </w:drawing>
      </w:r>
      <w:r w:rsidR="00F46239">
        <w:br w:type="page"/>
      </w:r>
    </w:p>
    <w:p w14:paraId="126C831F" w14:textId="77777777" w:rsidR="00F46239" w:rsidRPr="0025075F" w:rsidRDefault="00F46239" w:rsidP="00F46239">
      <w:pPr>
        <w:rPr>
          <w:rFonts w:ascii="Times New Roman" w:hAnsi="Times New Roman" w:cs="Times New Roman"/>
        </w:rPr>
      </w:pPr>
      <w:r w:rsidRPr="0025075F">
        <w:rPr>
          <w:rFonts w:ascii="Times New Roman" w:eastAsia="Times New Roman" w:hAnsi="Times New Roman" w:cs="Times New Roman"/>
          <w:b/>
          <w:color w:val="000000"/>
          <w:szCs w:val="24"/>
        </w:rPr>
        <w:lastRenderedPageBreak/>
        <w:t>Table S</w:t>
      </w:r>
      <w:r w:rsidR="0025075F" w:rsidRPr="0025075F">
        <w:rPr>
          <w:rFonts w:ascii="Times New Roman" w:eastAsia="Times New Roman" w:hAnsi="Times New Roman" w:cs="Times New Roman"/>
          <w:b/>
          <w:color w:val="000000"/>
          <w:szCs w:val="24"/>
        </w:rPr>
        <w:t>21</w:t>
      </w:r>
      <w:r w:rsidRPr="0025075F">
        <w:rPr>
          <w:rFonts w:ascii="Times New Roman" w:eastAsia="Times New Roman" w:hAnsi="Times New Roman" w:cs="Times New Roman"/>
          <w:b/>
          <w:color w:val="000000"/>
          <w:szCs w:val="24"/>
        </w:rPr>
        <w:t>.</w:t>
      </w:r>
      <w:r w:rsidRPr="0025075F">
        <w:rPr>
          <w:rFonts w:ascii="Times New Roman" w:eastAsia="Times New Roman" w:hAnsi="Times New Roman" w:cs="Times New Roman"/>
          <w:color w:val="000000"/>
          <w:szCs w:val="24"/>
        </w:rPr>
        <w:t xml:space="preserve"> Per hectare annualized net benefits of a bioenergy prairie biomass system selling to an anaerobic digester (AD) facility in Iowa, USA given </w:t>
      </w:r>
      <w:r w:rsidRPr="0025075F">
        <w:rPr>
          <w:rFonts w:ascii="Times New Roman" w:eastAsia="Times New Roman" w:hAnsi="Times New Roman" w:cs="Times New Roman"/>
          <w:bCs/>
          <w:color w:val="000000"/>
          <w:szCs w:val="24"/>
        </w:rPr>
        <w:t xml:space="preserve">yield and scenario dependent </w:t>
      </w:r>
      <w:r w:rsidRPr="0025075F">
        <w:rPr>
          <w:rFonts w:ascii="Times New Roman" w:eastAsia="Times New Roman" w:hAnsi="Times New Roman" w:cs="Times New Roman"/>
          <w:color w:val="000000"/>
          <w:szCs w:val="24"/>
        </w:rPr>
        <w:t xml:space="preserve">annualized production costs at a 9% discount rate. The top panel estimates net benefits when direct costs and opportunity costs are considered. The farmgate scenario calculates net benefits of establishing, fertilizing, harvesting and selling prairie. The four radial </w:t>
      </w:r>
      <w:proofErr w:type="spellStart"/>
      <w:r w:rsidRPr="0025075F">
        <w:rPr>
          <w:rFonts w:ascii="Times New Roman" w:eastAsia="Times New Roman" w:hAnsi="Times New Roman" w:cs="Times New Roman"/>
          <w:color w:val="000000"/>
          <w:szCs w:val="24"/>
        </w:rPr>
        <w:t>supplyshed</w:t>
      </w:r>
      <w:proofErr w:type="spellEnd"/>
      <w:r w:rsidRPr="0025075F">
        <w:rPr>
          <w:rFonts w:ascii="Times New Roman" w:eastAsia="Times New Roman" w:hAnsi="Times New Roman" w:cs="Times New Roman"/>
          <w:color w:val="000000"/>
          <w:szCs w:val="24"/>
        </w:rPr>
        <w:t xml:space="preserve"> distances look at the net benefits of the AD system and includes trucking and loading/unloading costs within each radial band. Prices are in 2026 USD. </w:t>
      </w:r>
    </w:p>
    <w:p w14:paraId="67EEF8CD" w14:textId="77777777" w:rsidR="00F46239" w:rsidRDefault="00F46239" w:rsidP="00F46239">
      <w:r>
        <w:rPr>
          <w:noProof/>
        </w:rPr>
        <w:drawing>
          <wp:inline distT="0" distB="0" distL="0" distR="0" wp14:anchorId="557383F0" wp14:editId="4B9980E7">
            <wp:extent cx="4720359" cy="291465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36337" cy="2924516"/>
                    </a:xfrm>
                    <a:prstGeom prst="rect">
                      <a:avLst/>
                    </a:prstGeom>
                    <a:noFill/>
                  </pic:spPr>
                </pic:pic>
              </a:graphicData>
            </a:graphic>
          </wp:inline>
        </w:drawing>
      </w:r>
    </w:p>
    <w:p w14:paraId="55CBC7AF" w14:textId="77777777" w:rsidR="00F46239" w:rsidRDefault="00F46239" w:rsidP="00F46239">
      <w:pPr>
        <w:sectPr w:rsidR="00F46239">
          <w:pgSz w:w="12240" w:h="15840"/>
          <w:pgMar w:top="1440" w:right="1440" w:bottom="1440" w:left="1440" w:header="720" w:footer="720" w:gutter="0"/>
          <w:cols w:space="720"/>
          <w:docGrid w:linePitch="360"/>
        </w:sectPr>
      </w:pPr>
      <w:r>
        <w:rPr>
          <w:noProof/>
        </w:rPr>
        <w:drawing>
          <wp:inline distT="0" distB="0" distL="0" distR="0" wp14:anchorId="5AF2FB47" wp14:editId="369EB912">
            <wp:extent cx="4674079" cy="28860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714232" cy="2910868"/>
                    </a:xfrm>
                    <a:prstGeom prst="rect">
                      <a:avLst/>
                    </a:prstGeom>
                    <a:noFill/>
                  </pic:spPr>
                </pic:pic>
              </a:graphicData>
            </a:graphic>
          </wp:inline>
        </w:drawing>
      </w:r>
      <w:bookmarkStart w:id="18" w:name="_GoBack"/>
      <w:bookmarkEnd w:id="18"/>
    </w:p>
    <w:p w14:paraId="05B85E0B" w14:textId="5DB0053A" w:rsidR="00CC6AFC" w:rsidRDefault="00CC6AFC" w:rsidP="00CC6AFC"/>
    <w:p w14:paraId="7CB32092" w14:textId="6A07C631" w:rsidR="00BC2F47" w:rsidRDefault="005F7355" w:rsidP="00CC6AFC">
      <w:r>
        <w:rPr>
          <w:noProof/>
        </w:rPr>
        <w:drawing>
          <wp:inline distT="0" distB="0" distL="0" distR="0" wp14:anchorId="694AAF9C" wp14:editId="14DEEB3F">
            <wp:extent cx="5908162" cy="36480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21636" cy="3656395"/>
                    </a:xfrm>
                    <a:prstGeom prst="rect">
                      <a:avLst/>
                    </a:prstGeom>
                    <a:noFill/>
                  </pic:spPr>
                </pic:pic>
              </a:graphicData>
            </a:graphic>
          </wp:inline>
        </w:drawing>
      </w:r>
    </w:p>
    <w:p w14:paraId="474B34C5" w14:textId="77777777" w:rsidR="004267DF" w:rsidRDefault="004267DF" w:rsidP="00CC6AFC"/>
    <w:p w14:paraId="4314B5BD" w14:textId="3EC4FF58" w:rsidR="005F7355" w:rsidRPr="00CC6AFC" w:rsidRDefault="004267DF" w:rsidP="00CC6AFC">
      <w:r>
        <w:rPr>
          <w:noProof/>
        </w:rPr>
        <w:drawing>
          <wp:inline distT="0" distB="0" distL="0" distR="0" wp14:anchorId="0F191DCF" wp14:editId="020989B7">
            <wp:extent cx="5923588" cy="3657600"/>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6872" cy="3671977"/>
                    </a:xfrm>
                    <a:prstGeom prst="rect">
                      <a:avLst/>
                    </a:prstGeom>
                    <a:noFill/>
                  </pic:spPr>
                </pic:pic>
              </a:graphicData>
            </a:graphic>
          </wp:inline>
        </w:drawing>
      </w:r>
    </w:p>
    <w:sectPr w:rsidR="005F7355" w:rsidRPr="00CC6AFC" w:rsidSect="00EB0C1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 w:author="Nelson, Jessica A [AGRON]" w:date="2026-05-31T22:10:00Z" w:initials="SJA">
    <w:p w14:paraId="73712EE4" w14:textId="77777777" w:rsidR="00965C18" w:rsidRDefault="00965C18">
      <w:pPr>
        <w:pStyle w:val="CommentText"/>
      </w:pPr>
      <w:r>
        <w:rPr>
          <w:rStyle w:val="CommentReference"/>
        </w:rPr>
        <w:annotationRef/>
      </w:r>
      <w:r>
        <w:t>Jess to-do</w:t>
      </w:r>
    </w:p>
  </w:comment>
  <w:comment w:id="10" w:author="Nelson, Jessica A [AGRON]" w:date="2026-05-31T22:10:00Z" w:initials="SJA">
    <w:p w14:paraId="5820C60E" w14:textId="77777777" w:rsidR="00965C18" w:rsidRDefault="00965C18">
      <w:pPr>
        <w:pStyle w:val="CommentText"/>
      </w:pPr>
      <w:r>
        <w:rPr>
          <w:rStyle w:val="CommentReference"/>
        </w:rPr>
        <w:annotationRef/>
      </w:r>
      <w:r>
        <w:t>Jess to 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3712EE4" w15:done="0"/>
  <w15:commentEx w15:paraId="5820C60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3712EE4" w16cid:durableId="2DC73064"/>
  <w16cid:commentId w16cid:paraId="5820C60E" w16cid:durableId="2DC7306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E308FE"/>
    <w:multiLevelType w:val="hybridMultilevel"/>
    <w:tmpl w:val="4DC87708"/>
    <w:lvl w:ilvl="0" w:tplc="99DAE4B8">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1977FC"/>
    <w:multiLevelType w:val="hybridMultilevel"/>
    <w:tmpl w:val="91085008"/>
    <w:lvl w:ilvl="0" w:tplc="AFC48D8C">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ED7370F"/>
    <w:multiLevelType w:val="hybridMultilevel"/>
    <w:tmpl w:val="14F2FC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25A68E8"/>
    <w:multiLevelType w:val="hybridMultilevel"/>
    <w:tmpl w:val="92E27C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30A4F51"/>
    <w:multiLevelType w:val="hybridMultilevel"/>
    <w:tmpl w:val="45C2A5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0139B0"/>
    <w:multiLevelType w:val="hybridMultilevel"/>
    <w:tmpl w:val="12C8E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01501D"/>
    <w:multiLevelType w:val="hybridMultilevel"/>
    <w:tmpl w:val="A7FE67D4"/>
    <w:lvl w:ilvl="0" w:tplc="AFC48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4"/>
  </w:num>
  <w:num w:numId="2">
    <w:abstractNumId w:val="6"/>
  </w:num>
  <w:num w:numId="3">
    <w:abstractNumId w:val="1"/>
  </w:num>
  <w:num w:numId="4">
    <w:abstractNumId w:val="5"/>
  </w:num>
  <w:num w:numId="5">
    <w:abstractNumId w:val="0"/>
  </w:num>
  <w:num w:numId="6">
    <w:abstractNumId w:val="3"/>
  </w:num>
  <w:num w:numId="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Nelson, Jessica A [AGRON]">
    <w15:presenceInfo w15:providerId="AD" w15:userId="S-1-5-21-1659004503-1450960922-1606980848-9891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66F"/>
    <w:rsid w:val="00013CE3"/>
    <w:rsid w:val="000259F9"/>
    <w:rsid w:val="00026373"/>
    <w:rsid w:val="00035286"/>
    <w:rsid w:val="00035C58"/>
    <w:rsid w:val="00043879"/>
    <w:rsid w:val="000513EB"/>
    <w:rsid w:val="00075C78"/>
    <w:rsid w:val="000B4DC3"/>
    <w:rsid w:val="00102EAB"/>
    <w:rsid w:val="00106E30"/>
    <w:rsid w:val="0010729F"/>
    <w:rsid w:val="0011175E"/>
    <w:rsid w:val="00113E1E"/>
    <w:rsid w:val="00151BF0"/>
    <w:rsid w:val="001565B9"/>
    <w:rsid w:val="001612BC"/>
    <w:rsid w:val="0018523C"/>
    <w:rsid w:val="001871B0"/>
    <w:rsid w:val="001908D2"/>
    <w:rsid w:val="00197C16"/>
    <w:rsid w:val="001A15B9"/>
    <w:rsid w:val="001B6015"/>
    <w:rsid w:val="001C106F"/>
    <w:rsid w:val="001D3CE5"/>
    <w:rsid w:val="001F5451"/>
    <w:rsid w:val="002160BC"/>
    <w:rsid w:val="00225114"/>
    <w:rsid w:val="00233D32"/>
    <w:rsid w:val="00240CC9"/>
    <w:rsid w:val="002432A1"/>
    <w:rsid w:val="0024452B"/>
    <w:rsid w:val="0025075F"/>
    <w:rsid w:val="00250957"/>
    <w:rsid w:val="00253531"/>
    <w:rsid w:val="00254108"/>
    <w:rsid w:val="00270842"/>
    <w:rsid w:val="00274A8B"/>
    <w:rsid w:val="0027617F"/>
    <w:rsid w:val="00277237"/>
    <w:rsid w:val="002815FE"/>
    <w:rsid w:val="002820B8"/>
    <w:rsid w:val="002974AD"/>
    <w:rsid w:val="002A7FEB"/>
    <w:rsid w:val="002B1B09"/>
    <w:rsid w:val="002B7AC9"/>
    <w:rsid w:val="002C239A"/>
    <w:rsid w:val="002D4FEB"/>
    <w:rsid w:val="002E3741"/>
    <w:rsid w:val="002F3722"/>
    <w:rsid w:val="002F4B3A"/>
    <w:rsid w:val="002F5A90"/>
    <w:rsid w:val="003340EB"/>
    <w:rsid w:val="00354E1D"/>
    <w:rsid w:val="00356CAA"/>
    <w:rsid w:val="00357B06"/>
    <w:rsid w:val="00377303"/>
    <w:rsid w:val="00384D36"/>
    <w:rsid w:val="003867AC"/>
    <w:rsid w:val="003A2E1D"/>
    <w:rsid w:val="003A4087"/>
    <w:rsid w:val="003A4FA9"/>
    <w:rsid w:val="003C370B"/>
    <w:rsid w:val="003D0A3A"/>
    <w:rsid w:val="003D27E0"/>
    <w:rsid w:val="003F5D4C"/>
    <w:rsid w:val="0041620F"/>
    <w:rsid w:val="004267DF"/>
    <w:rsid w:val="00427F0B"/>
    <w:rsid w:val="004324EA"/>
    <w:rsid w:val="00446503"/>
    <w:rsid w:val="0044707F"/>
    <w:rsid w:val="00450965"/>
    <w:rsid w:val="0045629D"/>
    <w:rsid w:val="004578DC"/>
    <w:rsid w:val="00490613"/>
    <w:rsid w:val="004A0C91"/>
    <w:rsid w:val="004A7CAB"/>
    <w:rsid w:val="004C10A1"/>
    <w:rsid w:val="004C10E2"/>
    <w:rsid w:val="004D5BAC"/>
    <w:rsid w:val="004D62DC"/>
    <w:rsid w:val="004D773C"/>
    <w:rsid w:val="004E032E"/>
    <w:rsid w:val="004E3061"/>
    <w:rsid w:val="004F7657"/>
    <w:rsid w:val="00500802"/>
    <w:rsid w:val="00516BBA"/>
    <w:rsid w:val="00521852"/>
    <w:rsid w:val="00537AA3"/>
    <w:rsid w:val="005479F3"/>
    <w:rsid w:val="00551D31"/>
    <w:rsid w:val="0056128A"/>
    <w:rsid w:val="00581B02"/>
    <w:rsid w:val="0058502C"/>
    <w:rsid w:val="00596D23"/>
    <w:rsid w:val="005979E6"/>
    <w:rsid w:val="005B4D69"/>
    <w:rsid w:val="005B5BE7"/>
    <w:rsid w:val="005C1D69"/>
    <w:rsid w:val="005E0892"/>
    <w:rsid w:val="005F06CC"/>
    <w:rsid w:val="005F0F79"/>
    <w:rsid w:val="005F7355"/>
    <w:rsid w:val="00623817"/>
    <w:rsid w:val="00623AC9"/>
    <w:rsid w:val="00653F7D"/>
    <w:rsid w:val="00661FD4"/>
    <w:rsid w:val="00663A29"/>
    <w:rsid w:val="006856ED"/>
    <w:rsid w:val="00690D3A"/>
    <w:rsid w:val="006B0B85"/>
    <w:rsid w:val="006B0DD0"/>
    <w:rsid w:val="006E461B"/>
    <w:rsid w:val="006E5BA9"/>
    <w:rsid w:val="006F2BA3"/>
    <w:rsid w:val="0070143D"/>
    <w:rsid w:val="00712674"/>
    <w:rsid w:val="00714A5D"/>
    <w:rsid w:val="00716AC4"/>
    <w:rsid w:val="00724F3F"/>
    <w:rsid w:val="00733FCD"/>
    <w:rsid w:val="0077035E"/>
    <w:rsid w:val="00772BED"/>
    <w:rsid w:val="00797BAD"/>
    <w:rsid w:val="007B701C"/>
    <w:rsid w:val="007C3AB7"/>
    <w:rsid w:val="007D07AA"/>
    <w:rsid w:val="007E3494"/>
    <w:rsid w:val="007F5B49"/>
    <w:rsid w:val="0081580E"/>
    <w:rsid w:val="00826BE4"/>
    <w:rsid w:val="008273EE"/>
    <w:rsid w:val="00833FF5"/>
    <w:rsid w:val="00834546"/>
    <w:rsid w:val="008437F7"/>
    <w:rsid w:val="00844FCF"/>
    <w:rsid w:val="00855140"/>
    <w:rsid w:val="008574B6"/>
    <w:rsid w:val="00862031"/>
    <w:rsid w:val="00867A08"/>
    <w:rsid w:val="008726F1"/>
    <w:rsid w:val="00880CC3"/>
    <w:rsid w:val="008B463C"/>
    <w:rsid w:val="008B555D"/>
    <w:rsid w:val="008C3D7D"/>
    <w:rsid w:val="008C636B"/>
    <w:rsid w:val="008D5F25"/>
    <w:rsid w:val="008E1518"/>
    <w:rsid w:val="008E4890"/>
    <w:rsid w:val="00905801"/>
    <w:rsid w:val="009107D9"/>
    <w:rsid w:val="00911711"/>
    <w:rsid w:val="00923FE5"/>
    <w:rsid w:val="009313E5"/>
    <w:rsid w:val="009435FB"/>
    <w:rsid w:val="009437B2"/>
    <w:rsid w:val="00945588"/>
    <w:rsid w:val="00965C18"/>
    <w:rsid w:val="00970E7B"/>
    <w:rsid w:val="00971F8A"/>
    <w:rsid w:val="009817D7"/>
    <w:rsid w:val="009C0839"/>
    <w:rsid w:val="009C5154"/>
    <w:rsid w:val="009C799C"/>
    <w:rsid w:val="009D628E"/>
    <w:rsid w:val="009D68AF"/>
    <w:rsid w:val="009E4B3B"/>
    <w:rsid w:val="009F467F"/>
    <w:rsid w:val="00A000F1"/>
    <w:rsid w:val="00A01F3C"/>
    <w:rsid w:val="00A02FCB"/>
    <w:rsid w:val="00A11285"/>
    <w:rsid w:val="00A15058"/>
    <w:rsid w:val="00A20244"/>
    <w:rsid w:val="00A218ED"/>
    <w:rsid w:val="00A34307"/>
    <w:rsid w:val="00A43925"/>
    <w:rsid w:val="00A70CC7"/>
    <w:rsid w:val="00A76330"/>
    <w:rsid w:val="00A855C3"/>
    <w:rsid w:val="00A965FB"/>
    <w:rsid w:val="00AA066A"/>
    <w:rsid w:val="00AA3730"/>
    <w:rsid w:val="00AA6544"/>
    <w:rsid w:val="00AA6844"/>
    <w:rsid w:val="00AB2997"/>
    <w:rsid w:val="00AC64D5"/>
    <w:rsid w:val="00AD250F"/>
    <w:rsid w:val="00AE2B86"/>
    <w:rsid w:val="00AE580C"/>
    <w:rsid w:val="00AF66ED"/>
    <w:rsid w:val="00B0672C"/>
    <w:rsid w:val="00B11F97"/>
    <w:rsid w:val="00B14CD7"/>
    <w:rsid w:val="00B421B9"/>
    <w:rsid w:val="00B43798"/>
    <w:rsid w:val="00B43EC9"/>
    <w:rsid w:val="00B446CE"/>
    <w:rsid w:val="00B56E74"/>
    <w:rsid w:val="00B7368E"/>
    <w:rsid w:val="00B737D9"/>
    <w:rsid w:val="00B97425"/>
    <w:rsid w:val="00BA07E0"/>
    <w:rsid w:val="00BA0976"/>
    <w:rsid w:val="00BA442F"/>
    <w:rsid w:val="00BB0F24"/>
    <w:rsid w:val="00BC29C0"/>
    <w:rsid w:val="00BC2F47"/>
    <w:rsid w:val="00BC4EC7"/>
    <w:rsid w:val="00BC6629"/>
    <w:rsid w:val="00BC67FA"/>
    <w:rsid w:val="00BD3A85"/>
    <w:rsid w:val="00BE7ED6"/>
    <w:rsid w:val="00BF0002"/>
    <w:rsid w:val="00C17363"/>
    <w:rsid w:val="00C450B8"/>
    <w:rsid w:val="00C54D7D"/>
    <w:rsid w:val="00C60D3C"/>
    <w:rsid w:val="00C712FF"/>
    <w:rsid w:val="00C7636C"/>
    <w:rsid w:val="00C76C60"/>
    <w:rsid w:val="00C80F96"/>
    <w:rsid w:val="00C93620"/>
    <w:rsid w:val="00CC6AFC"/>
    <w:rsid w:val="00CD3C1E"/>
    <w:rsid w:val="00D0566F"/>
    <w:rsid w:val="00D17239"/>
    <w:rsid w:val="00D35C7D"/>
    <w:rsid w:val="00D566AB"/>
    <w:rsid w:val="00D70CC6"/>
    <w:rsid w:val="00D70EE8"/>
    <w:rsid w:val="00D7188E"/>
    <w:rsid w:val="00D73D9D"/>
    <w:rsid w:val="00D84D45"/>
    <w:rsid w:val="00D91595"/>
    <w:rsid w:val="00DA6EDF"/>
    <w:rsid w:val="00DD139A"/>
    <w:rsid w:val="00DD4CFA"/>
    <w:rsid w:val="00DE0FC7"/>
    <w:rsid w:val="00E11C6C"/>
    <w:rsid w:val="00E3430A"/>
    <w:rsid w:val="00E3501A"/>
    <w:rsid w:val="00E4730A"/>
    <w:rsid w:val="00E5210A"/>
    <w:rsid w:val="00E52229"/>
    <w:rsid w:val="00E55F7A"/>
    <w:rsid w:val="00E56D23"/>
    <w:rsid w:val="00E61BE2"/>
    <w:rsid w:val="00E629D4"/>
    <w:rsid w:val="00E654E5"/>
    <w:rsid w:val="00E668EE"/>
    <w:rsid w:val="00E737F8"/>
    <w:rsid w:val="00E74AF8"/>
    <w:rsid w:val="00E93BF8"/>
    <w:rsid w:val="00E93EBD"/>
    <w:rsid w:val="00E94217"/>
    <w:rsid w:val="00EA22E4"/>
    <w:rsid w:val="00EB0C11"/>
    <w:rsid w:val="00EE078F"/>
    <w:rsid w:val="00EF106C"/>
    <w:rsid w:val="00EF62B7"/>
    <w:rsid w:val="00F02750"/>
    <w:rsid w:val="00F10241"/>
    <w:rsid w:val="00F25137"/>
    <w:rsid w:val="00F2706E"/>
    <w:rsid w:val="00F46239"/>
    <w:rsid w:val="00F576ED"/>
    <w:rsid w:val="00F609BD"/>
    <w:rsid w:val="00F655D8"/>
    <w:rsid w:val="00F75352"/>
    <w:rsid w:val="00F769FF"/>
    <w:rsid w:val="00F770F8"/>
    <w:rsid w:val="00F829DC"/>
    <w:rsid w:val="00F84D7B"/>
    <w:rsid w:val="00F97C85"/>
    <w:rsid w:val="00FA2A1E"/>
    <w:rsid w:val="00FA3CCD"/>
    <w:rsid w:val="00FA5E38"/>
    <w:rsid w:val="00FB3439"/>
    <w:rsid w:val="00FE01A6"/>
    <w:rsid w:val="00FE6F23"/>
    <w:rsid w:val="00FF06D9"/>
    <w:rsid w:val="00FF5C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D81CD"/>
  <w15:chartTrackingRefBased/>
  <w15:docId w15:val="{F66860DE-6F6A-42D0-A095-0ACD6584C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66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0566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23F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96D2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66F"/>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D056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66F"/>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D0566F"/>
    <w:rPr>
      <w:b/>
      <w:bCs/>
    </w:rPr>
  </w:style>
  <w:style w:type="paragraph" w:styleId="TOCHeading">
    <w:name w:val="TOC Heading"/>
    <w:basedOn w:val="Heading1"/>
    <w:next w:val="Normal"/>
    <w:uiPriority w:val="39"/>
    <w:unhideWhenUsed/>
    <w:qFormat/>
    <w:rsid w:val="00D0566F"/>
    <w:pPr>
      <w:outlineLvl w:val="9"/>
    </w:pPr>
  </w:style>
  <w:style w:type="character" w:customStyle="1" w:styleId="Heading2Char">
    <w:name w:val="Heading 2 Char"/>
    <w:basedOn w:val="DefaultParagraphFont"/>
    <w:link w:val="Heading2"/>
    <w:uiPriority w:val="9"/>
    <w:rsid w:val="00D0566F"/>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autoRedefine/>
    <w:uiPriority w:val="39"/>
    <w:unhideWhenUsed/>
    <w:rsid w:val="00075C78"/>
    <w:pPr>
      <w:spacing w:after="100"/>
    </w:pPr>
  </w:style>
  <w:style w:type="paragraph" w:styleId="TOC2">
    <w:name w:val="toc 2"/>
    <w:basedOn w:val="Normal"/>
    <w:next w:val="Normal"/>
    <w:autoRedefine/>
    <w:uiPriority w:val="39"/>
    <w:unhideWhenUsed/>
    <w:rsid w:val="00075C78"/>
    <w:pPr>
      <w:spacing w:after="100"/>
      <w:ind w:left="220"/>
    </w:pPr>
  </w:style>
  <w:style w:type="character" w:styleId="Hyperlink">
    <w:name w:val="Hyperlink"/>
    <w:basedOn w:val="DefaultParagraphFont"/>
    <w:uiPriority w:val="99"/>
    <w:unhideWhenUsed/>
    <w:rsid w:val="00075C78"/>
    <w:rPr>
      <w:color w:val="0563C1" w:themeColor="hyperlink"/>
      <w:u w:val="single"/>
    </w:rPr>
  </w:style>
  <w:style w:type="character" w:customStyle="1" w:styleId="Heading3Char">
    <w:name w:val="Heading 3 Char"/>
    <w:basedOn w:val="DefaultParagraphFont"/>
    <w:link w:val="Heading3"/>
    <w:uiPriority w:val="9"/>
    <w:rsid w:val="00923FE5"/>
    <w:rPr>
      <w:rFonts w:asciiTheme="majorHAnsi" w:eastAsiaTheme="majorEastAsia" w:hAnsiTheme="majorHAnsi" w:cstheme="majorBidi"/>
      <w:color w:val="1F3763" w:themeColor="accent1" w:themeShade="7F"/>
      <w:sz w:val="24"/>
      <w:szCs w:val="24"/>
    </w:rPr>
  </w:style>
  <w:style w:type="paragraph" w:styleId="TOC3">
    <w:name w:val="toc 3"/>
    <w:basedOn w:val="Normal"/>
    <w:next w:val="Normal"/>
    <w:autoRedefine/>
    <w:uiPriority w:val="39"/>
    <w:unhideWhenUsed/>
    <w:rsid w:val="0024452B"/>
    <w:pPr>
      <w:spacing w:after="100"/>
      <w:ind w:left="440"/>
    </w:pPr>
  </w:style>
  <w:style w:type="character" w:customStyle="1" w:styleId="Heading4Char">
    <w:name w:val="Heading 4 Char"/>
    <w:basedOn w:val="DefaultParagraphFont"/>
    <w:link w:val="Heading4"/>
    <w:uiPriority w:val="9"/>
    <w:rsid w:val="00596D23"/>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BD3A85"/>
    <w:pPr>
      <w:ind w:left="720"/>
      <w:contextualSpacing/>
    </w:pPr>
  </w:style>
  <w:style w:type="character" w:styleId="UnresolvedMention">
    <w:name w:val="Unresolved Mention"/>
    <w:basedOn w:val="DefaultParagraphFont"/>
    <w:uiPriority w:val="99"/>
    <w:semiHidden/>
    <w:unhideWhenUsed/>
    <w:rsid w:val="002C239A"/>
    <w:rPr>
      <w:color w:val="605E5C"/>
      <w:shd w:val="clear" w:color="auto" w:fill="E1DFDD"/>
    </w:rPr>
  </w:style>
  <w:style w:type="table" w:styleId="TableGrid">
    <w:name w:val="Table Grid"/>
    <w:basedOn w:val="TableNormal"/>
    <w:uiPriority w:val="39"/>
    <w:rsid w:val="00B43798"/>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4379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3798"/>
    <w:rPr>
      <w:rFonts w:ascii="Segoe UI" w:hAnsi="Segoe UI" w:cs="Segoe UI"/>
      <w:sz w:val="18"/>
      <w:szCs w:val="18"/>
    </w:rPr>
  </w:style>
  <w:style w:type="paragraph" w:customStyle="1" w:styleId="Body">
    <w:name w:val="Body"/>
    <w:basedOn w:val="Normal"/>
    <w:link w:val="BodyChar"/>
    <w:qFormat/>
    <w:rsid w:val="00F97C85"/>
    <w:pPr>
      <w:spacing w:after="0" w:line="480" w:lineRule="auto"/>
      <w:ind w:firstLine="720"/>
    </w:pPr>
    <w:rPr>
      <w:rFonts w:ascii="Times New Roman" w:eastAsiaTheme="minorEastAsia" w:hAnsi="Times New Roman" w:cs="Times New Roman"/>
      <w:color w:val="000000" w:themeColor="text1"/>
      <w:sz w:val="24"/>
    </w:rPr>
  </w:style>
  <w:style w:type="character" w:customStyle="1" w:styleId="BodyChar">
    <w:name w:val="Body Char"/>
    <w:basedOn w:val="DefaultParagraphFont"/>
    <w:link w:val="Body"/>
    <w:locked/>
    <w:rsid w:val="00F97C85"/>
    <w:rPr>
      <w:rFonts w:ascii="Times New Roman" w:eastAsiaTheme="minorEastAsia" w:hAnsi="Times New Roman" w:cs="Times New Roman"/>
      <w:color w:val="000000" w:themeColor="text1"/>
      <w:sz w:val="24"/>
    </w:rPr>
  </w:style>
  <w:style w:type="paragraph" w:styleId="Caption">
    <w:name w:val="caption"/>
    <w:basedOn w:val="Normal"/>
    <w:next w:val="Body"/>
    <w:link w:val="CaptionChar"/>
    <w:uiPriority w:val="35"/>
    <w:unhideWhenUsed/>
    <w:qFormat/>
    <w:rsid w:val="00F97C85"/>
    <w:pPr>
      <w:keepLines/>
      <w:widowControl w:val="0"/>
      <w:tabs>
        <w:tab w:val="left" w:pos="288"/>
        <w:tab w:val="left" w:pos="576"/>
        <w:tab w:val="left" w:pos="864"/>
        <w:tab w:val="left" w:pos="1152"/>
        <w:tab w:val="left" w:pos="1440"/>
      </w:tabs>
      <w:spacing w:before="240" w:after="240" w:line="240" w:lineRule="auto"/>
    </w:pPr>
    <w:rPr>
      <w:rFonts w:ascii="Times New Roman" w:eastAsiaTheme="minorEastAsia" w:hAnsi="Times New Roman" w:cs="Times New Roman"/>
      <w:iCs/>
      <w:color w:val="000000" w:themeColor="text1"/>
      <w:sz w:val="24"/>
      <w:szCs w:val="18"/>
    </w:rPr>
  </w:style>
  <w:style w:type="character" w:customStyle="1" w:styleId="CaptionChar">
    <w:name w:val="Caption Char"/>
    <w:basedOn w:val="DefaultParagraphFont"/>
    <w:link w:val="Caption"/>
    <w:uiPriority w:val="35"/>
    <w:locked/>
    <w:rsid w:val="00F97C85"/>
    <w:rPr>
      <w:rFonts w:ascii="Times New Roman" w:eastAsiaTheme="minorEastAsia" w:hAnsi="Times New Roman" w:cs="Times New Roman"/>
      <w:iCs/>
      <w:color w:val="000000" w:themeColor="text1"/>
      <w:sz w:val="24"/>
      <w:szCs w:val="18"/>
    </w:rPr>
  </w:style>
  <w:style w:type="character" w:styleId="CommentReference">
    <w:name w:val="annotation reference"/>
    <w:basedOn w:val="DefaultParagraphFont"/>
    <w:uiPriority w:val="99"/>
    <w:semiHidden/>
    <w:unhideWhenUsed/>
    <w:rsid w:val="00623817"/>
    <w:rPr>
      <w:sz w:val="16"/>
      <w:szCs w:val="16"/>
    </w:rPr>
  </w:style>
  <w:style w:type="paragraph" w:styleId="CommentText">
    <w:name w:val="annotation text"/>
    <w:basedOn w:val="Normal"/>
    <w:link w:val="CommentTextChar"/>
    <w:uiPriority w:val="99"/>
    <w:semiHidden/>
    <w:unhideWhenUsed/>
    <w:rsid w:val="00623817"/>
    <w:pPr>
      <w:spacing w:line="240" w:lineRule="auto"/>
    </w:pPr>
    <w:rPr>
      <w:sz w:val="20"/>
      <w:szCs w:val="20"/>
    </w:rPr>
  </w:style>
  <w:style w:type="character" w:customStyle="1" w:styleId="CommentTextChar">
    <w:name w:val="Comment Text Char"/>
    <w:basedOn w:val="DefaultParagraphFont"/>
    <w:link w:val="CommentText"/>
    <w:uiPriority w:val="99"/>
    <w:semiHidden/>
    <w:rsid w:val="00623817"/>
    <w:rPr>
      <w:sz w:val="20"/>
      <w:szCs w:val="20"/>
    </w:rPr>
  </w:style>
  <w:style w:type="paragraph" w:styleId="CommentSubject">
    <w:name w:val="annotation subject"/>
    <w:basedOn w:val="CommentText"/>
    <w:next w:val="CommentText"/>
    <w:link w:val="CommentSubjectChar"/>
    <w:uiPriority w:val="99"/>
    <w:semiHidden/>
    <w:unhideWhenUsed/>
    <w:rsid w:val="00623817"/>
    <w:rPr>
      <w:b/>
      <w:bCs/>
    </w:rPr>
  </w:style>
  <w:style w:type="character" w:customStyle="1" w:styleId="CommentSubjectChar">
    <w:name w:val="Comment Subject Char"/>
    <w:basedOn w:val="CommentTextChar"/>
    <w:link w:val="CommentSubject"/>
    <w:uiPriority w:val="99"/>
    <w:semiHidden/>
    <w:rsid w:val="0062381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48203">
      <w:bodyDiv w:val="1"/>
      <w:marLeft w:val="0"/>
      <w:marRight w:val="0"/>
      <w:marTop w:val="0"/>
      <w:marBottom w:val="0"/>
      <w:divBdr>
        <w:top w:val="none" w:sz="0" w:space="0" w:color="auto"/>
        <w:left w:val="none" w:sz="0" w:space="0" w:color="auto"/>
        <w:bottom w:val="none" w:sz="0" w:space="0" w:color="auto"/>
        <w:right w:val="none" w:sz="0" w:space="0" w:color="auto"/>
      </w:divBdr>
    </w:div>
    <w:div w:id="90400115">
      <w:bodyDiv w:val="1"/>
      <w:marLeft w:val="0"/>
      <w:marRight w:val="0"/>
      <w:marTop w:val="0"/>
      <w:marBottom w:val="0"/>
      <w:divBdr>
        <w:top w:val="none" w:sz="0" w:space="0" w:color="auto"/>
        <w:left w:val="none" w:sz="0" w:space="0" w:color="auto"/>
        <w:bottom w:val="none" w:sz="0" w:space="0" w:color="auto"/>
        <w:right w:val="none" w:sz="0" w:space="0" w:color="auto"/>
      </w:divBdr>
    </w:div>
    <w:div w:id="187766938">
      <w:bodyDiv w:val="1"/>
      <w:marLeft w:val="0"/>
      <w:marRight w:val="0"/>
      <w:marTop w:val="0"/>
      <w:marBottom w:val="0"/>
      <w:divBdr>
        <w:top w:val="none" w:sz="0" w:space="0" w:color="auto"/>
        <w:left w:val="none" w:sz="0" w:space="0" w:color="auto"/>
        <w:bottom w:val="none" w:sz="0" w:space="0" w:color="auto"/>
        <w:right w:val="none" w:sz="0" w:space="0" w:color="auto"/>
      </w:divBdr>
    </w:div>
    <w:div w:id="214195387">
      <w:bodyDiv w:val="1"/>
      <w:marLeft w:val="0"/>
      <w:marRight w:val="0"/>
      <w:marTop w:val="0"/>
      <w:marBottom w:val="0"/>
      <w:divBdr>
        <w:top w:val="none" w:sz="0" w:space="0" w:color="auto"/>
        <w:left w:val="none" w:sz="0" w:space="0" w:color="auto"/>
        <w:bottom w:val="none" w:sz="0" w:space="0" w:color="auto"/>
        <w:right w:val="none" w:sz="0" w:space="0" w:color="auto"/>
      </w:divBdr>
    </w:div>
    <w:div w:id="219677986">
      <w:bodyDiv w:val="1"/>
      <w:marLeft w:val="0"/>
      <w:marRight w:val="0"/>
      <w:marTop w:val="0"/>
      <w:marBottom w:val="0"/>
      <w:divBdr>
        <w:top w:val="none" w:sz="0" w:space="0" w:color="auto"/>
        <w:left w:val="none" w:sz="0" w:space="0" w:color="auto"/>
        <w:bottom w:val="none" w:sz="0" w:space="0" w:color="auto"/>
        <w:right w:val="none" w:sz="0" w:space="0" w:color="auto"/>
      </w:divBdr>
    </w:div>
    <w:div w:id="234823669">
      <w:bodyDiv w:val="1"/>
      <w:marLeft w:val="0"/>
      <w:marRight w:val="0"/>
      <w:marTop w:val="0"/>
      <w:marBottom w:val="0"/>
      <w:divBdr>
        <w:top w:val="none" w:sz="0" w:space="0" w:color="auto"/>
        <w:left w:val="none" w:sz="0" w:space="0" w:color="auto"/>
        <w:bottom w:val="none" w:sz="0" w:space="0" w:color="auto"/>
        <w:right w:val="none" w:sz="0" w:space="0" w:color="auto"/>
      </w:divBdr>
    </w:div>
    <w:div w:id="237905846">
      <w:bodyDiv w:val="1"/>
      <w:marLeft w:val="0"/>
      <w:marRight w:val="0"/>
      <w:marTop w:val="0"/>
      <w:marBottom w:val="0"/>
      <w:divBdr>
        <w:top w:val="none" w:sz="0" w:space="0" w:color="auto"/>
        <w:left w:val="none" w:sz="0" w:space="0" w:color="auto"/>
        <w:bottom w:val="none" w:sz="0" w:space="0" w:color="auto"/>
        <w:right w:val="none" w:sz="0" w:space="0" w:color="auto"/>
      </w:divBdr>
    </w:div>
    <w:div w:id="241567181">
      <w:bodyDiv w:val="1"/>
      <w:marLeft w:val="0"/>
      <w:marRight w:val="0"/>
      <w:marTop w:val="0"/>
      <w:marBottom w:val="0"/>
      <w:divBdr>
        <w:top w:val="none" w:sz="0" w:space="0" w:color="auto"/>
        <w:left w:val="none" w:sz="0" w:space="0" w:color="auto"/>
        <w:bottom w:val="none" w:sz="0" w:space="0" w:color="auto"/>
        <w:right w:val="none" w:sz="0" w:space="0" w:color="auto"/>
      </w:divBdr>
    </w:div>
    <w:div w:id="243105221">
      <w:bodyDiv w:val="1"/>
      <w:marLeft w:val="0"/>
      <w:marRight w:val="0"/>
      <w:marTop w:val="0"/>
      <w:marBottom w:val="0"/>
      <w:divBdr>
        <w:top w:val="none" w:sz="0" w:space="0" w:color="auto"/>
        <w:left w:val="none" w:sz="0" w:space="0" w:color="auto"/>
        <w:bottom w:val="none" w:sz="0" w:space="0" w:color="auto"/>
        <w:right w:val="none" w:sz="0" w:space="0" w:color="auto"/>
      </w:divBdr>
    </w:div>
    <w:div w:id="249391770">
      <w:bodyDiv w:val="1"/>
      <w:marLeft w:val="0"/>
      <w:marRight w:val="0"/>
      <w:marTop w:val="0"/>
      <w:marBottom w:val="0"/>
      <w:divBdr>
        <w:top w:val="none" w:sz="0" w:space="0" w:color="auto"/>
        <w:left w:val="none" w:sz="0" w:space="0" w:color="auto"/>
        <w:bottom w:val="none" w:sz="0" w:space="0" w:color="auto"/>
        <w:right w:val="none" w:sz="0" w:space="0" w:color="auto"/>
      </w:divBdr>
    </w:div>
    <w:div w:id="251202770">
      <w:bodyDiv w:val="1"/>
      <w:marLeft w:val="0"/>
      <w:marRight w:val="0"/>
      <w:marTop w:val="0"/>
      <w:marBottom w:val="0"/>
      <w:divBdr>
        <w:top w:val="none" w:sz="0" w:space="0" w:color="auto"/>
        <w:left w:val="none" w:sz="0" w:space="0" w:color="auto"/>
        <w:bottom w:val="none" w:sz="0" w:space="0" w:color="auto"/>
        <w:right w:val="none" w:sz="0" w:space="0" w:color="auto"/>
      </w:divBdr>
    </w:div>
    <w:div w:id="275449291">
      <w:bodyDiv w:val="1"/>
      <w:marLeft w:val="0"/>
      <w:marRight w:val="0"/>
      <w:marTop w:val="0"/>
      <w:marBottom w:val="0"/>
      <w:divBdr>
        <w:top w:val="none" w:sz="0" w:space="0" w:color="auto"/>
        <w:left w:val="none" w:sz="0" w:space="0" w:color="auto"/>
        <w:bottom w:val="none" w:sz="0" w:space="0" w:color="auto"/>
        <w:right w:val="none" w:sz="0" w:space="0" w:color="auto"/>
      </w:divBdr>
    </w:div>
    <w:div w:id="566494215">
      <w:bodyDiv w:val="1"/>
      <w:marLeft w:val="0"/>
      <w:marRight w:val="0"/>
      <w:marTop w:val="0"/>
      <w:marBottom w:val="0"/>
      <w:divBdr>
        <w:top w:val="none" w:sz="0" w:space="0" w:color="auto"/>
        <w:left w:val="none" w:sz="0" w:space="0" w:color="auto"/>
        <w:bottom w:val="none" w:sz="0" w:space="0" w:color="auto"/>
        <w:right w:val="none" w:sz="0" w:space="0" w:color="auto"/>
      </w:divBdr>
    </w:div>
    <w:div w:id="586305587">
      <w:bodyDiv w:val="1"/>
      <w:marLeft w:val="0"/>
      <w:marRight w:val="0"/>
      <w:marTop w:val="0"/>
      <w:marBottom w:val="0"/>
      <w:divBdr>
        <w:top w:val="none" w:sz="0" w:space="0" w:color="auto"/>
        <w:left w:val="none" w:sz="0" w:space="0" w:color="auto"/>
        <w:bottom w:val="none" w:sz="0" w:space="0" w:color="auto"/>
        <w:right w:val="none" w:sz="0" w:space="0" w:color="auto"/>
      </w:divBdr>
    </w:div>
    <w:div w:id="605891651">
      <w:bodyDiv w:val="1"/>
      <w:marLeft w:val="0"/>
      <w:marRight w:val="0"/>
      <w:marTop w:val="0"/>
      <w:marBottom w:val="0"/>
      <w:divBdr>
        <w:top w:val="none" w:sz="0" w:space="0" w:color="auto"/>
        <w:left w:val="none" w:sz="0" w:space="0" w:color="auto"/>
        <w:bottom w:val="none" w:sz="0" w:space="0" w:color="auto"/>
        <w:right w:val="none" w:sz="0" w:space="0" w:color="auto"/>
      </w:divBdr>
    </w:div>
    <w:div w:id="612371605">
      <w:bodyDiv w:val="1"/>
      <w:marLeft w:val="0"/>
      <w:marRight w:val="0"/>
      <w:marTop w:val="0"/>
      <w:marBottom w:val="0"/>
      <w:divBdr>
        <w:top w:val="none" w:sz="0" w:space="0" w:color="auto"/>
        <w:left w:val="none" w:sz="0" w:space="0" w:color="auto"/>
        <w:bottom w:val="none" w:sz="0" w:space="0" w:color="auto"/>
        <w:right w:val="none" w:sz="0" w:space="0" w:color="auto"/>
      </w:divBdr>
    </w:div>
    <w:div w:id="647438954">
      <w:bodyDiv w:val="1"/>
      <w:marLeft w:val="0"/>
      <w:marRight w:val="0"/>
      <w:marTop w:val="0"/>
      <w:marBottom w:val="0"/>
      <w:divBdr>
        <w:top w:val="none" w:sz="0" w:space="0" w:color="auto"/>
        <w:left w:val="none" w:sz="0" w:space="0" w:color="auto"/>
        <w:bottom w:val="none" w:sz="0" w:space="0" w:color="auto"/>
        <w:right w:val="none" w:sz="0" w:space="0" w:color="auto"/>
      </w:divBdr>
    </w:div>
    <w:div w:id="698167517">
      <w:bodyDiv w:val="1"/>
      <w:marLeft w:val="0"/>
      <w:marRight w:val="0"/>
      <w:marTop w:val="0"/>
      <w:marBottom w:val="0"/>
      <w:divBdr>
        <w:top w:val="none" w:sz="0" w:space="0" w:color="auto"/>
        <w:left w:val="none" w:sz="0" w:space="0" w:color="auto"/>
        <w:bottom w:val="none" w:sz="0" w:space="0" w:color="auto"/>
        <w:right w:val="none" w:sz="0" w:space="0" w:color="auto"/>
      </w:divBdr>
    </w:div>
    <w:div w:id="715469697">
      <w:bodyDiv w:val="1"/>
      <w:marLeft w:val="0"/>
      <w:marRight w:val="0"/>
      <w:marTop w:val="0"/>
      <w:marBottom w:val="0"/>
      <w:divBdr>
        <w:top w:val="none" w:sz="0" w:space="0" w:color="auto"/>
        <w:left w:val="none" w:sz="0" w:space="0" w:color="auto"/>
        <w:bottom w:val="none" w:sz="0" w:space="0" w:color="auto"/>
        <w:right w:val="none" w:sz="0" w:space="0" w:color="auto"/>
      </w:divBdr>
    </w:div>
    <w:div w:id="838348295">
      <w:bodyDiv w:val="1"/>
      <w:marLeft w:val="0"/>
      <w:marRight w:val="0"/>
      <w:marTop w:val="0"/>
      <w:marBottom w:val="0"/>
      <w:divBdr>
        <w:top w:val="none" w:sz="0" w:space="0" w:color="auto"/>
        <w:left w:val="none" w:sz="0" w:space="0" w:color="auto"/>
        <w:bottom w:val="none" w:sz="0" w:space="0" w:color="auto"/>
        <w:right w:val="none" w:sz="0" w:space="0" w:color="auto"/>
      </w:divBdr>
    </w:div>
    <w:div w:id="845245767">
      <w:bodyDiv w:val="1"/>
      <w:marLeft w:val="0"/>
      <w:marRight w:val="0"/>
      <w:marTop w:val="0"/>
      <w:marBottom w:val="0"/>
      <w:divBdr>
        <w:top w:val="none" w:sz="0" w:space="0" w:color="auto"/>
        <w:left w:val="none" w:sz="0" w:space="0" w:color="auto"/>
        <w:bottom w:val="none" w:sz="0" w:space="0" w:color="auto"/>
        <w:right w:val="none" w:sz="0" w:space="0" w:color="auto"/>
      </w:divBdr>
    </w:div>
    <w:div w:id="937520033">
      <w:bodyDiv w:val="1"/>
      <w:marLeft w:val="0"/>
      <w:marRight w:val="0"/>
      <w:marTop w:val="0"/>
      <w:marBottom w:val="0"/>
      <w:divBdr>
        <w:top w:val="none" w:sz="0" w:space="0" w:color="auto"/>
        <w:left w:val="none" w:sz="0" w:space="0" w:color="auto"/>
        <w:bottom w:val="none" w:sz="0" w:space="0" w:color="auto"/>
        <w:right w:val="none" w:sz="0" w:space="0" w:color="auto"/>
      </w:divBdr>
    </w:div>
    <w:div w:id="958297244">
      <w:bodyDiv w:val="1"/>
      <w:marLeft w:val="0"/>
      <w:marRight w:val="0"/>
      <w:marTop w:val="0"/>
      <w:marBottom w:val="0"/>
      <w:divBdr>
        <w:top w:val="none" w:sz="0" w:space="0" w:color="auto"/>
        <w:left w:val="none" w:sz="0" w:space="0" w:color="auto"/>
        <w:bottom w:val="none" w:sz="0" w:space="0" w:color="auto"/>
        <w:right w:val="none" w:sz="0" w:space="0" w:color="auto"/>
      </w:divBdr>
    </w:div>
    <w:div w:id="989290142">
      <w:bodyDiv w:val="1"/>
      <w:marLeft w:val="0"/>
      <w:marRight w:val="0"/>
      <w:marTop w:val="0"/>
      <w:marBottom w:val="0"/>
      <w:divBdr>
        <w:top w:val="none" w:sz="0" w:space="0" w:color="auto"/>
        <w:left w:val="none" w:sz="0" w:space="0" w:color="auto"/>
        <w:bottom w:val="none" w:sz="0" w:space="0" w:color="auto"/>
        <w:right w:val="none" w:sz="0" w:space="0" w:color="auto"/>
      </w:divBdr>
    </w:div>
    <w:div w:id="1040470715">
      <w:bodyDiv w:val="1"/>
      <w:marLeft w:val="0"/>
      <w:marRight w:val="0"/>
      <w:marTop w:val="0"/>
      <w:marBottom w:val="0"/>
      <w:divBdr>
        <w:top w:val="none" w:sz="0" w:space="0" w:color="auto"/>
        <w:left w:val="none" w:sz="0" w:space="0" w:color="auto"/>
        <w:bottom w:val="none" w:sz="0" w:space="0" w:color="auto"/>
        <w:right w:val="none" w:sz="0" w:space="0" w:color="auto"/>
      </w:divBdr>
    </w:div>
    <w:div w:id="1385789141">
      <w:bodyDiv w:val="1"/>
      <w:marLeft w:val="0"/>
      <w:marRight w:val="0"/>
      <w:marTop w:val="0"/>
      <w:marBottom w:val="0"/>
      <w:divBdr>
        <w:top w:val="none" w:sz="0" w:space="0" w:color="auto"/>
        <w:left w:val="none" w:sz="0" w:space="0" w:color="auto"/>
        <w:bottom w:val="none" w:sz="0" w:space="0" w:color="auto"/>
        <w:right w:val="none" w:sz="0" w:space="0" w:color="auto"/>
      </w:divBdr>
    </w:div>
    <w:div w:id="1446659772">
      <w:bodyDiv w:val="1"/>
      <w:marLeft w:val="0"/>
      <w:marRight w:val="0"/>
      <w:marTop w:val="0"/>
      <w:marBottom w:val="0"/>
      <w:divBdr>
        <w:top w:val="none" w:sz="0" w:space="0" w:color="auto"/>
        <w:left w:val="none" w:sz="0" w:space="0" w:color="auto"/>
        <w:bottom w:val="none" w:sz="0" w:space="0" w:color="auto"/>
        <w:right w:val="none" w:sz="0" w:space="0" w:color="auto"/>
      </w:divBdr>
    </w:div>
    <w:div w:id="1523855727">
      <w:bodyDiv w:val="1"/>
      <w:marLeft w:val="0"/>
      <w:marRight w:val="0"/>
      <w:marTop w:val="0"/>
      <w:marBottom w:val="0"/>
      <w:divBdr>
        <w:top w:val="none" w:sz="0" w:space="0" w:color="auto"/>
        <w:left w:val="none" w:sz="0" w:space="0" w:color="auto"/>
        <w:bottom w:val="none" w:sz="0" w:space="0" w:color="auto"/>
        <w:right w:val="none" w:sz="0" w:space="0" w:color="auto"/>
      </w:divBdr>
    </w:div>
    <w:div w:id="1577857524">
      <w:bodyDiv w:val="1"/>
      <w:marLeft w:val="0"/>
      <w:marRight w:val="0"/>
      <w:marTop w:val="0"/>
      <w:marBottom w:val="0"/>
      <w:divBdr>
        <w:top w:val="none" w:sz="0" w:space="0" w:color="auto"/>
        <w:left w:val="none" w:sz="0" w:space="0" w:color="auto"/>
        <w:bottom w:val="none" w:sz="0" w:space="0" w:color="auto"/>
        <w:right w:val="none" w:sz="0" w:space="0" w:color="auto"/>
      </w:divBdr>
    </w:div>
    <w:div w:id="1721394538">
      <w:bodyDiv w:val="1"/>
      <w:marLeft w:val="0"/>
      <w:marRight w:val="0"/>
      <w:marTop w:val="0"/>
      <w:marBottom w:val="0"/>
      <w:divBdr>
        <w:top w:val="none" w:sz="0" w:space="0" w:color="auto"/>
        <w:left w:val="none" w:sz="0" w:space="0" w:color="auto"/>
        <w:bottom w:val="none" w:sz="0" w:space="0" w:color="auto"/>
        <w:right w:val="none" w:sz="0" w:space="0" w:color="auto"/>
      </w:divBdr>
    </w:div>
    <w:div w:id="1745682441">
      <w:bodyDiv w:val="1"/>
      <w:marLeft w:val="0"/>
      <w:marRight w:val="0"/>
      <w:marTop w:val="0"/>
      <w:marBottom w:val="0"/>
      <w:divBdr>
        <w:top w:val="none" w:sz="0" w:space="0" w:color="auto"/>
        <w:left w:val="none" w:sz="0" w:space="0" w:color="auto"/>
        <w:bottom w:val="none" w:sz="0" w:space="0" w:color="auto"/>
        <w:right w:val="none" w:sz="0" w:space="0" w:color="auto"/>
      </w:divBdr>
    </w:div>
    <w:div w:id="1763067833">
      <w:bodyDiv w:val="1"/>
      <w:marLeft w:val="0"/>
      <w:marRight w:val="0"/>
      <w:marTop w:val="0"/>
      <w:marBottom w:val="0"/>
      <w:divBdr>
        <w:top w:val="none" w:sz="0" w:space="0" w:color="auto"/>
        <w:left w:val="none" w:sz="0" w:space="0" w:color="auto"/>
        <w:bottom w:val="none" w:sz="0" w:space="0" w:color="auto"/>
        <w:right w:val="none" w:sz="0" w:space="0" w:color="auto"/>
      </w:divBdr>
    </w:div>
    <w:div w:id="1778131992">
      <w:bodyDiv w:val="1"/>
      <w:marLeft w:val="0"/>
      <w:marRight w:val="0"/>
      <w:marTop w:val="0"/>
      <w:marBottom w:val="0"/>
      <w:divBdr>
        <w:top w:val="none" w:sz="0" w:space="0" w:color="auto"/>
        <w:left w:val="none" w:sz="0" w:space="0" w:color="auto"/>
        <w:bottom w:val="none" w:sz="0" w:space="0" w:color="auto"/>
        <w:right w:val="none" w:sz="0" w:space="0" w:color="auto"/>
      </w:divBdr>
    </w:div>
    <w:div w:id="1802570223">
      <w:bodyDiv w:val="1"/>
      <w:marLeft w:val="0"/>
      <w:marRight w:val="0"/>
      <w:marTop w:val="0"/>
      <w:marBottom w:val="0"/>
      <w:divBdr>
        <w:top w:val="none" w:sz="0" w:space="0" w:color="auto"/>
        <w:left w:val="none" w:sz="0" w:space="0" w:color="auto"/>
        <w:bottom w:val="none" w:sz="0" w:space="0" w:color="auto"/>
        <w:right w:val="none" w:sz="0" w:space="0" w:color="auto"/>
      </w:divBdr>
    </w:div>
    <w:div w:id="1911232813">
      <w:bodyDiv w:val="1"/>
      <w:marLeft w:val="0"/>
      <w:marRight w:val="0"/>
      <w:marTop w:val="0"/>
      <w:marBottom w:val="0"/>
      <w:divBdr>
        <w:top w:val="none" w:sz="0" w:space="0" w:color="auto"/>
        <w:left w:val="none" w:sz="0" w:space="0" w:color="auto"/>
        <w:bottom w:val="none" w:sz="0" w:space="0" w:color="auto"/>
        <w:right w:val="none" w:sz="0" w:space="0" w:color="auto"/>
      </w:divBdr>
    </w:div>
    <w:div w:id="1942489497">
      <w:bodyDiv w:val="1"/>
      <w:marLeft w:val="0"/>
      <w:marRight w:val="0"/>
      <w:marTop w:val="0"/>
      <w:marBottom w:val="0"/>
      <w:divBdr>
        <w:top w:val="none" w:sz="0" w:space="0" w:color="auto"/>
        <w:left w:val="none" w:sz="0" w:space="0" w:color="auto"/>
        <w:bottom w:val="none" w:sz="0" w:space="0" w:color="auto"/>
        <w:right w:val="none" w:sz="0" w:space="0" w:color="auto"/>
      </w:divBdr>
    </w:div>
    <w:div w:id="1952474526">
      <w:bodyDiv w:val="1"/>
      <w:marLeft w:val="0"/>
      <w:marRight w:val="0"/>
      <w:marTop w:val="0"/>
      <w:marBottom w:val="0"/>
      <w:divBdr>
        <w:top w:val="none" w:sz="0" w:space="0" w:color="auto"/>
        <w:left w:val="none" w:sz="0" w:space="0" w:color="auto"/>
        <w:bottom w:val="none" w:sz="0" w:space="0" w:color="auto"/>
        <w:right w:val="none" w:sz="0" w:space="0" w:color="auto"/>
      </w:divBdr>
    </w:div>
    <w:div w:id="1963222704">
      <w:bodyDiv w:val="1"/>
      <w:marLeft w:val="0"/>
      <w:marRight w:val="0"/>
      <w:marTop w:val="0"/>
      <w:marBottom w:val="0"/>
      <w:divBdr>
        <w:top w:val="none" w:sz="0" w:space="0" w:color="auto"/>
        <w:left w:val="none" w:sz="0" w:space="0" w:color="auto"/>
        <w:bottom w:val="none" w:sz="0" w:space="0" w:color="auto"/>
        <w:right w:val="none" w:sz="0" w:space="0" w:color="auto"/>
      </w:divBdr>
    </w:div>
    <w:div w:id="1970428710">
      <w:bodyDiv w:val="1"/>
      <w:marLeft w:val="0"/>
      <w:marRight w:val="0"/>
      <w:marTop w:val="0"/>
      <w:marBottom w:val="0"/>
      <w:divBdr>
        <w:top w:val="none" w:sz="0" w:space="0" w:color="auto"/>
        <w:left w:val="none" w:sz="0" w:space="0" w:color="auto"/>
        <w:bottom w:val="none" w:sz="0" w:space="0" w:color="auto"/>
        <w:right w:val="none" w:sz="0" w:space="0" w:color="auto"/>
      </w:divBdr>
    </w:div>
    <w:div w:id="1982272827">
      <w:bodyDiv w:val="1"/>
      <w:marLeft w:val="0"/>
      <w:marRight w:val="0"/>
      <w:marTop w:val="0"/>
      <w:marBottom w:val="0"/>
      <w:divBdr>
        <w:top w:val="none" w:sz="0" w:space="0" w:color="auto"/>
        <w:left w:val="none" w:sz="0" w:space="0" w:color="auto"/>
        <w:bottom w:val="none" w:sz="0" w:space="0" w:color="auto"/>
        <w:right w:val="none" w:sz="0" w:space="0" w:color="auto"/>
      </w:divBdr>
    </w:div>
    <w:div w:id="208753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comments" Target="comment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hyperlink" Target="https://geodata.iowa.gov/pages/lidar"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microsoft.com/office/2016/09/relationships/commentsIds" Target="commentsId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microsoft.com/office/2011/relationships/commentsExtended" Target="commentsExtended.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66D64-7145-4167-8DF0-FC1F5AB4A8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48</Pages>
  <Words>8804</Words>
  <Characters>50183</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Stephenson, Jessica A</dc:creator>
  <cp:keywords/>
  <dc:description/>
  <cp:lastModifiedBy>Stephenson, Jessica A</cp:lastModifiedBy>
  <cp:revision>13</cp:revision>
  <dcterms:created xsi:type="dcterms:W3CDTF">2026-06-01T03:03:00Z</dcterms:created>
  <dcterms:modified xsi:type="dcterms:W3CDTF">2026-06-02T16:47:00Z</dcterms:modified>
</cp:coreProperties>
</file>