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CE6" w:rsidRDefault="00AC7130">
      <w:pPr>
        <w:pStyle w:val="Heading1"/>
      </w:pPr>
      <w:bookmarkStart w:id="0" w:name="system-architecture-document-sad"/>
      <w:r>
        <w:t>System Architecture Document (SAD)</w:t>
      </w:r>
    </w:p>
    <w:p w:rsidR="00876CE6" w:rsidRDefault="00AC7130">
      <w:pPr>
        <w:pStyle w:val="Heading2"/>
      </w:pPr>
      <w:bookmarkStart w:id="1" w:name="jn-electronics-online-shopping-platform"/>
      <w:r>
        <w:t>JN Electronics Online Shopping Platform</w:t>
      </w:r>
    </w:p>
    <w:p w:rsidR="00876CE6" w:rsidRDefault="00AC7130">
      <w:pPr>
        <w:pStyle w:val="FirstParagraph"/>
      </w:pPr>
      <w:r>
        <w:rPr>
          <w:b/>
          <w:bCs/>
        </w:rPr>
        <w:t>Document Version:</w:t>
      </w:r>
      <w:r>
        <w:t xml:space="preserve"> 1.0 (Draft)</w:t>
      </w:r>
    </w:p>
    <w:p w:rsidR="00876CE6" w:rsidRDefault="00AC7130">
      <w:pPr>
        <w:pStyle w:val="BodyText"/>
      </w:pPr>
      <w:r>
        <w:rPr>
          <w:b/>
          <w:bCs/>
        </w:rPr>
        <w:t>Project:</w:t>
      </w:r>
      <w:r>
        <w:t xml:space="preserve"> JN Electronics Online Shopping Platform</w:t>
      </w:r>
    </w:p>
    <w:p w:rsidR="00876CE6" w:rsidRDefault="00AC7130">
      <w:pPr>
        <w:pStyle w:val="BodyText"/>
      </w:pPr>
      <w:r>
        <w:rPr>
          <w:b/>
          <w:bCs/>
        </w:rPr>
        <w:t>Prepared For:</w:t>
      </w:r>
      <w:r>
        <w:br/>
        <w:t>JN Electronics</w:t>
      </w:r>
    </w:p>
    <w:p w:rsidR="00876CE6" w:rsidRDefault="00AC7130">
      <w:pPr>
        <w:pStyle w:val="BodyText"/>
      </w:pPr>
      <w:r>
        <w:rPr>
          <w:b/>
          <w:bCs/>
        </w:rPr>
        <w:t>Prepared By:</w:t>
      </w:r>
      <w:r>
        <w:br/>
        <w:t>Bill – Backend Developer</w:t>
      </w:r>
      <w:r>
        <w:br/>
        <w:t>Nyson – Frontend Developer</w:t>
      </w:r>
    </w:p>
    <w:p w:rsidR="00876CE6" w:rsidRDefault="00AC7130">
      <w:r>
        <w:pict>
          <v:rect id="_x0000_i1025" style="width:0;height:1.5pt" o:hralign="center" o:hrstd="t" o:hr="t"/>
        </w:pict>
      </w:r>
    </w:p>
    <w:p w:rsidR="00876CE6" w:rsidRDefault="00AC7130">
      <w:pPr>
        <w:pStyle w:val="Heading1"/>
      </w:pPr>
      <w:bookmarkStart w:id="2" w:name="revision-history"/>
      <w:bookmarkEnd w:id="0"/>
      <w:bookmarkEnd w:id="1"/>
      <w:r>
        <w:t>Revision History</w:t>
      </w:r>
    </w:p>
    <w:tbl>
      <w:tblPr>
        <w:tblStyle w:val="Table"/>
        <w:tblW w:w="5000" w:type="pct"/>
        <w:tblLayout w:type="fixed"/>
        <w:tblLook w:val="0020" w:firstRow="1" w:lastRow="0" w:firstColumn="0" w:lastColumn="0" w:noHBand="0" w:noVBand="0"/>
      </w:tblPr>
      <w:tblGrid>
        <w:gridCol w:w="1047"/>
        <w:gridCol w:w="1346"/>
        <w:gridCol w:w="1796"/>
        <w:gridCol w:w="5387"/>
      </w:tblGrid>
      <w:tr w:rsidR="00876CE6" w:rsidTr="00876CE6">
        <w:trPr>
          <w:cnfStyle w:val="100000000000" w:firstRow="1" w:lastRow="0" w:firstColumn="0" w:lastColumn="0" w:oddVBand="0" w:evenVBand="0" w:oddHBand="0" w:evenHBand="0" w:firstRowFirstColumn="0" w:firstRowLastColumn="0" w:lastRowFirstColumn="0" w:lastRowLastColumn="0"/>
          <w:tblHeader/>
        </w:trPr>
        <w:tc>
          <w:tcPr>
            <w:tcW w:w="866" w:type="dxa"/>
          </w:tcPr>
          <w:p w:rsidR="00876CE6" w:rsidRDefault="00AC7130">
            <w:pPr>
              <w:pStyle w:val="Compact"/>
            </w:pPr>
            <w:r>
              <w:t>Version</w:t>
            </w:r>
          </w:p>
        </w:tc>
        <w:tc>
          <w:tcPr>
            <w:tcW w:w="1113" w:type="dxa"/>
          </w:tcPr>
          <w:p w:rsidR="00876CE6" w:rsidRDefault="00AC7130">
            <w:pPr>
              <w:pStyle w:val="Compact"/>
            </w:pPr>
            <w:r>
              <w:t>Date</w:t>
            </w:r>
          </w:p>
        </w:tc>
        <w:tc>
          <w:tcPr>
            <w:tcW w:w="1485" w:type="dxa"/>
          </w:tcPr>
          <w:p w:rsidR="00876CE6" w:rsidRDefault="00AC7130">
            <w:pPr>
              <w:pStyle w:val="Compact"/>
            </w:pPr>
            <w:r>
              <w:t>Author</w:t>
            </w:r>
          </w:p>
        </w:tc>
        <w:tc>
          <w:tcPr>
            <w:tcW w:w="4455" w:type="dxa"/>
          </w:tcPr>
          <w:p w:rsidR="00876CE6" w:rsidRDefault="00AC7130">
            <w:pPr>
              <w:pStyle w:val="Compact"/>
            </w:pPr>
            <w:r>
              <w:t>Description</w:t>
            </w:r>
          </w:p>
        </w:tc>
      </w:tr>
      <w:tr w:rsidR="00876CE6">
        <w:tc>
          <w:tcPr>
            <w:tcW w:w="866" w:type="dxa"/>
          </w:tcPr>
          <w:p w:rsidR="00876CE6" w:rsidRDefault="00AC7130">
            <w:pPr>
              <w:pStyle w:val="Compact"/>
            </w:pPr>
            <w:r>
              <w:t>1.0</w:t>
            </w:r>
          </w:p>
        </w:tc>
        <w:tc>
          <w:tcPr>
            <w:tcW w:w="1113" w:type="dxa"/>
          </w:tcPr>
          <w:p w:rsidR="00876CE6" w:rsidRDefault="00AC7130">
            <w:pPr>
              <w:pStyle w:val="Compact"/>
            </w:pPr>
            <w:r>
              <w:t>July 2026</w:t>
            </w:r>
          </w:p>
        </w:tc>
        <w:tc>
          <w:tcPr>
            <w:tcW w:w="1485" w:type="dxa"/>
          </w:tcPr>
          <w:p w:rsidR="00876CE6" w:rsidRDefault="00AC7130">
            <w:pPr>
              <w:pStyle w:val="Compact"/>
            </w:pPr>
            <w:r>
              <w:t>Bill &amp; Nyson</w:t>
            </w:r>
          </w:p>
        </w:tc>
        <w:tc>
          <w:tcPr>
            <w:tcW w:w="4455" w:type="dxa"/>
          </w:tcPr>
          <w:p w:rsidR="00876CE6" w:rsidRDefault="00AC7130">
            <w:pPr>
              <w:pStyle w:val="Compact"/>
            </w:pPr>
            <w:r>
              <w:t>Initial System Architecture Document</w:t>
            </w:r>
          </w:p>
        </w:tc>
      </w:tr>
    </w:tbl>
    <w:p w:rsidR="00876CE6" w:rsidRDefault="00AC7130">
      <w:r>
        <w:pict>
          <v:rect id="_x0000_i1026" style="width:0;height:1.5pt" o:hralign="center" o:hrstd="t" o:hr="t"/>
        </w:pict>
      </w:r>
    </w:p>
    <w:p w:rsidR="00876CE6" w:rsidRDefault="00AC7130">
      <w:pPr>
        <w:pStyle w:val="Heading1"/>
      </w:pPr>
      <w:bookmarkStart w:id="3" w:name="table-of-contents"/>
      <w:bookmarkEnd w:id="2"/>
      <w:r>
        <w:t>Table of Contents</w:t>
      </w:r>
    </w:p>
    <w:p w:rsidR="00876CE6" w:rsidRDefault="00AC7130">
      <w:pPr>
        <w:pStyle w:val="Compact"/>
        <w:numPr>
          <w:ilvl w:val="0"/>
          <w:numId w:val="2"/>
        </w:numPr>
      </w:pPr>
      <w:r>
        <w:t>Introduction</w:t>
      </w:r>
    </w:p>
    <w:p w:rsidR="00876CE6" w:rsidRDefault="00AC7130">
      <w:pPr>
        <w:pStyle w:val="Compact"/>
        <w:numPr>
          <w:ilvl w:val="0"/>
          <w:numId w:val="2"/>
        </w:numPr>
      </w:pPr>
      <w:r>
        <w:t>Architectural Goals and Principles</w:t>
      </w:r>
    </w:p>
    <w:p w:rsidR="00876CE6" w:rsidRDefault="00AC7130">
      <w:pPr>
        <w:pStyle w:val="Compact"/>
        <w:numPr>
          <w:ilvl w:val="0"/>
          <w:numId w:val="2"/>
        </w:numPr>
      </w:pPr>
      <w:r>
        <w:t>Technology Stack</w:t>
      </w:r>
    </w:p>
    <w:p w:rsidR="00876CE6" w:rsidRDefault="00AC7130">
      <w:pPr>
        <w:pStyle w:val="Compact"/>
        <w:numPr>
          <w:ilvl w:val="0"/>
          <w:numId w:val="2"/>
        </w:numPr>
      </w:pPr>
      <w:r>
        <w:t>High-Level System Architecture</w:t>
      </w:r>
    </w:p>
    <w:p w:rsidR="00876CE6" w:rsidRDefault="00AC7130">
      <w:pPr>
        <w:pStyle w:val="Compact"/>
        <w:numPr>
          <w:ilvl w:val="0"/>
          <w:numId w:val="2"/>
        </w:numPr>
      </w:pPr>
      <w:r>
        <w:t>Backend Architecture</w:t>
      </w:r>
    </w:p>
    <w:p w:rsidR="00876CE6" w:rsidRDefault="00AC7130">
      <w:pPr>
        <w:pStyle w:val="Compact"/>
        <w:numPr>
          <w:ilvl w:val="0"/>
          <w:numId w:val="2"/>
        </w:numPr>
      </w:pPr>
      <w:r>
        <w:t>Frontend Architecture</w:t>
      </w:r>
    </w:p>
    <w:p w:rsidR="00876CE6" w:rsidRDefault="00AC7130">
      <w:pPr>
        <w:pStyle w:val="Compact"/>
        <w:numPr>
          <w:ilvl w:val="0"/>
          <w:numId w:val="2"/>
        </w:numPr>
      </w:pPr>
      <w:r>
        <w:t>Database Architecture</w:t>
      </w:r>
    </w:p>
    <w:p w:rsidR="00876CE6" w:rsidRDefault="00AC7130">
      <w:pPr>
        <w:pStyle w:val="Compact"/>
        <w:numPr>
          <w:ilvl w:val="0"/>
          <w:numId w:val="2"/>
        </w:numPr>
      </w:pPr>
      <w:r>
        <w:t>Authentication and Authorization</w:t>
      </w:r>
    </w:p>
    <w:p w:rsidR="00876CE6" w:rsidRDefault="00AC7130">
      <w:pPr>
        <w:pStyle w:val="Compact"/>
        <w:numPr>
          <w:ilvl w:val="0"/>
          <w:numId w:val="2"/>
        </w:numPr>
      </w:pPr>
      <w:r>
        <w:t>API Design</w:t>
      </w:r>
    </w:p>
    <w:p w:rsidR="00876CE6" w:rsidRDefault="00AC7130">
      <w:pPr>
        <w:pStyle w:val="Compact"/>
        <w:numPr>
          <w:ilvl w:val="0"/>
          <w:numId w:val="2"/>
        </w:numPr>
      </w:pPr>
      <w:r>
        <w:t>Background Processing</w:t>
      </w:r>
    </w:p>
    <w:p w:rsidR="00876CE6" w:rsidRDefault="00AC7130">
      <w:pPr>
        <w:pStyle w:val="Compact"/>
        <w:numPr>
          <w:ilvl w:val="0"/>
          <w:numId w:val="2"/>
        </w:numPr>
      </w:pPr>
      <w:r>
        <w:t>External Integrations</w:t>
      </w:r>
    </w:p>
    <w:p w:rsidR="00876CE6" w:rsidRDefault="00AC7130">
      <w:pPr>
        <w:pStyle w:val="Compact"/>
        <w:numPr>
          <w:ilvl w:val="0"/>
          <w:numId w:val="2"/>
        </w:numPr>
      </w:pPr>
      <w:r>
        <w:t>Logging and Error Handling</w:t>
      </w:r>
    </w:p>
    <w:p w:rsidR="00876CE6" w:rsidRDefault="00AC7130">
      <w:pPr>
        <w:pStyle w:val="Compact"/>
        <w:numPr>
          <w:ilvl w:val="0"/>
          <w:numId w:val="2"/>
        </w:numPr>
      </w:pPr>
      <w:r>
        <w:t>Security Architecture</w:t>
      </w:r>
    </w:p>
    <w:p w:rsidR="00876CE6" w:rsidRDefault="00AC7130">
      <w:pPr>
        <w:pStyle w:val="Compact"/>
        <w:numPr>
          <w:ilvl w:val="0"/>
          <w:numId w:val="2"/>
        </w:numPr>
      </w:pPr>
      <w:r>
        <w:t>Deployment Architecture</w:t>
      </w:r>
    </w:p>
    <w:p w:rsidR="00876CE6" w:rsidRDefault="00AC7130">
      <w:pPr>
        <w:pStyle w:val="Compact"/>
        <w:numPr>
          <w:ilvl w:val="0"/>
          <w:numId w:val="2"/>
        </w:numPr>
      </w:pPr>
      <w:r>
        <w:t>Scalability Considerations</w:t>
      </w:r>
    </w:p>
    <w:p w:rsidR="00876CE6" w:rsidRDefault="00AC7130">
      <w:pPr>
        <w:pStyle w:val="Compact"/>
        <w:numPr>
          <w:ilvl w:val="0"/>
          <w:numId w:val="2"/>
        </w:numPr>
      </w:pPr>
      <w:r>
        <w:t>Development Standards</w:t>
      </w:r>
    </w:p>
    <w:p w:rsidR="00876CE6" w:rsidRDefault="00AC7130">
      <w:pPr>
        <w:pStyle w:val="Compact"/>
        <w:numPr>
          <w:ilvl w:val="0"/>
          <w:numId w:val="2"/>
        </w:numPr>
      </w:pPr>
      <w:r>
        <w:t>Risks and Mitigation</w:t>
      </w:r>
    </w:p>
    <w:p w:rsidR="00876CE6" w:rsidRDefault="00AC7130">
      <w:pPr>
        <w:pStyle w:val="Compact"/>
        <w:numPr>
          <w:ilvl w:val="0"/>
          <w:numId w:val="2"/>
        </w:numPr>
      </w:pPr>
      <w:r>
        <w:t>Future Architecture Evolution</w:t>
      </w:r>
    </w:p>
    <w:p w:rsidR="00876CE6" w:rsidRDefault="00AC7130">
      <w:pPr>
        <w:pStyle w:val="Compact"/>
        <w:numPr>
          <w:ilvl w:val="0"/>
          <w:numId w:val="2"/>
        </w:numPr>
      </w:pPr>
      <w:r>
        <w:lastRenderedPageBreak/>
        <w:t>Appendices</w:t>
      </w:r>
    </w:p>
    <w:p w:rsidR="00876CE6" w:rsidRDefault="00AC7130">
      <w:r>
        <w:pict>
          <v:rect id="_x0000_i1027" style="width:0;height:1.5pt" o:hralign="center" o:hrstd="t" o:hr="t"/>
        </w:pict>
      </w:r>
    </w:p>
    <w:p w:rsidR="00876CE6" w:rsidRDefault="00AC7130">
      <w:pPr>
        <w:pStyle w:val="Heading1"/>
      </w:pPr>
      <w:bookmarkStart w:id="4" w:name="introduction"/>
      <w:bookmarkEnd w:id="3"/>
      <w:r>
        <w:t>1. Introduction</w:t>
      </w:r>
    </w:p>
    <w:p w:rsidR="00876CE6" w:rsidRDefault="00AC7130">
      <w:pPr>
        <w:pStyle w:val="Heading2"/>
      </w:pPr>
      <w:bookmarkStart w:id="5" w:name="purpose"/>
      <w:r>
        <w:t>1.1 Purpose</w:t>
      </w:r>
    </w:p>
    <w:p w:rsidR="00876CE6" w:rsidRDefault="00AC7130">
      <w:pPr>
        <w:pStyle w:val="FirstParagraph"/>
      </w:pPr>
      <w:r>
        <w:t>This document describes the overall software architecture of the JN Electronics Online Shopping Platform.</w:t>
      </w:r>
    </w:p>
    <w:p w:rsidR="00876CE6" w:rsidRDefault="00AC7130">
      <w:pPr>
        <w:pStyle w:val="BodyText"/>
      </w:pPr>
      <w:r>
        <w:t>It explains the architectural decisions, major system components, technology choices, communication patterns, and deployment strategy that will guide the implementation of the platform.</w:t>
      </w:r>
    </w:p>
    <w:p w:rsidR="00876CE6" w:rsidRDefault="00AC7130">
      <w:pPr>
        <w:pStyle w:val="BodyText"/>
      </w:pPr>
      <w:r>
        <w:t xml:space="preserve">The System Architecture Document complements the Software Requirements Specification (SRS) by describing </w:t>
      </w:r>
      <w:r>
        <w:rPr>
          <w:b/>
          <w:bCs/>
        </w:rPr>
        <w:t>how</w:t>
      </w:r>
      <w:r>
        <w:t xml:space="preserve"> the system will be implemented rather than </w:t>
      </w:r>
      <w:r>
        <w:rPr>
          <w:b/>
          <w:bCs/>
        </w:rPr>
        <w:t>what</w:t>
      </w:r>
      <w:r>
        <w:t xml:space="preserve"> it must do.</w:t>
      </w:r>
    </w:p>
    <w:p w:rsidR="00876CE6" w:rsidRDefault="00AC7130">
      <w:r>
        <w:pict>
          <v:rect id="_x0000_i1028" style="width:0;height:1.5pt" o:hralign="center" o:hrstd="t" o:hr="t"/>
        </w:pict>
      </w:r>
    </w:p>
    <w:p w:rsidR="00876CE6" w:rsidRDefault="00AC7130">
      <w:pPr>
        <w:pStyle w:val="Heading2"/>
      </w:pPr>
      <w:bookmarkStart w:id="6" w:name="scope"/>
      <w:bookmarkEnd w:id="5"/>
      <w:r>
        <w:t>1.2 Scope</w:t>
      </w:r>
    </w:p>
    <w:p w:rsidR="00876CE6" w:rsidRDefault="00AC7130">
      <w:pPr>
        <w:pStyle w:val="FirstParagraph"/>
      </w:pPr>
      <w:r>
        <w:t>This document covers the architecture of:</w:t>
      </w:r>
    </w:p>
    <w:p w:rsidR="00876CE6" w:rsidRDefault="00AC7130">
      <w:pPr>
        <w:pStyle w:val="Compact"/>
        <w:numPr>
          <w:ilvl w:val="0"/>
          <w:numId w:val="3"/>
        </w:numPr>
      </w:pPr>
      <w:r>
        <w:t>Customer Web Application</w:t>
      </w:r>
    </w:p>
    <w:p w:rsidR="00876CE6" w:rsidRDefault="00AC7130">
      <w:pPr>
        <w:pStyle w:val="Compact"/>
        <w:numPr>
          <w:ilvl w:val="0"/>
          <w:numId w:val="3"/>
        </w:numPr>
      </w:pPr>
      <w:r>
        <w:t>Administrative Dashboard</w:t>
      </w:r>
    </w:p>
    <w:p w:rsidR="00876CE6" w:rsidRDefault="00AC7130">
      <w:pPr>
        <w:pStyle w:val="Compact"/>
        <w:numPr>
          <w:ilvl w:val="0"/>
          <w:numId w:val="3"/>
        </w:numPr>
      </w:pPr>
      <w:r>
        <w:t>Backend API</w:t>
      </w:r>
    </w:p>
    <w:p w:rsidR="00876CE6" w:rsidRDefault="00AC7130">
      <w:pPr>
        <w:pStyle w:val="Compact"/>
        <w:numPr>
          <w:ilvl w:val="0"/>
          <w:numId w:val="3"/>
        </w:numPr>
      </w:pPr>
      <w:r>
        <w:t>Database Layer</w:t>
      </w:r>
    </w:p>
    <w:p w:rsidR="00876CE6" w:rsidRDefault="00AC7130">
      <w:pPr>
        <w:pStyle w:val="Compact"/>
        <w:numPr>
          <w:ilvl w:val="0"/>
          <w:numId w:val="3"/>
        </w:numPr>
      </w:pPr>
      <w:r>
        <w:t>Background Processing</w:t>
      </w:r>
    </w:p>
    <w:p w:rsidR="00876CE6" w:rsidRDefault="00AC7130">
      <w:pPr>
        <w:pStyle w:val="Compact"/>
        <w:numPr>
          <w:ilvl w:val="0"/>
          <w:numId w:val="3"/>
        </w:numPr>
      </w:pPr>
      <w:r>
        <w:t>Media Storage</w:t>
      </w:r>
    </w:p>
    <w:p w:rsidR="00876CE6" w:rsidRDefault="00AC7130">
      <w:pPr>
        <w:pStyle w:val="Compact"/>
        <w:numPr>
          <w:ilvl w:val="0"/>
          <w:numId w:val="3"/>
        </w:numPr>
      </w:pPr>
      <w:r>
        <w:t>Authentication</w:t>
      </w:r>
    </w:p>
    <w:p w:rsidR="00876CE6" w:rsidRDefault="00AC7130">
      <w:pPr>
        <w:pStyle w:val="Compact"/>
        <w:numPr>
          <w:ilvl w:val="0"/>
          <w:numId w:val="3"/>
        </w:numPr>
      </w:pPr>
      <w:r>
        <w:t>External Integrations</w:t>
      </w:r>
    </w:p>
    <w:p w:rsidR="00876CE6" w:rsidRDefault="00AC7130">
      <w:pPr>
        <w:pStyle w:val="Compact"/>
        <w:numPr>
          <w:ilvl w:val="0"/>
          <w:numId w:val="3"/>
        </w:numPr>
      </w:pPr>
      <w:r>
        <w:t>Deployment Infrastructure</w:t>
      </w:r>
    </w:p>
    <w:p w:rsidR="00876CE6" w:rsidRDefault="00AC7130">
      <w:pPr>
        <w:pStyle w:val="FirstParagraph"/>
      </w:pPr>
      <w:r>
        <w:t>The backend architecture is designed to support both the current web application and future mobile applications.</w:t>
      </w:r>
    </w:p>
    <w:p w:rsidR="00876CE6" w:rsidRDefault="00AC7130">
      <w:r>
        <w:pict>
          <v:rect id="_x0000_i1029" style="width:0;height:1.5pt" o:hralign="center" o:hrstd="t" o:hr="t"/>
        </w:pict>
      </w:r>
    </w:p>
    <w:p w:rsidR="00876CE6" w:rsidRDefault="00AC7130">
      <w:pPr>
        <w:pStyle w:val="Heading2"/>
      </w:pPr>
      <w:bookmarkStart w:id="7" w:name="intended-audience"/>
      <w:bookmarkEnd w:id="6"/>
      <w:r>
        <w:t>1.3 Intended Audience</w:t>
      </w:r>
    </w:p>
    <w:p w:rsidR="00876CE6" w:rsidRDefault="00AC7130">
      <w:pPr>
        <w:pStyle w:val="FirstParagraph"/>
      </w:pPr>
      <w:r>
        <w:t>This document is intended for:</w:t>
      </w:r>
    </w:p>
    <w:p w:rsidR="00876CE6" w:rsidRDefault="00AC7130">
      <w:pPr>
        <w:pStyle w:val="Compact"/>
        <w:numPr>
          <w:ilvl w:val="0"/>
          <w:numId w:val="4"/>
        </w:numPr>
      </w:pPr>
      <w:r>
        <w:t>Backend Developers</w:t>
      </w:r>
    </w:p>
    <w:p w:rsidR="00876CE6" w:rsidRDefault="00AC7130">
      <w:pPr>
        <w:pStyle w:val="Compact"/>
        <w:numPr>
          <w:ilvl w:val="0"/>
          <w:numId w:val="4"/>
        </w:numPr>
      </w:pPr>
      <w:r>
        <w:t>Frontend Developers</w:t>
      </w:r>
    </w:p>
    <w:p w:rsidR="00876CE6" w:rsidRDefault="00AC7130">
      <w:pPr>
        <w:pStyle w:val="Compact"/>
        <w:numPr>
          <w:ilvl w:val="0"/>
          <w:numId w:val="4"/>
        </w:numPr>
      </w:pPr>
      <w:r>
        <w:t>Future Mobile Developers</w:t>
      </w:r>
    </w:p>
    <w:p w:rsidR="00876CE6" w:rsidRDefault="00AC7130">
      <w:pPr>
        <w:pStyle w:val="Compact"/>
        <w:numPr>
          <w:ilvl w:val="0"/>
          <w:numId w:val="4"/>
        </w:numPr>
      </w:pPr>
      <w:r>
        <w:t>System Administrators</w:t>
      </w:r>
    </w:p>
    <w:p w:rsidR="00876CE6" w:rsidRDefault="00AC7130">
      <w:pPr>
        <w:pStyle w:val="Compact"/>
        <w:numPr>
          <w:ilvl w:val="0"/>
          <w:numId w:val="4"/>
        </w:numPr>
      </w:pPr>
      <w:r>
        <w:lastRenderedPageBreak/>
        <w:t>DevOps Engineers</w:t>
      </w:r>
    </w:p>
    <w:p w:rsidR="00876CE6" w:rsidRDefault="00AC7130">
      <w:pPr>
        <w:pStyle w:val="Compact"/>
        <w:numPr>
          <w:ilvl w:val="0"/>
          <w:numId w:val="4"/>
        </w:numPr>
      </w:pPr>
      <w:r>
        <w:t>Technical Reviewers</w:t>
      </w:r>
    </w:p>
    <w:p w:rsidR="00876CE6" w:rsidRDefault="00AC7130">
      <w:r>
        <w:pict>
          <v:rect id="_x0000_i1030" style="width:0;height:1.5pt" o:hralign="center" o:hrstd="t" o:hr="t"/>
        </w:pict>
      </w:r>
    </w:p>
    <w:p w:rsidR="00876CE6" w:rsidRDefault="00AC7130">
      <w:pPr>
        <w:pStyle w:val="Heading1"/>
      </w:pPr>
      <w:bookmarkStart w:id="8" w:name="architectural-goals-and-principles"/>
      <w:bookmarkEnd w:id="4"/>
      <w:bookmarkEnd w:id="7"/>
      <w:r>
        <w:t>2. Architectural Goals and Principles</w:t>
      </w:r>
    </w:p>
    <w:p w:rsidR="00876CE6" w:rsidRDefault="00AC7130">
      <w:pPr>
        <w:pStyle w:val="FirstParagraph"/>
      </w:pPr>
      <w:r>
        <w:t>The architecture has been designed to achieve the following objectives:</w:t>
      </w:r>
    </w:p>
    <w:p w:rsidR="00876CE6" w:rsidRDefault="00AC7130">
      <w:pPr>
        <w:pStyle w:val="Compact"/>
        <w:numPr>
          <w:ilvl w:val="0"/>
          <w:numId w:val="5"/>
        </w:numPr>
      </w:pPr>
      <w:r>
        <w:t>Maintainability</w:t>
      </w:r>
    </w:p>
    <w:p w:rsidR="00876CE6" w:rsidRDefault="00AC7130">
      <w:pPr>
        <w:pStyle w:val="Compact"/>
        <w:numPr>
          <w:ilvl w:val="0"/>
          <w:numId w:val="5"/>
        </w:numPr>
      </w:pPr>
      <w:r>
        <w:t>Scalability</w:t>
      </w:r>
    </w:p>
    <w:p w:rsidR="00876CE6" w:rsidRDefault="00AC7130">
      <w:pPr>
        <w:pStyle w:val="Compact"/>
        <w:numPr>
          <w:ilvl w:val="0"/>
          <w:numId w:val="5"/>
        </w:numPr>
      </w:pPr>
      <w:r>
        <w:t>Simplicity</w:t>
      </w:r>
    </w:p>
    <w:p w:rsidR="00876CE6" w:rsidRDefault="00AC7130">
      <w:pPr>
        <w:pStyle w:val="Compact"/>
        <w:numPr>
          <w:ilvl w:val="0"/>
          <w:numId w:val="5"/>
        </w:numPr>
      </w:pPr>
      <w:r>
        <w:t>Security</w:t>
      </w:r>
    </w:p>
    <w:p w:rsidR="00876CE6" w:rsidRDefault="00AC7130">
      <w:pPr>
        <w:pStyle w:val="Compact"/>
        <w:numPr>
          <w:ilvl w:val="0"/>
          <w:numId w:val="5"/>
        </w:numPr>
      </w:pPr>
      <w:r>
        <w:t>Performance</w:t>
      </w:r>
    </w:p>
    <w:p w:rsidR="00876CE6" w:rsidRDefault="00AC7130">
      <w:pPr>
        <w:pStyle w:val="Compact"/>
        <w:numPr>
          <w:ilvl w:val="0"/>
          <w:numId w:val="5"/>
        </w:numPr>
      </w:pPr>
      <w:r>
        <w:t>Testability</w:t>
      </w:r>
    </w:p>
    <w:p w:rsidR="00876CE6" w:rsidRDefault="00AC7130">
      <w:pPr>
        <w:pStyle w:val="Compact"/>
        <w:numPr>
          <w:ilvl w:val="0"/>
          <w:numId w:val="5"/>
        </w:numPr>
      </w:pPr>
      <w:r>
        <w:t>Extensibility</w:t>
      </w:r>
    </w:p>
    <w:p w:rsidR="00876CE6" w:rsidRDefault="00AC7130">
      <w:pPr>
        <w:pStyle w:val="FirstParagraph"/>
      </w:pPr>
      <w:r>
        <w:t>The following architectural principles shall guide implementation.</w:t>
      </w:r>
    </w:p>
    <w:p w:rsidR="00876CE6" w:rsidRDefault="00AC7130">
      <w:r>
        <w:pict>
          <v:rect id="_x0000_i1031" style="width:0;height:1.5pt" o:hralign="center" o:hrstd="t" o:hr="t"/>
        </w:pict>
      </w:r>
    </w:p>
    <w:p w:rsidR="00876CE6" w:rsidRDefault="00AC7130">
      <w:pPr>
        <w:pStyle w:val="Heading2"/>
      </w:pPr>
      <w:bookmarkStart w:id="9" w:name="ap-001-separation-of-concerns"/>
      <w:r>
        <w:t>AP-001 Separation of Concerns</w:t>
      </w:r>
    </w:p>
    <w:p w:rsidR="00876CE6" w:rsidRDefault="00AC7130">
      <w:pPr>
        <w:pStyle w:val="FirstParagraph"/>
      </w:pPr>
      <w:r>
        <w:t>Presentation, business logic, persistence, and infrastructure concerns shall remain independent.</w:t>
      </w:r>
    </w:p>
    <w:p w:rsidR="00876CE6" w:rsidRDefault="00AC7130">
      <w:r>
        <w:pict>
          <v:rect id="_x0000_i1032" style="width:0;height:1.5pt" o:hralign="center" o:hrstd="t" o:hr="t"/>
        </w:pict>
      </w:r>
    </w:p>
    <w:p w:rsidR="00876CE6" w:rsidRDefault="00AC7130">
      <w:pPr>
        <w:pStyle w:val="Heading2"/>
      </w:pPr>
      <w:bookmarkStart w:id="10" w:name="ap-002-api-first-design"/>
      <w:bookmarkEnd w:id="9"/>
      <w:r>
        <w:t>AP-002 API-First Design</w:t>
      </w:r>
    </w:p>
    <w:p w:rsidR="00876CE6" w:rsidRDefault="00AC7130">
      <w:pPr>
        <w:pStyle w:val="FirstParagraph"/>
      </w:pPr>
      <w:r>
        <w:t>All business functionality shall be exposed through versioned REST APIs.</w:t>
      </w:r>
    </w:p>
    <w:p w:rsidR="00876CE6" w:rsidRDefault="00AC7130">
      <w:pPr>
        <w:pStyle w:val="BodyText"/>
      </w:pPr>
      <w:r>
        <w:t>The React web application and future Flutter applications shall consume the same APIs.</w:t>
      </w:r>
    </w:p>
    <w:p w:rsidR="00876CE6" w:rsidRDefault="00AC7130">
      <w:r>
        <w:pict>
          <v:rect id="_x0000_i1033" style="width:0;height:1.5pt" o:hralign="center" o:hrstd="t" o:hr="t"/>
        </w:pict>
      </w:r>
    </w:p>
    <w:p w:rsidR="00876CE6" w:rsidRDefault="00AC7130">
      <w:pPr>
        <w:pStyle w:val="Heading2"/>
      </w:pPr>
      <w:bookmarkStart w:id="11" w:name="ap-003-stateless-backend"/>
      <w:bookmarkEnd w:id="10"/>
      <w:r>
        <w:t>AP-003 Stateless Backend</w:t>
      </w:r>
    </w:p>
    <w:p w:rsidR="00876CE6" w:rsidRDefault="00AC7130">
      <w:pPr>
        <w:pStyle w:val="FirstParagraph"/>
      </w:pPr>
      <w:r>
        <w:t>The FastAPI application shall remain stateless.</w:t>
      </w:r>
    </w:p>
    <w:p w:rsidR="00876CE6" w:rsidRDefault="00AC7130">
      <w:pPr>
        <w:pStyle w:val="BodyText"/>
      </w:pPr>
      <w:r>
        <w:t>Persistent state shall reside in PostgreSQL and temporary asynchronous workloads shall be coordinated through Redis.</w:t>
      </w:r>
    </w:p>
    <w:p w:rsidR="00876CE6" w:rsidRDefault="00AC7130">
      <w:r>
        <w:pict>
          <v:rect id="_x0000_i1034" style="width:0;height:1.5pt" o:hralign="center" o:hrstd="t" o:hr="t"/>
        </w:pict>
      </w:r>
    </w:p>
    <w:p w:rsidR="00876CE6" w:rsidRDefault="00AC7130">
      <w:pPr>
        <w:pStyle w:val="Heading2"/>
      </w:pPr>
      <w:bookmarkStart w:id="12" w:name="ap-004-modular-design"/>
      <w:bookmarkEnd w:id="11"/>
      <w:r>
        <w:t>AP-004 Modular Design</w:t>
      </w:r>
    </w:p>
    <w:p w:rsidR="00876CE6" w:rsidRDefault="00AC7130">
      <w:pPr>
        <w:pStyle w:val="FirstParagraph"/>
      </w:pPr>
      <w:r>
        <w:t>Business functionality shall be organized into cohesive modules with clearly defined responsibilities.</w:t>
      </w:r>
    </w:p>
    <w:p w:rsidR="00876CE6" w:rsidRDefault="00AC7130">
      <w:r>
        <w:lastRenderedPageBreak/>
        <w:pict>
          <v:rect id="_x0000_i1035" style="width:0;height:1.5pt" o:hralign="center" o:hrstd="t" o:hr="t"/>
        </w:pict>
      </w:r>
    </w:p>
    <w:p w:rsidR="00876CE6" w:rsidRDefault="00AC7130">
      <w:pPr>
        <w:pStyle w:val="Heading2"/>
      </w:pPr>
      <w:bookmarkStart w:id="13" w:name="ap-005-infrastructure-abstraction"/>
      <w:bookmarkEnd w:id="12"/>
      <w:r>
        <w:t>AP-005 Infrastructure Abstraction</w:t>
      </w:r>
    </w:p>
    <w:p w:rsidR="00876CE6" w:rsidRDefault="00AC7130">
      <w:pPr>
        <w:pStyle w:val="FirstParagraph"/>
      </w:pPr>
      <w:r>
        <w:t>External services such as media storage, email providers, and payment gateways shall be accessed through service abstractions rather than directly from business logic.</w:t>
      </w:r>
    </w:p>
    <w:p w:rsidR="00876CE6" w:rsidRDefault="00AC7130">
      <w:r>
        <w:pict>
          <v:rect id="_x0000_i1036" style="width:0;height:1.5pt" o:hralign="center" o:hrstd="t" o:hr="t"/>
        </w:pict>
      </w:r>
    </w:p>
    <w:p w:rsidR="00876CE6" w:rsidRDefault="00AC7130">
      <w:pPr>
        <w:pStyle w:val="Heading2"/>
      </w:pPr>
      <w:bookmarkStart w:id="14" w:name="ap-006-asynchronous-processing"/>
      <w:bookmarkEnd w:id="13"/>
      <w:r>
        <w:t>AP-006 Asynchronous Processing</w:t>
      </w:r>
    </w:p>
    <w:p w:rsidR="00876CE6" w:rsidRDefault="00AC7130">
      <w:pPr>
        <w:pStyle w:val="FirstParagraph"/>
      </w:pPr>
      <w:r>
        <w:t>Long-running operations shall be executed asynchronously using Redis Queue (RQ).</w:t>
      </w:r>
    </w:p>
    <w:p w:rsidR="00876CE6" w:rsidRDefault="00AC7130">
      <w:r>
        <w:pict>
          <v:rect id="_x0000_i1037" style="width:0;height:1.5pt" o:hralign="center" o:hrstd="t" o:hr="t"/>
        </w:pict>
      </w:r>
    </w:p>
    <w:p w:rsidR="00876CE6" w:rsidRDefault="00AC7130">
      <w:pPr>
        <w:pStyle w:val="Heading2"/>
      </w:pPr>
      <w:bookmarkStart w:id="15" w:name="ap-007-secure-by-design"/>
      <w:bookmarkEnd w:id="14"/>
      <w:r>
        <w:t>AP-007 Secure by Design</w:t>
      </w:r>
    </w:p>
    <w:p w:rsidR="00876CE6" w:rsidRDefault="00AC7130">
      <w:pPr>
        <w:pStyle w:val="FirstParagraph"/>
      </w:pPr>
      <w:r>
        <w:t>Security shall be incorporated into every architectural layer through authentication, authorization, validation, encryption, and auditing.</w:t>
      </w:r>
    </w:p>
    <w:p w:rsidR="00876CE6" w:rsidRDefault="00AC7130">
      <w:r>
        <w:pict>
          <v:rect id="_x0000_i1038" style="width:0;height:1.5pt" o:hralign="center" o:hrstd="t" o:hr="t"/>
        </w:pict>
      </w:r>
    </w:p>
    <w:p w:rsidR="00876CE6" w:rsidRDefault="00AC7130">
      <w:pPr>
        <w:pStyle w:val="Heading2"/>
      </w:pPr>
      <w:bookmarkStart w:id="16" w:name="ap-008-cloud-native-readiness"/>
      <w:bookmarkEnd w:id="15"/>
      <w:r>
        <w:t>AP-008 Cloud-Native Readiness</w:t>
      </w:r>
    </w:p>
    <w:p w:rsidR="00876CE6" w:rsidRDefault="00AC7130">
      <w:pPr>
        <w:pStyle w:val="FirstParagraph"/>
      </w:pPr>
      <w:r>
        <w:t>The architecture shall support deployment on cloud infrastructure with minimal environment-specific changes.</w:t>
      </w:r>
    </w:p>
    <w:p w:rsidR="00876CE6" w:rsidRDefault="00AC7130">
      <w:r>
        <w:pict>
          <v:rect id="_x0000_i1039" style="width:0;height:1.5pt" o:hralign="center" o:hrstd="t" o:hr="t"/>
        </w:pict>
      </w:r>
    </w:p>
    <w:p w:rsidR="00876CE6" w:rsidRDefault="00AC7130">
      <w:pPr>
        <w:pStyle w:val="Heading1"/>
      </w:pPr>
      <w:bookmarkStart w:id="17" w:name="technology-stack"/>
      <w:bookmarkEnd w:id="8"/>
      <w:bookmarkEnd w:id="16"/>
      <w:r>
        <w:t>3. Technology Stack</w:t>
      </w:r>
    </w:p>
    <w:tbl>
      <w:tblPr>
        <w:tblStyle w:val="Table"/>
        <w:tblW w:w="5000" w:type="pct"/>
        <w:tblLayout w:type="fixed"/>
        <w:tblLook w:val="0020" w:firstRow="1" w:lastRow="0" w:firstColumn="0" w:lastColumn="0" w:noHBand="0" w:noVBand="0"/>
      </w:tblPr>
      <w:tblGrid>
        <w:gridCol w:w="1850"/>
        <w:gridCol w:w="2503"/>
        <w:gridCol w:w="5223"/>
      </w:tblGrid>
      <w:tr w:rsidR="00876CE6" w:rsidTr="00876CE6">
        <w:trPr>
          <w:cnfStyle w:val="100000000000" w:firstRow="1" w:lastRow="0" w:firstColumn="0" w:lastColumn="0" w:oddVBand="0" w:evenVBand="0" w:oddHBand="0" w:evenHBand="0" w:firstRowFirstColumn="0" w:firstRowLastColumn="0" w:lastRowFirstColumn="0" w:lastRowLastColumn="0"/>
          <w:tblHeader/>
        </w:trPr>
        <w:tc>
          <w:tcPr>
            <w:tcW w:w="1530" w:type="dxa"/>
          </w:tcPr>
          <w:p w:rsidR="00876CE6" w:rsidRDefault="00AC7130">
            <w:pPr>
              <w:pStyle w:val="Compact"/>
            </w:pPr>
            <w:r>
              <w:t>Layer</w:t>
            </w:r>
          </w:p>
        </w:tc>
        <w:tc>
          <w:tcPr>
            <w:tcW w:w="2070" w:type="dxa"/>
          </w:tcPr>
          <w:p w:rsidR="00876CE6" w:rsidRDefault="00AC7130">
            <w:pPr>
              <w:pStyle w:val="Compact"/>
            </w:pPr>
            <w:r>
              <w:t>Technology</w:t>
            </w:r>
          </w:p>
        </w:tc>
        <w:tc>
          <w:tcPr>
            <w:tcW w:w="4320" w:type="dxa"/>
          </w:tcPr>
          <w:p w:rsidR="00876CE6" w:rsidRDefault="00AC7130">
            <w:pPr>
              <w:pStyle w:val="Compact"/>
            </w:pPr>
            <w:r>
              <w:t>Purpose</w:t>
            </w:r>
          </w:p>
        </w:tc>
      </w:tr>
      <w:tr w:rsidR="00876CE6">
        <w:tc>
          <w:tcPr>
            <w:tcW w:w="1530" w:type="dxa"/>
          </w:tcPr>
          <w:p w:rsidR="00876CE6" w:rsidRDefault="00AC7130">
            <w:pPr>
              <w:pStyle w:val="Compact"/>
            </w:pPr>
            <w:r>
              <w:t>Frontend</w:t>
            </w:r>
          </w:p>
        </w:tc>
        <w:tc>
          <w:tcPr>
            <w:tcW w:w="2070" w:type="dxa"/>
          </w:tcPr>
          <w:p w:rsidR="00876CE6" w:rsidRDefault="00AC7130">
            <w:pPr>
              <w:pStyle w:val="Compact"/>
            </w:pPr>
            <w:r>
              <w:t>React</w:t>
            </w:r>
          </w:p>
        </w:tc>
        <w:tc>
          <w:tcPr>
            <w:tcW w:w="4320" w:type="dxa"/>
          </w:tcPr>
          <w:p w:rsidR="00876CE6" w:rsidRDefault="00AC7130">
            <w:pPr>
              <w:pStyle w:val="Compact"/>
            </w:pPr>
            <w:r>
              <w:t>Customer storefront and administrative dashboard</w:t>
            </w:r>
          </w:p>
        </w:tc>
      </w:tr>
      <w:tr w:rsidR="00876CE6">
        <w:tc>
          <w:tcPr>
            <w:tcW w:w="1530" w:type="dxa"/>
          </w:tcPr>
          <w:p w:rsidR="00876CE6" w:rsidRDefault="00AC7130">
            <w:pPr>
              <w:pStyle w:val="Compact"/>
            </w:pPr>
            <w:r>
              <w:t>Backend</w:t>
            </w:r>
          </w:p>
        </w:tc>
        <w:tc>
          <w:tcPr>
            <w:tcW w:w="2070" w:type="dxa"/>
          </w:tcPr>
          <w:p w:rsidR="00876CE6" w:rsidRDefault="00AC7130">
            <w:pPr>
              <w:pStyle w:val="Compact"/>
            </w:pPr>
            <w:r>
              <w:t>FastAPI</w:t>
            </w:r>
          </w:p>
        </w:tc>
        <w:tc>
          <w:tcPr>
            <w:tcW w:w="4320" w:type="dxa"/>
          </w:tcPr>
          <w:p w:rsidR="00876CE6" w:rsidRDefault="00AC7130">
            <w:pPr>
              <w:pStyle w:val="Compact"/>
            </w:pPr>
            <w:r>
              <w:t>REST API and business services</w:t>
            </w:r>
          </w:p>
        </w:tc>
      </w:tr>
      <w:tr w:rsidR="00876CE6">
        <w:tc>
          <w:tcPr>
            <w:tcW w:w="1530" w:type="dxa"/>
          </w:tcPr>
          <w:p w:rsidR="00876CE6" w:rsidRDefault="00AC7130">
            <w:pPr>
              <w:pStyle w:val="Compact"/>
            </w:pPr>
            <w:r>
              <w:t>ORM</w:t>
            </w:r>
          </w:p>
        </w:tc>
        <w:tc>
          <w:tcPr>
            <w:tcW w:w="2070" w:type="dxa"/>
          </w:tcPr>
          <w:p w:rsidR="00876CE6" w:rsidRDefault="00AC7130">
            <w:pPr>
              <w:pStyle w:val="Compact"/>
            </w:pPr>
            <w:r>
              <w:t>SQLAlchemy 2.0</w:t>
            </w:r>
          </w:p>
        </w:tc>
        <w:tc>
          <w:tcPr>
            <w:tcW w:w="4320" w:type="dxa"/>
          </w:tcPr>
          <w:p w:rsidR="00876CE6" w:rsidRDefault="00AC7130">
            <w:pPr>
              <w:pStyle w:val="Compact"/>
            </w:pPr>
            <w:r>
              <w:t>Database access</w:t>
            </w:r>
          </w:p>
        </w:tc>
      </w:tr>
      <w:tr w:rsidR="00876CE6">
        <w:tc>
          <w:tcPr>
            <w:tcW w:w="1530" w:type="dxa"/>
          </w:tcPr>
          <w:p w:rsidR="00876CE6" w:rsidRDefault="00AC7130">
            <w:pPr>
              <w:pStyle w:val="Compact"/>
            </w:pPr>
            <w:r>
              <w:t>Migrations</w:t>
            </w:r>
          </w:p>
        </w:tc>
        <w:tc>
          <w:tcPr>
            <w:tcW w:w="2070" w:type="dxa"/>
          </w:tcPr>
          <w:p w:rsidR="00876CE6" w:rsidRDefault="00AC7130">
            <w:pPr>
              <w:pStyle w:val="Compact"/>
            </w:pPr>
            <w:r>
              <w:t>Alembic</w:t>
            </w:r>
          </w:p>
        </w:tc>
        <w:tc>
          <w:tcPr>
            <w:tcW w:w="4320" w:type="dxa"/>
          </w:tcPr>
          <w:p w:rsidR="00876CE6" w:rsidRDefault="00AC7130">
            <w:pPr>
              <w:pStyle w:val="Compact"/>
            </w:pPr>
            <w:r>
              <w:t>Database schema versioning</w:t>
            </w:r>
          </w:p>
        </w:tc>
      </w:tr>
      <w:tr w:rsidR="00876CE6">
        <w:tc>
          <w:tcPr>
            <w:tcW w:w="1530" w:type="dxa"/>
          </w:tcPr>
          <w:p w:rsidR="00876CE6" w:rsidRDefault="00AC7130">
            <w:pPr>
              <w:pStyle w:val="Compact"/>
            </w:pPr>
            <w:r>
              <w:t>Database</w:t>
            </w:r>
          </w:p>
        </w:tc>
        <w:tc>
          <w:tcPr>
            <w:tcW w:w="2070" w:type="dxa"/>
          </w:tcPr>
          <w:p w:rsidR="00876CE6" w:rsidRDefault="00AC7130">
            <w:pPr>
              <w:pStyle w:val="Compact"/>
            </w:pPr>
            <w:r>
              <w:t>PostgreSQL (Neon)</w:t>
            </w:r>
          </w:p>
        </w:tc>
        <w:tc>
          <w:tcPr>
            <w:tcW w:w="4320" w:type="dxa"/>
          </w:tcPr>
          <w:p w:rsidR="00876CE6" w:rsidRDefault="00AC7130">
            <w:pPr>
              <w:pStyle w:val="Compact"/>
            </w:pPr>
            <w:r>
              <w:t>Persistent storage</w:t>
            </w:r>
          </w:p>
        </w:tc>
      </w:tr>
      <w:tr w:rsidR="00876CE6">
        <w:tc>
          <w:tcPr>
            <w:tcW w:w="1530" w:type="dxa"/>
          </w:tcPr>
          <w:p w:rsidR="00876CE6" w:rsidRDefault="00AC7130">
            <w:pPr>
              <w:pStyle w:val="Compact"/>
            </w:pPr>
            <w:r>
              <w:t>Background Jobs</w:t>
            </w:r>
          </w:p>
        </w:tc>
        <w:tc>
          <w:tcPr>
            <w:tcW w:w="2070" w:type="dxa"/>
          </w:tcPr>
          <w:p w:rsidR="00876CE6" w:rsidRDefault="00AC7130">
            <w:pPr>
              <w:pStyle w:val="Compact"/>
            </w:pPr>
            <w:r>
              <w:t>Redis Queue (RQ)</w:t>
            </w:r>
          </w:p>
        </w:tc>
        <w:tc>
          <w:tcPr>
            <w:tcW w:w="4320" w:type="dxa"/>
          </w:tcPr>
          <w:p w:rsidR="00876CE6" w:rsidRDefault="00AC7130">
            <w:pPr>
              <w:pStyle w:val="Compact"/>
            </w:pPr>
            <w:r>
              <w:t>Asynchronous task processing</w:t>
            </w:r>
          </w:p>
        </w:tc>
      </w:tr>
      <w:tr w:rsidR="00876CE6">
        <w:tc>
          <w:tcPr>
            <w:tcW w:w="1530" w:type="dxa"/>
          </w:tcPr>
          <w:p w:rsidR="00876CE6" w:rsidRDefault="00AC7130">
            <w:pPr>
              <w:pStyle w:val="Compact"/>
            </w:pPr>
            <w:r>
              <w:t>Queue Broker</w:t>
            </w:r>
          </w:p>
        </w:tc>
        <w:tc>
          <w:tcPr>
            <w:tcW w:w="2070" w:type="dxa"/>
          </w:tcPr>
          <w:p w:rsidR="00876CE6" w:rsidRDefault="00AC7130">
            <w:pPr>
              <w:pStyle w:val="Compact"/>
            </w:pPr>
            <w:r>
              <w:t>Redis</w:t>
            </w:r>
          </w:p>
        </w:tc>
        <w:tc>
          <w:tcPr>
            <w:tcW w:w="4320" w:type="dxa"/>
          </w:tcPr>
          <w:p w:rsidR="00876CE6" w:rsidRDefault="00AC7130">
            <w:pPr>
              <w:pStyle w:val="Compact"/>
            </w:pPr>
            <w:r>
              <w:t>Job queue and future caching</w:t>
            </w:r>
          </w:p>
        </w:tc>
      </w:tr>
      <w:tr w:rsidR="00876CE6">
        <w:tc>
          <w:tcPr>
            <w:tcW w:w="1530" w:type="dxa"/>
          </w:tcPr>
          <w:p w:rsidR="00876CE6" w:rsidRDefault="00AC7130">
            <w:pPr>
              <w:pStyle w:val="Compact"/>
            </w:pPr>
            <w:r>
              <w:t>Media Storage</w:t>
            </w:r>
          </w:p>
        </w:tc>
        <w:tc>
          <w:tcPr>
            <w:tcW w:w="2070" w:type="dxa"/>
          </w:tcPr>
          <w:p w:rsidR="00876CE6" w:rsidRDefault="00AC7130">
            <w:pPr>
              <w:pStyle w:val="Compact"/>
            </w:pPr>
            <w:r>
              <w:t>Cloudinary</w:t>
            </w:r>
          </w:p>
        </w:tc>
        <w:tc>
          <w:tcPr>
            <w:tcW w:w="4320" w:type="dxa"/>
          </w:tcPr>
          <w:p w:rsidR="00876CE6" w:rsidRDefault="00AC7130">
            <w:pPr>
              <w:pStyle w:val="Compact"/>
            </w:pPr>
            <w:r>
              <w:t>Product and promotional images</w:t>
            </w:r>
          </w:p>
        </w:tc>
      </w:tr>
      <w:tr w:rsidR="00876CE6">
        <w:tc>
          <w:tcPr>
            <w:tcW w:w="1530" w:type="dxa"/>
          </w:tcPr>
          <w:p w:rsidR="00876CE6" w:rsidRDefault="00AC7130">
            <w:pPr>
              <w:pStyle w:val="Compact"/>
            </w:pPr>
            <w:r>
              <w:t>Authentication</w:t>
            </w:r>
          </w:p>
        </w:tc>
        <w:tc>
          <w:tcPr>
            <w:tcW w:w="2070" w:type="dxa"/>
          </w:tcPr>
          <w:p w:rsidR="00876CE6" w:rsidRDefault="00AC7130">
            <w:pPr>
              <w:pStyle w:val="Compact"/>
            </w:pPr>
            <w:r>
              <w:t>JWT</w:t>
            </w:r>
          </w:p>
        </w:tc>
        <w:tc>
          <w:tcPr>
            <w:tcW w:w="4320" w:type="dxa"/>
          </w:tcPr>
          <w:p w:rsidR="00876CE6" w:rsidRDefault="00AC7130">
            <w:pPr>
              <w:pStyle w:val="Compact"/>
            </w:pPr>
            <w:r>
              <w:t>User authentication</w:t>
            </w:r>
          </w:p>
        </w:tc>
      </w:tr>
      <w:tr w:rsidR="00876CE6">
        <w:tc>
          <w:tcPr>
            <w:tcW w:w="1530" w:type="dxa"/>
          </w:tcPr>
          <w:p w:rsidR="00876CE6" w:rsidRDefault="00AC7130">
            <w:pPr>
              <w:pStyle w:val="Compact"/>
            </w:pPr>
            <w:r>
              <w:t>Password Hashing</w:t>
            </w:r>
          </w:p>
        </w:tc>
        <w:tc>
          <w:tcPr>
            <w:tcW w:w="2070" w:type="dxa"/>
          </w:tcPr>
          <w:p w:rsidR="00876CE6" w:rsidRDefault="00AC7130">
            <w:pPr>
              <w:pStyle w:val="Compact"/>
            </w:pPr>
            <w:r>
              <w:t>Argon2 (recommended)</w:t>
            </w:r>
          </w:p>
        </w:tc>
        <w:tc>
          <w:tcPr>
            <w:tcW w:w="4320" w:type="dxa"/>
          </w:tcPr>
          <w:p w:rsidR="00876CE6" w:rsidRDefault="00AC7130">
            <w:pPr>
              <w:pStyle w:val="Compact"/>
            </w:pPr>
            <w:r>
              <w:t>Secure password storage</w:t>
            </w:r>
          </w:p>
        </w:tc>
      </w:tr>
      <w:tr w:rsidR="00876CE6">
        <w:tc>
          <w:tcPr>
            <w:tcW w:w="1530" w:type="dxa"/>
          </w:tcPr>
          <w:p w:rsidR="00876CE6" w:rsidRDefault="00AC7130">
            <w:pPr>
              <w:pStyle w:val="Compact"/>
            </w:pPr>
            <w:r>
              <w:t>Containerizatio</w:t>
            </w:r>
            <w:r>
              <w:lastRenderedPageBreak/>
              <w:t>n</w:t>
            </w:r>
          </w:p>
        </w:tc>
        <w:tc>
          <w:tcPr>
            <w:tcW w:w="2070" w:type="dxa"/>
          </w:tcPr>
          <w:p w:rsidR="00876CE6" w:rsidRDefault="00AC7130">
            <w:pPr>
              <w:pStyle w:val="Compact"/>
            </w:pPr>
            <w:r>
              <w:lastRenderedPageBreak/>
              <w:t xml:space="preserve">Docker &amp; Docker </w:t>
            </w:r>
            <w:r>
              <w:lastRenderedPageBreak/>
              <w:t>Compose</w:t>
            </w:r>
          </w:p>
        </w:tc>
        <w:tc>
          <w:tcPr>
            <w:tcW w:w="4320" w:type="dxa"/>
          </w:tcPr>
          <w:p w:rsidR="00876CE6" w:rsidRDefault="00AC7130">
            <w:pPr>
              <w:pStyle w:val="Compact"/>
            </w:pPr>
            <w:r>
              <w:lastRenderedPageBreak/>
              <w:t>Development environment</w:t>
            </w:r>
          </w:p>
        </w:tc>
      </w:tr>
      <w:tr w:rsidR="00876CE6">
        <w:tc>
          <w:tcPr>
            <w:tcW w:w="1530" w:type="dxa"/>
          </w:tcPr>
          <w:p w:rsidR="00876CE6" w:rsidRDefault="00AC7130">
            <w:pPr>
              <w:pStyle w:val="Compact"/>
            </w:pPr>
            <w:r>
              <w:lastRenderedPageBreak/>
              <w:t>Hosting</w:t>
            </w:r>
          </w:p>
        </w:tc>
        <w:tc>
          <w:tcPr>
            <w:tcW w:w="2070" w:type="dxa"/>
          </w:tcPr>
          <w:p w:rsidR="00876CE6" w:rsidRDefault="00AC7130">
            <w:pPr>
              <w:pStyle w:val="Compact"/>
            </w:pPr>
            <w:r>
              <w:t>Render</w:t>
            </w:r>
          </w:p>
        </w:tc>
        <w:tc>
          <w:tcPr>
            <w:tcW w:w="4320" w:type="dxa"/>
          </w:tcPr>
          <w:p w:rsidR="00876CE6" w:rsidRDefault="00AC7130">
            <w:pPr>
              <w:pStyle w:val="Compact"/>
            </w:pPr>
            <w:r>
              <w:t>Pilot deployment</w:t>
            </w:r>
          </w:p>
        </w:tc>
      </w:tr>
      <w:tr w:rsidR="00876CE6">
        <w:tc>
          <w:tcPr>
            <w:tcW w:w="1530" w:type="dxa"/>
          </w:tcPr>
          <w:p w:rsidR="00876CE6" w:rsidRDefault="00AC7130">
            <w:pPr>
              <w:pStyle w:val="Compact"/>
            </w:pPr>
            <w:r>
              <w:t>API Documentation</w:t>
            </w:r>
          </w:p>
        </w:tc>
        <w:tc>
          <w:tcPr>
            <w:tcW w:w="2070" w:type="dxa"/>
          </w:tcPr>
          <w:p w:rsidR="00876CE6" w:rsidRDefault="00AC7130">
            <w:pPr>
              <w:pStyle w:val="Compact"/>
            </w:pPr>
            <w:r>
              <w:t>OpenAPI / Swagger</w:t>
            </w:r>
          </w:p>
        </w:tc>
        <w:tc>
          <w:tcPr>
            <w:tcW w:w="4320" w:type="dxa"/>
          </w:tcPr>
          <w:p w:rsidR="00876CE6" w:rsidRDefault="00AC7130">
            <w:pPr>
              <w:pStyle w:val="Compact"/>
            </w:pPr>
            <w:r>
              <w:t>API documentation</w:t>
            </w:r>
          </w:p>
        </w:tc>
      </w:tr>
      <w:tr w:rsidR="00876CE6">
        <w:tc>
          <w:tcPr>
            <w:tcW w:w="1530" w:type="dxa"/>
          </w:tcPr>
          <w:p w:rsidR="00876CE6" w:rsidRDefault="00AC7130">
            <w:pPr>
              <w:pStyle w:val="Compact"/>
            </w:pPr>
            <w:r>
              <w:t>Version Control</w:t>
            </w:r>
          </w:p>
        </w:tc>
        <w:tc>
          <w:tcPr>
            <w:tcW w:w="2070" w:type="dxa"/>
          </w:tcPr>
          <w:p w:rsidR="00876CE6" w:rsidRDefault="00AC7130">
            <w:pPr>
              <w:pStyle w:val="Compact"/>
            </w:pPr>
            <w:r>
              <w:t>Git</w:t>
            </w:r>
          </w:p>
        </w:tc>
        <w:tc>
          <w:tcPr>
            <w:tcW w:w="4320" w:type="dxa"/>
          </w:tcPr>
          <w:p w:rsidR="00876CE6" w:rsidRDefault="00AC7130">
            <w:pPr>
              <w:pStyle w:val="Compact"/>
            </w:pPr>
            <w:r>
              <w:t>Source code management</w:t>
            </w:r>
          </w:p>
        </w:tc>
      </w:tr>
    </w:tbl>
    <w:p w:rsidR="00876CE6" w:rsidRDefault="00AC7130">
      <w:r>
        <w:pict>
          <v:rect id="_x0000_i1040" style="width:0;height:1.5pt" o:hralign="center" o:hrstd="t" o:hr="t"/>
        </w:pict>
      </w:r>
    </w:p>
    <w:p w:rsidR="00876CE6" w:rsidRDefault="00AC7130">
      <w:pPr>
        <w:pStyle w:val="Heading2"/>
      </w:pPr>
      <w:bookmarkStart w:id="18" w:name="technology-selection-rationale"/>
      <w:r>
        <w:t>Technology Selection Rationale</w:t>
      </w:r>
    </w:p>
    <w:p w:rsidR="00876CE6" w:rsidRDefault="00AC7130">
      <w:pPr>
        <w:pStyle w:val="Heading3"/>
      </w:pPr>
      <w:bookmarkStart w:id="19" w:name="fastapi"/>
      <w:r>
        <w:t>FastAPI</w:t>
      </w:r>
    </w:p>
    <w:p w:rsidR="00876CE6" w:rsidRDefault="00AC7130">
      <w:pPr>
        <w:pStyle w:val="FirstParagraph"/>
      </w:pPr>
      <w:r>
        <w:t>Selected for its asynchronous capabilities, automatic OpenAPI generation, excellent performance, dependency injection, and strong typing.</w:t>
      </w:r>
    </w:p>
    <w:p w:rsidR="00876CE6" w:rsidRDefault="00AC7130">
      <w:r>
        <w:pict>
          <v:rect id="_x0000_i1041" style="width:0;height:1.5pt" o:hralign="center" o:hrstd="t" o:hr="t"/>
        </w:pict>
      </w:r>
    </w:p>
    <w:p w:rsidR="00876CE6" w:rsidRDefault="00AC7130">
      <w:pPr>
        <w:pStyle w:val="Heading3"/>
      </w:pPr>
      <w:bookmarkStart w:id="20" w:name="sqlalchemy-2.0"/>
      <w:bookmarkEnd w:id="19"/>
      <w:r>
        <w:t>SQLAlchemy 2.0</w:t>
      </w:r>
    </w:p>
    <w:p w:rsidR="00876CE6" w:rsidRDefault="00AC7130">
      <w:pPr>
        <w:pStyle w:val="FirstParagraph"/>
      </w:pPr>
      <w:r>
        <w:t>Chosen for its mature ORM capabilities, excellent PostgreSQL support, and compatibility with FastAPI.</w:t>
      </w:r>
    </w:p>
    <w:p w:rsidR="00876CE6" w:rsidRDefault="00AC7130">
      <w:r>
        <w:pict>
          <v:rect id="_x0000_i1042" style="width:0;height:1.5pt" o:hralign="center" o:hrstd="t" o:hr="t"/>
        </w:pict>
      </w:r>
    </w:p>
    <w:p w:rsidR="00876CE6" w:rsidRDefault="00AC7130">
      <w:pPr>
        <w:pStyle w:val="Heading3"/>
      </w:pPr>
      <w:bookmarkStart w:id="21" w:name="alembic"/>
      <w:bookmarkEnd w:id="20"/>
      <w:r>
        <w:t>Alembic</w:t>
      </w:r>
    </w:p>
    <w:p w:rsidR="00876CE6" w:rsidRDefault="00AC7130">
      <w:pPr>
        <w:pStyle w:val="FirstParagraph"/>
      </w:pPr>
      <w:r>
        <w:t>Provides reliable database schema migrations and version control.</w:t>
      </w:r>
    </w:p>
    <w:p w:rsidR="00876CE6" w:rsidRDefault="00AC7130">
      <w:r>
        <w:pict>
          <v:rect id="_x0000_i1043" style="width:0;height:1.5pt" o:hralign="center" o:hrstd="t" o:hr="t"/>
        </w:pict>
      </w:r>
    </w:p>
    <w:p w:rsidR="00876CE6" w:rsidRDefault="00AC7130">
      <w:pPr>
        <w:pStyle w:val="Heading3"/>
      </w:pPr>
      <w:bookmarkStart w:id="22" w:name="redis-rq"/>
      <w:bookmarkEnd w:id="21"/>
      <w:r>
        <w:t>Redis + RQ</w:t>
      </w:r>
    </w:p>
    <w:p w:rsidR="00876CE6" w:rsidRDefault="00AC7130">
      <w:pPr>
        <w:pStyle w:val="FirstParagraph"/>
      </w:pPr>
      <w:r>
        <w:t>Chosen to execute long-running tasks independently from the HTTP request lifecycle while remaining lightweight and easy to operate during the Pilot phase.</w:t>
      </w:r>
    </w:p>
    <w:p w:rsidR="00876CE6" w:rsidRDefault="00AC7130">
      <w:r>
        <w:pict>
          <v:rect id="_x0000_i1044" style="width:0;height:1.5pt" o:hralign="center" o:hrstd="t" o:hr="t"/>
        </w:pict>
      </w:r>
    </w:p>
    <w:p w:rsidR="00876CE6" w:rsidRDefault="00AC7130">
      <w:pPr>
        <w:pStyle w:val="Heading3"/>
      </w:pPr>
      <w:bookmarkStart w:id="23" w:name="docker"/>
      <w:bookmarkEnd w:id="22"/>
      <w:r>
        <w:t>Docker</w:t>
      </w:r>
    </w:p>
    <w:p w:rsidR="00876CE6" w:rsidRDefault="00AC7130">
      <w:pPr>
        <w:pStyle w:val="FirstParagraph"/>
      </w:pPr>
      <w:r>
        <w:t>Ensures consistent development environments across all contributors and simplifies deployment.</w:t>
      </w:r>
    </w:p>
    <w:p w:rsidR="00876CE6" w:rsidRDefault="00AC7130">
      <w:r>
        <w:pict>
          <v:rect id="_x0000_i1045" style="width:0;height:1.5pt" o:hralign="center" o:hrstd="t" o:hr="t"/>
        </w:pict>
      </w:r>
    </w:p>
    <w:p w:rsidR="00876CE6" w:rsidRDefault="00AC7130">
      <w:pPr>
        <w:pStyle w:val="Heading1"/>
      </w:pPr>
      <w:bookmarkStart w:id="24" w:name="high-level-system-architecture"/>
      <w:bookmarkEnd w:id="17"/>
      <w:bookmarkEnd w:id="18"/>
      <w:bookmarkEnd w:id="23"/>
      <w:r>
        <w:t>4. High-Level System Architecture</w:t>
      </w:r>
    </w:p>
    <w:p w:rsidR="00876CE6" w:rsidRDefault="00AC7130">
      <w:pPr>
        <w:pStyle w:val="FirstParagraph"/>
      </w:pPr>
      <w:r>
        <w:t>The platform follows a layered client-server architecture.</w:t>
      </w:r>
    </w:p>
    <w:p w:rsidR="00876CE6" w:rsidRDefault="00AC7130">
      <w:pPr>
        <w:pStyle w:val="SourceCode"/>
      </w:pPr>
      <w:r>
        <w:rPr>
          <w:rStyle w:val="VerbatimChar"/>
        </w:rPr>
        <w:lastRenderedPageBreak/>
        <w:t xml:space="preserve">                           +----------------------+</w:t>
      </w:r>
      <w:r>
        <w:br/>
      </w:r>
      <w:r>
        <w:rPr>
          <w:rStyle w:val="VerbatimChar"/>
        </w:rPr>
        <w:t xml:space="preserve">                           |      Customers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React Frontend   |</w:t>
      </w:r>
      <w:r>
        <w:br/>
      </w:r>
      <w:r>
        <w:rPr>
          <w:rStyle w:val="VerbatimChar"/>
        </w:rPr>
        <w:t xml:space="preserve">                           +----------+-----------+</w:t>
      </w:r>
      <w:r>
        <w:br/>
      </w:r>
      <w:r>
        <w:rPr>
          <w:rStyle w:val="VerbatimChar"/>
        </w:rPr>
        <w:t xml:space="preserve">                                      |</w:t>
      </w:r>
      <w:r>
        <w:br/>
      </w:r>
      <w:r>
        <w:rPr>
          <w:rStyle w:val="VerbatimChar"/>
        </w:rPr>
        <w:t xml:space="preserve">                               HTTPS / REST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FastAPI Backend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PostgreSQL (Neon)       Redis + RQ Workers         Cloudinary</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External Services (Email, Payments)</w:t>
      </w:r>
    </w:p>
    <w:p w:rsidR="00876CE6" w:rsidRDefault="00AC7130">
      <w:r>
        <w:pict>
          <v:rect id="_x0000_i1046" style="width:0;height:1.5pt" o:hralign="center" o:hrstd="t" o:hr="t"/>
        </w:pict>
      </w:r>
    </w:p>
    <w:p w:rsidR="00876CE6" w:rsidRDefault="00AC7130">
      <w:pPr>
        <w:pStyle w:val="Heading2"/>
      </w:pPr>
      <w:bookmarkStart w:id="25" w:name="architectural-style"/>
      <w:r>
        <w:t>Architectural Style</w:t>
      </w:r>
    </w:p>
    <w:p w:rsidR="00876CE6" w:rsidRDefault="00AC7130">
      <w:pPr>
        <w:pStyle w:val="FirstParagraph"/>
      </w:pPr>
      <w:r>
        <w:t>The platform combines:</w:t>
      </w:r>
    </w:p>
    <w:p w:rsidR="00876CE6" w:rsidRDefault="00AC7130">
      <w:pPr>
        <w:pStyle w:val="Compact"/>
        <w:numPr>
          <w:ilvl w:val="0"/>
          <w:numId w:val="6"/>
        </w:numPr>
      </w:pPr>
      <w:r>
        <w:t>Layered Architecture</w:t>
      </w:r>
    </w:p>
    <w:p w:rsidR="00876CE6" w:rsidRDefault="00AC7130">
      <w:pPr>
        <w:pStyle w:val="Compact"/>
        <w:numPr>
          <w:ilvl w:val="0"/>
          <w:numId w:val="6"/>
        </w:numPr>
      </w:pPr>
      <w:r>
        <w:t>Service-Oriented Design</w:t>
      </w:r>
    </w:p>
    <w:p w:rsidR="00876CE6" w:rsidRDefault="00AC7130">
      <w:pPr>
        <w:pStyle w:val="Compact"/>
        <w:numPr>
          <w:ilvl w:val="0"/>
          <w:numId w:val="6"/>
        </w:numPr>
      </w:pPr>
      <w:r>
        <w:t>Repository Pattern</w:t>
      </w:r>
    </w:p>
    <w:p w:rsidR="00876CE6" w:rsidRDefault="00AC7130">
      <w:pPr>
        <w:pStyle w:val="Compact"/>
        <w:numPr>
          <w:ilvl w:val="0"/>
          <w:numId w:val="6"/>
        </w:numPr>
      </w:pPr>
      <w:r>
        <w:t>API-First Architecture</w:t>
      </w:r>
    </w:p>
    <w:p w:rsidR="00876CE6" w:rsidRDefault="00AC7130">
      <w:pPr>
        <w:pStyle w:val="Compact"/>
        <w:numPr>
          <w:ilvl w:val="0"/>
          <w:numId w:val="6"/>
        </w:numPr>
      </w:pPr>
      <w:r>
        <w:t>Event-driven background processing for asynchronous tasks</w:t>
      </w:r>
    </w:p>
    <w:p w:rsidR="00876CE6" w:rsidRDefault="00AC7130">
      <w:pPr>
        <w:pStyle w:val="FirstParagraph"/>
      </w:pPr>
      <w:r>
        <w:t>This combination provides clear separation of responsibilities while remaining lightweight enough for a small-to-medium-sized commercial application.</w:t>
      </w:r>
    </w:p>
    <w:p w:rsidR="00876CE6" w:rsidRDefault="00AC7130">
      <w:r>
        <w:pict>
          <v:rect id="_x0000_i1047" style="width:0;height:1.5pt" o:hralign="center" o:hrstd="t" o:hr="t"/>
        </w:pict>
      </w:r>
    </w:p>
    <w:p w:rsidR="00876CE6" w:rsidRDefault="00AC7130">
      <w:pPr>
        <w:pStyle w:val="Heading2"/>
      </w:pPr>
      <w:bookmarkStart w:id="26" w:name="major-architectural-components"/>
      <w:bookmarkEnd w:id="25"/>
      <w:r>
        <w:t>Major Architectural Components</w:t>
      </w:r>
    </w:p>
    <w:p w:rsidR="00876CE6" w:rsidRDefault="00AC7130">
      <w:pPr>
        <w:pStyle w:val="Heading3"/>
      </w:pPr>
      <w:bookmarkStart w:id="27" w:name="react-frontend"/>
      <w:r>
        <w:t>React Frontend</w:t>
      </w:r>
    </w:p>
    <w:p w:rsidR="00876CE6" w:rsidRDefault="00AC7130">
      <w:pPr>
        <w:pStyle w:val="FirstParagraph"/>
      </w:pPr>
      <w:r>
        <w:t>Responsible for rendering the customer-facing storefront and administrative dashboard, managing user interactions, and communicating with the backend via REST APIs.</w:t>
      </w:r>
    </w:p>
    <w:p w:rsidR="00876CE6" w:rsidRDefault="00AC7130">
      <w:r>
        <w:lastRenderedPageBreak/>
        <w:pict>
          <v:rect id="_x0000_i1048" style="width:0;height:1.5pt" o:hralign="center" o:hrstd="t" o:hr="t"/>
        </w:pict>
      </w:r>
    </w:p>
    <w:p w:rsidR="00876CE6" w:rsidRDefault="00AC7130">
      <w:pPr>
        <w:pStyle w:val="Heading3"/>
      </w:pPr>
      <w:bookmarkStart w:id="28" w:name="fastapi-backend"/>
      <w:bookmarkEnd w:id="27"/>
      <w:r>
        <w:t>FastAPI Backend</w:t>
      </w:r>
    </w:p>
    <w:p w:rsidR="00876CE6" w:rsidRDefault="00AC7130">
      <w:pPr>
        <w:pStyle w:val="FirstParagraph"/>
      </w:pPr>
      <w:r>
        <w:t>Acts as the central application layer, exposing REST APIs, enforcing business rules, coordinating authentication, interacting with the database, and orchestrating integrations with external services.</w:t>
      </w:r>
    </w:p>
    <w:p w:rsidR="00876CE6" w:rsidRDefault="00AC7130">
      <w:r>
        <w:pict>
          <v:rect id="_x0000_i1049" style="width:0;height:1.5pt" o:hralign="center" o:hrstd="t" o:hr="t"/>
        </w:pict>
      </w:r>
    </w:p>
    <w:p w:rsidR="00876CE6" w:rsidRDefault="00AC7130">
      <w:pPr>
        <w:pStyle w:val="Heading3"/>
      </w:pPr>
      <w:bookmarkStart w:id="29" w:name="postgresql-database"/>
      <w:bookmarkEnd w:id="28"/>
      <w:r>
        <w:t>PostgreSQL Database</w:t>
      </w:r>
    </w:p>
    <w:p w:rsidR="00876CE6" w:rsidRDefault="00AC7130">
      <w:pPr>
        <w:pStyle w:val="FirstParagraph"/>
      </w:pPr>
      <w:r>
        <w:t>Stores all persistent business data, including users, products, inventory, orders, payments, promotions, and audit records.</w:t>
      </w:r>
    </w:p>
    <w:p w:rsidR="00876CE6" w:rsidRDefault="00AC7130">
      <w:r>
        <w:pict>
          <v:rect id="_x0000_i1050" style="width:0;height:1.5pt" o:hralign="center" o:hrstd="t" o:hr="t"/>
        </w:pict>
      </w:r>
    </w:p>
    <w:p w:rsidR="00876CE6" w:rsidRDefault="00AC7130">
      <w:pPr>
        <w:pStyle w:val="Heading3"/>
      </w:pPr>
      <w:bookmarkStart w:id="30" w:name="redis-rq-workers"/>
      <w:bookmarkEnd w:id="29"/>
      <w:r>
        <w:t>Redis &amp; RQ Workers</w:t>
      </w:r>
    </w:p>
    <w:p w:rsidR="00876CE6" w:rsidRDefault="00AC7130">
      <w:pPr>
        <w:pStyle w:val="FirstParagraph"/>
      </w:pPr>
      <w:r>
        <w:t>Execute asynchronous tasks such as email notifications, payment processing workflows, image processing, and scheduled jobs without delaying user requests.</w:t>
      </w:r>
    </w:p>
    <w:p w:rsidR="00876CE6" w:rsidRDefault="00AC7130">
      <w:r>
        <w:pict>
          <v:rect id="_x0000_i1051" style="width:0;height:1.5pt" o:hralign="center" o:hrstd="t" o:hr="t"/>
        </w:pict>
      </w:r>
    </w:p>
    <w:p w:rsidR="00876CE6" w:rsidRDefault="00AC7130">
      <w:pPr>
        <w:pStyle w:val="Heading3"/>
      </w:pPr>
      <w:bookmarkStart w:id="31" w:name="cloudinary"/>
      <w:bookmarkEnd w:id="30"/>
      <w:r>
        <w:t>Cloudinary</w:t>
      </w:r>
    </w:p>
    <w:p w:rsidR="00876CE6" w:rsidRDefault="00AC7130">
      <w:pPr>
        <w:pStyle w:val="FirstParagraph"/>
      </w:pPr>
      <w:r>
        <w:t>Provides cloud-based storage and delivery for product images, promotional banners, and other media assets.</w:t>
      </w:r>
    </w:p>
    <w:p w:rsidR="00876CE6" w:rsidRDefault="00AC7130">
      <w:r>
        <w:pict>
          <v:rect id="_x0000_i1052" style="width:0;height:1.5pt" o:hralign="center" o:hrstd="t" o:hr="t"/>
        </w:pict>
      </w:r>
    </w:p>
    <w:p w:rsidR="00876CE6" w:rsidRDefault="00AC7130">
      <w:pPr>
        <w:pStyle w:val="Heading3"/>
      </w:pPr>
      <w:bookmarkStart w:id="32" w:name="external-service-providers"/>
      <w:bookmarkEnd w:id="31"/>
      <w:r>
        <w:t>External Service Providers</w:t>
      </w:r>
    </w:p>
    <w:p w:rsidR="00876CE6" w:rsidRDefault="00AC7130">
      <w:pPr>
        <w:pStyle w:val="FirstParagraph"/>
      </w:pPr>
      <w:r>
        <w:t>The architecture accommodates replaceable providers for payment processing and email delivery through well-defined service abstractions.</w:t>
      </w:r>
    </w:p>
    <w:p w:rsidR="00876CE6" w:rsidRDefault="00AC7130">
      <w:r>
        <w:pict>
          <v:rect id="_x0000_i1053" style="width:0;height:1.5pt" o:hralign="center" o:hrstd="t" o:hr="t"/>
        </w:pict>
      </w:r>
    </w:p>
    <w:p w:rsidR="00876CE6" w:rsidRDefault="00876CE6">
      <w:pPr>
        <w:pStyle w:val="Heading1"/>
      </w:pPr>
      <w:bookmarkStart w:id="33" w:name="section"/>
      <w:bookmarkEnd w:id="24"/>
      <w:bookmarkEnd w:id="26"/>
      <w:bookmarkEnd w:id="32"/>
    </w:p>
    <w:p w:rsidR="00AC7130" w:rsidRDefault="00AC7130" w:rsidP="00AC7130">
      <w:pPr>
        <w:pStyle w:val="BodyText"/>
      </w:pPr>
    </w:p>
    <w:p w:rsidR="00AC7130" w:rsidRDefault="00AC7130" w:rsidP="00AC7130">
      <w:pPr>
        <w:pStyle w:val="BodyText"/>
      </w:pPr>
    </w:p>
    <w:p w:rsidR="00AC7130" w:rsidRDefault="00AC7130" w:rsidP="00AC7130">
      <w:pPr>
        <w:pStyle w:val="BodyText"/>
      </w:pPr>
    </w:p>
    <w:p w:rsidR="00AC7130" w:rsidRDefault="00AC7130" w:rsidP="00AC7130">
      <w:pPr>
        <w:pStyle w:val="BodyText"/>
      </w:pPr>
    </w:p>
    <w:p w:rsidR="00AC7130" w:rsidRDefault="00AC7130" w:rsidP="00AC7130">
      <w:pPr>
        <w:pStyle w:val="BodyText"/>
      </w:pPr>
    </w:p>
    <w:p w:rsidR="00AC7130" w:rsidRDefault="00AC7130" w:rsidP="00AC7130">
      <w:pPr>
        <w:pStyle w:val="BodyText"/>
      </w:pPr>
    </w:p>
    <w:p w:rsidR="00AC7130" w:rsidRDefault="00AC7130" w:rsidP="00AC7130">
      <w:pPr>
        <w:pStyle w:val="Heading1"/>
      </w:pPr>
      <w:bookmarkStart w:id="34" w:name="backend-architecture"/>
      <w:r>
        <w:lastRenderedPageBreak/>
        <w:t>5. Backend Architecture</w:t>
      </w:r>
    </w:p>
    <w:p w:rsidR="00AC7130" w:rsidRDefault="00AC7130" w:rsidP="00AC7130">
      <w:pPr>
        <w:pStyle w:val="FirstParagraph"/>
      </w:pPr>
      <w:r>
        <w:t xml:space="preserve">The backend is the core of the JN Electronics Online Shopping Platform. It is responsible for enforcing business rules, exposing </w:t>
      </w:r>
      <w:proofErr w:type="spellStart"/>
      <w:r>
        <w:t>RESTful</w:t>
      </w:r>
      <w:proofErr w:type="spellEnd"/>
      <w:r>
        <w:t xml:space="preserve"> APIs, coordinating external integrations, processing asynchronous tasks, and managing persistent data.</w:t>
      </w:r>
    </w:p>
    <w:p w:rsidR="00AC7130" w:rsidRDefault="00AC7130" w:rsidP="00AC7130">
      <w:pPr>
        <w:pStyle w:val="BodyText"/>
      </w:pPr>
      <w:r>
        <w:t xml:space="preserve">The backend is implemented using </w:t>
      </w:r>
      <w:proofErr w:type="spellStart"/>
      <w:r>
        <w:rPr>
          <w:b/>
          <w:bCs/>
        </w:rPr>
        <w:t>FastAPI</w:t>
      </w:r>
      <w:proofErr w:type="spellEnd"/>
      <w:r>
        <w:t xml:space="preserve"> and follows a modular layered architecture designed for maintainability, scalability, and future expansion.</w:t>
      </w:r>
    </w:p>
    <w:p w:rsidR="00AC7130" w:rsidRDefault="00AC7130" w:rsidP="00AC7130">
      <w:r>
        <w:pict>
          <v:rect id="_x0000_i1054" style="width:0;height:1.5pt" o:hralign="center" o:hrstd="t" o:hr="t"/>
        </w:pict>
      </w:r>
    </w:p>
    <w:p w:rsidR="00AC7130" w:rsidRDefault="00AC7130" w:rsidP="00AC7130">
      <w:pPr>
        <w:pStyle w:val="Heading1"/>
      </w:pPr>
      <w:bookmarkStart w:id="35" w:name="architectural-overview"/>
      <w:bookmarkEnd w:id="34"/>
      <w:r>
        <w:t>5.1 Architectural Overview</w:t>
      </w:r>
    </w:p>
    <w:p w:rsidR="00AC7130" w:rsidRDefault="00AC7130" w:rsidP="00AC7130">
      <w:pPr>
        <w:pStyle w:val="FirstParagraph"/>
      </w:pPr>
      <w:r>
        <w:t>The backend follows a layered architecture with clear separation of responsibilities.</w:t>
      </w:r>
    </w:p>
    <w:p w:rsidR="00AC7130" w:rsidRDefault="00AC7130" w:rsidP="00AC7130">
      <w:pPr>
        <w:pStyle w:val="SourceCode"/>
      </w:pPr>
      <w:r>
        <w:rPr>
          <w:rStyle w:val="VerbatimChar"/>
        </w:rPr>
        <w:t xml:space="preserve">                Client Applications</w:t>
      </w:r>
      <w:r>
        <w:br/>
      </w:r>
      <w:r>
        <w:rPr>
          <w:rStyle w:val="VerbatimChar"/>
        </w:rPr>
        <w:t xml:space="preserve">        (React Web / Future Flutter Apps)</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FastAPI</w:t>
      </w:r>
      <w:proofErr w:type="spellEnd"/>
      <w:r>
        <w:rPr>
          <w:rStyle w:val="VerbatimChar"/>
        </w:rPr>
        <w:t xml:space="preserve"> API Routers</w:t>
      </w:r>
      <w:r>
        <w:br/>
      </w:r>
      <w:r>
        <w:rPr>
          <w:rStyle w:val="VerbatimChar"/>
        </w:rPr>
        <w:t xml:space="preserve">                     │</w:t>
      </w:r>
      <w:r>
        <w:br/>
      </w:r>
      <w:r>
        <w:rPr>
          <w:rStyle w:val="VerbatimChar"/>
        </w:rPr>
        <w:t xml:space="preserve">                     ▼</w:t>
      </w:r>
      <w:r>
        <w:br/>
      </w:r>
      <w:r>
        <w:rPr>
          <w:rStyle w:val="VerbatimChar"/>
        </w:rPr>
        <w:t xml:space="preserve">           Authentication &amp; Middleware</w:t>
      </w:r>
      <w:r>
        <w:br/>
      </w:r>
      <w:r>
        <w:rPr>
          <w:rStyle w:val="VerbatimChar"/>
        </w:rPr>
        <w:t xml:space="preserve">                     │</w:t>
      </w:r>
      <w:r>
        <w:br/>
      </w:r>
      <w:r>
        <w:rPr>
          <w:rStyle w:val="VerbatimChar"/>
        </w:rPr>
        <w:t xml:space="preserve">                     ▼</w:t>
      </w:r>
      <w:r>
        <w:br/>
      </w:r>
      <w:r>
        <w:rPr>
          <w:rStyle w:val="VerbatimChar"/>
        </w:rPr>
        <w:t xml:space="preserve">          Application Service Layer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Repository Layer      External Integrations</w:t>
      </w:r>
      <w:r>
        <w:br/>
      </w:r>
      <w:r>
        <w:rPr>
          <w:rStyle w:val="VerbatimChar"/>
        </w:rPr>
        <w:t xml:space="preserve">          │                     │</w:t>
      </w:r>
      <w:r>
        <w:br/>
      </w:r>
      <w:r>
        <w:rPr>
          <w:rStyle w:val="VerbatimChar"/>
        </w:rPr>
        <w:t xml:space="preserve">          ▼                     ▼</w:t>
      </w:r>
      <w:r>
        <w:br/>
      </w:r>
      <w:r>
        <w:rPr>
          <w:rStyle w:val="VerbatimChar"/>
        </w:rPr>
        <w:t xml:space="preserve">   </w:t>
      </w:r>
      <w:proofErr w:type="spellStart"/>
      <w:r>
        <w:rPr>
          <w:rStyle w:val="VerbatimChar"/>
        </w:rPr>
        <w:t>SQLAlchemy</w:t>
      </w:r>
      <w:proofErr w:type="spellEnd"/>
      <w:r>
        <w:rPr>
          <w:rStyle w:val="VerbatimChar"/>
        </w:rPr>
        <w:t xml:space="preserve"> ORM      </w:t>
      </w:r>
      <w:proofErr w:type="spellStart"/>
      <w:r>
        <w:rPr>
          <w:rStyle w:val="VerbatimChar"/>
        </w:rPr>
        <w:t>Cloudinary</w:t>
      </w:r>
      <w:proofErr w:type="spellEnd"/>
      <w:r>
        <w:rPr>
          <w:rStyle w:val="VerbatimChar"/>
        </w:rPr>
        <w:t xml:space="preserve"> / Email /</w:t>
      </w:r>
      <w:r>
        <w:br/>
      </w:r>
      <w:r>
        <w:rPr>
          <w:rStyle w:val="VerbatimChar"/>
        </w:rPr>
        <w:t xml:space="preserve">          │            Payment Providers / </w:t>
      </w:r>
      <w:proofErr w:type="spellStart"/>
      <w:r>
        <w:rPr>
          <w:rStyle w:val="VerbatimChar"/>
        </w:rPr>
        <w:t>Redis</w:t>
      </w:r>
      <w:proofErr w:type="spellEnd"/>
      <w:r>
        <w:br/>
      </w:r>
      <w:r>
        <w:rPr>
          <w:rStyle w:val="VerbatimChar"/>
        </w:rPr>
        <w:t xml:space="preserve">          ▼</w:t>
      </w:r>
      <w:r>
        <w:br/>
      </w:r>
      <w:r>
        <w:rPr>
          <w:rStyle w:val="VerbatimChar"/>
        </w:rPr>
        <w:t xml:space="preserve">     </w:t>
      </w:r>
      <w:proofErr w:type="spellStart"/>
      <w:r>
        <w:rPr>
          <w:rStyle w:val="VerbatimChar"/>
        </w:rPr>
        <w:t>PostgreSQL</w:t>
      </w:r>
      <w:proofErr w:type="spellEnd"/>
      <w:r>
        <w:rPr>
          <w:rStyle w:val="VerbatimChar"/>
        </w:rPr>
        <w:t xml:space="preserve"> (Neon)</w:t>
      </w:r>
    </w:p>
    <w:p w:rsidR="00AC7130" w:rsidRDefault="00AC7130" w:rsidP="00AC7130">
      <w:pPr>
        <w:pStyle w:val="FirstParagraph"/>
      </w:pPr>
      <w:r>
        <w:t>Each layer has a single, clearly defined responsibility and communicates only with adjacent layers.</w:t>
      </w:r>
    </w:p>
    <w:p w:rsidR="00AC7130" w:rsidRDefault="00AC7130" w:rsidP="00AC7130">
      <w:r>
        <w:pict>
          <v:rect id="_x0000_i1055" style="width:0;height:1.5pt" o:hralign="center" o:hrstd="t" o:hr="t"/>
        </w:pict>
      </w:r>
    </w:p>
    <w:p w:rsidR="00AC7130" w:rsidRDefault="00AC7130" w:rsidP="00AC7130">
      <w:pPr>
        <w:pStyle w:val="Heading1"/>
      </w:pPr>
      <w:bookmarkStart w:id="36" w:name="backend-module-organization"/>
      <w:bookmarkEnd w:id="35"/>
      <w:r>
        <w:t>5.2 Backend Module Organization</w:t>
      </w:r>
    </w:p>
    <w:p w:rsidR="00AC7130" w:rsidRDefault="00AC7130" w:rsidP="00AC7130">
      <w:pPr>
        <w:pStyle w:val="FirstParagraph"/>
      </w:pPr>
      <w:r>
        <w:t>The application shall be organized by business domain to improve maintainability and reduce coupling.</w:t>
      </w:r>
    </w:p>
    <w:p w:rsidR="00AC7130" w:rsidRDefault="00AC7130" w:rsidP="00AC7130">
      <w:pPr>
        <w:pStyle w:val="SourceCode"/>
      </w:pPr>
      <w:r>
        <w:rPr>
          <w:rStyle w:val="VerbatimChar"/>
        </w:rPr>
        <w:lastRenderedPageBreak/>
        <w:t>app/</w:t>
      </w:r>
      <w:r>
        <w:br/>
      </w:r>
      <w:r>
        <w:rPr>
          <w:rStyle w:val="VerbatimChar"/>
        </w:rPr>
        <w:t>│</w:t>
      </w:r>
      <w:r>
        <w:br/>
      </w:r>
      <w:r>
        <w:rPr>
          <w:rStyle w:val="VerbatimChar"/>
        </w:rPr>
        <w:t>├── core/</w:t>
      </w:r>
      <w:r>
        <w:br/>
      </w:r>
      <w:r>
        <w:rPr>
          <w:rStyle w:val="VerbatimChar"/>
        </w:rPr>
        <w:t>│   ├── config.py</w:t>
      </w:r>
      <w:r>
        <w:br/>
      </w:r>
      <w:r>
        <w:rPr>
          <w:rStyle w:val="VerbatimChar"/>
        </w:rPr>
        <w:t>│   ├── security.py</w:t>
      </w:r>
      <w:r>
        <w:br/>
      </w:r>
      <w:r>
        <w:rPr>
          <w:rStyle w:val="VerbatimChar"/>
        </w:rPr>
        <w:t>│   ├── logging.py</w:t>
      </w:r>
      <w:r>
        <w:br/>
      </w:r>
      <w:r>
        <w:rPr>
          <w:rStyle w:val="VerbatimChar"/>
        </w:rPr>
        <w:t>│   └── exceptions.py</w:t>
      </w:r>
      <w:r>
        <w:br/>
      </w:r>
      <w:r>
        <w:rPr>
          <w:rStyle w:val="VerbatimChar"/>
        </w:rPr>
        <w:t>│</w:t>
      </w:r>
      <w:r>
        <w:br/>
      </w:r>
      <w:r>
        <w:rPr>
          <w:rStyle w:val="VerbatimChar"/>
        </w:rPr>
        <w:t xml:space="preserve">├── </w:t>
      </w:r>
      <w:proofErr w:type="spellStart"/>
      <w:r>
        <w:rPr>
          <w:rStyle w:val="VerbatimChar"/>
        </w:rPr>
        <w:t>db</w:t>
      </w:r>
      <w:proofErr w:type="spellEnd"/>
      <w:r>
        <w:rPr>
          <w:rStyle w:val="VerbatimChar"/>
        </w:rPr>
        <w:t>/</w:t>
      </w:r>
      <w:r>
        <w:br/>
      </w:r>
      <w:r>
        <w:rPr>
          <w:rStyle w:val="VerbatimChar"/>
        </w:rPr>
        <w:t>│   ├── session.py</w:t>
      </w:r>
      <w:r>
        <w:br/>
      </w:r>
      <w:r>
        <w:rPr>
          <w:rStyle w:val="VerbatimChar"/>
        </w:rPr>
        <w:t>│   ├── base.py</w:t>
      </w:r>
      <w:r>
        <w:br/>
      </w:r>
      <w:r>
        <w:rPr>
          <w:rStyle w:val="VerbatimChar"/>
        </w:rPr>
        <w:t>│   └── migrations/</w:t>
      </w:r>
      <w:r>
        <w:br/>
      </w:r>
      <w:r>
        <w:rPr>
          <w:rStyle w:val="VerbatimChar"/>
        </w:rPr>
        <w:t>│</w:t>
      </w:r>
      <w:r>
        <w:br/>
      </w:r>
      <w:r>
        <w:rPr>
          <w:rStyle w:val="VerbatimChar"/>
        </w:rPr>
        <w:t>├── modules/</w:t>
      </w:r>
      <w:r>
        <w:br/>
      </w:r>
      <w:r>
        <w:rPr>
          <w:rStyle w:val="VerbatimChar"/>
        </w:rPr>
        <w:t xml:space="preserve">│   ├── </w:t>
      </w:r>
      <w:proofErr w:type="spellStart"/>
      <w:r>
        <w:rPr>
          <w:rStyle w:val="VerbatimChar"/>
        </w:rPr>
        <w:t>auth</w:t>
      </w:r>
      <w:proofErr w:type="spellEnd"/>
      <w:r>
        <w:rPr>
          <w:rStyle w:val="VerbatimChar"/>
        </w:rPr>
        <w:t>/</w:t>
      </w:r>
      <w:r>
        <w:br/>
      </w:r>
      <w:r>
        <w:rPr>
          <w:rStyle w:val="VerbatimChar"/>
        </w:rPr>
        <w:t>│   ├── users/</w:t>
      </w:r>
      <w:r>
        <w:br/>
      </w:r>
      <w:r>
        <w:rPr>
          <w:rStyle w:val="VerbatimChar"/>
        </w:rPr>
        <w:t>│   ├── branches/</w:t>
      </w:r>
      <w:r>
        <w:br/>
      </w:r>
      <w:r>
        <w:rPr>
          <w:rStyle w:val="VerbatimChar"/>
        </w:rPr>
        <w:t>│   ├── categories/</w:t>
      </w:r>
      <w:r>
        <w:br/>
      </w:r>
      <w:r>
        <w:rPr>
          <w:rStyle w:val="VerbatimChar"/>
        </w:rPr>
        <w:t>│   ├── products/</w:t>
      </w:r>
      <w:r>
        <w:br/>
      </w:r>
      <w:r>
        <w:rPr>
          <w:rStyle w:val="VerbatimChar"/>
        </w:rPr>
        <w:t>│   ├── inventory/</w:t>
      </w:r>
      <w:r>
        <w:br/>
      </w:r>
      <w:r>
        <w:rPr>
          <w:rStyle w:val="VerbatimChar"/>
        </w:rPr>
        <w:t>│   ├── cart/</w:t>
      </w:r>
      <w:r>
        <w:br/>
      </w:r>
      <w:r>
        <w:rPr>
          <w:rStyle w:val="VerbatimChar"/>
        </w:rPr>
        <w:t>│   ├── orders/</w:t>
      </w:r>
      <w:r>
        <w:br/>
      </w:r>
      <w:r>
        <w:rPr>
          <w:rStyle w:val="VerbatimChar"/>
        </w:rPr>
        <w:t>│   ├── payments/</w:t>
      </w:r>
      <w:r>
        <w:br/>
      </w:r>
      <w:r>
        <w:rPr>
          <w:rStyle w:val="VerbatimChar"/>
        </w:rPr>
        <w:t>│   ├── promotions/</w:t>
      </w:r>
      <w:r>
        <w:br/>
      </w:r>
      <w:r>
        <w:rPr>
          <w:rStyle w:val="VerbatimChar"/>
        </w:rPr>
        <w:t>│   ├── dashboard/</w:t>
      </w:r>
      <w:r>
        <w:br/>
      </w:r>
      <w:r>
        <w:rPr>
          <w:rStyle w:val="VerbatimChar"/>
        </w:rPr>
        <w:t>│   └── audit/</w:t>
      </w:r>
      <w:r>
        <w:br/>
      </w:r>
      <w:r>
        <w:rPr>
          <w:rStyle w:val="VerbatimChar"/>
        </w:rPr>
        <w:t>│</w:t>
      </w:r>
      <w:r>
        <w:br/>
      </w:r>
      <w:r>
        <w:rPr>
          <w:rStyle w:val="VerbatimChar"/>
        </w:rPr>
        <w:t>├── integrations/</w:t>
      </w:r>
      <w:r>
        <w:br/>
      </w:r>
      <w:r>
        <w:rPr>
          <w:rStyle w:val="VerbatimChar"/>
        </w:rPr>
        <w:t xml:space="preserve">│   ├── </w:t>
      </w:r>
      <w:proofErr w:type="spellStart"/>
      <w:r>
        <w:rPr>
          <w:rStyle w:val="VerbatimChar"/>
        </w:rPr>
        <w:t>cloudinary</w:t>
      </w:r>
      <w:proofErr w:type="spellEnd"/>
      <w:r>
        <w:rPr>
          <w:rStyle w:val="VerbatimChar"/>
        </w:rPr>
        <w:t>/</w:t>
      </w:r>
      <w:r>
        <w:br/>
      </w:r>
      <w:r>
        <w:rPr>
          <w:rStyle w:val="VerbatimChar"/>
        </w:rPr>
        <w:t>│   ├── email/</w:t>
      </w:r>
      <w:r>
        <w:br/>
      </w:r>
      <w:r>
        <w:rPr>
          <w:rStyle w:val="VerbatimChar"/>
        </w:rPr>
        <w:t>│   ├── payment/</w:t>
      </w:r>
      <w:r>
        <w:br/>
      </w:r>
      <w:r>
        <w:rPr>
          <w:rStyle w:val="VerbatimChar"/>
        </w:rPr>
        <w:t>│   └── storage/</w:t>
      </w:r>
      <w:r>
        <w:br/>
      </w:r>
      <w:r>
        <w:rPr>
          <w:rStyle w:val="VerbatimChar"/>
        </w:rPr>
        <w:t>│</w:t>
      </w:r>
      <w:r>
        <w:br/>
      </w:r>
      <w:r>
        <w:rPr>
          <w:rStyle w:val="VerbatimChar"/>
        </w:rPr>
        <w:t>├── workers/</w:t>
      </w:r>
      <w:r>
        <w:br/>
      </w:r>
      <w:r>
        <w:rPr>
          <w:rStyle w:val="VerbatimChar"/>
        </w:rPr>
        <w:t>│   ├── email_worker.py</w:t>
      </w:r>
      <w:r>
        <w:br/>
      </w:r>
      <w:r>
        <w:rPr>
          <w:rStyle w:val="VerbatimChar"/>
        </w:rPr>
        <w:t>│   ├── payment_worker.py</w:t>
      </w:r>
      <w:r>
        <w:br/>
      </w:r>
      <w:r>
        <w:rPr>
          <w:rStyle w:val="VerbatimChar"/>
        </w:rPr>
        <w:t>│   ├── promotion_worker.py</w:t>
      </w:r>
      <w:r>
        <w:br/>
      </w:r>
      <w:r>
        <w:rPr>
          <w:rStyle w:val="VerbatimChar"/>
        </w:rPr>
        <w:t>│   └── cleanup_worker.py</w:t>
      </w:r>
      <w:r>
        <w:br/>
      </w:r>
      <w:r>
        <w:rPr>
          <w:rStyle w:val="VerbatimChar"/>
        </w:rPr>
        <w:t>│</w:t>
      </w:r>
      <w:r>
        <w:br/>
      </w:r>
      <w:r>
        <w:rPr>
          <w:rStyle w:val="VerbatimChar"/>
        </w:rPr>
        <w:t>├── middleware/</w:t>
      </w:r>
      <w:r>
        <w:br/>
      </w:r>
      <w:r>
        <w:rPr>
          <w:rStyle w:val="VerbatimChar"/>
        </w:rPr>
        <w:t>│</w:t>
      </w:r>
      <w:r>
        <w:br/>
      </w:r>
      <w:r>
        <w:rPr>
          <w:rStyle w:val="VerbatimChar"/>
        </w:rPr>
        <w:t xml:space="preserve">├── </w:t>
      </w:r>
      <w:proofErr w:type="spellStart"/>
      <w:r>
        <w:rPr>
          <w:rStyle w:val="VerbatimChar"/>
        </w:rPr>
        <w:t>utils</w:t>
      </w:r>
      <w:proofErr w:type="spellEnd"/>
      <w:r>
        <w:rPr>
          <w:rStyle w:val="VerbatimChar"/>
        </w:rPr>
        <w:t>/</w:t>
      </w:r>
      <w:r>
        <w:br/>
      </w:r>
      <w:r>
        <w:rPr>
          <w:rStyle w:val="VerbatimChar"/>
        </w:rPr>
        <w:t>│</w:t>
      </w:r>
      <w:r>
        <w:br/>
      </w:r>
      <w:r>
        <w:rPr>
          <w:rStyle w:val="VerbatimChar"/>
        </w:rPr>
        <w:t>└── main.py</w:t>
      </w:r>
    </w:p>
    <w:p w:rsidR="00AC7130" w:rsidRDefault="00AC7130" w:rsidP="00AC7130">
      <w:pPr>
        <w:pStyle w:val="FirstParagraph"/>
      </w:pPr>
      <w:r>
        <w:t>Each feature module shall encapsulate its own routers, schemas, services, repositories, and models where appropriate.</w:t>
      </w:r>
    </w:p>
    <w:p w:rsidR="00AC7130" w:rsidRDefault="00AC7130" w:rsidP="00AC7130">
      <w:r>
        <w:pict>
          <v:rect id="_x0000_i1056" style="width:0;height:1.5pt" o:hralign="center" o:hrstd="t" o:hr="t"/>
        </w:pict>
      </w:r>
    </w:p>
    <w:p w:rsidR="00AC7130" w:rsidRDefault="00AC7130" w:rsidP="00AC7130">
      <w:pPr>
        <w:pStyle w:val="Heading1"/>
      </w:pPr>
      <w:bookmarkStart w:id="37" w:name="layer-responsibilities"/>
      <w:bookmarkEnd w:id="36"/>
      <w:r>
        <w:lastRenderedPageBreak/>
        <w:t>5.3 Layer Responsibilities</w:t>
      </w:r>
    </w:p>
    <w:p w:rsidR="00AC7130" w:rsidRDefault="00AC7130" w:rsidP="00AC7130">
      <w:pPr>
        <w:pStyle w:val="Heading2"/>
      </w:pPr>
      <w:bookmarkStart w:id="38" w:name="api-layer"/>
      <w:r>
        <w:t>API Layer</w:t>
      </w:r>
    </w:p>
    <w:p w:rsidR="00AC7130" w:rsidRDefault="00AC7130" w:rsidP="00AC7130">
      <w:pPr>
        <w:pStyle w:val="FirstParagraph"/>
      </w:pPr>
      <w:r>
        <w:t>The API layer is responsible for:</w:t>
      </w:r>
    </w:p>
    <w:p w:rsidR="00AC7130" w:rsidRDefault="00AC7130" w:rsidP="00AC7130">
      <w:pPr>
        <w:pStyle w:val="Compact"/>
        <w:numPr>
          <w:ilvl w:val="0"/>
          <w:numId w:val="3"/>
        </w:numPr>
      </w:pPr>
      <w:r>
        <w:t>Exposing REST endpoints</w:t>
      </w:r>
    </w:p>
    <w:p w:rsidR="00AC7130" w:rsidRDefault="00AC7130" w:rsidP="00AC7130">
      <w:pPr>
        <w:pStyle w:val="Compact"/>
        <w:numPr>
          <w:ilvl w:val="0"/>
          <w:numId w:val="3"/>
        </w:numPr>
      </w:pPr>
      <w:r>
        <w:t>Receiving HTTP requests</w:t>
      </w:r>
    </w:p>
    <w:p w:rsidR="00AC7130" w:rsidRDefault="00AC7130" w:rsidP="00AC7130">
      <w:pPr>
        <w:pStyle w:val="Compact"/>
        <w:numPr>
          <w:ilvl w:val="0"/>
          <w:numId w:val="3"/>
        </w:numPr>
      </w:pPr>
      <w:r>
        <w:t>Validating request payloads</w:t>
      </w:r>
    </w:p>
    <w:p w:rsidR="00AC7130" w:rsidRDefault="00AC7130" w:rsidP="00AC7130">
      <w:pPr>
        <w:pStyle w:val="Compact"/>
        <w:numPr>
          <w:ilvl w:val="0"/>
          <w:numId w:val="3"/>
        </w:numPr>
      </w:pPr>
      <w:r>
        <w:t>Returning standardized responses</w:t>
      </w:r>
    </w:p>
    <w:p w:rsidR="00AC7130" w:rsidRDefault="00AC7130" w:rsidP="00AC7130">
      <w:pPr>
        <w:pStyle w:val="Compact"/>
        <w:numPr>
          <w:ilvl w:val="0"/>
          <w:numId w:val="3"/>
        </w:numPr>
      </w:pPr>
      <w:r>
        <w:t>Delegating business logic to services</w:t>
      </w:r>
    </w:p>
    <w:p w:rsidR="00AC7130" w:rsidRDefault="00AC7130" w:rsidP="00AC7130">
      <w:pPr>
        <w:pStyle w:val="FirstParagraph"/>
      </w:pPr>
      <w:r>
        <w:t>API routers shall remain lightweight and contain no business logic.</w:t>
      </w:r>
    </w:p>
    <w:p w:rsidR="00AC7130" w:rsidRDefault="00AC7130" w:rsidP="00AC7130">
      <w:r>
        <w:pict>
          <v:rect id="_x0000_i1057" style="width:0;height:1.5pt" o:hralign="center" o:hrstd="t" o:hr="t"/>
        </w:pict>
      </w:r>
    </w:p>
    <w:p w:rsidR="00AC7130" w:rsidRDefault="00AC7130" w:rsidP="00AC7130">
      <w:pPr>
        <w:pStyle w:val="Heading2"/>
      </w:pPr>
      <w:bookmarkStart w:id="39" w:name="application-service-layer"/>
      <w:bookmarkEnd w:id="38"/>
      <w:r>
        <w:t>Application Service Layer</w:t>
      </w:r>
    </w:p>
    <w:p w:rsidR="00AC7130" w:rsidRDefault="00AC7130" w:rsidP="00AC7130">
      <w:pPr>
        <w:pStyle w:val="FirstParagraph"/>
      </w:pPr>
      <w:r>
        <w:t>The service layer contains the application’s business logic.</w:t>
      </w:r>
    </w:p>
    <w:p w:rsidR="00AC7130" w:rsidRDefault="00AC7130" w:rsidP="00AC7130">
      <w:pPr>
        <w:pStyle w:val="BodyText"/>
      </w:pPr>
      <w:r>
        <w:t>Responsibilities include:</w:t>
      </w:r>
    </w:p>
    <w:p w:rsidR="00AC7130" w:rsidRDefault="00AC7130" w:rsidP="00AC7130">
      <w:pPr>
        <w:pStyle w:val="Compact"/>
        <w:numPr>
          <w:ilvl w:val="0"/>
          <w:numId w:val="3"/>
        </w:numPr>
      </w:pPr>
      <w:r>
        <w:t>Business rule enforcement</w:t>
      </w:r>
    </w:p>
    <w:p w:rsidR="00AC7130" w:rsidRDefault="00AC7130" w:rsidP="00AC7130">
      <w:pPr>
        <w:pStyle w:val="Compact"/>
        <w:numPr>
          <w:ilvl w:val="0"/>
          <w:numId w:val="3"/>
        </w:numPr>
      </w:pPr>
      <w:r>
        <w:t>Workflow orchestration</w:t>
      </w:r>
    </w:p>
    <w:p w:rsidR="00AC7130" w:rsidRDefault="00AC7130" w:rsidP="00AC7130">
      <w:pPr>
        <w:pStyle w:val="Compact"/>
        <w:numPr>
          <w:ilvl w:val="0"/>
          <w:numId w:val="3"/>
        </w:numPr>
      </w:pPr>
      <w:r>
        <w:t>Validation beyond schema constraints</w:t>
      </w:r>
    </w:p>
    <w:p w:rsidR="00AC7130" w:rsidRDefault="00AC7130" w:rsidP="00AC7130">
      <w:pPr>
        <w:pStyle w:val="Compact"/>
        <w:numPr>
          <w:ilvl w:val="0"/>
          <w:numId w:val="3"/>
        </w:numPr>
      </w:pPr>
      <w:r>
        <w:t>Coordination of repositories</w:t>
      </w:r>
    </w:p>
    <w:p w:rsidR="00AC7130" w:rsidRDefault="00AC7130" w:rsidP="00AC7130">
      <w:pPr>
        <w:pStyle w:val="Compact"/>
        <w:numPr>
          <w:ilvl w:val="0"/>
          <w:numId w:val="3"/>
        </w:numPr>
      </w:pPr>
      <w:r>
        <w:t>Coordination of background jobs</w:t>
      </w:r>
    </w:p>
    <w:p w:rsidR="00AC7130" w:rsidRDefault="00AC7130" w:rsidP="00AC7130">
      <w:pPr>
        <w:pStyle w:val="Compact"/>
        <w:numPr>
          <w:ilvl w:val="0"/>
          <w:numId w:val="3"/>
        </w:numPr>
      </w:pPr>
      <w:r>
        <w:t>Coordination of external services</w:t>
      </w:r>
    </w:p>
    <w:p w:rsidR="00AC7130" w:rsidRDefault="00AC7130" w:rsidP="00AC7130">
      <w:pPr>
        <w:pStyle w:val="FirstParagraph"/>
      </w:pPr>
      <w:r>
        <w:t>Services shall remain independent of HTTP-specific concerns.</w:t>
      </w:r>
    </w:p>
    <w:p w:rsidR="00AC7130" w:rsidRDefault="00AC7130" w:rsidP="00AC7130">
      <w:r>
        <w:pict>
          <v:rect id="_x0000_i1058" style="width:0;height:1.5pt" o:hralign="center" o:hrstd="t" o:hr="t"/>
        </w:pict>
      </w:r>
    </w:p>
    <w:p w:rsidR="00AC7130" w:rsidRDefault="00AC7130" w:rsidP="00AC7130">
      <w:pPr>
        <w:pStyle w:val="Heading2"/>
      </w:pPr>
      <w:bookmarkStart w:id="40" w:name="repository-layer"/>
      <w:bookmarkEnd w:id="39"/>
      <w:r>
        <w:t>Repository Layer</w:t>
      </w:r>
    </w:p>
    <w:p w:rsidR="00AC7130" w:rsidRDefault="00AC7130" w:rsidP="00AC7130">
      <w:pPr>
        <w:pStyle w:val="FirstParagraph"/>
      </w:pPr>
      <w:r>
        <w:t>Repositories abstract database access.</w:t>
      </w:r>
    </w:p>
    <w:p w:rsidR="00AC7130" w:rsidRDefault="00AC7130" w:rsidP="00AC7130">
      <w:pPr>
        <w:pStyle w:val="BodyText"/>
      </w:pPr>
      <w:r>
        <w:t>Responsibilities include:</w:t>
      </w:r>
    </w:p>
    <w:p w:rsidR="00AC7130" w:rsidRDefault="00AC7130" w:rsidP="00AC7130">
      <w:pPr>
        <w:pStyle w:val="Compact"/>
        <w:numPr>
          <w:ilvl w:val="0"/>
          <w:numId w:val="3"/>
        </w:numPr>
      </w:pPr>
      <w:r>
        <w:t>CRUD operations</w:t>
      </w:r>
    </w:p>
    <w:p w:rsidR="00AC7130" w:rsidRDefault="00AC7130" w:rsidP="00AC7130">
      <w:pPr>
        <w:pStyle w:val="Compact"/>
        <w:numPr>
          <w:ilvl w:val="0"/>
          <w:numId w:val="3"/>
        </w:numPr>
      </w:pPr>
      <w:r>
        <w:t>Query composition</w:t>
      </w:r>
    </w:p>
    <w:p w:rsidR="00AC7130" w:rsidRDefault="00AC7130" w:rsidP="00AC7130">
      <w:pPr>
        <w:pStyle w:val="Compact"/>
        <w:numPr>
          <w:ilvl w:val="0"/>
          <w:numId w:val="3"/>
        </w:numPr>
      </w:pPr>
      <w:r>
        <w:t>Transaction boundaries</w:t>
      </w:r>
    </w:p>
    <w:p w:rsidR="00AC7130" w:rsidRDefault="00AC7130" w:rsidP="00AC7130">
      <w:pPr>
        <w:pStyle w:val="Compact"/>
        <w:numPr>
          <w:ilvl w:val="0"/>
          <w:numId w:val="3"/>
        </w:numPr>
      </w:pPr>
      <w:r>
        <w:t>Persistence logic</w:t>
      </w:r>
    </w:p>
    <w:p w:rsidR="00AC7130" w:rsidRDefault="00AC7130" w:rsidP="00AC7130">
      <w:pPr>
        <w:pStyle w:val="FirstParagraph"/>
      </w:pPr>
      <w:r>
        <w:t>Repositories shall not implement business rules.</w:t>
      </w:r>
    </w:p>
    <w:p w:rsidR="00AC7130" w:rsidRDefault="00AC7130" w:rsidP="00AC7130">
      <w:r>
        <w:pict>
          <v:rect id="_x0000_i1059" style="width:0;height:1.5pt" o:hralign="center" o:hrstd="t" o:hr="t"/>
        </w:pict>
      </w:r>
    </w:p>
    <w:p w:rsidR="00AC7130" w:rsidRDefault="00AC7130" w:rsidP="00AC7130">
      <w:pPr>
        <w:pStyle w:val="Heading2"/>
      </w:pPr>
      <w:bookmarkStart w:id="41" w:name="database-layer"/>
      <w:bookmarkEnd w:id="40"/>
      <w:r>
        <w:lastRenderedPageBreak/>
        <w:t>Database Layer</w:t>
      </w:r>
    </w:p>
    <w:p w:rsidR="00AC7130" w:rsidRDefault="00AC7130" w:rsidP="00AC7130">
      <w:pPr>
        <w:pStyle w:val="FirstParagraph"/>
      </w:pPr>
      <w:r>
        <w:t>The database layer consists of:</w:t>
      </w:r>
    </w:p>
    <w:p w:rsidR="00AC7130" w:rsidRDefault="00AC7130" w:rsidP="00AC7130">
      <w:pPr>
        <w:pStyle w:val="Compact"/>
        <w:numPr>
          <w:ilvl w:val="0"/>
          <w:numId w:val="3"/>
        </w:numPr>
      </w:pPr>
      <w:proofErr w:type="spellStart"/>
      <w:r>
        <w:t>SQLAlchemy</w:t>
      </w:r>
      <w:proofErr w:type="spellEnd"/>
      <w:r>
        <w:t xml:space="preserve"> models</w:t>
      </w:r>
    </w:p>
    <w:p w:rsidR="00AC7130" w:rsidRDefault="00AC7130" w:rsidP="00AC7130">
      <w:pPr>
        <w:pStyle w:val="Compact"/>
        <w:numPr>
          <w:ilvl w:val="0"/>
          <w:numId w:val="3"/>
        </w:numPr>
      </w:pPr>
      <w:r>
        <w:t>Database sessions</w:t>
      </w:r>
    </w:p>
    <w:p w:rsidR="00AC7130" w:rsidRDefault="00AC7130" w:rsidP="00AC7130">
      <w:pPr>
        <w:pStyle w:val="Compact"/>
        <w:numPr>
          <w:ilvl w:val="0"/>
          <w:numId w:val="3"/>
        </w:numPr>
      </w:pPr>
      <w:r>
        <w:t>Alembic migrations</w:t>
      </w:r>
    </w:p>
    <w:p w:rsidR="00AC7130" w:rsidRDefault="00AC7130" w:rsidP="00AC7130">
      <w:pPr>
        <w:pStyle w:val="Compact"/>
        <w:numPr>
          <w:ilvl w:val="0"/>
          <w:numId w:val="3"/>
        </w:numPr>
      </w:pPr>
      <w:r>
        <w:t>Connection management</w:t>
      </w:r>
    </w:p>
    <w:p w:rsidR="00AC7130" w:rsidRDefault="00AC7130" w:rsidP="00AC7130">
      <w:pPr>
        <w:pStyle w:val="FirstParagraph"/>
      </w:pPr>
      <w:r>
        <w:t>It is responsible only for persistence.</w:t>
      </w:r>
    </w:p>
    <w:p w:rsidR="00AC7130" w:rsidRDefault="00AC7130" w:rsidP="00AC7130">
      <w:r>
        <w:pict>
          <v:rect id="_x0000_i1060" style="width:0;height:1.5pt" o:hralign="center" o:hrstd="t" o:hr="t"/>
        </w:pict>
      </w:r>
    </w:p>
    <w:p w:rsidR="00AC7130" w:rsidRDefault="00AC7130" w:rsidP="00AC7130">
      <w:pPr>
        <w:pStyle w:val="Heading2"/>
      </w:pPr>
      <w:bookmarkStart w:id="42" w:name="integration-layer"/>
      <w:bookmarkEnd w:id="41"/>
      <w:r>
        <w:t>Integration Layer</w:t>
      </w:r>
    </w:p>
    <w:p w:rsidR="00AC7130" w:rsidRDefault="00AC7130" w:rsidP="00AC7130">
      <w:pPr>
        <w:pStyle w:val="FirstParagraph"/>
      </w:pPr>
      <w:r>
        <w:t>External services are isolated behind integration interfaces.</w:t>
      </w:r>
    </w:p>
    <w:p w:rsidR="00AC7130" w:rsidRDefault="00AC7130" w:rsidP="00AC7130">
      <w:pPr>
        <w:pStyle w:val="BodyText"/>
      </w:pPr>
      <w:r>
        <w:t>Examples include:</w:t>
      </w:r>
    </w:p>
    <w:p w:rsidR="00AC7130" w:rsidRDefault="00AC7130" w:rsidP="00AC7130">
      <w:pPr>
        <w:pStyle w:val="Compact"/>
        <w:numPr>
          <w:ilvl w:val="0"/>
          <w:numId w:val="3"/>
        </w:numPr>
      </w:pPr>
      <w:proofErr w:type="spellStart"/>
      <w:r>
        <w:t>Cloudinary</w:t>
      </w:r>
      <w:proofErr w:type="spellEnd"/>
    </w:p>
    <w:p w:rsidR="00AC7130" w:rsidRDefault="00AC7130" w:rsidP="00AC7130">
      <w:pPr>
        <w:pStyle w:val="Compact"/>
        <w:numPr>
          <w:ilvl w:val="0"/>
          <w:numId w:val="3"/>
        </w:numPr>
      </w:pPr>
      <w:r>
        <w:t>Payment providers</w:t>
      </w:r>
    </w:p>
    <w:p w:rsidR="00AC7130" w:rsidRDefault="00AC7130" w:rsidP="00AC7130">
      <w:pPr>
        <w:pStyle w:val="Compact"/>
        <w:numPr>
          <w:ilvl w:val="0"/>
          <w:numId w:val="3"/>
        </w:numPr>
      </w:pPr>
      <w:r>
        <w:t>Email providers</w:t>
      </w:r>
    </w:p>
    <w:p w:rsidR="00AC7130" w:rsidRDefault="00AC7130" w:rsidP="00AC7130">
      <w:pPr>
        <w:pStyle w:val="Compact"/>
        <w:numPr>
          <w:ilvl w:val="0"/>
          <w:numId w:val="3"/>
        </w:numPr>
      </w:pPr>
      <w:r>
        <w:t>Future SMS providers</w:t>
      </w:r>
    </w:p>
    <w:p w:rsidR="00AC7130" w:rsidRDefault="00AC7130" w:rsidP="00AC7130">
      <w:pPr>
        <w:pStyle w:val="FirstParagraph"/>
      </w:pPr>
      <w:r>
        <w:t>This prevents business logic from depending on vendor-specific APIs.</w:t>
      </w:r>
    </w:p>
    <w:p w:rsidR="00AC7130" w:rsidRDefault="00AC7130" w:rsidP="00AC7130">
      <w:r>
        <w:pict>
          <v:rect id="_x0000_i1061" style="width:0;height:1.5pt" o:hralign="center" o:hrstd="t" o:hr="t"/>
        </w:pict>
      </w:r>
    </w:p>
    <w:p w:rsidR="00AC7130" w:rsidRDefault="00AC7130" w:rsidP="00AC7130">
      <w:pPr>
        <w:pStyle w:val="Heading1"/>
      </w:pPr>
      <w:bookmarkStart w:id="43" w:name="request-lifecycle"/>
      <w:bookmarkEnd w:id="37"/>
      <w:bookmarkEnd w:id="42"/>
      <w:r>
        <w:t>5.4 Request Lifecycle</w:t>
      </w:r>
    </w:p>
    <w:p w:rsidR="00AC7130" w:rsidRDefault="00AC7130" w:rsidP="00AC7130">
      <w:pPr>
        <w:pStyle w:val="FirstParagraph"/>
      </w:pPr>
      <w:r>
        <w:t>Every request follows a predictable processing pipeline.</w:t>
      </w:r>
    </w:p>
    <w:p w:rsidR="00AC7130" w:rsidRDefault="00AC7130" w:rsidP="00AC7130">
      <w:pPr>
        <w:pStyle w:val="SourceCode"/>
      </w:pPr>
      <w:r>
        <w:rPr>
          <w:rStyle w:val="VerbatimChar"/>
        </w:rPr>
        <w:t>Client Request</w:t>
      </w:r>
      <w:r>
        <w:br/>
      </w:r>
      <w:r>
        <w:rPr>
          <w:rStyle w:val="VerbatimChar"/>
        </w:rPr>
        <w:t xml:space="preserve">      │</w:t>
      </w:r>
      <w:r>
        <w:br/>
      </w:r>
      <w:r>
        <w:rPr>
          <w:rStyle w:val="VerbatimChar"/>
        </w:rPr>
        <w:t xml:space="preserve">      ▼</w:t>
      </w:r>
      <w:r>
        <w:br/>
      </w:r>
      <w:proofErr w:type="spellStart"/>
      <w:r>
        <w:rPr>
          <w:rStyle w:val="VerbatimChar"/>
        </w:rPr>
        <w:t>FastAPI</w:t>
      </w:r>
      <w:proofErr w:type="spellEnd"/>
      <w:r>
        <w:rPr>
          <w:rStyle w:val="VerbatimChar"/>
        </w:rPr>
        <w:t xml:space="preserve"> Router</w:t>
      </w:r>
      <w:r>
        <w:br/>
      </w:r>
      <w:r>
        <w:rPr>
          <w:rStyle w:val="VerbatimChar"/>
        </w:rPr>
        <w:t xml:space="preserve">      │</w:t>
      </w:r>
      <w:r>
        <w:br/>
      </w:r>
      <w:r>
        <w:rPr>
          <w:rStyle w:val="VerbatimChar"/>
        </w:rPr>
        <w:t xml:space="preserve">      ▼</w:t>
      </w:r>
      <w:r>
        <w:br/>
      </w:r>
      <w:r>
        <w:rPr>
          <w:rStyle w:val="VerbatimChar"/>
        </w:rPr>
        <w:t>Authentication Middleware</w:t>
      </w:r>
      <w:r>
        <w:br/>
      </w:r>
      <w:r>
        <w:rPr>
          <w:rStyle w:val="VerbatimChar"/>
        </w:rPr>
        <w:t xml:space="preserve">      │</w:t>
      </w:r>
      <w:r>
        <w:br/>
      </w:r>
      <w:r>
        <w:rPr>
          <w:rStyle w:val="VerbatimChar"/>
        </w:rPr>
        <w:t xml:space="preserve">      ▼</w:t>
      </w:r>
      <w:r>
        <w:br/>
      </w:r>
      <w:r>
        <w:rPr>
          <w:rStyle w:val="VerbatimChar"/>
        </w:rPr>
        <w:t>Authorization Checks</w:t>
      </w:r>
      <w:r>
        <w:br/>
      </w:r>
      <w:r>
        <w:rPr>
          <w:rStyle w:val="VerbatimChar"/>
        </w:rPr>
        <w:t xml:space="preserve">      │</w:t>
      </w:r>
      <w:r>
        <w:br/>
      </w:r>
      <w:r>
        <w:rPr>
          <w:rStyle w:val="VerbatimChar"/>
        </w:rPr>
        <w:t xml:space="preserve">      ▼</w:t>
      </w:r>
      <w:r>
        <w:br/>
      </w:r>
      <w:proofErr w:type="spellStart"/>
      <w:r>
        <w:rPr>
          <w:rStyle w:val="VerbatimChar"/>
        </w:rPr>
        <w:t>Pydantic</w:t>
      </w:r>
      <w:proofErr w:type="spellEnd"/>
      <w:r>
        <w:rPr>
          <w:rStyle w:val="VerbatimChar"/>
        </w:rPr>
        <w:t xml:space="preserve"> Request Validation</w:t>
      </w:r>
      <w:r>
        <w:br/>
      </w:r>
      <w:r>
        <w:rPr>
          <w:rStyle w:val="VerbatimChar"/>
        </w:rPr>
        <w:t xml:space="preserve">      │</w:t>
      </w:r>
      <w:r>
        <w:br/>
      </w:r>
      <w:r>
        <w:rPr>
          <w:rStyle w:val="VerbatimChar"/>
        </w:rPr>
        <w:t xml:space="preserve">      ▼</w:t>
      </w:r>
      <w:r>
        <w:br/>
      </w:r>
      <w:r>
        <w:rPr>
          <w:rStyle w:val="VerbatimChar"/>
        </w:rPr>
        <w:t>Application Service</w:t>
      </w:r>
      <w:r>
        <w:br/>
      </w:r>
      <w:r>
        <w:rPr>
          <w:rStyle w:val="VerbatimChar"/>
        </w:rPr>
        <w:t xml:space="preserve">      │</w:t>
      </w:r>
      <w:r>
        <w:br/>
      </w:r>
      <w:r>
        <w:rPr>
          <w:rStyle w:val="VerbatimChar"/>
        </w:rPr>
        <w:lastRenderedPageBreak/>
        <w:t xml:space="preserve">      ▼</w:t>
      </w:r>
      <w:r>
        <w:br/>
      </w:r>
      <w:r>
        <w:rPr>
          <w:rStyle w:val="VerbatimChar"/>
        </w:rPr>
        <w:t>Repository</w:t>
      </w:r>
      <w:r>
        <w:br/>
      </w:r>
      <w:r>
        <w:rPr>
          <w:rStyle w:val="VerbatimChar"/>
        </w:rPr>
        <w:t xml:space="preserve">      │</w:t>
      </w:r>
      <w:r>
        <w:br/>
      </w:r>
      <w:r>
        <w:rPr>
          <w:rStyle w:val="VerbatimChar"/>
        </w:rPr>
        <w:t xml:space="preserve">      ▼</w:t>
      </w:r>
      <w:r>
        <w:br/>
      </w:r>
      <w:proofErr w:type="spellStart"/>
      <w:r>
        <w:rPr>
          <w:rStyle w:val="VerbatimChar"/>
        </w:rPr>
        <w:t>SQLAlchemy</w:t>
      </w:r>
      <w:proofErr w:type="spellEnd"/>
      <w:r>
        <w:rPr>
          <w:rStyle w:val="VerbatimChar"/>
        </w:rPr>
        <w:t xml:space="preserve"> ORM</w:t>
      </w:r>
      <w:r>
        <w:br/>
      </w:r>
      <w:r>
        <w:rPr>
          <w:rStyle w:val="VerbatimChar"/>
        </w:rPr>
        <w:t xml:space="preserve">      │</w:t>
      </w:r>
      <w:r>
        <w:br/>
      </w:r>
      <w:r>
        <w:rPr>
          <w:rStyle w:val="VerbatimChar"/>
        </w:rPr>
        <w:t xml:space="preserve">      ▼</w:t>
      </w:r>
      <w:r>
        <w:br/>
      </w:r>
      <w:proofErr w:type="spellStart"/>
      <w:r>
        <w:rPr>
          <w:rStyle w:val="VerbatimChar"/>
        </w:rPr>
        <w:t>PostgreSQL</w:t>
      </w:r>
      <w:proofErr w:type="spellEnd"/>
      <w:r>
        <w:br/>
      </w:r>
      <w:r>
        <w:rPr>
          <w:rStyle w:val="VerbatimChar"/>
        </w:rPr>
        <w:t xml:space="preserve">      │</w:t>
      </w:r>
      <w:r>
        <w:br/>
      </w:r>
      <w:r>
        <w:rPr>
          <w:rStyle w:val="VerbatimChar"/>
        </w:rPr>
        <w:t xml:space="preserve">      ▼</w:t>
      </w:r>
      <w:r>
        <w:br/>
      </w:r>
      <w:r>
        <w:rPr>
          <w:rStyle w:val="VerbatimChar"/>
        </w:rPr>
        <w:t>Repository</w:t>
      </w:r>
      <w:r>
        <w:br/>
      </w:r>
      <w:r>
        <w:rPr>
          <w:rStyle w:val="VerbatimChar"/>
        </w:rPr>
        <w:t xml:space="preserve">      │</w:t>
      </w:r>
      <w:r>
        <w:br/>
      </w:r>
      <w:r>
        <w:rPr>
          <w:rStyle w:val="VerbatimChar"/>
        </w:rPr>
        <w:t xml:space="preserve">      ▼</w:t>
      </w:r>
      <w:r>
        <w:br/>
      </w:r>
      <w:r>
        <w:rPr>
          <w:rStyle w:val="VerbatimChar"/>
        </w:rPr>
        <w:t>Service</w:t>
      </w:r>
      <w:r>
        <w:br/>
      </w:r>
      <w:r>
        <w:rPr>
          <w:rStyle w:val="VerbatimChar"/>
        </w:rPr>
        <w:t xml:space="preserve">      │</w:t>
      </w:r>
      <w:r>
        <w:br/>
      </w:r>
      <w:r>
        <w:rPr>
          <w:rStyle w:val="VerbatimChar"/>
        </w:rPr>
        <w:t xml:space="preserve">      ▼</w:t>
      </w:r>
      <w:r>
        <w:br/>
      </w:r>
      <w:r>
        <w:rPr>
          <w:rStyle w:val="VerbatimChar"/>
        </w:rPr>
        <w:t>Standard API Response</w:t>
      </w:r>
    </w:p>
    <w:p w:rsidR="00AC7130" w:rsidRDefault="00AC7130" w:rsidP="00AC7130">
      <w:pPr>
        <w:pStyle w:val="FirstParagraph"/>
      </w:pPr>
      <w:r>
        <w:t>This standardized flow improves consistency, testing, and debugging.</w:t>
      </w:r>
    </w:p>
    <w:p w:rsidR="00AC7130" w:rsidRDefault="00AC7130" w:rsidP="00AC7130">
      <w:r>
        <w:pict>
          <v:rect id="_x0000_i1062" style="width:0;height:1.5pt" o:hralign="center" o:hrstd="t" o:hr="t"/>
        </w:pict>
      </w:r>
    </w:p>
    <w:p w:rsidR="00AC7130" w:rsidRDefault="00AC7130" w:rsidP="00AC7130">
      <w:pPr>
        <w:pStyle w:val="Heading1"/>
      </w:pPr>
      <w:bookmarkStart w:id="44" w:name="dependency-injection"/>
      <w:bookmarkEnd w:id="43"/>
      <w:r>
        <w:t>5.5 Dependency Injection</w:t>
      </w:r>
    </w:p>
    <w:p w:rsidR="00AC7130" w:rsidRDefault="00AC7130" w:rsidP="00AC7130">
      <w:pPr>
        <w:pStyle w:val="FirstParagraph"/>
      </w:pPr>
      <w:proofErr w:type="spellStart"/>
      <w:r>
        <w:t>FastAPI’s</w:t>
      </w:r>
      <w:proofErr w:type="spellEnd"/>
      <w:r>
        <w:t xml:space="preserve"> dependency injection mechanism shall be used throughout the application.</w:t>
      </w:r>
    </w:p>
    <w:p w:rsidR="00AC7130" w:rsidRDefault="00AC7130" w:rsidP="00AC7130">
      <w:pPr>
        <w:pStyle w:val="BodyText"/>
      </w:pPr>
      <w:r>
        <w:t>Dependencies include:</w:t>
      </w:r>
    </w:p>
    <w:p w:rsidR="00AC7130" w:rsidRDefault="00AC7130" w:rsidP="00AC7130">
      <w:pPr>
        <w:pStyle w:val="Compact"/>
        <w:numPr>
          <w:ilvl w:val="0"/>
          <w:numId w:val="3"/>
        </w:numPr>
      </w:pPr>
      <w:r>
        <w:t>Database sessions</w:t>
      </w:r>
    </w:p>
    <w:p w:rsidR="00AC7130" w:rsidRDefault="00AC7130" w:rsidP="00AC7130">
      <w:pPr>
        <w:pStyle w:val="Compact"/>
        <w:numPr>
          <w:ilvl w:val="0"/>
          <w:numId w:val="3"/>
        </w:numPr>
      </w:pPr>
      <w:r>
        <w:t>Authenticated user context</w:t>
      </w:r>
    </w:p>
    <w:p w:rsidR="00AC7130" w:rsidRDefault="00AC7130" w:rsidP="00AC7130">
      <w:pPr>
        <w:pStyle w:val="Compact"/>
        <w:numPr>
          <w:ilvl w:val="0"/>
          <w:numId w:val="3"/>
        </w:numPr>
      </w:pPr>
      <w:r>
        <w:t>Application services</w:t>
      </w:r>
    </w:p>
    <w:p w:rsidR="00AC7130" w:rsidRDefault="00AC7130" w:rsidP="00AC7130">
      <w:pPr>
        <w:pStyle w:val="Compact"/>
        <w:numPr>
          <w:ilvl w:val="0"/>
          <w:numId w:val="3"/>
        </w:numPr>
      </w:pPr>
      <w:r>
        <w:t>Configuration</w:t>
      </w:r>
    </w:p>
    <w:p w:rsidR="00AC7130" w:rsidRDefault="00AC7130" w:rsidP="00AC7130">
      <w:pPr>
        <w:pStyle w:val="Compact"/>
        <w:numPr>
          <w:ilvl w:val="0"/>
          <w:numId w:val="3"/>
        </w:numPr>
      </w:pPr>
      <w:r>
        <w:t>Logging</w:t>
      </w:r>
    </w:p>
    <w:p w:rsidR="00AC7130" w:rsidRDefault="00AC7130" w:rsidP="00AC7130">
      <w:pPr>
        <w:pStyle w:val="Compact"/>
        <w:numPr>
          <w:ilvl w:val="0"/>
          <w:numId w:val="3"/>
        </w:numPr>
      </w:pPr>
      <w:r>
        <w:t>External service clients</w:t>
      </w:r>
    </w:p>
    <w:p w:rsidR="00AC7130" w:rsidRDefault="00AC7130" w:rsidP="00AC7130">
      <w:pPr>
        <w:pStyle w:val="FirstParagraph"/>
      </w:pPr>
      <w:r>
        <w:t>Business services shall receive their dependencies through constructor or function injection rather than creating them internally.</w:t>
      </w:r>
    </w:p>
    <w:p w:rsidR="00AC7130" w:rsidRDefault="00AC7130" w:rsidP="00AC7130">
      <w:r>
        <w:pict>
          <v:rect id="_x0000_i1063" style="width:0;height:1.5pt" o:hralign="center" o:hrstd="t" o:hr="t"/>
        </w:pict>
      </w:r>
    </w:p>
    <w:p w:rsidR="00AC7130" w:rsidRDefault="00AC7130" w:rsidP="00AC7130">
      <w:pPr>
        <w:pStyle w:val="Heading1"/>
      </w:pPr>
      <w:bookmarkStart w:id="45" w:name="error-handling-strategy"/>
      <w:bookmarkEnd w:id="44"/>
      <w:r>
        <w:t>5.6 Error Handling Strategy</w:t>
      </w:r>
    </w:p>
    <w:p w:rsidR="00AC7130" w:rsidRDefault="00AC7130" w:rsidP="00AC7130">
      <w:pPr>
        <w:pStyle w:val="FirstParagraph"/>
      </w:pPr>
      <w:r>
        <w:t>The backend shall implement centralized exception handling.</w:t>
      </w:r>
    </w:p>
    <w:p w:rsidR="00AC7130" w:rsidRDefault="00AC7130" w:rsidP="00AC7130">
      <w:pPr>
        <w:pStyle w:val="BodyText"/>
      </w:pPr>
      <w:r>
        <w:t>Exception categories include:</w:t>
      </w:r>
    </w:p>
    <w:p w:rsidR="00AC7130" w:rsidRDefault="00AC7130" w:rsidP="00AC7130">
      <w:pPr>
        <w:pStyle w:val="Compact"/>
        <w:numPr>
          <w:ilvl w:val="0"/>
          <w:numId w:val="3"/>
        </w:numPr>
      </w:pPr>
      <w:r>
        <w:t>Validation Errors</w:t>
      </w:r>
    </w:p>
    <w:p w:rsidR="00AC7130" w:rsidRDefault="00AC7130" w:rsidP="00AC7130">
      <w:pPr>
        <w:pStyle w:val="Compact"/>
        <w:numPr>
          <w:ilvl w:val="0"/>
          <w:numId w:val="3"/>
        </w:numPr>
      </w:pPr>
      <w:r>
        <w:t>Authentication Errors</w:t>
      </w:r>
    </w:p>
    <w:p w:rsidR="00AC7130" w:rsidRDefault="00AC7130" w:rsidP="00AC7130">
      <w:pPr>
        <w:pStyle w:val="Compact"/>
        <w:numPr>
          <w:ilvl w:val="0"/>
          <w:numId w:val="3"/>
        </w:numPr>
      </w:pPr>
      <w:r>
        <w:lastRenderedPageBreak/>
        <w:t>Authorization Errors</w:t>
      </w:r>
    </w:p>
    <w:p w:rsidR="00AC7130" w:rsidRDefault="00AC7130" w:rsidP="00AC7130">
      <w:pPr>
        <w:pStyle w:val="Compact"/>
        <w:numPr>
          <w:ilvl w:val="0"/>
          <w:numId w:val="3"/>
        </w:numPr>
      </w:pPr>
      <w:r>
        <w:t>Business Rule Violations</w:t>
      </w:r>
    </w:p>
    <w:p w:rsidR="00AC7130" w:rsidRDefault="00AC7130" w:rsidP="00AC7130">
      <w:pPr>
        <w:pStyle w:val="Compact"/>
        <w:numPr>
          <w:ilvl w:val="0"/>
          <w:numId w:val="3"/>
        </w:numPr>
      </w:pPr>
      <w:r>
        <w:t>Resource Not Found</w:t>
      </w:r>
    </w:p>
    <w:p w:rsidR="00AC7130" w:rsidRDefault="00AC7130" w:rsidP="00AC7130">
      <w:pPr>
        <w:pStyle w:val="Compact"/>
        <w:numPr>
          <w:ilvl w:val="0"/>
          <w:numId w:val="3"/>
        </w:numPr>
      </w:pPr>
      <w:r>
        <w:t>Database Errors</w:t>
      </w:r>
    </w:p>
    <w:p w:rsidR="00AC7130" w:rsidRDefault="00AC7130" w:rsidP="00AC7130">
      <w:pPr>
        <w:pStyle w:val="Compact"/>
        <w:numPr>
          <w:ilvl w:val="0"/>
          <w:numId w:val="3"/>
        </w:numPr>
      </w:pPr>
      <w:r>
        <w:t>External Service Errors</w:t>
      </w:r>
    </w:p>
    <w:p w:rsidR="00AC7130" w:rsidRDefault="00AC7130" w:rsidP="00AC7130">
      <w:pPr>
        <w:pStyle w:val="Compact"/>
        <w:numPr>
          <w:ilvl w:val="0"/>
          <w:numId w:val="3"/>
        </w:numPr>
      </w:pPr>
      <w:r>
        <w:t>Unexpected System Errors</w:t>
      </w:r>
    </w:p>
    <w:p w:rsidR="00AC7130" w:rsidRDefault="00AC7130" w:rsidP="00AC7130">
      <w:pPr>
        <w:pStyle w:val="FirstParagraph"/>
      </w:pPr>
      <w:r>
        <w:t>All exceptions shall be transformed into a standardized API response format.</w:t>
      </w:r>
    </w:p>
    <w:p w:rsidR="00AC7130" w:rsidRDefault="00AC7130" w:rsidP="00AC7130">
      <w:pPr>
        <w:pStyle w:val="SourceCode"/>
      </w:pPr>
      <w:r>
        <w:rPr>
          <w:rStyle w:val="FunctionTok"/>
        </w:rPr>
        <w:t>{</w:t>
      </w:r>
      <w:r>
        <w:br/>
      </w:r>
      <w:proofErr w:type="gramStart"/>
      <w:r>
        <w:rPr>
          <w:rStyle w:val="NormalTok"/>
        </w:rPr>
        <w:t xml:space="preserve"> </w:t>
      </w:r>
      <w:proofErr w:type="gramEnd"/>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"Human-readable error message"</w:t>
      </w:r>
      <w:r>
        <w:rPr>
          <w:rStyle w:val="FunctionTok"/>
        </w:rPr>
        <w:t>,</w:t>
      </w:r>
      <w:r>
        <w:br/>
      </w:r>
      <w:r>
        <w:rPr>
          <w:rStyle w:val="NormalTok"/>
        </w:rPr>
        <w:t xml:space="preserve">  </w:t>
      </w:r>
      <w:r>
        <w:rPr>
          <w:rStyle w:val="DataTypeTok"/>
        </w:rPr>
        <w:t>"</w:t>
      </w:r>
      <w:proofErr w:type="spellStart"/>
      <w:r>
        <w:rPr>
          <w:rStyle w:val="DataTypeTok"/>
        </w:rPr>
        <w:t>error_code</w:t>
      </w:r>
      <w:proofErr w:type="spellEnd"/>
      <w:r>
        <w:rPr>
          <w:rStyle w:val="DataTypeTok"/>
        </w:rPr>
        <w:t>"</w:t>
      </w:r>
      <w:r>
        <w:rPr>
          <w:rStyle w:val="FunctionTok"/>
        </w:rPr>
        <w:t>:</w:t>
      </w:r>
      <w:r>
        <w:rPr>
          <w:rStyle w:val="NormalTok"/>
        </w:rPr>
        <w:t xml:space="preserve"> </w:t>
      </w:r>
      <w:r>
        <w:rPr>
          <w:rStyle w:val="StringTok"/>
        </w:rPr>
        <w:t>"RESOURCE_NOT_FOUND"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FunctionTok"/>
        </w:rPr>
        <w:t>}</w:t>
      </w:r>
    </w:p>
    <w:p w:rsidR="00AC7130" w:rsidRDefault="00AC7130" w:rsidP="00AC7130">
      <w:r>
        <w:pict>
          <v:rect id="_x0000_i1064" style="width:0;height:1.5pt" o:hralign="center" o:hrstd="t" o:hr="t"/>
        </w:pict>
      </w:r>
    </w:p>
    <w:p w:rsidR="00AC7130" w:rsidRDefault="00AC7130" w:rsidP="00AC7130">
      <w:pPr>
        <w:pStyle w:val="Heading1"/>
      </w:pPr>
      <w:bookmarkStart w:id="46" w:name="response-standardization"/>
      <w:bookmarkEnd w:id="45"/>
      <w:r>
        <w:t>5.7 Response Standardization</w:t>
      </w:r>
    </w:p>
    <w:p w:rsidR="00AC7130" w:rsidRDefault="00AC7130" w:rsidP="00AC7130">
      <w:pPr>
        <w:pStyle w:val="FirstParagraph"/>
      </w:pPr>
      <w:r>
        <w:t>Successful API responses shall follow a consistent structure.</w:t>
      </w:r>
    </w:p>
    <w:p w:rsidR="00AC7130" w:rsidRDefault="00AC7130" w:rsidP="00AC7130">
      <w:pPr>
        <w:pStyle w:val="SourceCode"/>
      </w:pPr>
      <w:r>
        <w:rPr>
          <w:rStyle w:val="FunctionTok"/>
        </w:rPr>
        <w:t>{</w:t>
      </w:r>
      <w:r>
        <w:br/>
      </w:r>
      <w:proofErr w:type="gramStart"/>
      <w:r>
        <w:rPr>
          <w:rStyle w:val="NormalTok"/>
        </w:rPr>
        <w:t xml:space="preserve"> </w:t>
      </w:r>
      <w:proofErr w:type="gramEnd"/>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"Operation completed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FunctionTok"/>
        </w:rPr>
        <w:t>}</w:t>
      </w:r>
    </w:p>
    <w:p w:rsidR="00AC7130" w:rsidRDefault="00AC7130" w:rsidP="00AC7130">
      <w:pPr>
        <w:pStyle w:val="FirstParagraph"/>
      </w:pPr>
      <w:r>
        <w:t>Paginated endpoints may additionally include metadata.</w:t>
      </w:r>
    </w:p>
    <w:p w:rsidR="00AC7130" w:rsidRDefault="00AC7130" w:rsidP="00AC7130">
      <w:pPr>
        <w:pStyle w:val="SourceCode"/>
      </w:pPr>
      <w:r>
        <w:rPr>
          <w:rStyle w:val="FunctionTok"/>
        </w:rPr>
        <w:t>{</w:t>
      </w:r>
      <w:r>
        <w:br/>
      </w:r>
      <w:proofErr w:type="gramStart"/>
      <w:r>
        <w:rPr>
          <w:rStyle w:val="NormalTok"/>
        </w:rPr>
        <w:t xml:space="preserve"> </w:t>
      </w:r>
      <w:proofErr w:type="gramEnd"/>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"Products retrieved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page_size</w:t>
      </w:r>
      <w:proofErr w:type="spellEnd"/>
      <w:r>
        <w:rPr>
          <w:rStyle w:val="DataTypeTok"/>
        </w:rPr>
        <w: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w:t>
      </w:r>
      <w:proofErr w:type="spellStart"/>
      <w:r>
        <w:rPr>
          <w:rStyle w:val="DataTypeTok"/>
        </w:rPr>
        <w:t>total_records</w:t>
      </w:r>
      <w:proofErr w:type="spellEnd"/>
      <w:r>
        <w:rPr>
          <w:rStyle w:val="DataTypeTok"/>
        </w:rPr>
        <w:t>"</w:t>
      </w:r>
      <w:r>
        <w:rPr>
          <w:rStyle w:val="FunctionTok"/>
        </w:rPr>
        <w:t>:</w:t>
      </w:r>
      <w:r>
        <w:rPr>
          <w:rStyle w:val="NormalTok"/>
        </w:rPr>
        <w:t xml:space="preserve"> </w:t>
      </w:r>
      <w:r>
        <w:rPr>
          <w:rStyle w:val="DecValTok"/>
        </w:rPr>
        <w:t>125</w:t>
      </w:r>
      <w:r>
        <w:rPr>
          <w:rStyle w:val="FunctionTok"/>
        </w:rPr>
        <w:t>,</w:t>
      </w:r>
      <w:r>
        <w:br/>
      </w:r>
      <w:r>
        <w:rPr>
          <w:rStyle w:val="NormalTok"/>
        </w:rPr>
        <w:t xml:space="preserve">    </w:t>
      </w:r>
      <w:r>
        <w:rPr>
          <w:rStyle w:val="DataTypeTok"/>
        </w:rPr>
        <w:t>"</w:t>
      </w:r>
      <w:proofErr w:type="spellStart"/>
      <w:r>
        <w:rPr>
          <w:rStyle w:val="DataTypeTok"/>
        </w:rPr>
        <w:t>total_pages</w:t>
      </w:r>
      <w:proofErr w:type="spellEnd"/>
      <w:r>
        <w:rPr>
          <w:rStyle w:val="DataTypeTok"/>
        </w:rPr>
        <w:t>"</w:t>
      </w:r>
      <w:r>
        <w:rPr>
          <w:rStyle w:val="FunctionTok"/>
        </w:rPr>
        <w:t>:</w:t>
      </w:r>
      <w:r>
        <w:rPr>
          <w:rStyle w:val="NormalTok"/>
        </w:rPr>
        <w:t xml:space="preserve"> </w:t>
      </w:r>
      <w:r>
        <w:rPr>
          <w:rStyle w:val="DecValTok"/>
        </w:rPr>
        <w:t>7</w:t>
      </w:r>
      <w:r>
        <w:br/>
      </w:r>
      <w:r>
        <w:rPr>
          <w:rStyle w:val="NormalTok"/>
        </w:rPr>
        <w:t xml:space="preserve">  </w:t>
      </w:r>
      <w:r>
        <w:rPr>
          <w:rStyle w:val="FunctionTok"/>
        </w:rPr>
        <w:t>}</w:t>
      </w:r>
      <w:r>
        <w:br/>
      </w:r>
      <w:r>
        <w:rPr>
          <w:rStyle w:val="FunctionTok"/>
        </w:rPr>
        <w:t>}</w:t>
      </w:r>
    </w:p>
    <w:p w:rsidR="00AC7130" w:rsidRDefault="00AC7130" w:rsidP="00AC7130">
      <w:r>
        <w:pict>
          <v:rect id="_x0000_i1065" style="width:0;height:1.5pt" o:hralign="center" o:hrstd="t" o:hr="t"/>
        </w:pict>
      </w:r>
    </w:p>
    <w:p w:rsidR="00AC7130" w:rsidRDefault="00AC7130" w:rsidP="00AC7130">
      <w:pPr>
        <w:pStyle w:val="Heading1"/>
      </w:pPr>
      <w:bookmarkStart w:id="47" w:name="configuration-management"/>
      <w:bookmarkEnd w:id="46"/>
      <w:r>
        <w:t>5.8 Configuration Management</w:t>
      </w:r>
    </w:p>
    <w:p w:rsidR="00AC7130" w:rsidRDefault="00AC7130" w:rsidP="00AC7130">
      <w:pPr>
        <w:pStyle w:val="FirstParagraph"/>
      </w:pPr>
      <w:r>
        <w:t>Application configuration shall be externalized through environment variables.</w:t>
      </w:r>
    </w:p>
    <w:p w:rsidR="00AC7130" w:rsidRDefault="00AC7130" w:rsidP="00AC7130">
      <w:pPr>
        <w:pStyle w:val="BodyText"/>
      </w:pPr>
      <w:r>
        <w:lastRenderedPageBreak/>
        <w:t>Configuration categories include:</w:t>
      </w:r>
    </w:p>
    <w:p w:rsidR="00AC7130" w:rsidRDefault="00AC7130" w:rsidP="00AC7130">
      <w:pPr>
        <w:pStyle w:val="Compact"/>
        <w:numPr>
          <w:ilvl w:val="0"/>
          <w:numId w:val="3"/>
        </w:numPr>
      </w:pPr>
      <w:r>
        <w:t>Database connection</w:t>
      </w:r>
    </w:p>
    <w:p w:rsidR="00AC7130" w:rsidRDefault="00AC7130" w:rsidP="00AC7130">
      <w:pPr>
        <w:pStyle w:val="Compact"/>
        <w:numPr>
          <w:ilvl w:val="0"/>
          <w:numId w:val="3"/>
        </w:numPr>
      </w:pPr>
      <w:proofErr w:type="spellStart"/>
      <w:r>
        <w:t>Redis</w:t>
      </w:r>
      <w:proofErr w:type="spellEnd"/>
      <w:r>
        <w:t xml:space="preserve"> connection</w:t>
      </w:r>
    </w:p>
    <w:p w:rsidR="00AC7130" w:rsidRDefault="00AC7130" w:rsidP="00AC7130">
      <w:pPr>
        <w:pStyle w:val="Compact"/>
        <w:numPr>
          <w:ilvl w:val="0"/>
          <w:numId w:val="3"/>
        </w:numPr>
      </w:pPr>
      <w:proofErr w:type="spellStart"/>
      <w:r>
        <w:t>Cloudinary</w:t>
      </w:r>
      <w:proofErr w:type="spellEnd"/>
      <w:r>
        <w:t xml:space="preserve"> credentials</w:t>
      </w:r>
    </w:p>
    <w:p w:rsidR="00AC7130" w:rsidRDefault="00AC7130" w:rsidP="00AC7130">
      <w:pPr>
        <w:pStyle w:val="Compact"/>
        <w:numPr>
          <w:ilvl w:val="0"/>
          <w:numId w:val="3"/>
        </w:numPr>
      </w:pPr>
      <w:r>
        <w:t>JWT secrets</w:t>
      </w:r>
    </w:p>
    <w:p w:rsidR="00AC7130" w:rsidRDefault="00AC7130" w:rsidP="00AC7130">
      <w:pPr>
        <w:pStyle w:val="Compact"/>
        <w:numPr>
          <w:ilvl w:val="0"/>
          <w:numId w:val="3"/>
        </w:numPr>
      </w:pPr>
      <w:r>
        <w:t>Email provider settings</w:t>
      </w:r>
    </w:p>
    <w:p w:rsidR="00AC7130" w:rsidRDefault="00AC7130" w:rsidP="00AC7130">
      <w:pPr>
        <w:pStyle w:val="Compact"/>
        <w:numPr>
          <w:ilvl w:val="0"/>
          <w:numId w:val="3"/>
        </w:numPr>
      </w:pPr>
      <w:r>
        <w:t>Payment provider credentials</w:t>
      </w:r>
    </w:p>
    <w:p w:rsidR="00AC7130" w:rsidRDefault="00AC7130" w:rsidP="00AC7130">
      <w:pPr>
        <w:pStyle w:val="Compact"/>
        <w:numPr>
          <w:ilvl w:val="0"/>
          <w:numId w:val="3"/>
        </w:numPr>
      </w:pPr>
      <w:r>
        <w:t>Logging configuration</w:t>
      </w:r>
    </w:p>
    <w:p w:rsidR="00AC7130" w:rsidRDefault="00AC7130" w:rsidP="00AC7130">
      <w:pPr>
        <w:pStyle w:val="Compact"/>
        <w:numPr>
          <w:ilvl w:val="0"/>
          <w:numId w:val="3"/>
        </w:numPr>
      </w:pPr>
      <w:r>
        <w:t>Deployment environment</w:t>
      </w:r>
    </w:p>
    <w:p w:rsidR="00AC7130" w:rsidRDefault="00AC7130" w:rsidP="00AC7130">
      <w:pPr>
        <w:pStyle w:val="FirstParagraph"/>
      </w:pPr>
      <w:r>
        <w:t>No sensitive credentials shall be committed to source control.</w:t>
      </w:r>
    </w:p>
    <w:p w:rsidR="00AC7130" w:rsidRDefault="00AC7130" w:rsidP="00AC7130">
      <w:r>
        <w:pict>
          <v:rect id="_x0000_i1066" style="width:0;height:1.5pt" o:hralign="center" o:hrstd="t" o:hr="t"/>
        </w:pict>
      </w:r>
    </w:p>
    <w:p w:rsidR="00AC7130" w:rsidRDefault="00AC7130" w:rsidP="00AC7130">
      <w:pPr>
        <w:pStyle w:val="Heading1"/>
      </w:pPr>
      <w:bookmarkStart w:id="48" w:name="transaction-management"/>
      <w:bookmarkEnd w:id="47"/>
      <w:r>
        <w:t>5.9 Transaction Management</w:t>
      </w:r>
    </w:p>
    <w:p w:rsidR="00AC7130" w:rsidRDefault="00AC7130" w:rsidP="00AC7130">
      <w:pPr>
        <w:pStyle w:val="FirstParagraph"/>
      </w:pPr>
      <w:r>
        <w:t>Business operations affecting multiple entities shall execute within database transactions.</w:t>
      </w:r>
    </w:p>
    <w:p w:rsidR="00AC7130" w:rsidRDefault="00AC7130" w:rsidP="00AC7130">
      <w:pPr>
        <w:pStyle w:val="BodyText"/>
      </w:pPr>
      <w:r>
        <w:t>Examples include:</w:t>
      </w:r>
    </w:p>
    <w:p w:rsidR="00AC7130" w:rsidRDefault="00AC7130" w:rsidP="00AC7130">
      <w:pPr>
        <w:pStyle w:val="Compact"/>
        <w:numPr>
          <w:ilvl w:val="0"/>
          <w:numId w:val="3"/>
        </w:numPr>
      </w:pPr>
      <w:r>
        <w:t>Order creation</w:t>
      </w:r>
    </w:p>
    <w:p w:rsidR="00AC7130" w:rsidRDefault="00AC7130" w:rsidP="00AC7130">
      <w:pPr>
        <w:pStyle w:val="Compact"/>
        <w:numPr>
          <w:ilvl w:val="0"/>
          <w:numId w:val="3"/>
        </w:numPr>
      </w:pPr>
      <w:r>
        <w:t>Inventory deduction</w:t>
      </w:r>
    </w:p>
    <w:p w:rsidR="00AC7130" w:rsidRDefault="00AC7130" w:rsidP="00AC7130">
      <w:pPr>
        <w:pStyle w:val="Compact"/>
        <w:numPr>
          <w:ilvl w:val="0"/>
          <w:numId w:val="3"/>
        </w:numPr>
      </w:pPr>
      <w:r>
        <w:t>Payment confirmation</w:t>
      </w:r>
    </w:p>
    <w:p w:rsidR="00AC7130" w:rsidRDefault="00AC7130" w:rsidP="00AC7130">
      <w:pPr>
        <w:pStyle w:val="Compact"/>
        <w:numPr>
          <w:ilvl w:val="0"/>
          <w:numId w:val="3"/>
        </w:numPr>
      </w:pPr>
      <w:r>
        <w:t>Product creation with images</w:t>
      </w:r>
    </w:p>
    <w:p w:rsidR="00AC7130" w:rsidRDefault="00AC7130" w:rsidP="00AC7130">
      <w:pPr>
        <w:pStyle w:val="FirstParagraph"/>
      </w:pPr>
      <w:r>
        <w:t>Transactions shall be rolled back automatically upon failure to preserve data integrity.</w:t>
      </w:r>
    </w:p>
    <w:p w:rsidR="00AC7130" w:rsidRDefault="00AC7130" w:rsidP="00AC7130">
      <w:r>
        <w:pict>
          <v:rect id="_x0000_i1067" style="width:0;height:1.5pt" o:hralign="center" o:hrstd="t" o:hr="t"/>
        </w:pict>
      </w:r>
    </w:p>
    <w:p w:rsidR="00AC7130" w:rsidRDefault="00AC7130" w:rsidP="00AC7130">
      <w:pPr>
        <w:pStyle w:val="Heading1"/>
      </w:pPr>
      <w:bookmarkStart w:id="49" w:name="backend-design-principles"/>
      <w:bookmarkEnd w:id="48"/>
      <w:r>
        <w:t>5.10 Backend Design Principles</w:t>
      </w:r>
    </w:p>
    <w:p w:rsidR="00AC7130" w:rsidRDefault="00AC7130" w:rsidP="00AC7130">
      <w:pPr>
        <w:pStyle w:val="FirstParagraph"/>
      </w:pPr>
      <w:r>
        <w:t>The backend implementation shall adhere to the following principles:</w:t>
      </w:r>
    </w:p>
    <w:p w:rsidR="00AC7130" w:rsidRDefault="00AC7130" w:rsidP="00AC7130">
      <w:pPr>
        <w:pStyle w:val="Compact"/>
        <w:numPr>
          <w:ilvl w:val="0"/>
          <w:numId w:val="3"/>
        </w:numPr>
      </w:pPr>
      <w:r>
        <w:t>Thin controllers</w:t>
      </w:r>
    </w:p>
    <w:p w:rsidR="00AC7130" w:rsidRDefault="00AC7130" w:rsidP="00AC7130">
      <w:pPr>
        <w:pStyle w:val="Compact"/>
        <w:numPr>
          <w:ilvl w:val="0"/>
          <w:numId w:val="3"/>
        </w:numPr>
      </w:pPr>
      <w:r>
        <w:t>Rich service layer</w:t>
      </w:r>
    </w:p>
    <w:p w:rsidR="00AC7130" w:rsidRDefault="00AC7130" w:rsidP="00AC7130">
      <w:pPr>
        <w:pStyle w:val="Compact"/>
        <w:numPr>
          <w:ilvl w:val="0"/>
          <w:numId w:val="3"/>
        </w:numPr>
      </w:pPr>
      <w:r>
        <w:t>Repository abstraction</w:t>
      </w:r>
    </w:p>
    <w:p w:rsidR="00AC7130" w:rsidRDefault="00AC7130" w:rsidP="00AC7130">
      <w:pPr>
        <w:pStyle w:val="Compact"/>
        <w:numPr>
          <w:ilvl w:val="0"/>
          <w:numId w:val="3"/>
        </w:numPr>
      </w:pPr>
      <w:r>
        <w:t>Explicit dependency injection</w:t>
      </w:r>
    </w:p>
    <w:p w:rsidR="00AC7130" w:rsidRDefault="00AC7130" w:rsidP="00AC7130">
      <w:pPr>
        <w:pStyle w:val="Compact"/>
        <w:numPr>
          <w:ilvl w:val="0"/>
          <w:numId w:val="3"/>
        </w:numPr>
      </w:pPr>
      <w:r>
        <w:t>Single responsibility</w:t>
      </w:r>
    </w:p>
    <w:p w:rsidR="00AC7130" w:rsidRDefault="00AC7130" w:rsidP="00AC7130">
      <w:pPr>
        <w:pStyle w:val="Compact"/>
        <w:numPr>
          <w:ilvl w:val="0"/>
          <w:numId w:val="3"/>
        </w:numPr>
      </w:pPr>
      <w:r>
        <w:t>High cohesion</w:t>
      </w:r>
    </w:p>
    <w:p w:rsidR="00AC7130" w:rsidRDefault="00AC7130" w:rsidP="00AC7130">
      <w:pPr>
        <w:pStyle w:val="Compact"/>
        <w:numPr>
          <w:ilvl w:val="0"/>
          <w:numId w:val="3"/>
        </w:numPr>
      </w:pPr>
      <w:r>
        <w:t>Low coupling</w:t>
      </w:r>
    </w:p>
    <w:p w:rsidR="00AC7130" w:rsidRDefault="00AC7130" w:rsidP="00AC7130">
      <w:pPr>
        <w:pStyle w:val="Compact"/>
        <w:numPr>
          <w:ilvl w:val="0"/>
          <w:numId w:val="3"/>
        </w:numPr>
      </w:pPr>
      <w:r>
        <w:t>Idempotent operations where appropriate</w:t>
      </w:r>
    </w:p>
    <w:p w:rsidR="00AC7130" w:rsidRDefault="00AC7130" w:rsidP="00AC7130">
      <w:pPr>
        <w:pStyle w:val="Compact"/>
        <w:numPr>
          <w:ilvl w:val="0"/>
          <w:numId w:val="3"/>
        </w:numPr>
      </w:pPr>
      <w:r>
        <w:t>Vendor-independent integrations</w:t>
      </w:r>
    </w:p>
    <w:p w:rsidR="00AC7130" w:rsidRDefault="00AC7130" w:rsidP="00AC7130">
      <w:pPr>
        <w:pStyle w:val="Compact"/>
        <w:numPr>
          <w:ilvl w:val="0"/>
          <w:numId w:val="3"/>
        </w:numPr>
      </w:pPr>
      <w:r>
        <w:lastRenderedPageBreak/>
        <w:t>Comprehensive logging</w:t>
      </w:r>
    </w:p>
    <w:p w:rsidR="00AC7130" w:rsidRDefault="00AC7130" w:rsidP="00AC7130">
      <w:r>
        <w:pict>
          <v:rect id="_x0000_i1068" style="width:0;height:1.5pt" o:hralign="center" o:hrstd="t" o:hr="t"/>
        </w:pict>
      </w:r>
    </w:p>
    <w:bookmarkEnd w:id="49"/>
    <w:p w:rsidR="00AC7130" w:rsidRDefault="00AC7130" w:rsidP="00AC7130">
      <w:pPr>
        <w:pStyle w:val="Heading1"/>
      </w:pPr>
    </w:p>
    <w:p w:rsidR="00AC7130" w:rsidRDefault="00AC7130" w:rsidP="00AC7130">
      <w:pPr>
        <w:pStyle w:val="Heading1"/>
      </w:pPr>
      <w:bookmarkStart w:id="50" w:name="frontend-architecture"/>
      <w:r>
        <w:t>6. Frontend Architecture</w:t>
      </w:r>
    </w:p>
    <w:p w:rsidR="00AC7130" w:rsidRDefault="00AC7130" w:rsidP="00AC7130">
      <w:pPr>
        <w:pStyle w:val="FirstParagraph"/>
      </w:pPr>
      <w:r>
        <w:t>The frontend provides the user interface for both customers and internal staff. It is responsible for presenting data, collecting user input, managing client-side state, and communicating with the backend through versioned REST APIs.</w:t>
      </w:r>
    </w:p>
    <w:p w:rsidR="00AC7130" w:rsidRDefault="00AC7130" w:rsidP="00AC7130">
      <w:pPr>
        <w:pStyle w:val="BodyText"/>
      </w:pPr>
      <w:r>
        <w:t xml:space="preserve">The frontend is implemented using </w:t>
      </w:r>
      <w:r>
        <w:rPr>
          <w:b/>
          <w:bCs/>
        </w:rPr>
        <w:t>React</w:t>
      </w:r>
      <w:r>
        <w:t xml:space="preserve"> and follows a modular, component-driven architecture to encourage code reuse, maintainability, and future scalability.</w:t>
      </w:r>
    </w:p>
    <w:p w:rsidR="00AC7130" w:rsidRDefault="00AC7130" w:rsidP="00AC7130">
      <w:r>
        <w:pict>
          <v:rect id="_x0000_i1069" style="width:0;height:1.5pt" o:hralign="center" o:hrstd="t" o:hr="t"/>
        </w:pict>
      </w:r>
    </w:p>
    <w:bookmarkEnd w:id="50"/>
    <w:p w:rsidR="00AC7130" w:rsidRDefault="00AC7130" w:rsidP="00AC7130">
      <w:pPr>
        <w:pStyle w:val="Heading1"/>
      </w:pPr>
      <w:r>
        <w:t>6.1 Architectural Overview</w:t>
      </w:r>
    </w:p>
    <w:p w:rsidR="00AC7130" w:rsidRDefault="00AC7130" w:rsidP="00AC7130">
      <w:pPr>
        <w:pStyle w:val="FirstParagraph"/>
      </w:pPr>
      <w:r>
        <w:t>The frontend follows a layered architecture that separates presentation, application logic, and communication with backend services.</w:t>
      </w:r>
    </w:p>
    <w:p w:rsidR="00AC7130" w:rsidRDefault="00AC7130" w:rsidP="00AC7130">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React Components</w:t>
      </w:r>
      <w:r>
        <w:br/>
      </w:r>
      <w:r>
        <w:rPr>
          <w:rStyle w:val="VerbatimChar"/>
        </w:rPr>
        <w:t xml:space="preserve">                 │</w:t>
      </w:r>
      <w:r>
        <w:br/>
      </w:r>
      <w:r>
        <w:rPr>
          <w:rStyle w:val="VerbatimChar"/>
        </w:rPr>
        <w:t xml:space="preserve">                 ▼</w:t>
      </w:r>
      <w:r>
        <w:br/>
      </w:r>
      <w:r>
        <w:rPr>
          <w:rStyle w:val="VerbatimChar"/>
        </w:rPr>
        <w:t xml:space="preserve">          Feature Modules</w:t>
      </w:r>
      <w:r>
        <w:br/>
      </w:r>
      <w:r>
        <w:rPr>
          <w:rStyle w:val="VerbatimChar"/>
        </w:rPr>
        <w:t xml:space="preserve">                 │</w:t>
      </w:r>
      <w:r>
        <w:br/>
      </w:r>
      <w:r>
        <w:rPr>
          <w:rStyle w:val="VerbatimChar"/>
        </w:rPr>
        <w:t xml:space="preserve">                 ▼</w:t>
      </w:r>
      <w:r>
        <w:br/>
      </w:r>
      <w:r>
        <w:rPr>
          <w:rStyle w:val="VerbatimChar"/>
        </w:rPr>
        <w:t xml:space="preserve">      State Management Layer</w:t>
      </w:r>
      <w:r>
        <w:br/>
      </w:r>
      <w:r>
        <w:rPr>
          <w:rStyle w:val="VerbatimChar"/>
        </w:rPr>
        <w:t xml:space="preserve">                 │</w:t>
      </w:r>
      <w:r>
        <w:br/>
      </w:r>
      <w:r>
        <w:rPr>
          <w:rStyle w:val="VerbatimChar"/>
        </w:rPr>
        <w:t xml:space="preserve">                 ▼</w:t>
      </w:r>
      <w:r>
        <w:br/>
      </w:r>
      <w:r>
        <w:rPr>
          <w:rStyle w:val="VerbatimChar"/>
        </w:rPr>
        <w:t xml:space="preserve">          API Service Layer</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FastAPI</w:t>
      </w:r>
      <w:proofErr w:type="spellEnd"/>
      <w:r>
        <w:rPr>
          <w:rStyle w:val="VerbatimChar"/>
        </w:rPr>
        <w:t xml:space="preserve"> REST Endpoints</w:t>
      </w:r>
    </w:p>
    <w:p w:rsidR="00AC7130" w:rsidRDefault="00AC7130" w:rsidP="00AC7130">
      <w:pPr>
        <w:pStyle w:val="FirstParagraph"/>
      </w:pPr>
      <w:r>
        <w:t>Each layer has a clearly defined responsibility and avoids direct coupling with lower-level implementation details.</w:t>
      </w:r>
    </w:p>
    <w:p w:rsidR="00AC7130" w:rsidRDefault="00AC7130" w:rsidP="00AC7130">
      <w:r>
        <w:pict>
          <v:rect id="_x0000_i1070" style="width:0;height:1.5pt" o:hralign="center" o:hrstd="t" o:hr="t"/>
        </w:pict>
      </w:r>
    </w:p>
    <w:p w:rsidR="00AC7130" w:rsidRDefault="00AC7130" w:rsidP="00AC7130">
      <w:pPr>
        <w:pStyle w:val="Heading1"/>
      </w:pPr>
      <w:bookmarkStart w:id="51" w:name="frontend-project-structure"/>
      <w:r>
        <w:t>6.2 Frontend Project Structure</w:t>
      </w:r>
    </w:p>
    <w:p w:rsidR="00AC7130" w:rsidRDefault="00AC7130" w:rsidP="00AC7130">
      <w:pPr>
        <w:pStyle w:val="FirstParagraph"/>
      </w:pPr>
      <w:r>
        <w:t>The frontend shall be organized by feature and shared resources.</w:t>
      </w:r>
    </w:p>
    <w:p w:rsidR="00AC7130" w:rsidRDefault="00AC7130" w:rsidP="00AC7130">
      <w:pPr>
        <w:pStyle w:val="SourceCode"/>
      </w:pPr>
      <w:proofErr w:type="spellStart"/>
      <w:r>
        <w:rPr>
          <w:rStyle w:val="VerbatimChar"/>
        </w:rPr>
        <w:lastRenderedPageBreak/>
        <w:t>src</w:t>
      </w:r>
      <w:proofErr w:type="spellEnd"/>
      <w:r>
        <w:rPr>
          <w:rStyle w:val="VerbatimChar"/>
        </w:rPr>
        <w:t>/</w:t>
      </w:r>
      <w:r>
        <w:br/>
      </w:r>
      <w:r>
        <w:rPr>
          <w:rStyle w:val="VerbatimChar"/>
        </w:rPr>
        <w:t>│</w:t>
      </w:r>
      <w:r>
        <w:br/>
      </w:r>
      <w:r>
        <w:rPr>
          <w:rStyle w:val="VerbatimChar"/>
        </w:rPr>
        <w:t xml:space="preserve">├── </w:t>
      </w:r>
      <w:proofErr w:type="spellStart"/>
      <w:r>
        <w:rPr>
          <w:rStyle w:val="VerbatimChar"/>
        </w:rPr>
        <w:t>api</w:t>
      </w:r>
      <w:proofErr w:type="spellEnd"/>
      <w:r>
        <w:rPr>
          <w:rStyle w:val="VerbatimChar"/>
        </w:rPr>
        <w:t>/</w:t>
      </w:r>
      <w:r>
        <w:br/>
      </w:r>
      <w:r>
        <w:rPr>
          <w:rStyle w:val="VerbatimChar"/>
        </w:rPr>
        <w:t>│</w:t>
      </w:r>
      <w:r>
        <w:br/>
      </w:r>
      <w:r>
        <w:rPr>
          <w:rStyle w:val="VerbatimChar"/>
        </w:rPr>
        <w:t>├── assets/</w:t>
      </w:r>
      <w:r>
        <w:br/>
      </w:r>
      <w:r>
        <w:rPr>
          <w:rStyle w:val="VerbatimChar"/>
        </w:rPr>
        <w:t>│</w:t>
      </w:r>
      <w:r>
        <w:br/>
      </w:r>
      <w:r>
        <w:rPr>
          <w:rStyle w:val="VerbatimChar"/>
        </w:rPr>
        <w:t>├── components/</w:t>
      </w:r>
      <w:r>
        <w:br/>
      </w:r>
      <w:r>
        <w:rPr>
          <w:rStyle w:val="VerbatimChar"/>
        </w:rPr>
        <w:t>│   ├── common/</w:t>
      </w:r>
      <w:r>
        <w:br/>
      </w:r>
      <w:r>
        <w:rPr>
          <w:rStyle w:val="VerbatimChar"/>
        </w:rPr>
        <w:t>│   ├── forms/</w:t>
      </w:r>
      <w:r>
        <w:br/>
      </w:r>
      <w:r>
        <w:rPr>
          <w:rStyle w:val="VerbatimChar"/>
        </w:rPr>
        <w:t>│   ├── layout/</w:t>
      </w:r>
      <w:r>
        <w:br/>
      </w:r>
      <w:r>
        <w:rPr>
          <w:rStyle w:val="VerbatimChar"/>
        </w:rPr>
        <w:t xml:space="preserve">│   └── </w:t>
      </w:r>
      <w:proofErr w:type="spellStart"/>
      <w:r>
        <w:rPr>
          <w:rStyle w:val="VerbatimChar"/>
        </w:rPr>
        <w:t>ui</w:t>
      </w:r>
      <w:proofErr w:type="spellEnd"/>
      <w:r>
        <w:rPr>
          <w:rStyle w:val="VerbatimChar"/>
        </w:rPr>
        <w:t>/</w:t>
      </w:r>
      <w:r>
        <w:br/>
      </w:r>
      <w:r>
        <w:rPr>
          <w:rStyle w:val="VerbatimChar"/>
        </w:rPr>
        <w:t>│</w:t>
      </w:r>
      <w:r>
        <w:br/>
      </w:r>
      <w:r>
        <w:rPr>
          <w:rStyle w:val="VerbatimChar"/>
        </w:rPr>
        <w:t>├── features/</w:t>
      </w:r>
      <w:r>
        <w:br/>
      </w:r>
      <w:r>
        <w:rPr>
          <w:rStyle w:val="VerbatimChar"/>
        </w:rPr>
        <w:t xml:space="preserve">│   ├── </w:t>
      </w:r>
      <w:proofErr w:type="spellStart"/>
      <w:r>
        <w:rPr>
          <w:rStyle w:val="VerbatimChar"/>
        </w:rPr>
        <w:t>auth</w:t>
      </w:r>
      <w:proofErr w:type="spellEnd"/>
      <w:r>
        <w:rPr>
          <w:rStyle w:val="VerbatimChar"/>
        </w:rPr>
        <w:t>/</w:t>
      </w:r>
      <w:r>
        <w:br/>
      </w:r>
      <w:r>
        <w:rPr>
          <w:rStyle w:val="VerbatimChar"/>
        </w:rPr>
        <w:t>│   ├── products/</w:t>
      </w:r>
      <w:r>
        <w:br/>
      </w:r>
      <w:r>
        <w:rPr>
          <w:rStyle w:val="VerbatimChar"/>
        </w:rPr>
        <w:t>│   ├── cart/</w:t>
      </w:r>
      <w:r>
        <w:br/>
      </w:r>
      <w:r>
        <w:rPr>
          <w:rStyle w:val="VerbatimChar"/>
        </w:rPr>
        <w:t>│   ├── checkout/</w:t>
      </w:r>
      <w:r>
        <w:br/>
      </w:r>
      <w:r>
        <w:rPr>
          <w:rStyle w:val="VerbatimChar"/>
        </w:rPr>
        <w:t>│   ├── orders/</w:t>
      </w:r>
      <w:r>
        <w:br/>
      </w:r>
      <w:r>
        <w:rPr>
          <w:rStyle w:val="VerbatimChar"/>
        </w:rPr>
        <w:t>│   ├── promotions/</w:t>
      </w:r>
      <w:r>
        <w:br/>
      </w:r>
      <w:r>
        <w:rPr>
          <w:rStyle w:val="VerbatimChar"/>
        </w:rPr>
        <w:t>│   └── admin/</w:t>
      </w:r>
      <w:r>
        <w:br/>
      </w:r>
      <w:r>
        <w:rPr>
          <w:rStyle w:val="VerbatimChar"/>
        </w:rPr>
        <w:t>│</w:t>
      </w:r>
      <w:r>
        <w:br/>
      </w:r>
      <w:r>
        <w:rPr>
          <w:rStyle w:val="VerbatimChar"/>
        </w:rPr>
        <w:t>├── hooks/</w:t>
      </w:r>
      <w:r>
        <w:br/>
      </w:r>
      <w:r>
        <w:rPr>
          <w:rStyle w:val="VerbatimChar"/>
        </w:rPr>
        <w:t>│</w:t>
      </w:r>
      <w:r>
        <w:br/>
      </w:r>
      <w:r>
        <w:rPr>
          <w:rStyle w:val="VerbatimChar"/>
        </w:rPr>
        <w:t>├── layouts/</w:t>
      </w:r>
      <w:r>
        <w:br/>
      </w:r>
      <w:r>
        <w:rPr>
          <w:rStyle w:val="VerbatimChar"/>
        </w:rPr>
        <w:t>│</w:t>
      </w:r>
      <w:r>
        <w:br/>
      </w:r>
      <w:r>
        <w:rPr>
          <w:rStyle w:val="VerbatimChar"/>
        </w:rPr>
        <w:t>├── pages/</w:t>
      </w:r>
      <w:r>
        <w:br/>
      </w:r>
      <w:r>
        <w:rPr>
          <w:rStyle w:val="VerbatimChar"/>
        </w:rPr>
        <w:t>│</w:t>
      </w:r>
      <w:r>
        <w:br/>
      </w:r>
      <w:r>
        <w:rPr>
          <w:rStyle w:val="VerbatimChar"/>
        </w:rPr>
        <w:t>├── routes/</w:t>
      </w:r>
      <w:r>
        <w:br/>
      </w:r>
      <w:r>
        <w:rPr>
          <w:rStyle w:val="VerbatimChar"/>
        </w:rPr>
        <w:t>│</w:t>
      </w:r>
      <w:r>
        <w:br/>
      </w:r>
      <w:r>
        <w:rPr>
          <w:rStyle w:val="VerbatimChar"/>
        </w:rPr>
        <w:t>├── services/</w:t>
      </w:r>
      <w:r>
        <w:br/>
      </w:r>
      <w:r>
        <w:rPr>
          <w:rStyle w:val="VerbatimChar"/>
        </w:rPr>
        <w:t>│</w:t>
      </w:r>
      <w:r>
        <w:br/>
      </w:r>
      <w:r>
        <w:rPr>
          <w:rStyle w:val="VerbatimChar"/>
        </w:rPr>
        <w:t>├── store/</w:t>
      </w:r>
      <w:r>
        <w:br/>
      </w:r>
      <w:r>
        <w:rPr>
          <w:rStyle w:val="VerbatimChar"/>
        </w:rPr>
        <w:t>│</w:t>
      </w:r>
      <w:r>
        <w:br/>
      </w:r>
      <w:r>
        <w:rPr>
          <w:rStyle w:val="VerbatimChar"/>
        </w:rPr>
        <w:t>├── styles/</w:t>
      </w:r>
      <w:r>
        <w:br/>
      </w:r>
      <w:r>
        <w:rPr>
          <w:rStyle w:val="VerbatimChar"/>
        </w:rPr>
        <w:t>│</w:t>
      </w:r>
      <w:r>
        <w:br/>
      </w:r>
      <w:r>
        <w:rPr>
          <w:rStyle w:val="VerbatimChar"/>
        </w:rPr>
        <w:t>├── types/</w:t>
      </w:r>
      <w:r>
        <w:br/>
      </w:r>
      <w:r>
        <w:rPr>
          <w:rStyle w:val="VerbatimChar"/>
        </w:rPr>
        <w:t>│</w:t>
      </w:r>
      <w:r>
        <w:br/>
      </w:r>
      <w:r>
        <w:rPr>
          <w:rStyle w:val="VerbatimChar"/>
        </w:rPr>
        <w:t xml:space="preserve">├── </w:t>
      </w:r>
      <w:proofErr w:type="spellStart"/>
      <w:r>
        <w:rPr>
          <w:rStyle w:val="VerbatimChar"/>
        </w:rPr>
        <w:t>utils</w:t>
      </w:r>
      <w:proofErr w:type="spellEnd"/>
      <w:r>
        <w:rPr>
          <w:rStyle w:val="VerbatimChar"/>
        </w:rPr>
        <w:t>/</w:t>
      </w:r>
      <w:r>
        <w:br/>
      </w:r>
      <w:r>
        <w:rPr>
          <w:rStyle w:val="VerbatimChar"/>
        </w:rPr>
        <w:t>│</w:t>
      </w:r>
      <w:r>
        <w:br/>
      </w:r>
      <w:r>
        <w:rPr>
          <w:rStyle w:val="VerbatimChar"/>
        </w:rPr>
        <w:t xml:space="preserve">└── </w:t>
      </w:r>
      <w:proofErr w:type="spellStart"/>
      <w:r>
        <w:rPr>
          <w:rStyle w:val="VerbatimChar"/>
        </w:rPr>
        <w:t>main.jsx</w:t>
      </w:r>
      <w:proofErr w:type="spellEnd"/>
    </w:p>
    <w:p w:rsidR="00AC7130" w:rsidRDefault="00AC7130" w:rsidP="00AC7130">
      <w:pPr>
        <w:pStyle w:val="FirstParagraph"/>
      </w:pPr>
      <w:r>
        <w:t>This structure separates reusable UI components from business-specific features and simplifies future expansion.</w:t>
      </w:r>
    </w:p>
    <w:p w:rsidR="00AC7130" w:rsidRDefault="00AC7130" w:rsidP="00AC7130">
      <w:r>
        <w:pict>
          <v:rect id="_x0000_i1071" style="width:0;height:1.5pt" o:hralign="center" o:hrstd="t" o:hr="t"/>
        </w:pict>
      </w:r>
    </w:p>
    <w:p w:rsidR="00AC7130" w:rsidRDefault="00AC7130" w:rsidP="00AC7130">
      <w:pPr>
        <w:pStyle w:val="Heading1"/>
      </w:pPr>
      <w:bookmarkStart w:id="52" w:name="component-architecture"/>
      <w:bookmarkEnd w:id="51"/>
      <w:r>
        <w:t>6.3 Component Architecture</w:t>
      </w:r>
    </w:p>
    <w:p w:rsidR="00AC7130" w:rsidRDefault="00AC7130" w:rsidP="00AC7130">
      <w:pPr>
        <w:pStyle w:val="FirstParagraph"/>
      </w:pPr>
      <w:r>
        <w:t xml:space="preserve">The frontend shall adopt reusable, </w:t>
      </w:r>
      <w:proofErr w:type="spellStart"/>
      <w:r>
        <w:t>composable</w:t>
      </w:r>
      <w:proofErr w:type="spellEnd"/>
      <w:r>
        <w:t xml:space="preserve"> components.</w:t>
      </w:r>
    </w:p>
    <w:p w:rsidR="00AC7130" w:rsidRDefault="00AC7130" w:rsidP="00AC7130">
      <w:pPr>
        <w:pStyle w:val="BodyText"/>
      </w:pPr>
      <w:r>
        <w:lastRenderedPageBreak/>
        <w:t>Component categories include:</w:t>
      </w:r>
    </w:p>
    <w:p w:rsidR="00AC7130" w:rsidRDefault="00AC7130" w:rsidP="00AC7130">
      <w:pPr>
        <w:pStyle w:val="Compact"/>
        <w:numPr>
          <w:ilvl w:val="0"/>
          <w:numId w:val="3"/>
        </w:numPr>
      </w:pPr>
      <w:r>
        <w:t>Layout Components</w:t>
      </w:r>
    </w:p>
    <w:p w:rsidR="00AC7130" w:rsidRDefault="00AC7130" w:rsidP="00AC7130">
      <w:pPr>
        <w:pStyle w:val="Compact"/>
        <w:numPr>
          <w:ilvl w:val="0"/>
          <w:numId w:val="3"/>
        </w:numPr>
      </w:pPr>
      <w:r>
        <w:t>Common UI Components</w:t>
      </w:r>
    </w:p>
    <w:p w:rsidR="00AC7130" w:rsidRDefault="00AC7130" w:rsidP="00AC7130">
      <w:pPr>
        <w:pStyle w:val="Compact"/>
        <w:numPr>
          <w:ilvl w:val="0"/>
          <w:numId w:val="3"/>
        </w:numPr>
      </w:pPr>
      <w:r>
        <w:t>Form Components</w:t>
      </w:r>
    </w:p>
    <w:p w:rsidR="00AC7130" w:rsidRDefault="00AC7130" w:rsidP="00AC7130">
      <w:pPr>
        <w:pStyle w:val="Compact"/>
        <w:numPr>
          <w:ilvl w:val="0"/>
          <w:numId w:val="3"/>
        </w:numPr>
      </w:pPr>
      <w:r>
        <w:t>Feature Components</w:t>
      </w:r>
    </w:p>
    <w:p w:rsidR="00AC7130" w:rsidRDefault="00AC7130" w:rsidP="00AC7130">
      <w:pPr>
        <w:pStyle w:val="Compact"/>
        <w:numPr>
          <w:ilvl w:val="0"/>
          <w:numId w:val="3"/>
        </w:numPr>
      </w:pPr>
      <w:r>
        <w:t>Administrative Components</w:t>
      </w:r>
    </w:p>
    <w:p w:rsidR="00AC7130" w:rsidRDefault="00AC7130" w:rsidP="00AC7130">
      <w:pPr>
        <w:pStyle w:val="FirstParagraph"/>
      </w:pPr>
      <w:r>
        <w:t>Business logic shall remain outside reusable UI components whenever possible.</w:t>
      </w:r>
    </w:p>
    <w:p w:rsidR="00AC7130" w:rsidRDefault="00AC7130" w:rsidP="00AC7130">
      <w:r>
        <w:pict>
          <v:rect id="_x0000_i1072" style="width:0;height:1.5pt" o:hralign="center" o:hrstd="t" o:hr="t"/>
        </w:pict>
      </w:r>
    </w:p>
    <w:p w:rsidR="00AC7130" w:rsidRDefault="00AC7130" w:rsidP="00AC7130">
      <w:pPr>
        <w:pStyle w:val="Heading1"/>
      </w:pPr>
      <w:bookmarkStart w:id="53" w:name="routing-strategy"/>
      <w:bookmarkEnd w:id="52"/>
      <w:r>
        <w:t>6.4 Routing Strategy</w:t>
      </w:r>
    </w:p>
    <w:p w:rsidR="00AC7130" w:rsidRDefault="00AC7130" w:rsidP="00AC7130">
      <w:pPr>
        <w:pStyle w:val="FirstParagraph"/>
      </w:pPr>
      <w:r>
        <w:t>Application routing shall be managed using React Router.</w:t>
      </w:r>
    </w:p>
    <w:p w:rsidR="00AC7130" w:rsidRDefault="00AC7130" w:rsidP="00AC7130">
      <w:pPr>
        <w:pStyle w:val="BodyText"/>
      </w:pPr>
      <w:r>
        <w:t>Routes shall be grouped into:</w:t>
      </w:r>
    </w:p>
    <w:p w:rsidR="00AC7130" w:rsidRDefault="00AC7130" w:rsidP="00AC7130">
      <w:pPr>
        <w:pStyle w:val="Compact"/>
        <w:numPr>
          <w:ilvl w:val="0"/>
          <w:numId w:val="3"/>
        </w:numPr>
      </w:pPr>
      <w:r>
        <w:t>Public Routes</w:t>
      </w:r>
    </w:p>
    <w:p w:rsidR="00AC7130" w:rsidRDefault="00AC7130" w:rsidP="00AC7130">
      <w:pPr>
        <w:pStyle w:val="Compact"/>
        <w:numPr>
          <w:ilvl w:val="0"/>
          <w:numId w:val="3"/>
        </w:numPr>
      </w:pPr>
      <w:r>
        <w:t>Customer Protected Routes</w:t>
      </w:r>
    </w:p>
    <w:p w:rsidR="00AC7130" w:rsidRDefault="00AC7130" w:rsidP="00AC7130">
      <w:pPr>
        <w:pStyle w:val="Compact"/>
        <w:numPr>
          <w:ilvl w:val="0"/>
          <w:numId w:val="3"/>
        </w:numPr>
      </w:pPr>
      <w:r>
        <w:t>Administrative Protected Routes</w:t>
      </w:r>
    </w:p>
    <w:p w:rsidR="00AC7130" w:rsidRDefault="00AC7130" w:rsidP="00AC7130">
      <w:pPr>
        <w:pStyle w:val="FirstParagraph"/>
      </w:pPr>
      <w:r>
        <w:t>Examples include:</w:t>
      </w:r>
    </w:p>
    <w:p w:rsidR="00AC7130" w:rsidRDefault="00AC7130" w:rsidP="00AC7130">
      <w:pPr>
        <w:pStyle w:val="SourceCode"/>
      </w:pPr>
      <w:r>
        <w:rPr>
          <w:rStyle w:val="VerbatimChar"/>
        </w:rPr>
        <w:t>/</w:t>
      </w:r>
      <w:r>
        <w:br/>
      </w:r>
      <w:r>
        <w:rPr>
          <w:rStyle w:val="VerbatimChar"/>
        </w:rPr>
        <w:t>├── /</w:t>
      </w:r>
      <w:r>
        <w:br/>
      </w:r>
      <w:r>
        <w:rPr>
          <w:rStyle w:val="VerbatimChar"/>
        </w:rPr>
        <w:t>├── /products</w:t>
      </w:r>
      <w:r>
        <w:br/>
      </w:r>
      <w:r>
        <w:rPr>
          <w:rStyle w:val="VerbatimChar"/>
        </w:rPr>
        <w:t>├── /products/:id</w:t>
      </w:r>
      <w:r>
        <w:br/>
      </w:r>
      <w:r>
        <w:rPr>
          <w:rStyle w:val="VerbatimChar"/>
        </w:rPr>
        <w:t>├── /cart</w:t>
      </w:r>
      <w:r>
        <w:br/>
      </w:r>
      <w:r>
        <w:rPr>
          <w:rStyle w:val="VerbatimChar"/>
        </w:rPr>
        <w:t>├── /checkout</w:t>
      </w:r>
      <w:r>
        <w:br/>
      </w:r>
      <w:r>
        <w:rPr>
          <w:rStyle w:val="VerbatimChar"/>
        </w:rPr>
        <w:t>├── /login</w:t>
      </w:r>
      <w:r>
        <w:br/>
      </w:r>
      <w:r>
        <w:rPr>
          <w:rStyle w:val="VerbatimChar"/>
        </w:rPr>
        <w:t>├── /register</w:t>
      </w:r>
      <w:r>
        <w:br/>
      </w:r>
      <w:r>
        <w:rPr>
          <w:rStyle w:val="VerbatimChar"/>
        </w:rPr>
        <w:t>├── /orders</w:t>
      </w:r>
      <w:r>
        <w:br/>
      </w:r>
      <w:r>
        <w:rPr>
          <w:rStyle w:val="VerbatimChar"/>
        </w:rPr>
        <w:t>│</w:t>
      </w:r>
      <w:r>
        <w:br/>
      </w:r>
      <w:r>
        <w:rPr>
          <w:rStyle w:val="VerbatimChar"/>
        </w:rPr>
        <w:t>└── /admin</w:t>
      </w:r>
      <w:r>
        <w:br/>
      </w:r>
      <w:r>
        <w:rPr>
          <w:rStyle w:val="VerbatimChar"/>
        </w:rPr>
        <w:t xml:space="preserve">     ├── dashboard</w:t>
      </w:r>
      <w:r>
        <w:br/>
      </w:r>
      <w:r>
        <w:rPr>
          <w:rStyle w:val="VerbatimChar"/>
        </w:rPr>
        <w:t xml:space="preserve">     ├── products</w:t>
      </w:r>
      <w:r>
        <w:br/>
      </w:r>
      <w:r>
        <w:rPr>
          <w:rStyle w:val="VerbatimChar"/>
        </w:rPr>
        <w:t xml:space="preserve">     ├── inventory</w:t>
      </w:r>
      <w:r>
        <w:br/>
      </w:r>
      <w:r>
        <w:rPr>
          <w:rStyle w:val="VerbatimChar"/>
        </w:rPr>
        <w:t xml:space="preserve">     ├── orders</w:t>
      </w:r>
      <w:r>
        <w:br/>
      </w:r>
      <w:r>
        <w:rPr>
          <w:rStyle w:val="VerbatimChar"/>
        </w:rPr>
        <w:t xml:space="preserve">     ├── promotions</w:t>
      </w:r>
      <w:r>
        <w:br/>
      </w:r>
      <w:r>
        <w:rPr>
          <w:rStyle w:val="VerbatimChar"/>
        </w:rPr>
        <w:t xml:space="preserve">     └── users</w:t>
      </w:r>
    </w:p>
    <w:p w:rsidR="00AC7130" w:rsidRDefault="00AC7130" w:rsidP="00AC7130">
      <w:pPr>
        <w:pStyle w:val="FirstParagraph"/>
      </w:pPr>
      <w:r>
        <w:t>Protected routes shall verify authentication and authorization before rendering restricted content.</w:t>
      </w:r>
    </w:p>
    <w:p w:rsidR="00AC7130" w:rsidRDefault="00AC7130" w:rsidP="00AC7130">
      <w:r>
        <w:pict>
          <v:rect id="_x0000_i1073" style="width:0;height:1.5pt" o:hralign="center" o:hrstd="t" o:hr="t"/>
        </w:pict>
      </w:r>
    </w:p>
    <w:p w:rsidR="00AC7130" w:rsidRDefault="00AC7130" w:rsidP="00AC7130">
      <w:pPr>
        <w:pStyle w:val="Heading1"/>
      </w:pPr>
      <w:bookmarkStart w:id="54" w:name="state-management"/>
      <w:bookmarkEnd w:id="53"/>
      <w:r>
        <w:lastRenderedPageBreak/>
        <w:t>6.5 State Management</w:t>
      </w:r>
    </w:p>
    <w:p w:rsidR="00AC7130" w:rsidRDefault="00AC7130" w:rsidP="00AC7130">
      <w:pPr>
        <w:pStyle w:val="FirstParagraph"/>
      </w:pPr>
      <w:r>
        <w:t>The frontend distinguishes between server state and client state.</w:t>
      </w:r>
    </w:p>
    <w:p w:rsidR="00AC7130" w:rsidRDefault="00AC7130" w:rsidP="00AC7130">
      <w:pPr>
        <w:pStyle w:val="Heading2"/>
      </w:pPr>
      <w:bookmarkStart w:id="55" w:name="server-state"/>
      <w:r>
        <w:t>Server State</w:t>
      </w:r>
    </w:p>
    <w:p w:rsidR="00AC7130" w:rsidRDefault="00AC7130" w:rsidP="00AC7130">
      <w:pPr>
        <w:pStyle w:val="FirstParagraph"/>
      </w:pPr>
      <w:r>
        <w:t xml:space="preserve">Server state shall be managed using </w:t>
      </w:r>
      <w:proofErr w:type="spellStart"/>
      <w:r>
        <w:rPr>
          <w:b/>
          <w:bCs/>
        </w:rPr>
        <w:t>TanStack</w:t>
      </w:r>
      <w:proofErr w:type="spellEnd"/>
      <w:r>
        <w:rPr>
          <w:b/>
          <w:bCs/>
        </w:rPr>
        <w:t xml:space="preserve"> Query</w:t>
      </w:r>
      <w:r>
        <w:t>.</w:t>
      </w:r>
    </w:p>
    <w:p w:rsidR="00AC7130" w:rsidRDefault="00AC7130" w:rsidP="00AC7130">
      <w:pPr>
        <w:pStyle w:val="BodyText"/>
      </w:pPr>
      <w:r>
        <w:t>Responsibilities include:</w:t>
      </w:r>
    </w:p>
    <w:p w:rsidR="00AC7130" w:rsidRDefault="00AC7130" w:rsidP="00AC7130">
      <w:pPr>
        <w:pStyle w:val="Compact"/>
        <w:numPr>
          <w:ilvl w:val="0"/>
          <w:numId w:val="3"/>
        </w:numPr>
      </w:pPr>
      <w:r>
        <w:t>API request management</w:t>
      </w:r>
    </w:p>
    <w:p w:rsidR="00AC7130" w:rsidRDefault="00AC7130" w:rsidP="00AC7130">
      <w:pPr>
        <w:pStyle w:val="Compact"/>
        <w:numPr>
          <w:ilvl w:val="0"/>
          <w:numId w:val="3"/>
        </w:numPr>
      </w:pPr>
      <w:r>
        <w:t>Data caching</w:t>
      </w:r>
    </w:p>
    <w:p w:rsidR="00AC7130" w:rsidRDefault="00AC7130" w:rsidP="00AC7130">
      <w:pPr>
        <w:pStyle w:val="Compact"/>
        <w:numPr>
          <w:ilvl w:val="0"/>
          <w:numId w:val="3"/>
        </w:numPr>
      </w:pPr>
      <w:r>
        <w:t xml:space="preserve">Background </w:t>
      </w:r>
      <w:proofErr w:type="spellStart"/>
      <w:r>
        <w:t>refetching</w:t>
      </w:r>
      <w:proofErr w:type="spellEnd"/>
    </w:p>
    <w:p w:rsidR="00AC7130" w:rsidRDefault="00AC7130" w:rsidP="00AC7130">
      <w:pPr>
        <w:pStyle w:val="Compact"/>
        <w:numPr>
          <w:ilvl w:val="0"/>
          <w:numId w:val="3"/>
        </w:numPr>
      </w:pPr>
      <w:r>
        <w:t>Retry mechanisms</w:t>
      </w:r>
    </w:p>
    <w:p w:rsidR="00AC7130" w:rsidRDefault="00AC7130" w:rsidP="00AC7130">
      <w:pPr>
        <w:pStyle w:val="Compact"/>
        <w:numPr>
          <w:ilvl w:val="0"/>
          <w:numId w:val="3"/>
        </w:numPr>
      </w:pPr>
      <w:r>
        <w:t>Cache invalidation</w:t>
      </w:r>
    </w:p>
    <w:p w:rsidR="00AC7130" w:rsidRDefault="00AC7130" w:rsidP="00AC7130">
      <w:pPr>
        <w:pStyle w:val="Compact"/>
        <w:numPr>
          <w:ilvl w:val="0"/>
          <w:numId w:val="3"/>
        </w:numPr>
      </w:pPr>
      <w:r>
        <w:t>Loading and error states</w:t>
      </w:r>
    </w:p>
    <w:p w:rsidR="00AC7130" w:rsidRDefault="00AC7130" w:rsidP="00AC7130">
      <w:r>
        <w:pict>
          <v:rect id="_x0000_i1074" style="width:0;height:1.5pt" o:hralign="center" o:hrstd="t" o:hr="t"/>
        </w:pict>
      </w:r>
    </w:p>
    <w:p w:rsidR="00AC7130" w:rsidRDefault="00AC7130" w:rsidP="00AC7130">
      <w:pPr>
        <w:pStyle w:val="Heading2"/>
      </w:pPr>
      <w:bookmarkStart w:id="56" w:name="client-state"/>
      <w:bookmarkEnd w:id="55"/>
      <w:r>
        <w:t>Client State</w:t>
      </w:r>
    </w:p>
    <w:p w:rsidR="00AC7130" w:rsidRDefault="00AC7130" w:rsidP="00AC7130">
      <w:pPr>
        <w:pStyle w:val="FirstParagraph"/>
      </w:pPr>
      <w:r>
        <w:t xml:space="preserve">Client-side state shall be managed using </w:t>
      </w:r>
      <w:proofErr w:type="spellStart"/>
      <w:r>
        <w:rPr>
          <w:b/>
          <w:bCs/>
        </w:rPr>
        <w:t>Zustand</w:t>
      </w:r>
      <w:proofErr w:type="spellEnd"/>
      <w:r>
        <w:t>.</w:t>
      </w:r>
    </w:p>
    <w:p w:rsidR="00AC7130" w:rsidRDefault="00AC7130" w:rsidP="00AC7130">
      <w:pPr>
        <w:pStyle w:val="BodyText"/>
      </w:pPr>
      <w:r>
        <w:t>Responsibilities include:</w:t>
      </w:r>
    </w:p>
    <w:p w:rsidR="00AC7130" w:rsidRDefault="00AC7130" w:rsidP="00AC7130">
      <w:pPr>
        <w:pStyle w:val="Compact"/>
        <w:numPr>
          <w:ilvl w:val="0"/>
          <w:numId w:val="3"/>
        </w:numPr>
      </w:pPr>
      <w:r>
        <w:t>Authentication session</w:t>
      </w:r>
    </w:p>
    <w:p w:rsidR="00AC7130" w:rsidRDefault="00AC7130" w:rsidP="00AC7130">
      <w:pPr>
        <w:pStyle w:val="Compact"/>
        <w:numPr>
          <w:ilvl w:val="0"/>
          <w:numId w:val="3"/>
        </w:numPr>
      </w:pPr>
      <w:r>
        <w:t>Shopping cart</w:t>
      </w:r>
    </w:p>
    <w:p w:rsidR="00AC7130" w:rsidRDefault="00AC7130" w:rsidP="00AC7130">
      <w:pPr>
        <w:pStyle w:val="Compact"/>
        <w:numPr>
          <w:ilvl w:val="0"/>
          <w:numId w:val="3"/>
        </w:numPr>
      </w:pPr>
      <w:r>
        <w:t>UI preferences</w:t>
      </w:r>
    </w:p>
    <w:p w:rsidR="00AC7130" w:rsidRDefault="00AC7130" w:rsidP="00AC7130">
      <w:pPr>
        <w:pStyle w:val="Compact"/>
        <w:numPr>
          <w:ilvl w:val="0"/>
          <w:numId w:val="3"/>
        </w:numPr>
      </w:pPr>
      <w:r>
        <w:t>Sidebar visibility</w:t>
      </w:r>
    </w:p>
    <w:p w:rsidR="00AC7130" w:rsidRDefault="00AC7130" w:rsidP="00AC7130">
      <w:pPr>
        <w:pStyle w:val="Compact"/>
        <w:numPr>
          <w:ilvl w:val="0"/>
          <w:numId w:val="3"/>
        </w:numPr>
      </w:pPr>
      <w:r>
        <w:t>Temporary application state</w:t>
      </w:r>
    </w:p>
    <w:p w:rsidR="00AC7130" w:rsidRDefault="00AC7130" w:rsidP="00AC7130">
      <w:pPr>
        <w:pStyle w:val="FirstParagraph"/>
      </w:pPr>
      <w:r>
        <w:t>This separation keeps server data synchronized while minimizing unnecessary complexity.</w:t>
      </w:r>
    </w:p>
    <w:p w:rsidR="00AC7130" w:rsidRDefault="00AC7130" w:rsidP="00AC7130">
      <w:r>
        <w:pict>
          <v:rect id="_x0000_i1075" style="width:0;height:1.5pt" o:hralign="center" o:hrstd="t" o:hr="t"/>
        </w:pict>
      </w:r>
    </w:p>
    <w:p w:rsidR="00AC7130" w:rsidRDefault="00AC7130" w:rsidP="00AC7130">
      <w:pPr>
        <w:pStyle w:val="Heading1"/>
      </w:pPr>
      <w:bookmarkStart w:id="57" w:name="api-communication"/>
      <w:bookmarkEnd w:id="54"/>
      <w:bookmarkEnd w:id="56"/>
      <w:r>
        <w:t>6.6 API Communication</w:t>
      </w:r>
    </w:p>
    <w:p w:rsidR="00AC7130" w:rsidRDefault="00AC7130" w:rsidP="00AC7130">
      <w:pPr>
        <w:pStyle w:val="FirstParagraph"/>
      </w:pPr>
      <w:r>
        <w:t>All communication with the backend shall occur through versioned REST APIs.</w:t>
      </w:r>
    </w:p>
    <w:p w:rsidR="00AC7130" w:rsidRDefault="00AC7130" w:rsidP="00AC7130">
      <w:pPr>
        <w:pStyle w:val="BodyText"/>
      </w:pPr>
      <w:r>
        <w:t>The frontend shall communicate only through a centralized API service layer.</w:t>
      </w:r>
    </w:p>
    <w:p w:rsidR="00AC7130" w:rsidRDefault="00AC7130" w:rsidP="00AC7130">
      <w:pPr>
        <w:pStyle w:val="BodyText"/>
      </w:pPr>
      <w:r>
        <w:t>Responsibilities include:</w:t>
      </w:r>
    </w:p>
    <w:p w:rsidR="00AC7130" w:rsidRDefault="00AC7130" w:rsidP="00AC7130">
      <w:pPr>
        <w:pStyle w:val="Compact"/>
        <w:numPr>
          <w:ilvl w:val="0"/>
          <w:numId w:val="3"/>
        </w:numPr>
      </w:pPr>
      <w:r>
        <w:t>HTTP request execution</w:t>
      </w:r>
    </w:p>
    <w:p w:rsidR="00AC7130" w:rsidRDefault="00AC7130" w:rsidP="00AC7130">
      <w:pPr>
        <w:pStyle w:val="Compact"/>
        <w:numPr>
          <w:ilvl w:val="0"/>
          <w:numId w:val="3"/>
        </w:numPr>
      </w:pPr>
      <w:r>
        <w:t>Authorization headers</w:t>
      </w:r>
    </w:p>
    <w:p w:rsidR="00AC7130" w:rsidRDefault="00AC7130" w:rsidP="00AC7130">
      <w:pPr>
        <w:pStyle w:val="Compact"/>
        <w:numPr>
          <w:ilvl w:val="0"/>
          <w:numId w:val="3"/>
        </w:numPr>
      </w:pPr>
      <w:r>
        <w:t>Token refresh handling</w:t>
      </w:r>
    </w:p>
    <w:p w:rsidR="00AC7130" w:rsidRDefault="00AC7130" w:rsidP="00AC7130">
      <w:pPr>
        <w:pStyle w:val="Compact"/>
        <w:numPr>
          <w:ilvl w:val="0"/>
          <w:numId w:val="3"/>
        </w:numPr>
      </w:pPr>
      <w:r>
        <w:t>Error interception</w:t>
      </w:r>
    </w:p>
    <w:p w:rsidR="00AC7130" w:rsidRDefault="00AC7130" w:rsidP="00AC7130">
      <w:pPr>
        <w:pStyle w:val="Compact"/>
        <w:numPr>
          <w:ilvl w:val="0"/>
          <w:numId w:val="3"/>
        </w:numPr>
      </w:pPr>
      <w:r>
        <w:lastRenderedPageBreak/>
        <w:t>Request retries where appropriate</w:t>
      </w:r>
    </w:p>
    <w:p w:rsidR="00AC7130" w:rsidRDefault="00AC7130" w:rsidP="00AC7130">
      <w:pPr>
        <w:pStyle w:val="FirstParagraph"/>
      </w:pPr>
      <w:r>
        <w:t>No component shall make raw HTTP requests directly.</w:t>
      </w:r>
    </w:p>
    <w:p w:rsidR="00AC7130" w:rsidRDefault="00AC7130" w:rsidP="00AC7130">
      <w:r>
        <w:pict>
          <v:rect id="_x0000_i1076" style="width:0;height:1.5pt" o:hralign="center" o:hrstd="t" o:hr="t"/>
        </w:pict>
      </w:r>
    </w:p>
    <w:p w:rsidR="00AC7130" w:rsidRDefault="00AC7130" w:rsidP="00AC7130">
      <w:pPr>
        <w:pStyle w:val="Heading1"/>
      </w:pPr>
      <w:bookmarkStart w:id="58" w:name="authentication-flow"/>
      <w:bookmarkEnd w:id="57"/>
      <w:r>
        <w:t>6.7 Authentication Flow</w:t>
      </w:r>
    </w:p>
    <w:p w:rsidR="00AC7130" w:rsidRDefault="00AC7130" w:rsidP="00AC7130">
      <w:pPr>
        <w:pStyle w:val="FirstParagraph"/>
      </w:pPr>
      <w:r>
        <w:t>Authentication is handled through JWT-based access control.</w:t>
      </w:r>
    </w:p>
    <w:p w:rsidR="00AC7130" w:rsidRDefault="00AC7130" w:rsidP="00AC7130">
      <w:pPr>
        <w:pStyle w:val="SourceCode"/>
      </w:pPr>
      <w:r>
        <w:rPr>
          <w:rStyle w:val="VerbatimChar"/>
        </w:rPr>
        <w:t>User Login</w:t>
      </w:r>
      <w:r>
        <w:br/>
      </w:r>
      <w:r>
        <w:rPr>
          <w:rStyle w:val="VerbatimChar"/>
        </w:rPr>
        <w:t xml:space="preserve">      │</w:t>
      </w:r>
      <w:r>
        <w:br/>
      </w:r>
      <w:r>
        <w:rPr>
          <w:rStyle w:val="VerbatimChar"/>
        </w:rPr>
        <w:t xml:space="preserve">      ▼</w:t>
      </w:r>
      <w:r>
        <w:br/>
      </w:r>
      <w:r>
        <w:rPr>
          <w:rStyle w:val="VerbatimChar"/>
        </w:rPr>
        <w:t>Backend Authentication</w:t>
      </w:r>
      <w:r>
        <w:br/>
      </w:r>
      <w:r>
        <w:rPr>
          <w:rStyle w:val="VerbatimChar"/>
        </w:rPr>
        <w:t xml:space="preserve">      │</w:t>
      </w:r>
      <w:r>
        <w:br/>
      </w:r>
      <w:r>
        <w:rPr>
          <w:rStyle w:val="VerbatimChar"/>
        </w:rPr>
        <w:t xml:space="preserve">      ▼</w:t>
      </w:r>
      <w:r>
        <w:br/>
      </w:r>
      <w:r>
        <w:rPr>
          <w:rStyle w:val="VerbatimChar"/>
        </w:rPr>
        <w:t>JWT Access Token</w:t>
      </w:r>
      <w:r>
        <w:br/>
      </w:r>
      <w:r>
        <w:rPr>
          <w:rStyle w:val="VerbatimChar"/>
        </w:rPr>
        <w:t xml:space="preserve">      │</w:t>
      </w:r>
      <w:r>
        <w:br/>
      </w:r>
      <w:r>
        <w:rPr>
          <w:rStyle w:val="VerbatimChar"/>
        </w:rPr>
        <w:t xml:space="preserve">      ▼</w:t>
      </w:r>
      <w:r>
        <w:br/>
      </w:r>
      <w:r>
        <w:rPr>
          <w:rStyle w:val="VerbatimChar"/>
        </w:rPr>
        <w:t>Stored Securely</w:t>
      </w:r>
      <w:r>
        <w:br/>
      </w:r>
      <w:r>
        <w:rPr>
          <w:rStyle w:val="VerbatimChar"/>
        </w:rPr>
        <w:t xml:space="preserve">      │</w:t>
      </w:r>
      <w:r>
        <w:br/>
      </w:r>
      <w:r>
        <w:rPr>
          <w:rStyle w:val="VerbatimChar"/>
        </w:rPr>
        <w:t xml:space="preserve">      ▼</w:t>
      </w:r>
      <w:r>
        <w:br/>
      </w:r>
      <w:r>
        <w:rPr>
          <w:rStyle w:val="VerbatimChar"/>
        </w:rPr>
        <w:t>Authenticated Requests</w:t>
      </w:r>
    </w:p>
    <w:p w:rsidR="00AC7130" w:rsidRDefault="00AC7130" w:rsidP="00AC7130">
      <w:pPr>
        <w:pStyle w:val="FirstParagraph"/>
      </w:pPr>
      <w:r>
        <w:t>Protected pages shall verify the current authentication state before rendering.</w:t>
      </w:r>
    </w:p>
    <w:p w:rsidR="00AC7130" w:rsidRDefault="00AC7130" w:rsidP="00AC7130">
      <w:r>
        <w:pict>
          <v:rect id="_x0000_i1077" style="width:0;height:1.5pt" o:hralign="center" o:hrstd="t" o:hr="t"/>
        </w:pict>
      </w:r>
    </w:p>
    <w:p w:rsidR="00AC7130" w:rsidRDefault="00AC7130" w:rsidP="00AC7130">
      <w:pPr>
        <w:pStyle w:val="Heading1"/>
      </w:pPr>
      <w:bookmarkStart w:id="59" w:name="form-management"/>
      <w:bookmarkEnd w:id="58"/>
      <w:r>
        <w:t>6.8 Form Management</w:t>
      </w:r>
    </w:p>
    <w:p w:rsidR="00AC7130" w:rsidRDefault="00AC7130" w:rsidP="00AC7130">
      <w:pPr>
        <w:pStyle w:val="FirstParagraph"/>
      </w:pPr>
      <w:r>
        <w:t>Forms shall implement:</w:t>
      </w:r>
    </w:p>
    <w:p w:rsidR="00AC7130" w:rsidRDefault="00AC7130" w:rsidP="00AC7130">
      <w:pPr>
        <w:pStyle w:val="Compact"/>
        <w:numPr>
          <w:ilvl w:val="0"/>
          <w:numId w:val="3"/>
        </w:numPr>
      </w:pPr>
      <w:r>
        <w:t>Client-side validation</w:t>
      </w:r>
    </w:p>
    <w:p w:rsidR="00AC7130" w:rsidRDefault="00AC7130" w:rsidP="00AC7130">
      <w:pPr>
        <w:pStyle w:val="Compact"/>
        <w:numPr>
          <w:ilvl w:val="0"/>
          <w:numId w:val="3"/>
        </w:numPr>
      </w:pPr>
      <w:r>
        <w:t>Server-side validation feedback</w:t>
      </w:r>
    </w:p>
    <w:p w:rsidR="00AC7130" w:rsidRDefault="00AC7130" w:rsidP="00AC7130">
      <w:pPr>
        <w:pStyle w:val="Compact"/>
        <w:numPr>
          <w:ilvl w:val="0"/>
          <w:numId w:val="3"/>
        </w:numPr>
      </w:pPr>
      <w:r>
        <w:t>Consistent error messaging</w:t>
      </w:r>
    </w:p>
    <w:p w:rsidR="00AC7130" w:rsidRDefault="00AC7130" w:rsidP="00AC7130">
      <w:pPr>
        <w:pStyle w:val="Compact"/>
        <w:numPr>
          <w:ilvl w:val="0"/>
          <w:numId w:val="3"/>
        </w:numPr>
      </w:pPr>
      <w:r>
        <w:t>Loading indicators</w:t>
      </w:r>
    </w:p>
    <w:p w:rsidR="00AC7130" w:rsidRDefault="00AC7130" w:rsidP="00AC7130">
      <w:pPr>
        <w:pStyle w:val="Compact"/>
        <w:numPr>
          <w:ilvl w:val="0"/>
          <w:numId w:val="3"/>
        </w:numPr>
      </w:pPr>
      <w:r>
        <w:t>Disabled submission during processing</w:t>
      </w:r>
    </w:p>
    <w:p w:rsidR="00AC7130" w:rsidRDefault="00AC7130" w:rsidP="00AC7130">
      <w:pPr>
        <w:pStyle w:val="FirstParagraph"/>
      </w:pPr>
      <w:r>
        <w:t>Form validation shall mirror backend validation rules wherever practical.</w:t>
      </w:r>
    </w:p>
    <w:p w:rsidR="00AC7130" w:rsidRDefault="00AC7130" w:rsidP="00AC7130">
      <w:r>
        <w:pict>
          <v:rect id="_x0000_i1078" style="width:0;height:1.5pt" o:hralign="center" o:hrstd="t" o:hr="t"/>
        </w:pict>
      </w:r>
    </w:p>
    <w:p w:rsidR="00AC7130" w:rsidRDefault="00AC7130" w:rsidP="00AC7130">
      <w:pPr>
        <w:pStyle w:val="Heading1"/>
      </w:pPr>
      <w:bookmarkStart w:id="60" w:name="error-handling"/>
      <w:bookmarkEnd w:id="59"/>
      <w:r>
        <w:t>6.9 Error Handling</w:t>
      </w:r>
    </w:p>
    <w:p w:rsidR="00AC7130" w:rsidRDefault="00AC7130" w:rsidP="00AC7130">
      <w:pPr>
        <w:pStyle w:val="FirstParagraph"/>
      </w:pPr>
      <w:r>
        <w:t>The frontend shall provide a consistent error-handling strategy.</w:t>
      </w:r>
    </w:p>
    <w:p w:rsidR="00AC7130" w:rsidRDefault="00AC7130" w:rsidP="00AC7130">
      <w:pPr>
        <w:pStyle w:val="BodyText"/>
      </w:pPr>
      <w:r>
        <w:t>Categories include:</w:t>
      </w:r>
    </w:p>
    <w:p w:rsidR="00AC7130" w:rsidRDefault="00AC7130" w:rsidP="00AC7130">
      <w:pPr>
        <w:pStyle w:val="Compact"/>
        <w:numPr>
          <w:ilvl w:val="0"/>
          <w:numId w:val="3"/>
        </w:numPr>
      </w:pPr>
      <w:r>
        <w:lastRenderedPageBreak/>
        <w:t>Validation Errors</w:t>
      </w:r>
    </w:p>
    <w:p w:rsidR="00AC7130" w:rsidRDefault="00AC7130" w:rsidP="00AC7130">
      <w:pPr>
        <w:pStyle w:val="Compact"/>
        <w:numPr>
          <w:ilvl w:val="0"/>
          <w:numId w:val="3"/>
        </w:numPr>
      </w:pPr>
      <w:r>
        <w:t>Authentication Errors</w:t>
      </w:r>
    </w:p>
    <w:p w:rsidR="00AC7130" w:rsidRDefault="00AC7130" w:rsidP="00AC7130">
      <w:pPr>
        <w:pStyle w:val="Compact"/>
        <w:numPr>
          <w:ilvl w:val="0"/>
          <w:numId w:val="3"/>
        </w:numPr>
      </w:pPr>
      <w:r>
        <w:t>Authorization Errors</w:t>
      </w:r>
    </w:p>
    <w:p w:rsidR="00AC7130" w:rsidRDefault="00AC7130" w:rsidP="00AC7130">
      <w:pPr>
        <w:pStyle w:val="Compact"/>
        <w:numPr>
          <w:ilvl w:val="0"/>
          <w:numId w:val="3"/>
        </w:numPr>
      </w:pPr>
      <w:r>
        <w:t>Network Errors</w:t>
      </w:r>
    </w:p>
    <w:p w:rsidR="00AC7130" w:rsidRDefault="00AC7130" w:rsidP="00AC7130">
      <w:pPr>
        <w:pStyle w:val="Compact"/>
        <w:numPr>
          <w:ilvl w:val="0"/>
          <w:numId w:val="3"/>
        </w:numPr>
      </w:pPr>
      <w:r>
        <w:t>Unexpected Application Errors</w:t>
      </w:r>
    </w:p>
    <w:p w:rsidR="00AC7130" w:rsidRDefault="00AC7130" w:rsidP="00AC7130">
      <w:pPr>
        <w:pStyle w:val="FirstParagraph"/>
      </w:pPr>
      <w:r>
        <w:t>Users shall receive clear, user-friendly feedback without exposing technical details.</w:t>
      </w:r>
    </w:p>
    <w:p w:rsidR="00AC7130" w:rsidRDefault="00AC7130" w:rsidP="00AC7130">
      <w:r>
        <w:pict>
          <v:rect id="_x0000_i1079" style="width:0;height:1.5pt" o:hralign="center" o:hrstd="t" o:hr="t"/>
        </w:pict>
      </w:r>
    </w:p>
    <w:p w:rsidR="00AC7130" w:rsidRDefault="00AC7130" w:rsidP="00AC7130">
      <w:pPr>
        <w:pStyle w:val="Heading1"/>
      </w:pPr>
      <w:bookmarkStart w:id="61" w:name="responsive-design"/>
      <w:bookmarkEnd w:id="60"/>
      <w:r>
        <w:t>6.10 Responsive Design</w:t>
      </w:r>
    </w:p>
    <w:p w:rsidR="00AC7130" w:rsidRDefault="00AC7130" w:rsidP="00AC7130">
      <w:pPr>
        <w:pStyle w:val="FirstParagraph"/>
      </w:pPr>
      <w:r>
        <w:t>The application shall support:</w:t>
      </w:r>
    </w:p>
    <w:p w:rsidR="00AC7130" w:rsidRDefault="00AC7130" w:rsidP="00AC7130">
      <w:pPr>
        <w:pStyle w:val="Compact"/>
        <w:numPr>
          <w:ilvl w:val="0"/>
          <w:numId w:val="3"/>
        </w:numPr>
      </w:pPr>
      <w:r>
        <w:t>Desktop browsers</w:t>
      </w:r>
    </w:p>
    <w:p w:rsidR="00AC7130" w:rsidRDefault="00AC7130" w:rsidP="00AC7130">
      <w:pPr>
        <w:pStyle w:val="Compact"/>
        <w:numPr>
          <w:ilvl w:val="0"/>
          <w:numId w:val="3"/>
        </w:numPr>
      </w:pPr>
      <w:r>
        <w:t>Tablets</w:t>
      </w:r>
    </w:p>
    <w:p w:rsidR="00AC7130" w:rsidRDefault="00AC7130" w:rsidP="00AC7130">
      <w:pPr>
        <w:pStyle w:val="Compact"/>
        <w:numPr>
          <w:ilvl w:val="0"/>
          <w:numId w:val="3"/>
        </w:numPr>
      </w:pPr>
      <w:r>
        <w:t>Mobile browsers</w:t>
      </w:r>
    </w:p>
    <w:p w:rsidR="00AC7130" w:rsidRDefault="00AC7130" w:rsidP="00AC7130">
      <w:pPr>
        <w:pStyle w:val="FirstParagraph"/>
      </w:pPr>
      <w:r>
        <w:t>Layouts shall adapt gracefully to different screen sizes while maintaining consistent functionality.</w:t>
      </w:r>
    </w:p>
    <w:p w:rsidR="00AC7130" w:rsidRDefault="00AC7130" w:rsidP="00AC7130">
      <w:r>
        <w:pict>
          <v:rect id="_x0000_i1080" style="width:0;height:1.5pt" o:hralign="center" o:hrstd="t" o:hr="t"/>
        </w:pict>
      </w:r>
    </w:p>
    <w:p w:rsidR="00AC7130" w:rsidRDefault="00AC7130" w:rsidP="00AC7130">
      <w:pPr>
        <w:pStyle w:val="Heading1"/>
      </w:pPr>
      <w:bookmarkStart w:id="62" w:name="performance-optimization"/>
      <w:bookmarkEnd w:id="61"/>
      <w:r>
        <w:t>6.11 Performance Optimization</w:t>
      </w:r>
    </w:p>
    <w:p w:rsidR="00AC7130" w:rsidRDefault="00AC7130" w:rsidP="00AC7130">
      <w:pPr>
        <w:pStyle w:val="FirstParagraph"/>
      </w:pPr>
      <w:r>
        <w:t>The frontend shall employ the following optimization strategies:</w:t>
      </w:r>
    </w:p>
    <w:p w:rsidR="00AC7130" w:rsidRDefault="00AC7130" w:rsidP="00AC7130">
      <w:pPr>
        <w:pStyle w:val="Compact"/>
        <w:numPr>
          <w:ilvl w:val="0"/>
          <w:numId w:val="3"/>
        </w:numPr>
      </w:pPr>
      <w:r>
        <w:t>Route-based code splitting</w:t>
      </w:r>
    </w:p>
    <w:p w:rsidR="00AC7130" w:rsidRDefault="00AC7130" w:rsidP="00AC7130">
      <w:pPr>
        <w:pStyle w:val="Compact"/>
        <w:numPr>
          <w:ilvl w:val="0"/>
          <w:numId w:val="3"/>
        </w:numPr>
      </w:pPr>
      <w:r>
        <w:t>Lazy loading of large modules</w:t>
      </w:r>
    </w:p>
    <w:p w:rsidR="00AC7130" w:rsidRDefault="00AC7130" w:rsidP="00AC7130">
      <w:pPr>
        <w:pStyle w:val="Compact"/>
        <w:numPr>
          <w:ilvl w:val="0"/>
          <w:numId w:val="3"/>
        </w:numPr>
      </w:pPr>
      <w:r>
        <w:t>Image optimization</w:t>
      </w:r>
    </w:p>
    <w:p w:rsidR="00AC7130" w:rsidRDefault="00AC7130" w:rsidP="00AC7130">
      <w:pPr>
        <w:pStyle w:val="Compact"/>
        <w:numPr>
          <w:ilvl w:val="0"/>
          <w:numId w:val="3"/>
        </w:numPr>
      </w:pPr>
      <w:r>
        <w:t>API response caching</w:t>
      </w:r>
    </w:p>
    <w:p w:rsidR="00AC7130" w:rsidRDefault="00AC7130" w:rsidP="00AC7130">
      <w:pPr>
        <w:pStyle w:val="Compact"/>
        <w:numPr>
          <w:ilvl w:val="0"/>
          <w:numId w:val="3"/>
        </w:numPr>
      </w:pPr>
      <w:proofErr w:type="spellStart"/>
      <w:r>
        <w:t>Memoization</w:t>
      </w:r>
      <w:proofErr w:type="spellEnd"/>
      <w:r>
        <w:t xml:space="preserve"> where appropriate</w:t>
      </w:r>
    </w:p>
    <w:p w:rsidR="00AC7130" w:rsidRDefault="00AC7130" w:rsidP="00AC7130">
      <w:pPr>
        <w:pStyle w:val="Compact"/>
        <w:numPr>
          <w:ilvl w:val="0"/>
          <w:numId w:val="3"/>
        </w:numPr>
      </w:pPr>
      <w:r>
        <w:t>Efficient component rendering</w:t>
      </w:r>
    </w:p>
    <w:p w:rsidR="00AC7130" w:rsidRDefault="00AC7130" w:rsidP="00AC7130">
      <w:pPr>
        <w:pStyle w:val="FirstParagraph"/>
      </w:pPr>
      <w:r>
        <w:t>These techniques improve responsiveness and reduce unnecessary resource usage.</w:t>
      </w:r>
    </w:p>
    <w:p w:rsidR="00AC7130" w:rsidRDefault="00AC7130" w:rsidP="00AC7130">
      <w:r>
        <w:pict>
          <v:rect id="_x0000_i1081" style="width:0;height:1.5pt" o:hralign="center" o:hrstd="t" o:hr="t"/>
        </w:pict>
      </w:r>
    </w:p>
    <w:p w:rsidR="00AC7130" w:rsidRDefault="00AC7130" w:rsidP="00AC7130">
      <w:pPr>
        <w:pStyle w:val="Heading1"/>
      </w:pPr>
      <w:bookmarkStart w:id="63" w:name="accessibility"/>
      <w:bookmarkEnd w:id="62"/>
      <w:r>
        <w:t>6.12 Accessibility</w:t>
      </w:r>
    </w:p>
    <w:p w:rsidR="00AC7130" w:rsidRDefault="00AC7130" w:rsidP="00AC7130">
      <w:pPr>
        <w:pStyle w:val="FirstParagraph"/>
      </w:pPr>
      <w:r>
        <w:t>The frontend shall strive to comply with modern accessibility practices by:</w:t>
      </w:r>
    </w:p>
    <w:p w:rsidR="00AC7130" w:rsidRDefault="00AC7130" w:rsidP="00AC7130">
      <w:pPr>
        <w:pStyle w:val="Compact"/>
        <w:numPr>
          <w:ilvl w:val="0"/>
          <w:numId w:val="3"/>
        </w:numPr>
      </w:pPr>
      <w:r>
        <w:t>Using semantic HTML</w:t>
      </w:r>
    </w:p>
    <w:p w:rsidR="00AC7130" w:rsidRDefault="00AC7130" w:rsidP="00AC7130">
      <w:pPr>
        <w:pStyle w:val="Compact"/>
        <w:numPr>
          <w:ilvl w:val="0"/>
          <w:numId w:val="3"/>
        </w:numPr>
      </w:pPr>
      <w:r>
        <w:t>Supporting keyboard navigation</w:t>
      </w:r>
    </w:p>
    <w:p w:rsidR="00AC7130" w:rsidRDefault="00AC7130" w:rsidP="00AC7130">
      <w:pPr>
        <w:pStyle w:val="Compact"/>
        <w:numPr>
          <w:ilvl w:val="0"/>
          <w:numId w:val="3"/>
        </w:numPr>
      </w:pPr>
      <w:r>
        <w:t>Providing descriptive labels for form controls</w:t>
      </w:r>
    </w:p>
    <w:p w:rsidR="00AC7130" w:rsidRDefault="00AC7130" w:rsidP="00AC7130">
      <w:pPr>
        <w:pStyle w:val="Compact"/>
        <w:numPr>
          <w:ilvl w:val="0"/>
          <w:numId w:val="3"/>
        </w:numPr>
      </w:pPr>
      <w:r>
        <w:lastRenderedPageBreak/>
        <w:t>Maintaining sufficient color contrast</w:t>
      </w:r>
    </w:p>
    <w:p w:rsidR="00AC7130" w:rsidRDefault="00AC7130" w:rsidP="00AC7130">
      <w:pPr>
        <w:pStyle w:val="Compact"/>
        <w:numPr>
          <w:ilvl w:val="0"/>
          <w:numId w:val="3"/>
        </w:numPr>
      </w:pPr>
      <w:r>
        <w:t>Ensuring compatibility with assistive technologies where practical</w:t>
      </w:r>
    </w:p>
    <w:p w:rsidR="00AC7130" w:rsidRDefault="00AC7130" w:rsidP="00AC7130">
      <w:r>
        <w:pict>
          <v:rect id="_x0000_i1082" style="width:0;height:1.5pt" o:hralign="center" o:hrstd="t" o:hr="t"/>
        </w:pict>
      </w:r>
    </w:p>
    <w:p w:rsidR="00AC7130" w:rsidRDefault="00AC7130" w:rsidP="00AC7130">
      <w:pPr>
        <w:pStyle w:val="Heading1"/>
      </w:pPr>
      <w:bookmarkStart w:id="64" w:name="frontend-design-principles"/>
      <w:bookmarkEnd w:id="63"/>
      <w:r>
        <w:t>6.13 Frontend Design Principles</w:t>
      </w:r>
    </w:p>
    <w:p w:rsidR="00AC7130" w:rsidRDefault="00AC7130" w:rsidP="00AC7130">
      <w:pPr>
        <w:pStyle w:val="FirstParagraph"/>
      </w:pPr>
      <w:r>
        <w:t>The frontend implementation shall adhere to the following principles:</w:t>
      </w:r>
    </w:p>
    <w:p w:rsidR="00AC7130" w:rsidRDefault="00AC7130" w:rsidP="00AC7130">
      <w:pPr>
        <w:pStyle w:val="Compact"/>
        <w:numPr>
          <w:ilvl w:val="0"/>
          <w:numId w:val="3"/>
        </w:numPr>
      </w:pPr>
      <w:r>
        <w:t>Component reusability</w:t>
      </w:r>
    </w:p>
    <w:p w:rsidR="00AC7130" w:rsidRDefault="00AC7130" w:rsidP="00AC7130">
      <w:pPr>
        <w:pStyle w:val="Compact"/>
        <w:numPr>
          <w:ilvl w:val="0"/>
          <w:numId w:val="3"/>
        </w:numPr>
      </w:pPr>
      <w:r>
        <w:t>Separation of concerns</w:t>
      </w:r>
    </w:p>
    <w:p w:rsidR="00AC7130" w:rsidRDefault="00AC7130" w:rsidP="00AC7130">
      <w:pPr>
        <w:pStyle w:val="Compact"/>
        <w:numPr>
          <w:ilvl w:val="0"/>
          <w:numId w:val="3"/>
        </w:numPr>
      </w:pPr>
      <w:r>
        <w:t>Feature-based organization</w:t>
      </w:r>
    </w:p>
    <w:p w:rsidR="00AC7130" w:rsidRDefault="00AC7130" w:rsidP="00AC7130">
      <w:pPr>
        <w:pStyle w:val="Compact"/>
        <w:numPr>
          <w:ilvl w:val="0"/>
          <w:numId w:val="3"/>
        </w:numPr>
      </w:pPr>
      <w:r>
        <w:t>Consistent styling</w:t>
      </w:r>
    </w:p>
    <w:p w:rsidR="00AC7130" w:rsidRDefault="00AC7130" w:rsidP="00AC7130">
      <w:pPr>
        <w:pStyle w:val="Compact"/>
        <w:numPr>
          <w:ilvl w:val="0"/>
          <w:numId w:val="3"/>
        </w:numPr>
      </w:pPr>
      <w:r>
        <w:t>Minimal business logic in UI components</w:t>
      </w:r>
    </w:p>
    <w:p w:rsidR="00AC7130" w:rsidRDefault="00AC7130" w:rsidP="00AC7130">
      <w:pPr>
        <w:pStyle w:val="Compact"/>
        <w:numPr>
          <w:ilvl w:val="0"/>
          <w:numId w:val="3"/>
        </w:numPr>
      </w:pPr>
      <w:r>
        <w:t>Centralized API communication</w:t>
      </w:r>
    </w:p>
    <w:p w:rsidR="00AC7130" w:rsidRDefault="00AC7130" w:rsidP="00AC7130">
      <w:pPr>
        <w:pStyle w:val="Compact"/>
        <w:numPr>
          <w:ilvl w:val="0"/>
          <w:numId w:val="3"/>
        </w:numPr>
      </w:pPr>
      <w:r>
        <w:t>Responsive design</w:t>
      </w:r>
    </w:p>
    <w:p w:rsidR="00AC7130" w:rsidRDefault="00AC7130" w:rsidP="00AC7130">
      <w:pPr>
        <w:pStyle w:val="Compact"/>
        <w:numPr>
          <w:ilvl w:val="0"/>
          <w:numId w:val="3"/>
        </w:numPr>
      </w:pPr>
      <w:r>
        <w:t>Progressive enhancement</w:t>
      </w:r>
    </w:p>
    <w:p w:rsidR="00AC7130" w:rsidRDefault="00AC7130" w:rsidP="00AC7130">
      <w:r>
        <w:pict>
          <v:rect id="_x0000_i1083" style="width:0;height:1.5pt" o:hralign="center" o:hrstd="t" o:hr="t"/>
        </w:pict>
      </w:r>
    </w:p>
    <w:bookmarkEnd w:id="64"/>
    <w:p w:rsidR="00AC7130" w:rsidRDefault="00AC7130" w:rsidP="00AC7130">
      <w:pPr>
        <w:pStyle w:val="BodyText"/>
      </w:pPr>
    </w:p>
    <w:p w:rsidR="00AC7130" w:rsidRDefault="00AC7130" w:rsidP="00AC7130">
      <w:pPr>
        <w:pStyle w:val="Heading1"/>
      </w:pPr>
      <w:bookmarkStart w:id="65" w:name="database-architecture"/>
      <w:r>
        <w:t>7. Database Architecture</w:t>
      </w:r>
    </w:p>
    <w:p w:rsidR="00AC7130" w:rsidRDefault="00AC7130" w:rsidP="00AC7130">
      <w:pPr>
        <w:pStyle w:val="FirstParagraph"/>
      </w:pPr>
      <w:r>
        <w:t>The database architecture provides the persistent storage foundation for the JN Electronics Online Shopping Platform. It is designed to ensure data integrity, consistency, performance, and scalability while supporting both the current pilot implementation and future system growth.</w:t>
      </w:r>
    </w:p>
    <w:p w:rsidR="00AC7130" w:rsidRDefault="00AC7130" w:rsidP="00AC7130">
      <w:pPr>
        <w:pStyle w:val="BodyText"/>
      </w:pPr>
      <w:r>
        <w:t xml:space="preserve">The application uses </w:t>
      </w:r>
      <w:proofErr w:type="spellStart"/>
      <w:r>
        <w:rPr>
          <w:b/>
          <w:bCs/>
        </w:rPr>
        <w:t>PostgreSQL</w:t>
      </w:r>
      <w:proofErr w:type="spellEnd"/>
      <w:r>
        <w:t xml:space="preserve">, hosted on </w:t>
      </w:r>
      <w:r>
        <w:rPr>
          <w:b/>
          <w:bCs/>
        </w:rPr>
        <w:t>Neon</w:t>
      </w:r>
      <w:r>
        <w:t xml:space="preserve">, with </w:t>
      </w:r>
      <w:proofErr w:type="spellStart"/>
      <w:r>
        <w:rPr>
          <w:b/>
          <w:bCs/>
        </w:rPr>
        <w:t>SQLAlchemy</w:t>
      </w:r>
      <w:proofErr w:type="spellEnd"/>
      <w:r>
        <w:rPr>
          <w:b/>
          <w:bCs/>
        </w:rPr>
        <w:t xml:space="preserve"> 2.0</w:t>
      </w:r>
      <w:r>
        <w:t xml:space="preserve"> as the Object Relational Mapper (ORM) and </w:t>
      </w:r>
      <w:r>
        <w:rPr>
          <w:b/>
          <w:bCs/>
        </w:rPr>
        <w:t>Alembic</w:t>
      </w:r>
      <w:r>
        <w:t xml:space="preserve"> for database schema migrations.</w:t>
      </w:r>
    </w:p>
    <w:p w:rsidR="00AC7130" w:rsidRDefault="00AC7130" w:rsidP="00AC7130">
      <w:r>
        <w:pict>
          <v:rect id="_x0000_i1084" style="width:0;height:1.5pt" o:hralign="center" o:hrstd="t" o:hr="t"/>
        </w:pict>
      </w:r>
    </w:p>
    <w:bookmarkEnd w:id="65"/>
    <w:p w:rsidR="00AC7130" w:rsidRDefault="00AC7130" w:rsidP="00AC7130">
      <w:pPr>
        <w:pStyle w:val="Heading1"/>
      </w:pPr>
      <w:r>
        <w:t>7.1 Architectural Overview</w:t>
      </w:r>
    </w:p>
    <w:p w:rsidR="00AC7130" w:rsidRDefault="00AC7130" w:rsidP="00AC7130">
      <w:pPr>
        <w:pStyle w:val="FirstParagraph"/>
      </w:pPr>
      <w:r>
        <w:t>The persistence layer follows a repository-based architecture that separates business logic from data access.</w:t>
      </w:r>
    </w:p>
    <w:p w:rsidR="00AC7130" w:rsidRDefault="00AC7130" w:rsidP="00AC7130">
      <w:pPr>
        <w:pStyle w:val="SourceCode"/>
      </w:pPr>
      <w:r>
        <w:rPr>
          <w:rStyle w:val="VerbatimChar"/>
        </w:rPr>
        <w:t>Application Services</w:t>
      </w:r>
      <w:r>
        <w:br/>
      </w:r>
      <w:r>
        <w:rPr>
          <w:rStyle w:val="VerbatimChar"/>
        </w:rPr>
        <w:t xml:space="preserve">        │</w:t>
      </w:r>
      <w:r>
        <w:br/>
      </w:r>
      <w:r>
        <w:rPr>
          <w:rStyle w:val="VerbatimChar"/>
        </w:rPr>
        <w:t xml:space="preserve">        ▼</w:t>
      </w:r>
      <w:r>
        <w:br/>
      </w:r>
      <w:r>
        <w:rPr>
          <w:rStyle w:val="VerbatimChar"/>
        </w:rPr>
        <w:t>Repositories</w:t>
      </w:r>
      <w:r>
        <w:br/>
      </w:r>
      <w:r>
        <w:rPr>
          <w:rStyle w:val="VerbatimChar"/>
        </w:rPr>
        <w:t xml:space="preserve">        │</w:t>
      </w:r>
      <w:r>
        <w:br/>
      </w:r>
      <w:r>
        <w:rPr>
          <w:rStyle w:val="VerbatimChar"/>
        </w:rPr>
        <w:t xml:space="preserve">        ▼</w:t>
      </w:r>
      <w:r>
        <w:br/>
      </w:r>
      <w:proofErr w:type="spellStart"/>
      <w:r>
        <w:rPr>
          <w:rStyle w:val="VerbatimChar"/>
        </w:rPr>
        <w:t>SQLAlchemy</w:t>
      </w:r>
      <w:proofErr w:type="spellEnd"/>
      <w:r>
        <w:rPr>
          <w:rStyle w:val="VerbatimChar"/>
        </w:rPr>
        <w:t xml:space="preserve"> ORM</w:t>
      </w:r>
      <w:r>
        <w:br/>
      </w:r>
      <w:r>
        <w:rPr>
          <w:rStyle w:val="VerbatimChar"/>
        </w:rPr>
        <w:t xml:space="preserve">        │</w:t>
      </w:r>
      <w:r>
        <w:br/>
      </w:r>
      <w:r>
        <w:rPr>
          <w:rStyle w:val="VerbatimChar"/>
        </w:rPr>
        <w:lastRenderedPageBreak/>
        <w:t xml:space="preserve">        ▼</w:t>
      </w:r>
      <w:r>
        <w:br/>
      </w:r>
      <w:r>
        <w:rPr>
          <w:rStyle w:val="VerbatimChar"/>
        </w:rPr>
        <w:t xml:space="preserve"> </w:t>
      </w:r>
      <w:proofErr w:type="spellStart"/>
      <w:r>
        <w:rPr>
          <w:rStyle w:val="VerbatimChar"/>
        </w:rPr>
        <w:t>PostgreSQL</w:t>
      </w:r>
      <w:proofErr w:type="spellEnd"/>
      <w:r>
        <w:rPr>
          <w:rStyle w:val="VerbatimChar"/>
        </w:rPr>
        <w:t xml:space="preserve"> (Neon)</w:t>
      </w:r>
    </w:p>
    <w:p w:rsidR="00AC7130" w:rsidRDefault="00AC7130" w:rsidP="00AC7130">
      <w:pPr>
        <w:pStyle w:val="FirstParagraph"/>
      </w:pPr>
      <w:r>
        <w:t>This abstraction enables business services to remain independent of database implementation details while simplifying testing and future maintenance.</w:t>
      </w:r>
    </w:p>
    <w:p w:rsidR="00AC7130" w:rsidRDefault="00AC7130" w:rsidP="00AC7130">
      <w:r>
        <w:pict>
          <v:rect id="_x0000_i1085" style="width:0;height:1.5pt" o:hralign="center" o:hrstd="t" o:hr="t"/>
        </w:pict>
      </w:r>
    </w:p>
    <w:p w:rsidR="00AC7130" w:rsidRDefault="00AC7130" w:rsidP="00AC7130">
      <w:pPr>
        <w:pStyle w:val="Heading1"/>
      </w:pPr>
      <w:bookmarkStart w:id="66" w:name="database-responsibilities"/>
      <w:r>
        <w:t>7.2 Database Responsibilities</w:t>
      </w:r>
    </w:p>
    <w:p w:rsidR="00AC7130" w:rsidRDefault="00AC7130" w:rsidP="00AC7130">
      <w:pPr>
        <w:pStyle w:val="FirstParagraph"/>
      </w:pPr>
      <w:r>
        <w:t>The database is responsible for persisting all business-critical information, including:</w:t>
      </w:r>
    </w:p>
    <w:p w:rsidR="00AC7130" w:rsidRDefault="00AC7130" w:rsidP="00AC7130">
      <w:pPr>
        <w:pStyle w:val="Compact"/>
        <w:numPr>
          <w:ilvl w:val="0"/>
          <w:numId w:val="3"/>
        </w:numPr>
      </w:pPr>
      <w:r>
        <w:t>Customer accounts</w:t>
      </w:r>
    </w:p>
    <w:p w:rsidR="00AC7130" w:rsidRDefault="00AC7130" w:rsidP="00AC7130">
      <w:pPr>
        <w:pStyle w:val="Compact"/>
        <w:numPr>
          <w:ilvl w:val="0"/>
          <w:numId w:val="3"/>
        </w:numPr>
      </w:pPr>
      <w:r>
        <w:t>Staff accounts</w:t>
      </w:r>
    </w:p>
    <w:p w:rsidR="00AC7130" w:rsidRDefault="00AC7130" w:rsidP="00AC7130">
      <w:pPr>
        <w:pStyle w:val="Compact"/>
        <w:numPr>
          <w:ilvl w:val="0"/>
          <w:numId w:val="3"/>
        </w:numPr>
      </w:pPr>
      <w:r>
        <w:t>Branch information</w:t>
      </w:r>
    </w:p>
    <w:p w:rsidR="00AC7130" w:rsidRDefault="00AC7130" w:rsidP="00AC7130">
      <w:pPr>
        <w:pStyle w:val="Compact"/>
        <w:numPr>
          <w:ilvl w:val="0"/>
          <w:numId w:val="3"/>
        </w:numPr>
      </w:pPr>
      <w:r>
        <w:t>Product catalogue</w:t>
      </w:r>
    </w:p>
    <w:p w:rsidR="00AC7130" w:rsidRDefault="00AC7130" w:rsidP="00AC7130">
      <w:pPr>
        <w:pStyle w:val="Compact"/>
        <w:numPr>
          <w:ilvl w:val="0"/>
          <w:numId w:val="3"/>
        </w:numPr>
      </w:pPr>
      <w:r>
        <w:t>Product variants</w:t>
      </w:r>
    </w:p>
    <w:p w:rsidR="00AC7130" w:rsidRDefault="00AC7130" w:rsidP="00AC7130">
      <w:pPr>
        <w:pStyle w:val="Compact"/>
        <w:numPr>
          <w:ilvl w:val="0"/>
          <w:numId w:val="3"/>
        </w:numPr>
      </w:pPr>
      <w:r>
        <w:t>Categories</w:t>
      </w:r>
    </w:p>
    <w:p w:rsidR="00AC7130" w:rsidRDefault="00AC7130" w:rsidP="00AC7130">
      <w:pPr>
        <w:pStyle w:val="Compact"/>
        <w:numPr>
          <w:ilvl w:val="0"/>
          <w:numId w:val="3"/>
        </w:numPr>
      </w:pPr>
      <w:r>
        <w:t>Inventory records</w:t>
      </w:r>
    </w:p>
    <w:p w:rsidR="00AC7130" w:rsidRDefault="00AC7130" w:rsidP="00AC7130">
      <w:pPr>
        <w:pStyle w:val="Compact"/>
        <w:numPr>
          <w:ilvl w:val="0"/>
          <w:numId w:val="3"/>
        </w:numPr>
      </w:pPr>
      <w:r>
        <w:t>Shopping carts</w:t>
      </w:r>
    </w:p>
    <w:p w:rsidR="00AC7130" w:rsidRDefault="00AC7130" w:rsidP="00AC7130">
      <w:pPr>
        <w:pStyle w:val="Compact"/>
        <w:numPr>
          <w:ilvl w:val="0"/>
          <w:numId w:val="3"/>
        </w:numPr>
      </w:pPr>
      <w:r>
        <w:t>Orders</w:t>
      </w:r>
    </w:p>
    <w:p w:rsidR="00AC7130" w:rsidRDefault="00AC7130" w:rsidP="00AC7130">
      <w:pPr>
        <w:pStyle w:val="Compact"/>
        <w:numPr>
          <w:ilvl w:val="0"/>
          <w:numId w:val="3"/>
        </w:numPr>
      </w:pPr>
      <w:r>
        <w:t>Payments</w:t>
      </w:r>
    </w:p>
    <w:p w:rsidR="00AC7130" w:rsidRDefault="00AC7130" w:rsidP="00AC7130">
      <w:pPr>
        <w:pStyle w:val="Compact"/>
        <w:numPr>
          <w:ilvl w:val="0"/>
          <w:numId w:val="3"/>
        </w:numPr>
      </w:pPr>
      <w:r>
        <w:t>Promotions</w:t>
      </w:r>
    </w:p>
    <w:p w:rsidR="00AC7130" w:rsidRDefault="00AC7130" w:rsidP="00AC7130">
      <w:pPr>
        <w:pStyle w:val="Compact"/>
        <w:numPr>
          <w:ilvl w:val="0"/>
          <w:numId w:val="3"/>
        </w:numPr>
      </w:pPr>
      <w:r>
        <w:t>Homepage banners</w:t>
      </w:r>
    </w:p>
    <w:p w:rsidR="00AC7130" w:rsidRDefault="00AC7130" w:rsidP="00AC7130">
      <w:pPr>
        <w:pStyle w:val="Compact"/>
        <w:numPr>
          <w:ilvl w:val="0"/>
          <w:numId w:val="3"/>
        </w:numPr>
      </w:pPr>
      <w:r>
        <w:t>Audit logs</w:t>
      </w:r>
    </w:p>
    <w:p w:rsidR="00AC7130" w:rsidRDefault="00AC7130" w:rsidP="00AC7130">
      <w:pPr>
        <w:pStyle w:val="Compact"/>
        <w:numPr>
          <w:ilvl w:val="0"/>
          <w:numId w:val="3"/>
        </w:numPr>
      </w:pPr>
      <w:r>
        <w:t>Background job metadata (where applicable)</w:t>
      </w:r>
    </w:p>
    <w:p w:rsidR="00AC7130" w:rsidRDefault="00AC7130" w:rsidP="00AC7130">
      <w:pPr>
        <w:pStyle w:val="FirstParagraph"/>
      </w:pPr>
      <w:r>
        <w:t>Media files shall not be stored within the database. Instead, only metadata and cloud storage references shall be persisted.</w:t>
      </w:r>
    </w:p>
    <w:p w:rsidR="00AC7130" w:rsidRDefault="00AC7130" w:rsidP="00AC7130">
      <w:r>
        <w:pict>
          <v:rect id="_x0000_i1086" style="width:0;height:1.5pt" o:hralign="center" o:hrstd="t" o:hr="t"/>
        </w:pict>
      </w:r>
    </w:p>
    <w:p w:rsidR="00AC7130" w:rsidRDefault="00AC7130" w:rsidP="00AC7130">
      <w:pPr>
        <w:pStyle w:val="Heading1"/>
      </w:pPr>
      <w:bookmarkStart w:id="67" w:name="schema-design-principles"/>
      <w:bookmarkEnd w:id="66"/>
      <w:r>
        <w:t>7.3 Schema Design Principles</w:t>
      </w:r>
    </w:p>
    <w:p w:rsidR="00AC7130" w:rsidRDefault="00AC7130" w:rsidP="00AC7130">
      <w:pPr>
        <w:pStyle w:val="FirstParagraph"/>
      </w:pPr>
      <w:r>
        <w:t>The database schema shall adhere to the following principles:</w:t>
      </w:r>
    </w:p>
    <w:p w:rsidR="00AC7130" w:rsidRDefault="00AC7130" w:rsidP="00AC7130">
      <w:pPr>
        <w:pStyle w:val="Compact"/>
        <w:numPr>
          <w:ilvl w:val="0"/>
          <w:numId w:val="3"/>
        </w:numPr>
      </w:pPr>
      <w:r>
        <w:t>Normalized relational design</w:t>
      </w:r>
    </w:p>
    <w:p w:rsidR="00AC7130" w:rsidRDefault="00AC7130" w:rsidP="00AC7130">
      <w:pPr>
        <w:pStyle w:val="Compact"/>
        <w:numPr>
          <w:ilvl w:val="0"/>
          <w:numId w:val="3"/>
        </w:numPr>
      </w:pPr>
      <w:r>
        <w:t>Referential integrity through foreign keys</w:t>
      </w:r>
    </w:p>
    <w:p w:rsidR="00AC7130" w:rsidRDefault="00AC7130" w:rsidP="00AC7130">
      <w:pPr>
        <w:pStyle w:val="Compact"/>
        <w:numPr>
          <w:ilvl w:val="0"/>
          <w:numId w:val="3"/>
        </w:numPr>
      </w:pPr>
      <w:r>
        <w:t>Clear ownership of relationships</w:t>
      </w:r>
    </w:p>
    <w:p w:rsidR="00AC7130" w:rsidRDefault="00AC7130" w:rsidP="00AC7130">
      <w:pPr>
        <w:pStyle w:val="Compact"/>
        <w:numPr>
          <w:ilvl w:val="0"/>
          <w:numId w:val="3"/>
        </w:numPr>
      </w:pPr>
      <w:r>
        <w:t>Minimal data duplication</w:t>
      </w:r>
    </w:p>
    <w:p w:rsidR="00AC7130" w:rsidRDefault="00AC7130" w:rsidP="00AC7130">
      <w:pPr>
        <w:pStyle w:val="Compact"/>
        <w:numPr>
          <w:ilvl w:val="0"/>
          <w:numId w:val="3"/>
        </w:numPr>
      </w:pPr>
      <w:r>
        <w:t>Explicit constraints</w:t>
      </w:r>
    </w:p>
    <w:p w:rsidR="00AC7130" w:rsidRDefault="00AC7130" w:rsidP="00AC7130">
      <w:pPr>
        <w:pStyle w:val="Compact"/>
        <w:numPr>
          <w:ilvl w:val="0"/>
          <w:numId w:val="3"/>
        </w:numPr>
      </w:pPr>
      <w:r>
        <w:t>Soft deletion where appropriate</w:t>
      </w:r>
    </w:p>
    <w:p w:rsidR="00AC7130" w:rsidRDefault="00AC7130" w:rsidP="00AC7130">
      <w:pPr>
        <w:pStyle w:val="Compact"/>
        <w:numPr>
          <w:ilvl w:val="0"/>
          <w:numId w:val="3"/>
        </w:numPr>
      </w:pPr>
      <w:r>
        <w:t>Auditability of business operations</w:t>
      </w:r>
    </w:p>
    <w:p w:rsidR="00AC7130" w:rsidRDefault="00AC7130" w:rsidP="00AC7130">
      <w:pPr>
        <w:pStyle w:val="FirstParagraph"/>
      </w:pPr>
      <w:r>
        <w:lastRenderedPageBreak/>
        <w:t xml:space="preserve">The schema shall prioritize data consistency over </w:t>
      </w:r>
      <w:proofErr w:type="spellStart"/>
      <w:r>
        <w:t>denormalization</w:t>
      </w:r>
      <w:proofErr w:type="spellEnd"/>
      <w:r>
        <w:t xml:space="preserve"> during the Pilot phase.</w:t>
      </w:r>
    </w:p>
    <w:p w:rsidR="00AC7130" w:rsidRDefault="00AC7130" w:rsidP="00AC7130">
      <w:r>
        <w:pict>
          <v:rect id="_x0000_i1087" style="width:0;height:1.5pt" o:hralign="center" o:hrstd="t" o:hr="t"/>
        </w:pict>
      </w:r>
    </w:p>
    <w:p w:rsidR="00AC7130" w:rsidRDefault="00AC7130" w:rsidP="00AC7130">
      <w:pPr>
        <w:pStyle w:val="Heading1"/>
      </w:pPr>
      <w:bookmarkStart w:id="68" w:name="naming-conventions"/>
      <w:bookmarkEnd w:id="67"/>
      <w:r>
        <w:t>7.4 Naming Conventions</w:t>
      </w:r>
    </w:p>
    <w:p w:rsidR="00AC7130" w:rsidRDefault="00AC7130" w:rsidP="00AC7130">
      <w:pPr>
        <w:pStyle w:val="FirstParagraph"/>
      </w:pPr>
      <w:r>
        <w:t>To ensure consistency across the persistence layer, the following conventions shall be adopted:</w:t>
      </w:r>
    </w:p>
    <w:p w:rsidR="00AC7130" w:rsidRDefault="00AC7130" w:rsidP="00AC7130">
      <w:pPr>
        <w:pStyle w:val="Heading3"/>
      </w:pPr>
      <w:bookmarkStart w:id="69" w:name="tables"/>
      <w:r>
        <w:t>Tables</w:t>
      </w:r>
    </w:p>
    <w:p w:rsidR="00AC7130" w:rsidRDefault="00AC7130" w:rsidP="00AC7130">
      <w:pPr>
        <w:pStyle w:val="Compact"/>
        <w:numPr>
          <w:ilvl w:val="0"/>
          <w:numId w:val="3"/>
        </w:numPr>
      </w:pPr>
      <w:r>
        <w:t>Lowercase</w:t>
      </w:r>
    </w:p>
    <w:p w:rsidR="00AC7130" w:rsidRDefault="00AC7130" w:rsidP="00AC7130">
      <w:pPr>
        <w:pStyle w:val="Compact"/>
        <w:numPr>
          <w:ilvl w:val="0"/>
          <w:numId w:val="3"/>
        </w:numPr>
      </w:pPr>
      <w:r>
        <w:t>Snake case</w:t>
      </w:r>
    </w:p>
    <w:p w:rsidR="00AC7130" w:rsidRDefault="00AC7130" w:rsidP="00AC7130">
      <w:pPr>
        <w:pStyle w:val="Compact"/>
        <w:numPr>
          <w:ilvl w:val="0"/>
          <w:numId w:val="3"/>
        </w:numPr>
      </w:pPr>
      <w:r>
        <w:t>Plural nouns</w:t>
      </w:r>
    </w:p>
    <w:p w:rsidR="00AC7130" w:rsidRDefault="00AC7130" w:rsidP="00AC7130">
      <w:pPr>
        <w:pStyle w:val="FirstParagraph"/>
      </w:pPr>
      <w:r>
        <w:t>Examples:</w:t>
      </w:r>
    </w:p>
    <w:p w:rsidR="00AC7130" w:rsidRDefault="00AC7130" w:rsidP="00AC7130">
      <w:pPr>
        <w:pStyle w:val="SourceCode"/>
      </w:pPr>
      <w:proofErr w:type="gramStart"/>
      <w:r>
        <w:rPr>
          <w:rStyle w:val="VerbatimChar"/>
        </w:rPr>
        <w:t>customers</w:t>
      </w:r>
      <w:proofErr w:type="gramEnd"/>
      <w:r>
        <w:br/>
      </w:r>
      <w:r>
        <w:rPr>
          <w:rStyle w:val="VerbatimChar"/>
        </w:rPr>
        <w:t>products</w:t>
      </w:r>
      <w:r>
        <w:br/>
      </w:r>
      <w:proofErr w:type="spellStart"/>
      <w:r>
        <w:rPr>
          <w:rStyle w:val="VerbatimChar"/>
        </w:rPr>
        <w:t>product_variants</w:t>
      </w:r>
      <w:proofErr w:type="spellEnd"/>
      <w:r>
        <w:br/>
      </w:r>
      <w:proofErr w:type="spellStart"/>
      <w:r>
        <w:rPr>
          <w:rStyle w:val="VerbatimChar"/>
        </w:rPr>
        <w:t>order_items</w:t>
      </w:r>
      <w:proofErr w:type="spellEnd"/>
      <w:r>
        <w:br/>
      </w:r>
      <w:proofErr w:type="spellStart"/>
      <w:r>
        <w:rPr>
          <w:rStyle w:val="VerbatimChar"/>
        </w:rPr>
        <w:t>inventory_adjustments</w:t>
      </w:r>
      <w:proofErr w:type="spellEnd"/>
    </w:p>
    <w:p w:rsidR="00AC7130" w:rsidRDefault="00AC7130" w:rsidP="00AC7130">
      <w:r>
        <w:pict>
          <v:rect id="_x0000_i1088" style="width:0;height:1.5pt" o:hralign="center" o:hrstd="t" o:hr="t"/>
        </w:pict>
      </w:r>
    </w:p>
    <w:p w:rsidR="00AC7130" w:rsidRDefault="00AC7130" w:rsidP="00AC7130">
      <w:pPr>
        <w:pStyle w:val="Heading3"/>
      </w:pPr>
      <w:bookmarkStart w:id="70" w:name="columns"/>
      <w:bookmarkEnd w:id="69"/>
      <w:r>
        <w:t>Columns</w:t>
      </w:r>
    </w:p>
    <w:p w:rsidR="00AC7130" w:rsidRDefault="00AC7130" w:rsidP="00AC7130">
      <w:pPr>
        <w:pStyle w:val="Compact"/>
        <w:numPr>
          <w:ilvl w:val="0"/>
          <w:numId w:val="3"/>
        </w:numPr>
      </w:pPr>
      <w:r>
        <w:t>Lowercase</w:t>
      </w:r>
    </w:p>
    <w:p w:rsidR="00AC7130" w:rsidRDefault="00AC7130" w:rsidP="00AC7130">
      <w:pPr>
        <w:pStyle w:val="Compact"/>
        <w:numPr>
          <w:ilvl w:val="0"/>
          <w:numId w:val="3"/>
        </w:numPr>
      </w:pPr>
      <w:r>
        <w:t>Snake case</w:t>
      </w:r>
    </w:p>
    <w:p w:rsidR="00AC7130" w:rsidRDefault="00AC7130" w:rsidP="00AC7130">
      <w:pPr>
        <w:pStyle w:val="Compact"/>
        <w:numPr>
          <w:ilvl w:val="0"/>
          <w:numId w:val="3"/>
        </w:numPr>
      </w:pPr>
      <w:r>
        <w:t>Descriptive names</w:t>
      </w:r>
    </w:p>
    <w:p w:rsidR="00AC7130" w:rsidRDefault="00AC7130" w:rsidP="00AC7130">
      <w:pPr>
        <w:pStyle w:val="FirstParagraph"/>
      </w:pPr>
      <w:r>
        <w:t>Examples:</w:t>
      </w:r>
    </w:p>
    <w:p w:rsidR="00AC7130" w:rsidRDefault="00AC7130" w:rsidP="00AC7130">
      <w:pPr>
        <w:pStyle w:val="SourceCode"/>
      </w:pPr>
      <w:proofErr w:type="spellStart"/>
      <w:r>
        <w:rPr>
          <w:rStyle w:val="VerbatimChar"/>
        </w:rPr>
        <w:t>created_at</w:t>
      </w:r>
      <w:proofErr w:type="spellEnd"/>
      <w:r>
        <w:br/>
      </w:r>
      <w:proofErr w:type="spellStart"/>
      <w:r>
        <w:rPr>
          <w:rStyle w:val="VerbatimChar"/>
        </w:rPr>
        <w:t>updated_at</w:t>
      </w:r>
      <w:proofErr w:type="spellEnd"/>
      <w:r>
        <w:br/>
      </w:r>
      <w:proofErr w:type="spellStart"/>
      <w:r>
        <w:rPr>
          <w:rStyle w:val="VerbatimChar"/>
        </w:rPr>
        <w:t>order_number</w:t>
      </w:r>
      <w:proofErr w:type="spellEnd"/>
      <w:r>
        <w:br/>
      </w:r>
      <w:proofErr w:type="spellStart"/>
      <w:r>
        <w:rPr>
          <w:rStyle w:val="VerbatimChar"/>
        </w:rPr>
        <w:t>phone_number</w:t>
      </w:r>
      <w:proofErr w:type="spellEnd"/>
      <w:r>
        <w:br/>
      </w:r>
      <w:proofErr w:type="spellStart"/>
      <w:r>
        <w:rPr>
          <w:rStyle w:val="VerbatimChar"/>
        </w:rPr>
        <w:t>payment_status</w:t>
      </w:r>
      <w:proofErr w:type="spellEnd"/>
    </w:p>
    <w:p w:rsidR="00AC7130" w:rsidRDefault="00AC7130" w:rsidP="00AC7130">
      <w:r>
        <w:pict>
          <v:rect id="_x0000_i1089" style="width:0;height:1.5pt" o:hralign="center" o:hrstd="t" o:hr="t"/>
        </w:pict>
      </w:r>
    </w:p>
    <w:p w:rsidR="00AC7130" w:rsidRDefault="00AC7130" w:rsidP="00AC7130">
      <w:pPr>
        <w:pStyle w:val="Heading3"/>
      </w:pPr>
      <w:bookmarkStart w:id="71" w:name="primary-keys"/>
      <w:bookmarkEnd w:id="70"/>
      <w:r>
        <w:t>Primary Keys</w:t>
      </w:r>
    </w:p>
    <w:p w:rsidR="00AC7130" w:rsidRDefault="00AC7130" w:rsidP="00AC7130">
      <w:pPr>
        <w:pStyle w:val="FirstParagraph"/>
      </w:pPr>
      <w:r>
        <w:t>Every table shall use a single surrogate primary key named:</w:t>
      </w:r>
    </w:p>
    <w:p w:rsidR="00AC7130" w:rsidRDefault="00AC7130" w:rsidP="00AC7130">
      <w:pPr>
        <w:pStyle w:val="SourceCode"/>
      </w:pPr>
      <w:proofErr w:type="gramStart"/>
      <w:r>
        <w:rPr>
          <w:rStyle w:val="VerbatimChar"/>
        </w:rPr>
        <w:t>id</w:t>
      </w:r>
      <w:proofErr w:type="gramEnd"/>
    </w:p>
    <w:p w:rsidR="00AC7130" w:rsidRDefault="00AC7130" w:rsidP="00AC7130">
      <w:r>
        <w:pict>
          <v:rect id="_x0000_i1090" style="width:0;height:1.5pt" o:hralign="center" o:hrstd="t" o:hr="t"/>
        </w:pict>
      </w:r>
    </w:p>
    <w:p w:rsidR="00AC7130" w:rsidRDefault="00AC7130" w:rsidP="00AC7130">
      <w:pPr>
        <w:pStyle w:val="Heading3"/>
      </w:pPr>
      <w:bookmarkStart w:id="72" w:name="foreign-keys"/>
      <w:bookmarkEnd w:id="71"/>
      <w:r>
        <w:lastRenderedPageBreak/>
        <w:t>Foreign Keys</w:t>
      </w:r>
    </w:p>
    <w:p w:rsidR="00AC7130" w:rsidRDefault="00AC7130" w:rsidP="00AC7130">
      <w:pPr>
        <w:pStyle w:val="FirstParagraph"/>
      </w:pPr>
      <w:r>
        <w:t>Foreign key columns shall follow the format:</w:t>
      </w:r>
    </w:p>
    <w:p w:rsidR="00AC7130" w:rsidRDefault="00AC7130" w:rsidP="00AC7130">
      <w:pPr>
        <w:pStyle w:val="SourceCode"/>
      </w:pPr>
      <w:proofErr w:type="spellStart"/>
      <w:r>
        <w:rPr>
          <w:rStyle w:val="VerbatimChar"/>
        </w:rPr>
        <w:t>customer_id</w:t>
      </w:r>
      <w:proofErr w:type="spellEnd"/>
      <w:r>
        <w:br/>
      </w:r>
      <w:proofErr w:type="spellStart"/>
      <w:r>
        <w:rPr>
          <w:rStyle w:val="VerbatimChar"/>
        </w:rPr>
        <w:t>product_id</w:t>
      </w:r>
      <w:proofErr w:type="spellEnd"/>
      <w:r>
        <w:br/>
      </w:r>
      <w:proofErr w:type="spellStart"/>
      <w:r>
        <w:rPr>
          <w:rStyle w:val="VerbatimChar"/>
        </w:rPr>
        <w:t>branch_id</w:t>
      </w:r>
      <w:proofErr w:type="spellEnd"/>
    </w:p>
    <w:p w:rsidR="00AC7130" w:rsidRDefault="00AC7130" w:rsidP="00AC7130">
      <w:r>
        <w:pict>
          <v:rect id="_x0000_i1091" style="width:0;height:1.5pt" o:hralign="center" o:hrstd="t" o:hr="t"/>
        </w:pict>
      </w:r>
    </w:p>
    <w:p w:rsidR="00AC7130" w:rsidRDefault="00AC7130" w:rsidP="00AC7130">
      <w:pPr>
        <w:pStyle w:val="Heading3"/>
      </w:pPr>
      <w:bookmarkStart w:id="73" w:name="timestamp-fields"/>
      <w:bookmarkEnd w:id="72"/>
      <w:r>
        <w:t>Timestamp Fields</w:t>
      </w:r>
    </w:p>
    <w:p w:rsidR="00AC7130" w:rsidRDefault="00AC7130" w:rsidP="00AC7130">
      <w:pPr>
        <w:pStyle w:val="FirstParagraph"/>
      </w:pPr>
      <w:r>
        <w:t>Business entities shall generally include:</w:t>
      </w:r>
    </w:p>
    <w:p w:rsidR="00AC7130" w:rsidRDefault="00AC7130" w:rsidP="00AC7130">
      <w:pPr>
        <w:pStyle w:val="SourceCode"/>
      </w:pPr>
      <w:proofErr w:type="spellStart"/>
      <w:r>
        <w:rPr>
          <w:rStyle w:val="VerbatimChar"/>
        </w:rPr>
        <w:t>created_at</w:t>
      </w:r>
      <w:proofErr w:type="spellEnd"/>
      <w:r>
        <w:br/>
      </w:r>
      <w:proofErr w:type="spellStart"/>
      <w:r>
        <w:rPr>
          <w:rStyle w:val="VerbatimChar"/>
        </w:rPr>
        <w:t>updated_at</w:t>
      </w:r>
      <w:proofErr w:type="spellEnd"/>
    </w:p>
    <w:p w:rsidR="00AC7130" w:rsidRDefault="00AC7130" w:rsidP="00AC7130">
      <w:pPr>
        <w:pStyle w:val="FirstParagraph"/>
      </w:pPr>
      <w:r>
        <w:t xml:space="preserve">Where appropriate, additional fields such as </w:t>
      </w:r>
      <w:proofErr w:type="spellStart"/>
      <w:r>
        <w:rPr>
          <w:rStyle w:val="VerbatimChar"/>
        </w:rPr>
        <w:t>deleted_at</w:t>
      </w:r>
      <w:proofErr w:type="spellEnd"/>
      <w:r>
        <w:t xml:space="preserve"> may be used to support soft deletion.</w:t>
      </w:r>
    </w:p>
    <w:p w:rsidR="00AC7130" w:rsidRDefault="00AC7130" w:rsidP="00AC7130">
      <w:r>
        <w:pict>
          <v:rect id="_x0000_i1092" style="width:0;height:1.5pt" o:hralign="center" o:hrstd="t" o:hr="t"/>
        </w:pict>
      </w:r>
    </w:p>
    <w:p w:rsidR="00AC7130" w:rsidRDefault="00AC7130" w:rsidP="00AC7130">
      <w:pPr>
        <w:pStyle w:val="Heading1"/>
      </w:pPr>
      <w:bookmarkStart w:id="74" w:name="relationships"/>
      <w:bookmarkEnd w:id="68"/>
      <w:bookmarkEnd w:id="73"/>
      <w:r>
        <w:t>7.5 Relationships</w:t>
      </w:r>
    </w:p>
    <w:p w:rsidR="00AC7130" w:rsidRDefault="00AC7130" w:rsidP="00AC7130">
      <w:pPr>
        <w:pStyle w:val="FirstParagraph"/>
      </w:pPr>
      <w:r>
        <w:t>The system primarily employs one-to-many relationships.</w:t>
      </w:r>
    </w:p>
    <w:p w:rsidR="00AC7130" w:rsidRDefault="00AC7130" w:rsidP="00AC7130">
      <w:pPr>
        <w:pStyle w:val="BodyText"/>
      </w:pPr>
      <w:r>
        <w:t>Examples include:</w:t>
      </w:r>
    </w:p>
    <w:p w:rsidR="00AC7130" w:rsidRDefault="00AC7130" w:rsidP="00AC7130">
      <w:pPr>
        <w:pStyle w:val="Compact"/>
        <w:numPr>
          <w:ilvl w:val="0"/>
          <w:numId w:val="3"/>
        </w:numPr>
      </w:pPr>
      <w:r>
        <w:t>Category → Products</w:t>
      </w:r>
    </w:p>
    <w:p w:rsidR="00AC7130" w:rsidRDefault="00AC7130" w:rsidP="00AC7130">
      <w:pPr>
        <w:pStyle w:val="Compact"/>
        <w:numPr>
          <w:ilvl w:val="0"/>
          <w:numId w:val="3"/>
        </w:numPr>
      </w:pPr>
      <w:r>
        <w:t>Product → Variants</w:t>
      </w:r>
    </w:p>
    <w:p w:rsidR="00AC7130" w:rsidRDefault="00AC7130" w:rsidP="00AC7130">
      <w:pPr>
        <w:pStyle w:val="Compact"/>
        <w:numPr>
          <w:ilvl w:val="0"/>
          <w:numId w:val="3"/>
        </w:numPr>
      </w:pPr>
      <w:r>
        <w:t>Product → Images</w:t>
      </w:r>
    </w:p>
    <w:p w:rsidR="00AC7130" w:rsidRDefault="00AC7130" w:rsidP="00AC7130">
      <w:pPr>
        <w:pStyle w:val="Compact"/>
        <w:numPr>
          <w:ilvl w:val="0"/>
          <w:numId w:val="3"/>
        </w:numPr>
      </w:pPr>
      <w:r>
        <w:t>Branch → Inventory Records</w:t>
      </w:r>
    </w:p>
    <w:p w:rsidR="00AC7130" w:rsidRDefault="00AC7130" w:rsidP="00AC7130">
      <w:pPr>
        <w:pStyle w:val="Compact"/>
        <w:numPr>
          <w:ilvl w:val="0"/>
          <w:numId w:val="3"/>
        </w:numPr>
      </w:pPr>
      <w:r>
        <w:t>Customer → Orders</w:t>
      </w:r>
    </w:p>
    <w:p w:rsidR="00AC7130" w:rsidRDefault="00AC7130" w:rsidP="00AC7130">
      <w:pPr>
        <w:pStyle w:val="Compact"/>
        <w:numPr>
          <w:ilvl w:val="0"/>
          <w:numId w:val="3"/>
        </w:numPr>
      </w:pPr>
      <w:r>
        <w:t>Order → Order Items</w:t>
      </w:r>
    </w:p>
    <w:p w:rsidR="00AC7130" w:rsidRDefault="00AC7130" w:rsidP="00AC7130">
      <w:pPr>
        <w:pStyle w:val="Compact"/>
        <w:numPr>
          <w:ilvl w:val="0"/>
          <w:numId w:val="3"/>
        </w:numPr>
      </w:pPr>
      <w:r>
        <w:t>Staff User → Audit Logs</w:t>
      </w:r>
    </w:p>
    <w:p w:rsidR="00AC7130" w:rsidRDefault="00AC7130" w:rsidP="00AC7130">
      <w:pPr>
        <w:pStyle w:val="FirstParagraph"/>
      </w:pPr>
      <w:r>
        <w:t>Many-to-many relationships shall be implemented through associative tables where necessary.</w:t>
      </w:r>
    </w:p>
    <w:p w:rsidR="00AC7130" w:rsidRDefault="00AC7130" w:rsidP="00AC7130">
      <w:r>
        <w:pict>
          <v:rect id="_x0000_i1093" style="width:0;height:1.5pt" o:hralign="center" o:hrstd="t" o:hr="t"/>
        </w:pict>
      </w:r>
    </w:p>
    <w:p w:rsidR="00AC7130" w:rsidRDefault="00AC7130" w:rsidP="00AC7130">
      <w:pPr>
        <w:pStyle w:val="Heading1"/>
      </w:pPr>
      <w:bookmarkStart w:id="75" w:name="transaction-strategy"/>
      <w:bookmarkEnd w:id="74"/>
      <w:r>
        <w:t>7.6 Transaction Strategy</w:t>
      </w:r>
    </w:p>
    <w:p w:rsidR="00AC7130" w:rsidRDefault="00AC7130" w:rsidP="00AC7130">
      <w:pPr>
        <w:pStyle w:val="FirstParagraph"/>
      </w:pPr>
      <w:r>
        <w:t>Business operations affecting multiple records shall execute within a single database transaction.</w:t>
      </w:r>
    </w:p>
    <w:p w:rsidR="00AC7130" w:rsidRDefault="00AC7130" w:rsidP="00AC7130">
      <w:pPr>
        <w:pStyle w:val="BodyText"/>
      </w:pPr>
      <w:r>
        <w:t>Examples include:</w:t>
      </w:r>
    </w:p>
    <w:p w:rsidR="00AC7130" w:rsidRDefault="00AC7130" w:rsidP="00AC7130">
      <w:pPr>
        <w:pStyle w:val="Compact"/>
        <w:numPr>
          <w:ilvl w:val="0"/>
          <w:numId w:val="3"/>
        </w:numPr>
      </w:pPr>
      <w:r>
        <w:t>Order placement</w:t>
      </w:r>
    </w:p>
    <w:p w:rsidR="00AC7130" w:rsidRDefault="00AC7130" w:rsidP="00AC7130">
      <w:pPr>
        <w:pStyle w:val="Compact"/>
        <w:numPr>
          <w:ilvl w:val="0"/>
          <w:numId w:val="3"/>
        </w:numPr>
      </w:pPr>
      <w:r>
        <w:lastRenderedPageBreak/>
        <w:t>Payment confirmation</w:t>
      </w:r>
    </w:p>
    <w:p w:rsidR="00AC7130" w:rsidRDefault="00AC7130" w:rsidP="00AC7130">
      <w:pPr>
        <w:pStyle w:val="Compact"/>
        <w:numPr>
          <w:ilvl w:val="0"/>
          <w:numId w:val="3"/>
        </w:numPr>
      </w:pPr>
      <w:r>
        <w:t>Inventory adjustments</w:t>
      </w:r>
    </w:p>
    <w:p w:rsidR="00AC7130" w:rsidRDefault="00AC7130" w:rsidP="00AC7130">
      <w:pPr>
        <w:pStyle w:val="Compact"/>
        <w:numPr>
          <w:ilvl w:val="0"/>
          <w:numId w:val="3"/>
        </w:numPr>
      </w:pPr>
      <w:r>
        <w:t>Product creation with associated variants and images</w:t>
      </w:r>
    </w:p>
    <w:p w:rsidR="00AC7130" w:rsidRDefault="00AC7130" w:rsidP="00AC7130">
      <w:pPr>
        <w:pStyle w:val="FirstParagraph"/>
      </w:pPr>
      <w:r>
        <w:t>If any operation within a transaction fails, the entire transaction shall be rolled back to preserve data consistency.</w:t>
      </w:r>
    </w:p>
    <w:p w:rsidR="00AC7130" w:rsidRDefault="00AC7130" w:rsidP="00AC7130">
      <w:r>
        <w:pict>
          <v:rect id="_x0000_i1094" style="width:0;height:1.5pt" o:hralign="center" o:hrstd="t" o:hr="t"/>
        </w:pict>
      </w:r>
    </w:p>
    <w:p w:rsidR="00AC7130" w:rsidRDefault="00AC7130" w:rsidP="00AC7130">
      <w:pPr>
        <w:pStyle w:val="Heading1"/>
      </w:pPr>
      <w:bookmarkStart w:id="76" w:name="concurrency-control"/>
      <w:bookmarkEnd w:id="75"/>
      <w:r>
        <w:t>7.7 Concurrency Control</w:t>
      </w:r>
    </w:p>
    <w:p w:rsidR="00AC7130" w:rsidRDefault="00AC7130" w:rsidP="00AC7130">
      <w:pPr>
        <w:pStyle w:val="FirstParagraph"/>
      </w:pPr>
      <w:r>
        <w:t>The system shall protect business-critical operations from conflicting updates.</w:t>
      </w:r>
    </w:p>
    <w:p w:rsidR="00AC7130" w:rsidRDefault="00AC7130" w:rsidP="00AC7130">
      <w:pPr>
        <w:pStyle w:val="BodyText"/>
      </w:pPr>
      <w:r>
        <w:t>Examples include:</w:t>
      </w:r>
    </w:p>
    <w:p w:rsidR="00AC7130" w:rsidRDefault="00AC7130" w:rsidP="00AC7130">
      <w:pPr>
        <w:pStyle w:val="Compact"/>
        <w:numPr>
          <w:ilvl w:val="0"/>
          <w:numId w:val="3"/>
        </w:numPr>
      </w:pPr>
      <w:r>
        <w:t>Simultaneous inventory updates</w:t>
      </w:r>
    </w:p>
    <w:p w:rsidR="00AC7130" w:rsidRDefault="00AC7130" w:rsidP="00AC7130">
      <w:pPr>
        <w:pStyle w:val="Compact"/>
        <w:numPr>
          <w:ilvl w:val="0"/>
          <w:numId w:val="3"/>
        </w:numPr>
      </w:pPr>
      <w:r>
        <w:t>Concurrent order placement</w:t>
      </w:r>
    </w:p>
    <w:p w:rsidR="00AC7130" w:rsidRDefault="00AC7130" w:rsidP="00AC7130">
      <w:pPr>
        <w:pStyle w:val="Compact"/>
        <w:numPr>
          <w:ilvl w:val="0"/>
          <w:numId w:val="3"/>
        </w:numPr>
      </w:pPr>
      <w:r>
        <w:t>Payment status updates</w:t>
      </w:r>
    </w:p>
    <w:p w:rsidR="00AC7130" w:rsidRDefault="00AC7130" w:rsidP="00AC7130">
      <w:pPr>
        <w:pStyle w:val="FirstParagraph"/>
      </w:pPr>
      <w:r>
        <w:t xml:space="preserve">Concurrency shall be managed using </w:t>
      </w:r>
      <w:proofErr w:type="spellStart"/>
      <w:r>
        <w:t>PostgreSQL</w:t>
      </w:r>
      <w:proofErr w:type="spellEnd"/>
      <w:r>
        <w:t xml:space="preserve"> transaction isolation and appropriate locking mechanisms where required.</w:t>
      </w:r>
    </w:p>
    <w:p w:rsidR="00AC7130" w:rsidRDefault="00AC7130" w:rsidP="00AC7130">
      <w:pPr>
        <w:pStyle w:val="BodyText"/>
      </w:pPr>
      <w:r>
        <w:t>Business services shall be designed to prevent overselling and inconsistent inventory balances.</w:t>
      </w:r>
    </w:p>
    <w:p w:rsidR="00AC7130" w:rsidRDefault="00AC7130" w:rsidP="00AC7130">
      <w:r>
        <w:pict>
          <v:rect id="_x0000_i1095" style="width:0;height:1.5pt" o:hralign="center" o:hrstd="t" o:hr="t"/>
        </w:pict>
      </w:r>
    </w:p>
    <w:p w:rsidR="00AC7130" w:rsidRDefault="00AC7130" w:rsidP="00AC7130">
      <w:pPr>
        <w:pStyle w:val="Heading1"/>
      </w:pPr>
      <w:bookmarkStart w:id="77" w:name="indexing-strategy"/>
      <w:bookmarkEnd w:id="76"/>
      <w:r>
        <w:t>7.8 Indexing Strategy</w:t>
      </w:r>
    </w:p>
    <w:p w:rsidR="00AC7130" w:rsidRDefault="00AC7130" w:rsidP="00AC7130">
      <w:pPr>
        <w:pStyle w:val="FirstParagraph"/>
      </w:pPr>
      <w:r>
        <w:t>Indexes shall be created for frequently queried data to improve application performance.</w:t>
      </w:r>
    </w:p>
    <w:p w:rsidR="00AC7130" w:rsidRDefault="00AC7130" w:rsidP="00AC7130">
      <w:pPr>
        <w:pStyle w:val="BodyText"/>
      </w:pPr>
      <w:r>
        <w:t>Typical indexed fields include:</w:t>
      </w:r>
    </w:p>
    <w:p w:rsidR="00AC7130" w:rsidRDefault="00AC7130" w:rsidP="00AC7130">
      <w:pPr>
        <w:pStyle w:val="Compact"/>
        <w:numPr>
          <w:ilvl w:val="0"/>
          <w:numId w:val="3"/>
        </w:numPr>
      </w:pPr>
      <w:r>
        <w:t>Product name</w:t>
      </w:r>
    </w:p>
    <w:p w:rsidR="00AC7130" w:rsidRDefault="00AC7130" w:rsidP="00AC7130">
      <w:pPr>
        <w:pStyle w:val="Compact"/>
        <w:numPr>
          <w:ilvl w:val="0"/>
          <w:numId w:val="3"/>
        </w:numPr>
      </w:pPr>
      <w:r>
        <w:t>Category ID</w:t>
      </w:r>
    </w:p>
    <w:p w:rsidR="00AC7130" w:rsidRDefault="00AC7130" w:rsidP="00AC7130">
      <w:pPr>
        <w:pStyle w:val="Compact"/>
        <w:numPr>
          <w:ilvl w:val="0"/>
          <w:numId w:val="3"/>
        </w:numPr>
      </w:pPr>
      <w:r>
        <w:t>SKU</w:t>
      </w:r>
    </w:p>
    <w:p w:rsidR="00AC7130" w:rsidRDefault="00AC7130" w:rsidP="00AC7130">
      <w:pPr>
        <w:pStyle w:val="Compact"/>
        <w:numPr>
          <w:ilvl w:val="0"/>
          <w:numId w:val="3"/>
        </w:numPr>
      </w:pPr>
      <w:r>
        <w:t>Order number</w:t>
      </w:r>
    </w:p>
    <w:p w:rsidR="00AC7130" w:rsidRDefault="00AC7130" w:rsidP="00AC7130">
      <w:pPr>
        <w:pStyle w:val="Compact"/>
        <w:numPr>
          <w:ilvl w:val="0"/>
          <w:numId w:val="3"/>
        </w:numPr>
      </w:pPr>
      <w:r>
        <w:t>Customer email</w:t>
      </w:r>
    </w:p>
    <w:p w:rsidR="00AC7130" w:rsidRDefault="00AC7130" w:rsidP="00AC7130">
      <w:pPr>
        <w:pStyle w:val="Compact"/>
        <w:numPr>
          <w:ilvl w:val="0"/>
          <w:numId w:val="3"/>
        </w:numPr>
      </w:pPr>
      <w:r>
        <w:t>Customer phone number</w:t>
      </w:r>
    </w:p>
    <w:p w:rsidR="00AC7130" w:rsidRDefault="00AC7130" w:rsidP="00AC7130">
      <w:pPr>
        <w:pStyle w:val="Compact"/>
        <w:numPr>
          <w:ilvl w:val="0"/>
          <w:numId w:val="3"/>
        </w:numPr>
      </w:pPr>
      <w:r>
        <w:t>Payment reference</w:t>
      </w:r>
    </w:p>
    <w:p w:rsidR="00AC7130" w:rsidRDefault="00AC7130" w:rsidP="00AC7130">
      <w:pPr>
        <w:pStyle w:val="Compact"/>
        <w:numPr>
          <w:ilvl w:val="0"/>
          <w:numId w:val="3"/>
        </w:numPr>
      </w:pPr>
      <w:r>
        <w:t>Branch ID</w:t>
      </w:r>
    </w:p>
    <w:p w:rsidR="00AC7130" w:rsidRDefault="00AC7130" w:rsidP="00AC7130">
      <w:pPr>
        <w:pStyle w:val="Compact"/>
        <w:numPr>
          <w:ilvl w:val="0"/>
          <w:numId w:val="3"/>
        </w:numPr>
      </w:pPr>
      <w:r>
        <w:t>Order status</w:t>
      </w:r>
    </w:p>
    <w:p w:rsidR="00AC7130" w:rsidRDefault="00AC7130" w:rsidP="00AC7130">
      <w:pPr>
        <w:pStyle w:val="Compact"/>
        <w:numPr>
          <w:ilvl w:val="0"/>
          <w:numId w:val="3"/>
        </w:numPr>
      </w:pPr>
      <w:r>
        <w:t>Created date</w:t>
      </w:r>
    </w:p>
    <w:p w:rsidR="00AC7130" w:rsidRDefault="00AC7130" w:rsidP="00AC7130">
      <w:pPr>
        <w:pStyle w:val="FirstParagraph"/>
      </w:pPr>
      <w:r>
        <w:t>Composite indexes may be introduced for commonly combined search criteria.</w:t>
      </w:r>
    </w:p>
    <w:p w:rsidR="00AC7130" w:rsidRDefault="00AC7130" w:rsidP="00AC7130">
      <w:pPr>
        <w:pStyle w:val="BodyText"/>
      </w:pPr>
      <w:r>
        <w:lastRenderedPageBreak/>
        <w:t>Index selection shall be reviewed periodically based on production usage patterns.</w:t>
      </w:r>
    </w:p>
    <w:p w:rsidR="00AC7130" w:rsidRDefault="00AC7130" w:rsidP="00AC7130">
      <w:r>
        <w:pict>
          <v:rect id="_x0000_i1096" style="width:0;height:1.5pt" o:hralign="center" o:hrstd="t" o:hr="t"/>
        </w:pict>
      </w:r>
    </w:p>
    <w:p w:rsidR="00AC7130" w:rsidRDefault="00AC7130" w:rsidP="00AC7130">
      <w:pPr>
        <w:pStyle w:val="Heading1"/>
      </w:pPr>
      <w:bookmarkStart w:id="78" w:name="migration-strategy"/>
      <w:bookmarkEnd w:id="77"/>
      <w:r>
        <w:t>7.9 Migration Strategy</w:t>
      </w:r>
    </w:p>
    <w:p w:rsidR="00AC7130" w:rsidRDefault="00AC7130" w:rsidP="00AC7130">
      <w:pPr>
        <w:pStyle w:val="FirstParagraph"/>
      </w:pPr>
      <w:r>
        <w:t>Database schema evolution shall be managed exclusively through Alembic migrations.</w:t>
      </w:r>
    </w:p>
    <w:p w:rsidR="00AC7130" w:rsidRDefault="00AC7130" w:rsidP="00AC7130">
      <w:pPr>
        <w:pStyle w:val="BodyText"/>
      </w:pPr>
      <w:r>
        <w:t>Migration principles include:</w:t>
      </w:r>
    </w:p>
    <w:p w:rsidR="00AC7130" w:rsidRDefault="00AC7130" w:rsidP="00AC7130">
      <w:pPr>
        <w:pStyle w:val="Compact"/>
        <w:numPr>
          <w:ilvl w:val="0"/>
          <w:numId w:val="3"/>
        </w:numPr>
      </w:pPr>
      <w:r>
        <w:t>Version-controlled migrations</w:t>
      </w:r>
    </w:p>
    <w:p w:rsidR="00AC7130" w:rsidRDefault="00AC7130" w:rsidP="00AC7130">
      <w:pPr>
        <w:pStyle w:val="Compact"/>
        <w:numPr>
          <w:ilvl w:val="0"/>
          <w:numId w:val="3"/>
        </w:numPr>
      </w:pPr>
      <w:r>
        <w:t>Forward-only schema evolution</w:t>
      </w:r>
    </w:p>
    <w:p w:rsidR="00AC7130" w:rsidRDefault="00AC7130" w:rsidP="00AC7130">
      <w:pPr>
        <w:pStyle w:val="Compact"/>
        <w:numPr>
          <w:ilvl w:val="0"/>
          <w:numId w:val="3"/>
        </w:numPr>
      </w:pPr>
      <w:r>
        <w:t>Peer review before execution</w:t>
      </w:r>
    </w:p>
    <w:p w:rsidR="00AC7130" w:rsidRDefault="00AC7130" w:rsidP="00AC7130">
      <w:pPr>
        <w:pStyle w:val="Compact"/>
        <w:numPr>
          <w:ilvl w:val="0"/>
          <w:numId w:val="3"/>
        </w:numPr>
      </w:pPr>
      <w:r>
        <w:t>Tested on development environments before production deployment</w:t>
      </w:r>
    </w:p>
    <w:p w:rsidR="00AC7130" w:rsidRDefault="00AC7130" w:rsidP="00AC7130">
      <w:pPr>
        <w:pStyle w:val="FirstParagraph"/>
      </w:pPr>
      <w:r>
        <w:t>Direct modification of production schemas outside the migration process shall be avoided.</w:t>
      </w:r>
    </w:p>
    <w:p w:rsidR="00AC7130" w:rsidRDefault="00AC7130" w:rsidP="00AC7130">
      <w:r>
        <w:pict>
          <v:rect id="_x0000_i1097" style="width:0;height:1.5pt" o:hralign="center" o:hrstd="t" o:hr="t"/>
        </w:pict>
      </w:r>
    </w:p>
    <w:p w:rsidR="00AC7130" w:rsidRDefault="00AC7130" w:rsidP="00AC7130">
      <w:pPr>
        <w:pStyle w:val="Heading1"/>
      </w:pPr>
      <w:bookmarkStart w:id="79" w:name="data-integrity"/>
      <w:bookmarkEnd w:id="78"/>
      <w:r>
        <w:t>7.10 Data Integrity</w:t>
      </w:r>
    </w:p>
    <w:p w:rsidR="00AC7130" w:rsidRDefault="00AC7130" w:rsidP="00AC7130">
      <w:pPr>
        <w:pStyle w:val="FirstParagraph"/>
      </w:pPr>
      <w:r>
        <w:t>The database shall enforce integrity through:</w:t>
      </w:r>
    </w:p>
    <w:p w:rsidR="00AC7130" w:rsidRDefault="00AC7130" w:rsidP="00AC7130">
      <w:pPr>
        <w:pStyle w:val="Compact"/>
        <w:numPr>
          <w:ilvl w:val="0"/>
          <w:numId w:val="3"/>
        </w:numPr>
      </w:pPr>
      <w:r>
        <w:t>Primary keys</w:t>
      </w:r>
    </w:p>
    <w:p w:rsidR="00AC7130" w:rsidRDefault="00AC7130" w:rsidP="00AC7130">
      <w:pPr>
        <w:pStyle w:val="Compact"/>
        <w:numPr>
          <w:ilvl w:val="0"/>
          <w:numId w:val="3"/>
        </w:numPr>
      </w:pPr>
      <w:r>
        <w:t>Foreign keys</w:t>
      </w:r>
    </w:p>
    <w:p w:rsidR="00AC7130" w:rsidRDefault="00AC7130" w:rsidP="00AC7130">
      <w:pPr>
        <w:pStyle w:val="Compact"/>
        <w:numPr>
          <w:ilvl w:val="0"/>
          <w:numId w:val="3"/>
        </w:numPr>
      </w:pPr>
      <w:r>
        <w:t>Unique constraints</w:t>
      </w:r>
    </w:p>
    <w:p w:rsidR="00AC7130" w:rsidRDefault="00AC7130" w:rsidP="00AC7130">
      <w:pPr>
        <w:pStyle w:val="Compact"/>
        <w:numPr>
          <w:ilvl w:val="0"/>
          <w:numId w:val="3"/>
        </w:numPr>
      </w:pPr>
      <w:r>
        <w:t>Check constraints</w:t>
      </w:r>
    </w:p>
    <w:p w:rsidR="00AC7130" w:rsidRDefault="00AC7130" w:rsidP="00AC7130">
      <w:pPr>
        <w:pStyle w:val="Compact"/>
        <w:numPr>
          <w:ilvl w:val="0"/>
          <w:numId w:val="3"/>
        </w:numPr>
      </w:pPr>
      <w:r>
        <w:t>NOT NULL constraints</w:t>
      </w:r>
    </w:p>
    <w:p w:rsidR="00AC7130" w:rsidRDefault="00AC7130" w:rsidP="00AC7130">
      <w:pPr>
        <w:pStyle w:val="Compact"/>
        <w:numPr>
          <w:ilvl w:val="0"/>
          <w:numId w:val="3"/>
        </w:numPr>
      </w:pPr>
      <w:r>
        <w:t>Transactional consistency</w:t>
      </w:r>
    </w:p>
    <w:p w:rsidR="00AC7130" w:rsidRDefault="00AC7130" w:rsidP="00AC7130">
      <w:pPr>
        <w:pStyle w:val="FirstParagraph"/>
      </w:pPr>
      <w:r>
        <w:t>Business validation beyond structural constraints shall remain the responsibility of the application service layer.</w:t>
      </w:r>
    </w:p>
    <w:p w:rsidR="00AC7130" w:rsidRDefault="00AC7130" w:rsidP="00AC7130">
      <w:r>
        <w:pict>
          <v:rect id="_x0000_i1098" style="width:0;height:1.5pt" o:hralign="center" o:hrstd="t" o:hr="t"/>
        </w:pict>
      </w:r>
    </w:p>
    <w:p w:rsidR="00AC7130" w:rsidRDefault="00AC7130" w:rsidP="00AC7130">
      <w:pPr>
        <w:pStyle w:val="Heading1"/>
      </w:pPr>
      <w:bookmarkStart w:id="80" w:name="auditability"/>
      <w:bookmarkEnd w:id="79"/>
      <w:r>
        <w:t>7.11 Auditability</w:t>
      </w:r>
    </w:p>
    <w:p w:rsidR="00AC7130" w:rsidRDefault="00AC7130" w:rsidP="00AC7130">
      <w:pPr>
        <w:pStyle w:val="FirstParagraph"/>
      </w:pPr>
      <w:r>
        <w:t>Business-critical changes shall be traceable.</w:t>
      </w:r>
    </w:p>
    <w:p w:rsidR="00AC7130" w:rsidRDefault="00AC7130" w:rsidP="00AC7130">
      <w:pPr>
        <w:pStyle w:val="BodyText"/>
      </w:pPr>
      <w:r>
        <w:t>Audit mechanisms include:</w:t>
      </w:r>
    </w:p>
    <w:p w:rsidR="00AC7130" w:rsidRDefault="00AC7130" w:rsidP="00AC7130">
      <w:pPr>
        <w:pStyle w:val="Compact"/>
        <w:numPr>
          <w:ilvl w:val="0"/>
          <w:numId w:val="3"/>
        </w:numPr>
      </w:pPr>
      <w:r>
        <w:t>Created timestamps</w:t>
      </w:r>
    </w:p>
    <w:p w:rsidR="00AC7130" w:rsidRDefault="00AC7130" w:rsidP="00AC7130">
      <w:pPr>
        <w:pStyle w:val="Compact"/>
        <w:numPr>
          <w:ilvl w:val="0"/>
          <w:numId w:val="3"/>
        </w:numPr>
      </w:pPr>
      <w:r>
        <w:t>Updated timestamps</w:t>
      </w:r>
    </w:p>
    <w:p w:rsidR="00AC7130" w:rsidRDefault="00AC7130" w:rsidP="00AC7130">
      <w:pPr>
        <w:pStyle w:val="Compact"/>
        <w:numPr>
          <w:ilvl w:val="0"/>
          <w:numId w:val="3"/>
        </w:numPr>
      </w:pPr>
      <w:r>
        <w:t>User attribution where applicable</w:t>
      </w:r>
    </w:p>
    <w:p w:rsidR="00AC7130" w:rsidRDefault="00AC7130" w:rsidP="00AC7130">
      <w:pPr>
        <w:pStyle w:val="Compact"/>
        <w:numPr>
          <w:ilvl w:val="0"/>
          <w:numId w:val="3"/>
        </w:numPr>
      </w:pPr>
      <w:r>
        <w:t>Inventory adjustment history</w:t>
      </w:r>
    </w:p>
    <w:p w:rsidR="00AC7130" w:rsidRDefault="00AC7130" w:rsidP="00AC7130">
      <w:pPr>
        <w:pStyle w:val="Compact"/>
        <w:numPr>
          <w:ilvl w:val="0"/>
          <w:numId w:val="3"/>
        </w:numPr>
      </w:pPr>
      <w:r>
        <w:lastRenderedPageBreak/>
        <w:t>Administrative activity logs</w:t>
      </w:r>
    </w:p>
    <w:p w:rsidR="00AC7130" w:rsidRDefault="00AC7130" w:rsidP="00AC7130">
      <w:pPr>
        <w:pStyle w:val="FirstParagraph"/>
      </w:pPr>
      <w:r>
        <w:t>Audit records shall be retained for operational and compliance purposes and shall not be modified after creation.</w:t>
      </w:r>
    </w:p>
    <w:p w:rsidR="00AC7130" w:rsidRDefault="00AC7130" w:rsidP="00AC7130">
      <w:r>
        <w:pict>
          <v:rect id="_x0000_i1099" style="width:0;height:1.5pt" o:hralign="center" o:hrstd="t" o:hr="t"/>
        </w:pict>
      </w:r>
    </w:p>
    <w:p w:rsidR="00AC7130" w:rsidRDefault="00AC7130" w:rsidP="00AC7130">
      <w:pPr>
        <w:pStyle w:val="Heading1"/>
      </w:pPr>
      <w:bookmarkStart w:id="81" w:name="backup-and-recovery-considerations"/>
      <w:bookmarkEnd w:id="80"/>
      <w:r>
        <w:t>7.12 Backup and Recovery Considerations</w:t>
      </w:r>
    </w:p>
    <w:p w:rsidR="00AC7130" w:rsidRDefault="00AC7130" w:rsidP="00AC7130">
      <w:pPr>
        <w:pStyle w:val="FirstParagraph"/>
      </w:pPr>
      <w:r>
        <w:t>The production environment shall support periodic database backups and recovery procedures.</w:t>
      </w:r>
    </w:p>
    <w:p w:rsidR="00AC7130" w:rsidRDefault="00AC7130" w:rsidP="00AC7130">
      <w:pPr>
        <w:pStyle w:val="BodyText"/>
      </w:pPr>
      <w:r>
        <w:t>The pilot deployment will initially rely on the managed backup capabilities provided by the database hosting platform. Additional backup policies may be introduced as the application scales.</w:t>
      </w:r>
    </w:p>
    <w:p w:rsidR="00AC7130" w:rsidRDefault="00AC7130" w:rsidP="00AC7130">
      <w:r>
        <w:pict>
          <v:rect id="_x0000_i1100" style="width:0;height:1.5pt" o:hralign="center" o:hrstd="t" o:hr="t"/>
        </w:pict>
      </w:r>
    </w:p>
    <w:p w:rsidR="00AC7130" w:rsidRDefault="00AC7130" w:rsidP="00AC7130">
      <w:pPr>
        <w:pStyle w:val="Heading1"/>
      </w:pPr>
      <w:bookmarkStart w:id="82" w:name="scalability-considerations"/>
      <w:bookmarkEnd w:id="81"/>
      <w:r>
        <w:t>7.13 Scalability Considerations</w:t>
      </w:r>
    </w:p>
    <w:p w:rsidR="00AC7130" w:rsidRDefault="00AC7130" w:rsidP="00AC7130">
      <w:pPr>
        <w:pStyle w:val="FirstParagraph"/>
      </w:pPr>
      <w:r>
        <w:t>The persistence layer has been designed to accommodate future growth.</w:t>
      </w:r>
    </w:p>
    <w:p w:rsidR="00AC7130" w:rsidRDefault="00AC7130" w:rsidP="00AC7130">
      <w:pPr>
        <w:pStyle w:val="BodyText"/>
      </w:pPr>
      <w:r>
        <w:t>Potential future enhancements include:</w:t>
      </w:r>
    </w:p>
    <w:p w:rsidR="00AC7130" w:rsidRDefault="00AC7130" w:rsidP="00AC7130">
      <w:pPr>
        <w:pStyle w:val="Compact"/>
        <w:numPr>
          <w:ilvl w:val="0"/>
          <w:numId w:val="3"/>
        </w:numPr>
      </w:pPr>
      <w:r>
        <w:t>Read replicas</w:t>
      </w:r>
    </w:p>
    <w:p w:rsidR="00AC7130" w:rsidRDefault="00AC7130" w:rsidP="00AC7130">
      <w:pPr>
        <w:pStyle w:val="Compact"/>
        <w:numPr>
          <w:ilvl w:val="0"/>
          <w:numId w:val="3"/>
        </w:numPr>
      </w:pPr>
      <w:r>
        <w:t>Table partitioning for large datasets</w:t>
      </w:r>
    </w:p>
    <w:p w:rsidR="00AC7130" w:rsidRDefault="00AC7130" w:rsidP="00AC7130">
      <w:pPr>
        <w:pStyle w:val="Compact"/>
        <w:numPr>
          <w:ilvl w:val="0"/>
          <w:numId w:val="3"/>
        </w:numPr>
      </w:pPr>
      <w:r>
        <w:t>Full-text search capabilities</w:t>
      </w:r>
    </w:p>
    <w:p w:rsidR="00AC7130" w:rsidRDefault="00AC7130" w:rsidP="00AC7130">
      <w:pPr>
        <w:pStyle w:val="Compact"/>
        <w:numPr>
          <w:ilvl w:val="0"/>
          <w:numId w:val="3"/>
        </w:numPr>
      </w:pPr>
      <w:r>
        <w:t>Dedicated reporting databases</w:t>
      </w:r>
    </w:p>
    <w:p w:rsidR="00AC7130" w:rsidRDefault="00AC7130" w:rsidP="00AC7130">
      <w:pPr>
        <w:pStyle w:val="Compact"/>
        <w:numPr>
          <w:ilvl w:val="0"/>
          <w:numId w:val="3"/>
        </w:numPr>
      </w:pPr>
      <w:proofErr w:type="spellStart"/>
      <w:r>
        <w:t>Redis</w:t>
      </w:r>
      <w:proofErr w:type="spellEnd"/>
      <w:r>
        <w:t>-based caching for frequently accessed data</w:t>
      </w:r>
    </w:p>
    <w:p w:rsidR="00AC7130" w:rsidRDefault="00AC7130" w:rsidP="00AC7130">
      <w:pPr>
        <w:pStyle w:val="FirstParagraph"/>
      </w:pPr>
      <w:r>
        <w:t>These enhancements can be introduced incrementally without requiring major architectural changes.</w:t>
      </w:r>
    </w:p>
    <w:p w:rsidR="00AC7130" w:rsidRDefault="00AC7130" w:rsidP="00AC7130">
      <w:r>
        <w:pict>
          <v:rect id="_x0000_i1101" style="width:0;height:1.5pt" o:hralign="center" o:hrstd="t" o:hr="t"/>
        </w:pict>
      </w:r>
    </w:p>
    <w:p w:rsidR="00AC7130" w:rsidRDefault="00AC7130" w:rsidP="00AC7130">
      <w:pPr>
        <w:pStyle w:val="Heading1"/>
      </w:pPr>
      <w:bookmarkStart w:id="83" w:name="database-design-principles"/>
      <w:bookmarkEnd w:id="82"/>
      <w:r>
        <w:t>7.14 Database Design Principles</w:t>
      </w:r>
    </w:p>
    <w:p w:rsidR="00AC7130" w:rsidRDefault="00AC7130" w:rsidP="00AC7130">
      <w:pPr>
        <w:pStyle w:val="FirstParagraph"/>
      </w:pPr>
      <w:r>
        <w:t>The persistence layer shall adhere to the following principles:</w:t>
      </w:r>
    </w:p>
    <w:p w:rsidR="00AC7130" w:rsidRDefault="00AC7130" w:rsidP="00AC7130">
      <w:pPr>
        <w:pStyle w:val="Compact"/>
        <w:numPr>
          <w:ilvl w:val="0"/>
          <w:numId w:val="3"/>
        </w:numPr>
      </w:pPr>
      <w:r>
        <w:t>Data integrity before optimization</w:t>
      </w:r>
    </w:p>
    <w:p w:rsidR="00AC7130" w:rsidRDefault="00AC7130" w:rsidP="00AC7130">
      <w:pPr>
        <w:pStyle w:val="Compact"/>
        <w:numPr>
          <w:ilvl w:val="0"/>
          <w:numId w:val="3"/>
        </w:numPr>
      </w:pPr>
      <w:r>
        <w:t>Repository abstraction</w:t>
      </w:r>
    </w:p>
    <w:p w:rsidR="00AC7130" w:rsidRDefault="00AC7130" w:rsidP="00AC7130">
      <w:pPr>
        <w:pStyle w:val="Compact"/>
        <w:numPr>
          <w:ilvl w:val="0"/>
          <w:numId w:val="3"/>
        </w:numPr>
      </w:pPr>
      <w:r>
        <w:t>Migration-driven schema evolution</w:t>
      </w:r>
    </w:p>
    <w:p w:rsidR="00AC7130" w:rsidRDefault="00AC7130" w:rsidP="00AC7130">
      <w:pPr>
        <w:pStyle w:val="Compact"/>
        <w:numPr>
          <w:ilvl w:val="0"/>
          <w:numId w:val="3"/>
        </w:numPr>
      </w:pPr>
      <w:r>
        <w:t>Explicit transactions</w:t>
      </w:r>
    </w:p>
    <w:p w:rsidR="00AC7130" w:rsidRDefault="00AC7130" w:rsidP="00AC7130">
      <w:pPr>
        <w:pStyle w:val="Compact"/>
        <w:numPr>
          <w:ilvl w:val="0"/>
          <w:numId w:val="3"/>
        </w:numPr>
      </w:pPr>
      <w:r>
        <w:t>Consistent naming conventions</w:t>
      </w:r>
    </w:p>
    <w:p w:rsidR="00AC7130" w:rsidRDefault="00AC7130" w:rsidP="00AC7130">
      <w:pPr>
        <w:pStyle w:val="Compact"/>
        <w:numPr>
          <w:ilvl w:val="0"/>
          <w:numId w:val="3"/>
        </w:numPr>
      </w:pPr>
      <w:r>
        <w:t>Performance-aware indexing</w:t>
      </w:r>
    </w:p>
    <w:p w:rsidR="00AC7130" w:rsidRDefault="00AC7130" w:rsidP="00AC7130">
      <w:pPr>
        <w:pStyle w:val="Compact"/>
        <w:numPr>
          <w:ilvl w:val="0"/>
          <w:numId w:val="3"/>
        </w:numPr>
      </w:pPr>
      <w:r>
        <w:t>Minimal duplication</w:t>
      </w:r>
    </w:p>
    <w:p w:rsidR="00AC7130" w:rsidRDefault="00AC7130" w:rsidP="00AC7130">
      <w:pPr>
        <w:pStyle w:val="Compact"/>
        <w:numPr>
          <w:ilvl w:val="0"/>
          <w:numId w:val="3"/>
        </w:numPr>
      </w:pPr>
      <w:r>
        <w:lastRenderedPageBreak/>
        <w:t>Vendor-independent business logic</w:t>
      </w:r>
    </w:p>
    <w:p w:rsidR="00AC7130" w:rsidRDefault="00AC7130" w:rsidP="00AC7130">
      <w:pPr>
        <w:pStyle w:val="Compact"/>
        <w:numPr>
          <w:ilvl w:val="0"/>
          <w:numId w:val="3"/>
        </w:numPr>
      </w:pPr>
      <w:r>
        <w:t>Maintainable schema design</w:t>
      </w:r>
    </w:p>
    <w:p w:rsidR="00AC7130" w:rsidRDefault="00AC7130" w:rsidP="00AC7130">
      <w:r>
        <w:pict>
          <v:rect id="_x0000_i1102" style="width:0;height:1.5pt" o:hralign="center" o:hrstd="t" o:hr="t"/>
        </w:pict>
      </w:r>
    </w:p>
    <w:bookmarkEnd w:id="83"/>
    <w:p w:rsidR="00AC7130" w:rsidRDefault="00AC7130" w:rsidP="00AC7130">
      <w:pPr>
        <w:pStyle w:val="Heading1"/>
      </w:pPr>
    </w:p>
    <w:p w:rsidR="00AC7130" w:rsidRDefault="00AC7130" w:rsidP="00AC7130">
      <w:pPr>
        <w:pStyle w:val="Heading1"/>
      </w:pPr>
      <w:bookmarkStart w:id="84" w:name="identity-access-management-iam"/>
      <w:r>
        <w:t>8. Identity &amp; Access Management (IAM)</w:t>
      </w:r>
    </w:p>
    <w:p w:rsidR="00AC7130" w:rsidRDefault="00AC7130" w:rsidP="00AC7130">
      <w:pPr>
        <w:pStyle w:val="FirstParagraph"/>
      </w:pPr>
      <w:r>
        <w:t>The Identity and Access Management (IAM) architecture governs how users are authenticated, authorized, and granted access to protected resources within the JN Electronics Online Shopping Platform.</w:t>
      </w:r>
    </w:p>
    <w:p w:rsidR="00AC7130" w:rsidRDefault="00AC7130" w:rsidP="00AC7130">
      <w:pPr>
        <w:pStyle w:val="BodyText"/>
      </w:pPr>
      <w:r>
        <w:t>The platform implements a JWT-based authentication mechanism combined with Role-Based Access Control (RBAC) to provide secure, scalable, and maintainable access management.</w:t>
      </w:r>
    </w:p>
    <w:p w:rsidR="00AC7130" w:rsidRDefault="00AC7130" w:rsidP="00AC7130">
      <w:r>
        <w:pict>
          <v:rect id="_x0000_i1103" style="width:0;height:1.5pt" o:hralign="center" o:hrstd="t" o:hr="t"/>
        </w:pict>
      </w:r>
    </w:p>
    <w:bookmarkEnd w:id="84"/>
    <w:p w:rsidR="00AC7130" w:rsidRDefault="00AC7130" w:rsidP="00AC7130">
      <w:pPr>
        <w:pStyle w:val="Heading1"/>
      </w:pPr>
      <w:r>
        <w:t>8.1 Architectural Overview</w:t>
      </w:r>
    </w:p>
    <w:p w:rsidR="00AC7130" w:rsidRDefault="00AC7130" w:rsidP="00AC7130">
      <w:pPr>
        <w:pStyle w:val="FirstParagraph"/>
      </w:pPr>
      <w:r>
        <w:t>The authentication subsystem separates user identity verification from authorization decisions.</w:t>
      </w:r>
    </w:p>
    <w:p w:rsidR="00AC7130" w:rsidRDefault="00AC7130" w:rsidP="00AC7130">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Login Request</w:t>
      </w:r>
      <w:r>
        <w:br/>
      </w:r>
      <w:r>
        <w:rPr>
          <w:rStyle w:val="VerbatimChar"/>
        </w:rPr>
        <w:t xml:space="preserve">              │</w:t>
      </w:r>
      <w:r>
        <w:br/>
      </w:r>
      <w:r>
        <w:rPr>
          <w:rStyle w:val="VerbatimChar"/>
        </w:rPr>
        <w:t xml:space="preserve">              ▼</w:t>
      </w:r>
      <w:r>
        <w:br/>
      </w:r>
      <w:r>
        <w:rPr>
          <w:rStyle w:val="VerbatimChar"/>
        </w:rPr>
        <w:t xml:space="preserve">      Authentication Service</w:t>
      </w:r>
      <w:r>
        <w:br/>
      </w:r>
      <w:r>
        <w:rPr>
          <w:rStyle w:val="VerbatimChar"/>
        </w:rPr>
        <w:t xml:space="preserve">              │</w:t>
      </w:r>
      <w:r>
        <w:br/>
      </w:r>
      <w:r>
        <w:rPr>
          <w:rStyle w:val="VerbatimChar"/>
        </w:rPr>
        <w:t xml:space="preserve">              ▼</w:t>
      </w:r>
      <w:r>
        <w:br/>
      </w:r>
      <w:r>
        <w:rPr>
          <w:rStyle w:val="VerbatimChar"/>
        </w:rPr>
        <w:t xml:space="preserve">      Identity Verification</w:t>
      </w:r>
      <w:r>
        <w:br/>
      </w:r>
      <w:r>
        <w:rPr>
          <w:rStyle w:val="VerbatimChar"/>
        </w:rPr>
        <w:t xml:space="preserve">              │</w:t>
      </w:r>
      <w:r>
        <w:br/>
      </w:r>
      <w:r>
        <w:rPr>
          <w:rStyle w:val="VerbatimChar"/>
        </w:rPr>
        <w:t xml:space="preserve">              ▼</w:t>
      </w:r>
      <w:r>
        <w:br/>
      </w:r>
      <w:r>
        <w:rPr>
          <w:rStyle w:val="VerbatimChar"/>
        </w:rPr>
        <w:t xml:space="preserve">   Access Token + Refresh Token</w:t>
      </w:r>
      <w:r>
        <w:br/>
      </w:r>
      <w:r>
        <w:rPr>
          <w:rStyle w:val="VerbatimChar"/>
        </w:rPr>
        <w:t xml:space="preserve">              │</w:t>
      </w:r>
      <w:r>
        <w:br/>
      </w:r>
      <w:r>
        <w:rPr>
          <w:rStyle w:val="VerbatimChar"/>
        </w:rPr>
        <w:t xml:space="preserve">              ▼</w:t>
      </w:r>
      <w:r>
        <w:br/>
      </w:r>
      <w:r>
        <w:rPr>
          <w:rStyle w:val="VerbatimChar"/>
        </w:rPr>
        <w:t xml:space="preserve">      Protected API Requests</w:t>
      </w:r>
      <w:r>
        <w:br/>
      </w:r>
      <w:r>
        <w:rPr>
          <w:rStyle w:val="VerbatimChar"/>
        </w:rPr>
        <w:t xml:space="preserve">              │</w:t>
      </w:r>
      <w:r>
        <w:br/>
      </w:r>
      <w:r>
        <w:rPr>
          <w:rStyle w:val="VerbatimChar"/>
        </w:rPr>
        <w:t xml:space="preserve">              ▼</w:t>
      </w:r>
      <w:r>
        <w:br/>
      </w:r>
      <w:r>
        <w:rPr>
          <w:rStyle w:val="VerbatimChar"/>
        </w:rPr>
        <w:t xml:space="preserve">     Authorization Middleware</w:t>
      </w:r>
      <w:r>
        <w:br/>
      </w:r>
      <w:r>
        <w:rPr>
          <w:rStyle w:val="VerbatimChar"/>
        </w:rPr>
        <w:t xml:space="preserve">              │</w:t>
      </w:r>
      <w:r>
        <w:br/>
      </w:r>
      <w:r>
        <w:rPr>
          <w:rStyle w:val="VerbatimChar"/>
        </w:rPr>
        <w:t xml:space="preserve">              ▼</w:t>
      </w:r>
      <w:r>
        <w:br/>
      </w:r>
      <w:r>
        <w:rPr>
          <w:rStyle w:val="VerbatimChar"/>
        </w:rPr>
        <w:t xml:space="preserve">     Application Services</w:t>
      </w:r>
    </w:p>
    <w:p w:rsidR="00AC7130" w:rsidRDefault="00AC7130" w:rsidP="00AC7130">
      <w:pPr>
        <w:pStyle w:val="FirstParagraph"/>
      </w:pPr>
      <w:r>
        <w:lastRenderedPageBreak/>
        <w:t xml:space="preserve">Authentication verifies </w:t>
      </w:r>
      <w:r>
        <w:rPr>
          <w:b/>
          <w:bCs/>
        </w:rPr>
        <w:t>who the user is</w:t>
      </w:r>
      <w:r>
        <w:t xml:space="preserve">, while authorization determines </w:t>
      </w:r>
      <w:r>
        <w:rPr>
          <w:b/>
          <w:bCs/>
        </w:rPr>
        <w:t>what the user is allowed to do</w:t>
      </w:r>
      <w:r>
        <w:t>.</w:t>
      </w:r>
    </w:p>
    <w:p w:rsidR="00AC7130" w:rsidRDefault="00AC7130" w:rsidP="00AC7130">
      <w:r>
        <w:pict>
          <v:rect id="_x0000_i1104" style="width:0;height:1.5pt" o:hralign="center" o:hrstd="t" o:hr="t"/>
        </w:pict>
      </w:r>
    </w:p>
    <w:p w:rsidR="00AC7130" w:rsidRDefault="00AC7130" w:rsidP="00AC7130">
      <w:pPr>
        <w:pStyle w:val="Heading1"/>
      </w:pPr>
      <w:bookmarkStart w:id="85" w:name="authentication-strategy"/>
      <w:r>
        <w:t>8.2 Authentication Strategy</w:t>
      </w:r>
    </w:p>
    <w:p w:rsidR="00AC7130" w:rsidRDefault="00AC7130" w:rsidP="00AC7130">
      <w:pPr>
        <w:pStyle w:val="FirstParagraph"/>
      </w:pPr>
      <w:r>
        <w:t>The platform shall implement stateless authentication using JSON Web Tokens (JWT).</w:t>
      </w:r>
    </w:p>
    <w:p w:rsidR="00AC7130" w:rsidRDefault="00AC7130" w:rsidP="00AC7130">
      <w:pPr>
        <w:pStyle w:val="BodyText"/>
      </w:pPr>
      <w:r>
        <w:t>The authentication process consists of:</w:t>
      </w:r>
    </w:p>
    <w:p w:rsidR="00AC7130" w:rsidRDefault="00AC7130" w:rsidP="00AC7130">
      <w:pPr>
        <w:pStyle w:val="Compact"/>
        <w:numPr>
          <w:ilvl w:val="0"/>
          <w:numId w:val="2"/>
        </w:numPr>
      </w:pPr>
      <w:r>
        <w:t>User credential verification.</w:t>
      </w:r>
    </w:p>
    <w:p w:rsidR="00AC7130" w:rsidRDefault="00AC7130" w:rsidP="00AC7130">
      <w:pPr>
        <w:pStyle w:val="Compact"/>
        <w:numPr>
          <w:ilvl w:val="0"/>
          <w:numId w:val="2"/>
        </w:numPr>
      </w:pPr>
      <w:r>
        <w:t>Generation of a short-lived Access Token.</w:t>
      </w:r>
    </w:p>
    <w:p w:rsidR="00AC7130" w:rsidRDefault="00AC7130" w:rsidP="00AC7130">
      <w:pPr>
        <w:pStyle w:val="Compact"/>
        <w:numPr>
          <w:ilvl w:val="0"/>
          <w:numId w:val="2"/>
        </w:numPr>
      </w:pPr>
      <w:r>
        <w:t>Generation of a long-lived Refresh Token.</w:t>
      </w:r>
    </w:p>
    <w:p w:rsidR="00AC7130" w:rsidRDefault="00AC7130" w:rsidP="00AC7130">
      <w:pPr>
        <w:pStyle w:val="Compact"/>
        <w:numPr>
          <w:ilvl w:val="0"/>
          <w:numId w:val="2"/>
        </w:numPr>
      </w:pPr>
      <w:r>
        <w:t>Secure storage of authentication credentials.</w:t>
      </w:r>
    </w:p>
    <w:p w:rsidR="00AC7130" w:rsidRDefault="00AC7130" w:rsidP="00AC7130">
      <w:pPr>
        <w:pStyle w:val="Compact"/>
        <w:numPr>
          <w:ilvl w:val="0"/>
          <w:numId w:val="2"/>
        </w:numPr>
      </w:pPr>
      <w:r>
        <w:t>Verification of tokens for protected API requests.</w:t>
      </w:r>
    </w:p>
    <w:p w:rsidR="00AC7130" w:rsidRDefault="00AC7130" w:rsidP="00AC7130">
      <w:pPr>
        <w:pStyle w:val="FirstParagraph"/>
      </w:pPr>
      <w:r>
        <w:t>This architecture minimizes repeated authentication while maintaining a strong security posture.</w:t>
      </w:r>
    </w:p>
    <w:p w:rsidR="00AC7130" w:rsidRDefault="00AC7130" w:rsidP="00AC7130">
      <w:r>
        <w:pict>
          <v:rect id="_x0000_i1105" style="width:0;height:1.5pt" o:hralign="center" o:hrstd="t" o:hr="t"/>
        </w:pict>
      </w:r>
    </w:p>
    <w:p w:rsidR="00AC7130" w:rsidRDefault="00AC7130" w:rsidP="00AC7130">
      <w:pPr>
        <w:pStyle w:val="Heading1"/>
      </w:pPr>
      <w:bookmarkStart w:id="86" w:name="token-architecture"/>
      <w:bookmarkEnd w:id="85"/>
      <w:r>
        <w:t>8.3 Token Architecture</w:t>
      </w:r>
    </w:p>
    <w:p w:rsidR="00AC7130" w:rsidRDefault="00AC7130" w:rsidP="00AC7130">
      <w:pPr>
        <w:pStyle w:val="FirstParagraph"/>
      </w:pPr>
      <w:r>
        <w:t>The authentication system shall utilize two token types.</w:t>
      </w:r>
    </w:p>
    <w:p w:rsidR="00AC7130" w:rsidRDefault="00AC7130" w:rsidP="00AC7130">
      <w:pPr>
        <w:pStyle w:val="Heading2"/>
      </w:pPr>
      <w:bookmarkStart w:id="87" w:name="access-token"/>
      <w:r>
        <w:t>Access Token</w:t>
      </w:r>
    </w:p>
    <w:p w:rsidR="00AC7130" w:rsidRDefault="00AC7130" w:rsidP="00AC7130">
      <w:pPr>
        <w:pStyle w:val="FirstParagraph"/>
      </w:pPr>
      <w:r>
        <w:t>Purpose:</w:t>
      </w:r>
    </w:p>
    <w:p w:rsidR="00AC7130" w:rsidRDefault="00AC7130" w:rsidP="00AC7130">
      <w:pPr>
        <w:pStyle w:val="Compact"/>
        <w:numPr>
          <w:ilvl w:val="0"/>
          <w:numId w:val="3"/>
        </w:numPr>
      </w:pPr>
      <w:r>
        <w:t>Authenticate API requests.</w:t>
      </w:r>
    </w:p>
    <w:p w:rsidR="00AC7130" w:rsidRDefault="00AC7130" w:rsidP="00AC7130">
      <w:pPr>
        <w:pStyle w:val="Compact"/>
        <w:numPr>
          <w:ilvl w:val="0"/>
          <w:numId w:val="3"/>
        </w:numPr>
      </w:pPr>
      <w:r>
        <w:t>Carry user identity and role claims.</w:t>
      </w:r>
    </w:p>
    <w:p w:rsidR="00AC7130" w:rsidRDefault="00AC7130" w:rsidP="00AC7130">
      <w:pPr>
        <w:pStyle w:val="Compact"/>
        <w:numPr>
          <w:ilvl w:val="0"/>
          <w:numId w:val="3"/>
        </w:numPr>
      </w:pPr>
      <w:r>
        <w:t>Short-lived.</w:t>
      </w:r>
    </w:p>
    <w:p w:rsidR="00AC7130" w:rsidRDefault="00AC7130" w:rsidP="00AC7130">
      <w:pPr>
        <w:pStyle w:val="FirstParagraph"/>
      </w:pPr>
      <w:r>
        <w:t>Recommended lifetime:</w:t>
      </w:r>
    </w:p>
    <w:p w:rsidR="00AC7130" w:rsidRDefault="00AC7130" w:rsidP="00AC7130">
      <w:pPr>
        <w:pStyle w:val="Compact"/>
        <w:numPr>
          <w:ilvl w:val="0"/>
          <w:numId w:val="3"/>
        </w:numPr>
      </w:pPr>
      <w:r>
        <w:t>15–30 minutes.</w:t>
      </w:r>
    </w:p>
    <w:p w:rsidR="00AC7130" w:rsidRDefault="00AC7130" w:rsidP="00AC7130">
      <w:r>
        <w:pict>
          <v:rect id="_x0000_i1106" style="width:0;height:1.5pt" o:hralign="center" o:hrstd="t" o:hr="t"/>
        </w:pict>
      </w:r>
    </w:p>
    <w:p w:rsidR="00AC7130" w:rsidRDefault="00AC7130" w:rsidP="00AC7130">
      <w:pPr>
        <w:pStyle w:val="Heading2"/>
      </w:pPr>
      <w:bookmarkStart w:id="88" w:name="refresh-token"/>
      <w:bookmarkEnd w:id="87"/>
      <w:r>
        <w:t>Refresh Token</w:t>
      </w:r>
    </w:p>
    <w:p w:rsidR="00AC7130" w:rsidRDefault="00AC7130" w:rsidP="00AC7130">
      <w:pPr>
        <w:pStyle w:val="FirstParagraph"/>
      </w:pPr>
      <w:r>
        <w:t>Purpose:</w:t>
      </w:r>
    </w:p>
    <w:p w:rsidR="00AC7130" w:rsidRDefault="00AC7130" w:rsidP="00AC7130">
      <w:pPr>
        <w:pStyle w:val="Compact"/>
        <w:numPr>
          <w:ilvl w:val="0"/>
          <w:numId w:val="3"/>
        </w:numPr>
      </w:pPr>
      <w:r>
        <w:t>Obtain new Access Tokens.</w:t>
      </w:r>
    </w:p>
    <w:p w:rsidR="00AC7130" w:rsidRDefault="00AC7130" w:rsidP="00AC7130">
      <w:pPr>
        <w:pStyle w:val="Compact"/>
        <w:numPr>
          <w:ilvl w:val="0"/>
          <w:numId w:val="3"/>
        </w:numPr>
      </w:pPr>
      <w:r>
        <w:t>Maintain authenticated sessions.</w:t>
      </w:r>
    </w:p>
    <w:p w:rsidR="00AC7130" w:rsidRDefault="00AC7130" w:rsidP="00AC7130">
      <w:pPr>
        <w:pStyle w:val="Compact"/>
        <w:numPr>
          <w:ilvl w:val="0"/>
          <w:numId w:val="3"/>
        </w:numPr>
      </w:pPr>
      <w:r>
        <w:t>Support secure logout.</w:t>
      </w:r>
    </w:p>
    <w:p w:rsidR="00AC7130" w:rsidRDefault="00AC7130" w:rsidP="00AC7130">
      <w:pPr>
        <w:pStyle w:val="FirstParagraph"/>
      </w:pPr>
      <w:r>
        <w:t>Recommended lifetime:</w:t>
      </w:r>
    </w:p>
    <w:p w:rsidR="00AC7130" w:rsidRDefault="00AC7130" w:rsidP="00AC7130">
      <w:pPr>
        <w:pStyle w:val="Compact"/>
        <w:numPr>
          <w:ilvl w:val="0"/>
          <w:numId w:val="3"/>
        </w:numPr>
      </w:pPr>
      <w:r>
        <w:lastRenderedPageBreak/>
        <w:t>7–30 days.</w:t>
      </w:r>
    </w:p>
    <w:p w:rsidR="00AC7130" w:rsidRDefault="00AC7130" w:rsidP="00AC7130">
      <w:pPr>
        <w:pStyle w:val="FirstParagraph"/>
      </w:pPr>
      <w:r>
        <w:t>Refresh Tokens shall never be used directly to authorize application requests.</w:t>
      </w:r>
    </w:p>
    <w:p w:rsidR="00AC7130" w:rsidRDefault="00AC7130" w:rsidP="00AC7130">
      <w:r>
        <w:pict>
          <v:rect id="_x0000_i1107" style="width:0;height:1.5pt" o:hralign="center" o:hrstd="t" o:hr="t"/>
        </w:pict>
      </w:r>
    </w:p>
    <w:p w:rsidR="00AC7130" w:rsidRDefault="00AC7130" w:rsidP="00AC7130">
      <w:pPr>
        <w:pStyle w:val="Heading1"/>
      </w:pPr>
      <w:bookmarkStart w:id="89" w:name="refresh-token-management"/>
      <w:bookmarkEnd w:id="86"/>
      <w:bookmarkEnd w:id="88"/>
      <w:r>
        <w:t>8.4 Refresh Token Management</w:t>
      </w:r>
    </w:p>
    <w:p w:rsidR="00AC7130" w:rsidRDefault="00AC7130" w:rsidP="00AC7130">
      <w:pPr>
        <w:pStyle w:val="FirstParagraph"/>
      </w:pPr>
      <w:r>
        <w:t>Refresh Tokens shall be managed independently of Access Tokens.</w:t>
      </w:r>
    </w:p>
    <w:p w:rsidR="00AC7130" w:rsidRDefault="00AC7130" w:rsidP="00AC7130">
      <w:pPr>
        <w:pStyle w:val="BodyText"/>
      </w:pPr>
      <w:r>
        <w:t>The platform shall:</w:t>
      </w:r>
    </w:p>
    <w:p w:rsidR="00AC7130" w:rsidRDefault="00AC7130" w:rsidP="00AC7130">
      <w:pPr>
        <w:pStyle w:val="Compact"/>
        <w:numPr>
          <w:ilvl w:val="0"/>
          <w:numId w:val="3"/>
        </w:numPr>
      </w:pPr>
      <w:r>
        <w:t>Persist hashed Refresh Tokens in the database.</w:t>
      </w:r>
    </w:p>
    <w:p w:rsidR="00AC7130" w:rsidRDefault="00AC7130" w:rsidP="00AC7130">
      <w:pPr>
        <w:pStyle w:val="Compact"/>
        <w:numPr>
          <w:ilvl w:val="0"/>
          <w:numId w:val="3"/>
        </w:numPr>
      </w:pPr>
      <w:r>
        <w:t>Associate tokens with individual users.</w:t>
      </w:r>
    </w:p>
    <w:p w:rsidR="00AC7130" w:rsidRDefault="00AC7130" w:rsidP="00AC7130">
      <w:pPr>
        <w:pStyle w:val="Compact"/>
        <w:numPr>
          <w:ilvl w:val="0"/>
          <w:numId w:val="3"/>
        </w:numPr>
      </w:pPr>
      <w:r>
        <w:t>Track token expiration.</w:t>
      </w:r>
    </w:p>
    <w:p w:rsidR="00AC7130" w:rsidRDefault="00AC7130" w:rsidP="00AC7130">
      <w:pPr>
        <w:pStyle w:val="Compact"/>
        <w:numPr>
          <w:ilvl w:val="0"/>
          <w:numId w:val="3"/>
        </w:numPr>
      </w:pPr>
      <w:r>
        <w:t>Support explicit token revocation.</w:t>
      </w:r>
    </w:p>
    <w:p w:rsidR="00AC7130" w:rsidRDefault="00AC7130" w:rsidP="00AC7130">
      <w:pPr>
        <w:pStyle w:val="Compact"/>
        <w:numPr>
          <w:ilvl w:val="0"/>
          <w:numId w:val="3"/>
        </w:numPr>
      </w:pPr>
      <w:r>
        <w:t>Invalidate tokens during logout.</w:t>
      </w:r>
    </w:p>
    <w:p w:rsidR="00AC7130" w:rsidRDefault="00AC7130" w:rsidP="00AC7130">
      <w:pPr>
        <w:pStyle w:val="FirstParagraph"/>
      </w:pPr>
      <w:r>
        <w:t>Future enhancements may include:</w:t>
      </w:r>
    </w:p>
    <w:p w:rsidR="00AC7130" w:rsidRDefault="00AC7130" w:rsidP="00AC7130">
      <w:pPr>
        <w:pStyle w:val="Compact"/>
        <w:numPr>
          <w:ilvl w:val="0"/>
          <w:numId w:val="3"/>
        </w:numPr>
      </w:pPr>
      <w:r>
        <w:t>Device-specific sessions.</w:t>
      </w:r>
    </w:p>
    <w:p w:rsidR="00AC7130" w:rsidRDefault="00AC7130" w:rsidP="00AC7130">
      <w:pPr>
        <w:pStyle w:val="Compact"/>
        <w:numPr>
          <w:ilvl w:val="0"/>
          <w:numId w:val="3"/>
        </w:numPr>
      </w:pPr>
      <w:r>
        <w:t>Session history.</w:t>
      </w:r>
    </w:p>
    <w:p w:rsidR="00AC7130" w:rsidRDefault="00AC7130" w:rsidP="00AC7130">
      <w:pPr>
        <w:pStyle w:val="Compact"/>
        <w:numPr>
          <w:ilvl w:val="0"/>
          <w:numId w:val="3"/>
        </w:numPr>
      </w:pPr>
      <w:r>
        <w:t>Logout from individual devices.</w:t>
      </w:r>
    </w:p>
    <w:p w:rsidR="00AC7130" w:rsidRDefault="00AC7130" w:rsidP="00AC7130">
      <w:pPr>
        <w:pStyle w:val="Compact"/>
        <w:numPr>
          <w:ilvl w:val="0"/>
          <w:numId w:val="3"/>
        </w:numPr>
      </w:pPr>
      <w:r>
        <w:t>Logout from all devices.</w:t>
      </w:r>
    </w:p>
    <w:p w:rsidR="00AC7130" w:rsidRDefault="00AC7130" w:rsidP="00AC7130">
      <w:r>
        <w:pict>
          <v:rect id="_x0000_i1108" style="width:0;height:1.5pt" o:hralign="center" o:hrstd="t" o:hr="t"/>
        </w:pict>
      </w:r>
    </w:p>
    <w:p w:rsidR="00AC7130" w:rsidRDefault="00AC7130" w:rsidP="00AC7130">
      <w:pPr>
        <w:pStyle w:val="Heading1"/>
      </w:pPr>
      <w:bookmarkStart w:id="90" w:name="password-management"/>
      <w:bookmarkEnd w:id="89"/>
      <w:r>
        <w:t>8.5 Password Management</w:t>
      </w:r>
    </w:p>
    <w:p w:rsidR="00AC7130" w:rsidRDefault="00AC7130" w:rsidP="00AC7130">
      <w:pPr>
        <w:pStyle w:val="FirstParagraph"/>
      </w:pPr>
      <w:r>
        <w:t>Passwords shall never be stored in plaintext.</w:t>
      </w:r>
    </w:p>
    <w:p w:rsidR="00AC7130" w:rsidRDefault="00AC7130" w:rsidP="00AC7130">
      <w:pPr>
        <w:pStyle w:val="BodyText"/>
      </w:pPr>
      <w:r>
        <w:t>The platform shall implement:</w:t>
      </w:r>
    </w:p>
    <w:p w:rsidR="00AC7130" w:rsidRDefault="00AC7130" w:rsidP="00AC7130">
      <w:pPr>
        <w:pStyle w:val="Compact"/>
        <w:numPr>
          <w:ilvl w:val="0"/>
          <w:numId w:val="3"/>
        </w:numPr>
      </w:pPr>
      <w:r>
        <w:t>Argon2 password hashing.</w:t>
      </w:r>
    </w:p>
    <w:p w:rsidR="00AC7130" w:rsidRDefault="00AC7130" w:rsidP="00AC7130">
      <w:pPr>
        <w:pStyle w:val="Compact"/>
        <w:numPr>
          <w:ilvl w:val="0"/>
          <w:numId w:val="3"/>
        </w:numPr>
      </w:pPr>
      <w:r>
        <w:t>Password verification using secure hash comparison.</w:t>
      </w:r>
    </w:p>
    <w:p w:rsidR="00AC7130" w:rsidRDefault="00AC7130" w:rsidP="00AC7130">
      <w:pPr>
        <w:pStyle w:val="Compact"/>
        <w:numPr>
          <w:ilvl w:val="0"/>
          <w:numId w:val="3"/>
        </w:numPr>
      </w:pPr>
      <w:r>
        <w:t>Password reset via verified email.</w:t>
      </w:r>
    </w:p>
    <w:p w:rsidR="00AC7130" w:rsidRDefault="00AC7130" w:rsidP="00AC7130">
      <w:pPr>
        <w:pStyle w:val="Compact"/>
        <w:numPr>
          <w:ilvl w:val="0"/>
          <w:numId w:val="3"/>
        </w:numPr>
      </w:pPr>
      <w:r>
        <w:t>Secure password update workflows.</w:t>
      </w:r>
    </w:p>
    <w:p w:rsidR="00AC7130" w:rsidRDefault="00AC7130" w:rsidP="00AC7130">
      <w:pPr>
        <w:pStyle w:val="FirstParagraph"/>
      </w:pPr>
      <w:r>
        <w:t>Recommended password policy:</w:t>
      </w:r>
    </w:p>
    <w:p w:rsidR="00AC7130" w:rsidRDefault="00AC7130" w:rsidP="00AC7130">
      <w:pPr>
        <w:pStyle w:val="Compact"/>
        <w:numPr>
          <w:ilvl w:val="0"/>
          <w:numId w:val="3"/>
        </w:numPr>
      </w:pPr>
      <w:r>
        <w:t>Minimum of eight characters.</w:t>
      </w:r>
    </w:p>
    <w:p w:rsidR="00AC7130" w:rsidRDefault="00AC7130" w:rsidP="00AC7130">
      <w:pPr>
        <w:pStyle w:val="Compact"/>
        <w:numPr>
          <w:ilvl w:val="0"/>
          <w:numId w:val="3"/>
        </w:numPr>
      </w:pPr>
      <w:r>
        <w:t>Mixed case encouraged.</w:t>
      </w:r>
    </w:p>
    <w:p w:rsidR="00AC7130" w:rsidRDefault="00AC7130" w:rsidP="00AC7130">
      <w:pPr>
        <w:pStyle w:val="Compact"/>
        <w:numPr>
          <w:ilvl w:val="0"/>
          <w:numId w:val="3"/>
        </w:numPr>
      </w:pPr>
      <w:r>
        <w:t>At least one numeric character.</w:t>
      </w:r>
    </w:p>
    <w:p w:rsidR="00AC7130" w:rsidRDefault="00AC7130" w:rsidP="00AC7130">
      <w:pPr>
        <w:pStyle w:val="Compact"/>
        <w:numPr>
          <w:ilvl w:val="0"/>
          <w:numId w:val="3"/>
        </w:numPr>
      </w:pPr>
      <w:r>
        <w:t>Strong passwords encouraged through client-side validation.</w:t>
      </w:r>
    </w:p>
    <w:p w:rsidR="00AC7130" w:rsidRDefault="00AC7130" w:rsidP="00AC7130">
      <w:r>
        <w:pict>
          <v:rect id="_x0000_i1109" style="width:0;height:1.5pt" o:hralign="center" o:hrstd="t" o:hr="t"/>
        </w:pict>
      </w:r>
    </w:p>
    <w:p w:rsidR="00AC7130" w:rsidRDefault="00AC7130" w:rsidP="00AC7130">
      <w:pPr>
        <w:pStyle w:val="Heading1"/>
      </w:pPr>
      <w:bookmarkStart w:id="91" w:name="role-based-access-control-rbac"/>
      <w:bookmarkEnd w:id="90"/>
      <w:r>
        <w:lastRenderedPageBreak/>
        <w:t>8.6 Role-Based Access Control (RBAC)</w:t>
      </w:r>
    </w:p>
    <w:p w:rsidR="00AC7130" w:rsidRDefault="00AC7130" w:rsidP="00AC7130">
      <w:pPr>
        <w:pStyle w:val="FirstParagraph"/>
      </w:pPr>
      <w:r>
        <w:t>Authorization shall be based on predefined application roles.</w:t>
      </w:r>
    </w:p>
    <w:p w:rsidR="00AC7130" w:rsidRDefault="00AC7130" w:rsidP="00AC7130">
      <w:pPr>
        <w:pStyle w:val="BodyText"/>
      </w:pPr>
      <w:r>
        <w:t>The initial implementation defines three roles:</w:t>
      </w:r>
    </w:p>
    <w:p w:rsidR="00AC7130" w:rsidRDefault="00AC7130" w:rsidP="00AC7130">
      <w:pPr>
        <w:pStyle w:val="Compact"/>
        <w:numPr>
          <w:ilvl w:val="0"/>
          <w:numId w:val="3"/>
        </w:numPr>
      </w:pPr>
      <w:r>
        <w:t>Customer</w:t>
      </w:r>
    </w:p>
    <w:p w:rsidR="00AC7130" w:rsidRDefault="00AC7130" w:rsidP="00AC7130">
      <w:pPr>
        <w:pStyle w:val="Compact"/>
        <w:numPr>
          <w:ilvl w:val="0"/>
          <w:numId w:val="3"/>
        </w:numPr>
      </w:pPr>
      <w:r>
        <w:t>Sales Attendant</w:t>
      </w:r>
    </w:p>
    <w:p w:rsidR="00AC7130" w:rsidRDefault="00AC7130" w:rsidP="00AC7130">
      <w:pPr>
        <w:pStyle w:val="Compact"/>
        <w:numPr>
          <w:ilvl w:val="0"/>
          <w:numId w:val="3"/>
        </w:numPr>
      </w:pPr>
      <w:r>
        <w:t>Inventory Manager</w:t>
      </w:r>
    </w:p>
    <w:p w:rsidR="00AC7130" w:rsidRDefault="00AC7130" w:rsidP="00AC7130">
      <w:pPr>
        <w:pStyle w:val="FirstParagraph"/>
      </w:pPr>
      <w:r>
        <w:t>Roles determine which application features and API endpoints a user may access.</w:t>
      </w:r>
    </w:p>
    <w:p w:rsidR="00AC7130" w:rsidRDefault="00AC7130" w:rsidP="00AC7130">
      <w:r>
        <w:pict>
          <v:rect id="_x0000_i1110" style="width:0;height:1.5pt" o:hralign="center" o:hrstd="t" o:hr="t"/>
        </w:pict>
      </w:r>
    </w:p>
    <w:p w:rsidR="00AC7130" w:rsidRDefault="00AC7130" w:rsidP="00AC7130">
      <w:pPr>
        <w:pStyle w:val="Heading1"/>
      </w:pPr>
      <w:bookmarkStart w:id="92" w:name="permission-model"/>
      <w:bookmarkEnd w:id="91"/>
      <w:r>
        <w:t>8.7 Permission Model</w:t>
      </w:r>
    </w:p>
    <w:p w:rsidR="00AC7130" w:rsidRDefault="00AC7130" w:rsidP="00AC7130">
      <w:pPr>
        <w:pStyle w:val="FirstParagraph"/>
      </w:pPr>
      <w:r>
        <w:t>Permissions shall be enforced through backend authorization checks.</w:t>
      </w:r>
    </w:p>
    <w:tbl>
      <w:tblPr>
        <w:tblStyle w:val="Table"/>
        <w:tblW w:w="0" w:type="auto"/>
        <w:tblLook w:val="0020" w:firstRow="1" w:lastRow="0" w:firstColumn="0" w:lastColumn="0" w:noHBand="0" w:noVBand="0"/>
      </w:tblPr>
      <w:tblGrid>
        <w:gridCol w:w="2364"/>
        <w:gridCol w:w="1257"/>
        <w:gridCol w:w="1911"/>
        <w:gridCol w:w="2218"/>
      </w:tblGrid>
      <w:tr w:rsidR="00AC7130" w:rsidTr="00AC7130">
        <w:trPr>
          <w:cnfStyle w:val="100000000000" w:firstRow="1" w:lastRow="0" w:firstColumn="0" w:lastColumn="0" w:oddVBand="0" w:evenVBand="0" w:oddHBand="0" w:evenHBand="0" w:firstRowFirstColumn="0" w:firstRowLastColumn="0" w:lastRowFirstColumn="0" w:lastRowLastColumn="0"/>
          <w:tblHeader/>
        </w:trPr>
        <w:tc>
          <w:tcPr>
            <w:tcW w:w="0" w:type="auto"/>
          </w:tcPr>
          <w:p w:rsidR="00AC7130" w:rsidRDefault="00AC7130" w:rsidP="00AC7130">
            <w:pPr>
              <w:pStyle w:val="Compact"/>
            </w:pPr>
            <w:r>
              <w:t>Permission</w:t>
            </w:r>
          </w:p>
        </w:tc>
        <w:tc>
          <w:tcPr>
            <w:tcW w:w="0" w:type="auto"/>
          </w:tcPr>
          <w:p w:rsidR="00AC7130" w:rsidRDefault="00AC7130" w:rsidP="00AC7130">
            <w:pPr>
              <w:pStyle w:val="Compact"/>
            </w:pPr>
            <w:r>
              <w:t>Customer</w:t>
            </w:r>
          </w:p>
        </w:tc>
        <w:tc>
          <w:tcPr>
            <w:tcW w:w="0" w:type="auto"/>
          </w:tcPr>
          <w:p w:rsidR="00AC7130" w:rsidRDefault="00AC7130" w:rsidP="00AC7130">
            <w:pPr>
              <w:pStyle w:val="Compact"/>
            </w:pPr>
            <w:r>
              <w:t>Sales Attendant</w:t>
            </w:r>
          </w:p>
        </w:tc>
        <w:tc>
          <w:tcPr>
            <w:tcW w:w="0" w:type="auto"/>
          </w:tcPr>
          <w:p w:rsidR="00AC7130" w:rsidRDefault="00AC7130" w:rsidP="00AC7130">
            <w:pPr>
              <w:pStyle w:val="Compact"/>
            </w:pPr>
            <w:r>
              <w:t>Inventory Manager</w:t>
            </w:r>
          </w:p>
        </w:tc>
      </w:tr>
      <w:tr w:rsidR="00AC7130" w:rsidTr="00AC7130">
        <w:tc>
          <w:tcPr>
            <w:tcW w:w="0" w:type="auto"/>
          </w:tcPr>
          <w:p w:rsidR="00AC7130" w:rsidRDefault="00AC7130" w:rsidP="00AC7130">
            <w:pPr>
              <w:pStyle w:val="Compact"/>
            </w:pPr>
            <w:r>
              <w:t>Browse Products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Place Orders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View Own Orders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Process Orders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Manage Products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Manage Inventory</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Manage Promotions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Manage Users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r w:rsidR="00AC7130" w:rsidTr="00AC7130">
        <w:tc>
          <w:tcPr>
            <w:tcW w:w="0" w:type="auto"/>
          </w:tcPr>
          <w:p w:rsidR="00AC7130" w:rsidRDefault="00AC7130" w:rsidP="00AC7130">
            <w:pPr>
              <w:pStyle w:val="Compact"/>
            </w:pPr>
            <w:r>
              <w:t>View Audit Logs</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c>
          <w:tcPr>
            <w:tcW w:w="0" w:type="auto"/>
          </w:tcPr>
          <w:p w:rsidR="00AC7130" w:rsidRDefault="00AC7130" w:rsidP="00AC7130">
            <w:pPr>
              <w:pStyle w:val="Compact"/>
            </w:pPr>
            <w:r>
              <w:t>✓</w:t>
            </w:r>
          </w:p>
        </w:tc>
      </w:tr>
    </w:tbl>
    <w:p w:rsidR="00AC7130" w:rsidRDefault="00AC7130" w:rsidP="00AC7130">
      <w:pPr>
        <w:pStyle w:val="BodyText"/>
      </w:pPr>
      <w:r>
        <w:t>Additional permissions may be introduced without changing the authentication architecture.</w:t>
      </w:r>
    </w:p>
    <w:p w:rsidR="00AC7130" w:rsidRDefault="00AC7130" w:rsidP="00AC7130">
      <w:r>
        <w:pict>
          <v:rect id="_x0000_i1111" style="width:0;height:1.5pt" o:hralign="center" o:hrstd="t" o:hr="t"/>
        </w:pict>
      </w:r>
    </w:p>
    <w:p w:rsidR="00AC7130" w:rsidRDefault="00AC7130" w:rsidP="00AC7130">
      <w:pPr>
        <w:pStyle w:val="Heading1"/>
      </w:pPr>
      <w:bookmarkStart w:id="93" w:name="authorization-flow"/>
      <w:bookmarkEnd w:id="92"/>
      <w:r>
        <w:t>8.8 Authorization Flow</w:t>
      </w:r>
    </w:p>
    <w:p w:rsidR="00AC7130" w:rsidRDefault="00AC7130" w:rsidP="00AC7130">
      <w:pPr>
        <w:pStyle w:val="FirstParagraph"/>
      </w:pPr>
      <w:r>
        <w:t>Every protected request shall follow the authorization workflow below.</w:t>
      </w:r>
    </w:p>
    <w:p w:rsidR="00AC7130" w:rsidRDefault="00AC7130" w:rsidP="00AC7130">
      <w:pPr>
        <w:pStyle w:val="SourceCode"/>
      </w:pPr>
      <w:r>
        <w:rPr>
          <w:rStyle w:val="VerbatimChar"/>
        </w:rPr>
        <w:t>Client Request</w:t>
      </w:r>
      <w:r>
        <w:br/>
      </w:r>
      <w:r>
        <w:rPr>
          <w:rStyle w:val="VerbatimChar"/>
        </w:rPr>
        <w:t xml:space="preserve">      │</w:t>
      </w:r>
      <w:r>
        <w:br/>
      </w:r>
      <w:r>
        <w:rPr>
          <w:rStyle w:val="VerbatimChar"/>
        </w:rPr>
        <w:t xml:space="preserve">      ▼</w:t>
      </w:r>
      <w:r>
        <w:br/>
      </w:r>
      <w:r>
        <w:rPr>
          <w:rStyle w:val="VerbatimChar"/>
        </w:rPr>
        <w:t>JWT Validation</w:t>
      </w:r>
      <w:r>
        <w:br/>
      </w:r>
      <w:r>
        <w:rPr>
          <w:rStyle w:val="VerbatimChar"/>
        </w:rPr>
        <w:t xml:space="preserve">      │</w:t>
      </w:r>
      <w:r>
        <w:br/>
      </w:r>
      <w:r>
        <w:rPr>
          <w:rStyle w:val="VerbatimChar"/>
        </w:rPr>
        <w:t xml:space="preserve">      ▼</w:t>
      </w:r>
      <w:r>
        <w:br/>
      </w:r>
      <w:r>
        <w:rPr>
          <w:rStyle w:val="VerbatimChar"/>
        </w:rPr>
        <w:t>Token Signature Verification</w:t>
      </w:r>
      <w:r>
        <w:br/>
      </w:r>
      <w:r>
        <w:rPr>
          <w:rStyle w:val="VerbatimChar"/>
        </w:rPr>
        <w:lastRenderedPageBreak/>
        <w:t xml:space="preserve">      │</w:t>
      </w:r>
      <w:r>
        <w:br/>
      </w:r>
      <w:r>
        <w:rPr>
          <w:rStyle w:val="VerbatimChar"/>
        </w:rPr>
        <w:t xml:space="preserve">      ▼</w:t>
      </w:r>
      <w:r>
        <w:br/>
      </w:r>
      <w:r>
        <w:rPr>
          <w:rStyle w:val="VerbatimChar"/>
        </w:rPr>
        <w:t>Token Expiration Check</w:t>
      </w:r>
      <w:r>
        <w:br/>
      </w:r>
      <w:r>
        <w:rPr>
          <w:rStyle w:val="VerbatimChar"/>
        </w:rPr>
        <w:t xml:space="preserve">      │</w:t>
      </w:r>
      <w:r>
        <w:br/>
      </w:r>
      <w:r>
        <w:rPr>
          <w:rStyle w:val="VerbatimChar"/>
        </w:rPr>
        <w:t xml:space="preserve">      ▼</w:t>
      </w:r>
      <w:r>
        <w:br/>
      </w:r>
      <w:r>
        <w:rPr>
          <w:rStyle w:val="VerbatimChar"/>
        </w:rPr>
        <w:t>Load User Context</w:t>
      </w:r>
      <w:r>
        <w:br/>
      </w:r>
      <w:r>
        <w:rPr>
          <w:rStyle w:val="VerbatimChar"/>
        </w:rPr>
        <w:t xml:space="preserve">      │</w:t>
      </w:r>
      <w:r>
        <w:br/>
      </w:r>
      <w:r>
        <w:rPr>
          <w:rStyle w:val="VerbatimChar"/>
        </w:rPr>
        <w:t xml:space="preserve">      ▼</w:t>
      </w:r>
      <w:r>
        <w:br/>
      </w:r>
      <w:r>
        <w:rPr>
          <w:rStyle w:val="VerbatimChar"/>
        </w:rPr>
        <w:t>Role Verification</w:t>
      </w:r>
      <w:r>
        <w:br/>
      </w:r>
      <w:r>
        <w:rPr>
          <w:rStyle w:val="VerbatimChar"/>
        </w:rPr>
        <w:t xml:space="preserve">      │</w:t>
      </w:r>
      <w:r>
        <w:br/>
      </w:r>
      <w:r>
        <w:rPr>
          <w:rStyle w:val="VerbatimChar"/>
        </w:rPr>
        <w:t xml:space="preserve">      ▼</w:t>
      </w:r>
      <w:r>
        <w:br/>
      </w:r>
      <w:r>
        <w:rPr>
          <w:rStyle w:val="VerbatimChar"/>
        </w:rPr>
        <w:t>Permission Check</w:t>
      </w:r>
      <w:r>
        <w:br/>
      </w:r>
      <w:r>
        <w:rPr>
          <w:rStyle w:val="VerbatimChar"/>
        </w:rPr>
        <w:t xml:space="preserve">      │</w:t>
      </w:r>
      <w:r>
        <w:br/>
      </w:r>
      <w:r>
        <w:rPr>
          <w:rStyle w:val="VerbatimChar"/>
        </w:rPr>
        <w:t xml:space="preserve">      ▼</w:t>
      </w:r>
      <w:r>
        <w:br/>
      </w:r>
      <w:r>
        <w:rPr>
          <w:rStyle w:val="VerbatimChar"/>
        </w:rPr>
        <w:t>Business Logic Execution</w:t>
      </w:r>
    </w:p>
    <w:p w:rsidR="00AC7130" w:rsidRDefault="00AC7130" w:rsidP="00AC7130">
      <w:pPr>
        <w:pStyle w:val="FirstParagraph"/>
      </w:pPr>
      <w:r>
        <w:t>Requests failing any verification step shall return an appropriate authorization error.</w:t>
      </w:r>
    </w:p>
    <w:p w:rsidR="00AC7130" w:rsidRDefault="00AC7130" w:rsidP="00AC7130">
      <w:r>
        <w:pict>
          <v:rect id="_x0000_i1112" style="width:0;height:1.5pt" o:hralign="center" o:hrstd="t" o:hr="t"/>
        </w:pict>
      </w:r>
    </w:p>
    <w:p w:rsidR="00AC7130" w:rsidRDefault="00AC7130" w:rsidP="00AC7130">
      <w:pPr>
        <w:pStyle w:val="Heading1"/>
      </w:pPr>
      <w:bookmarkStart w:id="94" w:name="guest-access"/>
      <w:bookmarkEnd w:id="93"/>
      <w:r>
        <w:t>8.9 Guest Access</w:t>
      </w:r>
    </w:p>
    <w:p w:rsidR="00AC7130" w:rsidRDefault="00AC7130" w:rsidP="00AC7130">
      <w:pPr>
        <w:pStyle w:val="FirstParagraph"/>
      </w:pPr>
      <w:r>
        <w:t>The platform supports guest shopping.</w:t>
      </w:r>
    </w:p>
    <w:p w:rsidR="00AC7130" w:rsidRDefault="00AC7130" w:rsidP="00AC7130">
      <w:pPr>
        <w:pStyle w:val="BodyText"/>
      </w:pPr>
      <w:r>
        <w:t>Guest users shall be permitted to:</w:t>
      </w:r>
    </w:p>
    <w:p w:rsidR="00AC7130" w:rsidRDefault="00AC7130" w:rsidP="00AC7130">
      <w:pPr>
        <w:pStyle w:val="Compact"/>
        <w:numPr>
          <w:ilvl w:val="0"/>
          <w:numId w:val="3"/>
        </w:numPr>
      </w:pPr>
      <w:r>
        <w:t>Browse products.</w:t>
      </w:r>
    </w:p>
    <w:p w:rsidR="00AC7130" w:rsidRDefault="00AC7130" w:rsidP="00AC7130">
      <w:pPr>
        <w:pStyle w:val="Compact"/>
        <w:numPr>
          <w:ilvl w:val="0"/>
          <w:numId w:val="3"/>
        </w:numPr>
      </w:pPr>
      <w:r>
        <w:t>Search products.</w:t>
      </w:r>
    </w:p>
    <w:p w:rsidR="00AC7130" w:rsidRDefault="00AC7130" w:rsidP="00AC7130">
      <w:pPr>
        <w:pStyle w:val="Compact"/>
        <w:numPr>
          <w:ilvl w:val="0"/>
          <w:numId w:val="3"/>
        </w:numPr>
      </w:pPr>
      <w:r>
        <w:t>View product details.</w:t>
      </w:r>
    </w:p>
    <w:p w:rsidR="00AC7130" w:rsidRDefault="00AC7130" w:rsidP="00AC7130">
      <w:pPr>
        <w:pStyle w:val="Compact"/>
        <w:numPr>
          <w:ilvl w:val="0"/>
          <w:numId w:val="3"/>
        </w:numPr>
      </w:pPr>
      <w:r>
        <w:t>Add items to cart.</w:t>
      </w:r>
    </w:p>
    <w:p w:rsidR="00AC7130" w:rsidRDefault="00AC7130" w:rsidP="00AC7130">
      <w:pPr>
        <w:pStyle w:val="Compact"/>
        <w:numPr>
          <w:ilvl w:val="0"/>
          <w:numId w:val="3"/>
        </w:numPr>
      </w:pPr>
      <w:r>
        <w:t>Checkout without registration.</w:t>
      </w:r>
    </w:p>
    <w:p w:rsidR="00AC7130" w:rsidRDefault="00AC7130" w:rsidP="00AC7130">
      <w:pPr>
        <w:pStyle w:val="FirstParagraph"/>
      </w:pPr>
      <w:r>
        <w:t>Guest users shall not:</w:t>
      </w:r>
    </w:p>
    <w:p w:rsidR="00AC7130" w:rsidRDefault="00AC7130" w:rsidP="00AC7130">
      <w:pPr>
        <w:pStyle w:val="Compact"/>
        <w:numPr>
          <w:ilvl w:val="0"/>
          <w:numId w:val="3"/>
        </w:numPr>
      </w:pPr>
      <w:r>
        <w:t>Access order history.</w:t>
      </w:r>
    </w:p>
    <w:p w:rsidR="00AC7130" w:rsidRDefault="00AC7130" w:rsidP="00AC7130">
      <w:pPr>
        <w:pStyle w:val="Compact"/>
        <w:numPr>
          <w:ilvl w:val="0"/>
          <w:numId w:val="3"/>
        </w:numPr>
      </w:pPr>
      <w:r>
        <w:t>Save delivery addresses.</w:t>
      </w:r>
    </w:p>
    <w:p w:rsidR="00AC7130" w:rsidRDefault="00AC7130" w:rsidP="00AC7130">
      <w:pPr>
        <w:pStyle w:val="Compact"/>
        <w:numPr>
          <w:ilvl w:val="0"/>
          <w:numId w:val="3"/>
        </w:numPr>
      </w:pPr>
      <w:r>
        <w:t>Manage account information.</w:t>
      </w:r>
    </w:p>
    <w:p w:rsidR="00AC7130" w:rsidRDefault="00AC7130" w:rsidP="00AC7130">
      <w:pPr>
        <w:pStyle w:val="Compact"/>
        <w:numPr>
          <w:ilvl w:val="0"/>
          <w:numId w:val="3"/>
        </w:numPr>
      </w:pPr>
      <w:r>
        <w:t>Access protected customer features.</w:t>
      </w:r>
    </w:p>
    <w:p w:rsidR="00AC7130" w:rsidRDefault="00AC7130" w:rsidP="00AC7130">
      <w:pPr>
        <w:pStyle w:val="FirstParagraph"/>
      </w:pPr>
      <w:r>
        <w:t>Guests may optionally register after placing an order.</w:t>
      </w:r>
    </w:p>
    <w:p w:rsidR="00AC7130" w:rsidRDefault="00AC7130" w:rsidP="00AC7130">
      <w:r>
        <w:pict>
          <v:rect id="_x0000_i1113" style="width:0;height:1.5pt" o:hralign="center" o:hrstd="t" o:hr="t"/>
        </w:pict>
      </w:r>
    </w:p>
    <w:p w:rsidR="00AC7130" w:rsidRDefault="00AC7130" w:rsidP="00AC7130">
      <w:pPr>
        <w:pStyle w:val="Heading1"/>
      </w:pPr>
      <w:bookmarkStart w:id="95" w:name="session-management"/>
      <w:bookmarkEnd w:id="94"/>
      <w:r>
        <w:t>8.10 Session Management</w:t>
      </w:r>
    </w:p>
    <w:p w:rsidR="00AC7130" w:rsidRDefault="00AC7130" w:rsidP="00AC7130">
      <w:pPr>
        <w:pStyle w:val="FirstParagraph"/>
      </w:pPr>
      <w:r>
        <w:t>Authenticated sessions shall be managed through Refresh Tokens.</w:t>
      </w:r>
    </w:p>
    <w:p w:rsidR="00AC7130" w:rsidRDefault="00AC7130" w:rsidP="00AC7130">
      <w:pPr>
        <w:pStyle w:val="BodyText"/>
      </w:pPr>
      <w:r>
        <w:t>The platform shall support:</w:t>
      </w:r>
    </w:p>
    <w:p w:rsidR="00AC7130" w:rsidRDefault="00AC7130" w:rsidP="00AC7130">
      <w:pPr>
        <w:pStyle w:val="Compact"/>
        <w:numPr>
          <w:ilvl w:val="0"/>
          <w:numId w:val="3"/>
        </w:numPr>
      </w:pPr>
      <w:r>
        <w:lastRenderedPageBreak/>
        <w:t>Secure login.</w:t>
      </w:r>
    </w:p>
    <w:p w:rsidR="00AC7130" w:rsidRDefault="00AC7130" w:rsidP="00AC7130">
      <w:pPr>
        <w:pStyle w:val="Compact"/>
        <w:numPr>
          <w:ilvl w:val="0"/>
          <w:numId w:val="3"/>
        </w:numPr>
      </w:pPr>
      <w:r>
        <w:t>Secure logout.</w:t>
      </w:r>
    </w:p>
    <w:p w:rsidR="00AC7130" w:rsidRDefault="00AC7130" w:rsidP="00AC7130">
      <w:pPr>
        <w:pStyle w:val="Compact"/>
        <w:numPr>
          <w:ilvl w:val="0"/>
          <w:numId w:val="3"/>
        </w:numPr>
      </w:pPr>
      <w:r>
        <w:t>Token renewal.</w:t>
      </w:r>
    </w:p>
    <w:p w:rsidR="00AC7130" w:rsidRDefault="00AC7130" w:rsidP="00AC7130">
      <w:pPr>
        <w:pStyle w:val="Compact"/>
        <w:numPr>
          <w:ilvl w:val="0"/>
          <w:numId w:val="3"/>
        </w:numPr>
      </w:pPr>
      <w:r>
        <w:t>Token revocation.</w:t>
      </w:r>
    </w:p>
    <w:p w:rsidR="00AC7130" w:rsidRDefault="00AC7130" w:rsidP="00AC7130">
      <w:pPr>
        <w:pStyle w:val="Compact"/>
        <w:numPr>
          <w:ilvl w:val="0"/>
          <w:numId w:val="3"/>
        </w:numPr>
      </w:pPr>
      <w:r>
        <w:t>Session expiration.</w:t>
      </w:r>
    </w:p>
    <w:p w:rsidR="00AC7130" w:rsidRDefault="00AC7130" w:rsidP="00AC7130">
      <w:pPr>
        <w:pStyle w:val="FirstParagraph"/>
      </w:pPr>
      <w:r>
        <w:t>Future versions may extend session management to support multiple concurrent devices and device management.</w:t>
      </w:r>
    </w:p>
    <w:p w:rsidR="00AC7130" w:rsidRDefault="00AC7130" w:rsidP="00AC7130">
      <w:r>
        <w:pict>
          <v:rect id="_x0000_i1114" style="width:0;height:1.5pt" o:hralign="center" o:hrstd="t" o:hr="t"/>
        </w:pict>
      </w:r>
    </w:p>
    <w:p w:rsidR="00AC7130" w:rsidRDefault="00AC7130" w:rsidP="00AC7130">
      <w:pPr>
        <w:pStyle w:val="Heading1"/>
      </w:pPr>
      <w:bookmarkStart w:id="96" w:name="protected-api-endpoints"/>
      <w:bookmarkEnd w:id="95"/>
      <w:r>
        <w:t>8.11 Protected API Endpoints</w:t>
      </w:r>
    </w:p>
    <w:p w:rsidR="00AC7130" w:rsidRDefault="00AC7130" w:rsidP="00AC7130">
      <w:pPr>
        <w:pStyle w:val="FirstParagraph"/>
      </w:pPr>
      <w:r>
        <w:t>Protected endpoints shall enforce authorization through reusable dependencies.</w:t>
      </w:r>
    </w:p>
    <w:p w:rsidR="00AC7130" w:rsidRDefault="00AC7130" w:rsidP="00AC7130">
      <w:pPr>
        <w:pStyle w:val="BodyText"/>
      </w:pPr>
      <w:r>
        <w:t>Authorization categories include:</w:t>
      </w:r>
    </w:p>
    <w:p w:rsidR="00AC7130" w:rsidRDefault="00AC7130" w:rsidP="00AC7130">
      <w:pPr>
        <w:pStyle w:val="Compact"/>
        <w:numPr>
          <w:ilvl w:val="0"/>
          <w:numId w:val="3"/>
        </w:numPr>
      </w:pPr>
      <w:r>
        <w:t>Authenticated Customer</w:t>
      </w:r>
    </w:p>
    <w:p w:rsidR="00AC7130" w:rsidRDefault="00AC7130" w:rsidP="00AC7130">
      <w:pPr>
        <w:pStyle w:val="Compact"/>
        <w:numPr>
          <w:ilvl w:val="0"/>
          <w:numId w:val="3"/>
        </w:numPr>
      </w:pPr>
      <w:r>
        <w:t>Sales Attendant</w:t>
      </w:r>
    </w:p>
    <w:p w:rsidR="00AC7130" w:rsidRDefault="00AC7130" w:rsidP="00AC7130">
      <w:pPr>
        <w:pStyle w:val="Compact"/>
        <w:numPr>
          <w:ilvl w:val="0"/>
          <w:numId w:val="3"/>
        </w:numPr>
      </w:pPr>
      <w:r>
        <w:t>Inventory Manager</w:t>
      </w:r>
    </w:p>
    <w:p w:rsidR="00AC7130" w:rsidRDefault="00AC7130" w:rsidP="00AC7130">
      <w:pPr>
        <w:pStyle w:val="FirstParagraph"/>
      </w:pPr>
      <w:r>
        <w:t>Authentication middleware shall ensure consistent enforcement across all protected routes.</w:t>
      </w:r>
    </w:p>
    <w:p w:rsidR="00AC7130" w:rsidRDefault="00AC7130" w:rsidP="00AC7130">
      <w:r>
        <w:pict>
          <v:rect id="_x0000_i1115" style="width:0;height:1.5pt" o:hralign="center" o:hrstd="t" o:hr="t"/>
        </w:pict>
      </w:r>
    </w:p>
    <w:p w:rsidR="00AC7130" w:rsidRDefault="00AC7130" w:rsidP="00AC7130">
      <w:pPr>
        <w:pStyle w:val="Heading1"/>
      </w:pPr>
      <w:bookmarkStart w:id="97" w:name="authentication-failure-handling"/>
      <w:bookmarkEnd w:id="96"/>
      <w:r>
        <w:t>8.12 Authentication Failure Handling</w:t>
      </w:r>
    </w:p>
    <w:p w:rsidR="00AC7130" w:rsidRDefault="00AC7130" w:rsidP="00AC7130">
      <w:pPr>
        <w:pStyle w:val="FirstParagraph"/>
      </w:pPr>
      <w:r>
        <w:t>Authentication failures shall return standardized error responses.</w:t>
      </w:r>
    </w:p>
    <w:p w:rsidR="00AC7130" w:rsidRDefault="00AC7130" w:rsidP="00AC7130">
      <w:pPr>
        <w:pStyle w:val="BodyText"/>
      </w:pPr>
      <w:r>
        <w:t>Common failure scenarios include:</w:t>
      </w:r>
    </w:p>
    <w:p w:rsidR="00AC7130" w:rsidRDefault="00AC7130" w:rsidP="00AC7130">
      <w:pPr>
        <w:pStyle w:val="Compact"/>
        <w:numPr>
          <w:ilvl w:val="0"/>
          <w:numId w:val="3"/>
        </w:numPr>
      </w:pPr>
      <w:r>
        <w:t>Invalid credentials.</w:t>
      </w:r>
    </w:p>
    <w:p w:rsidR="00AC7130" w:rsidRDefault="00AC7130" w:rsidP="00AC7130">
      <w:pPr>
        <w:pStyle w:val="Compact"/>
        <w:numPr>
          <w:ilvl w:val="0"/>
          <w:numId w:val="3"/>
        </w:numPr>
      </w:pPr>
      <w:r>
        <w:t>Expired Access Token.</w:t>
      </w:r>
    </w:p>
    <w:p w:rsidR="00AC7130" w:rsidRDefault="00AC7130" w:rsidP="00AC7130">
      <w:pPr>
        <w:pStyle w:val="Compact"/>
        <w:numPr>
          <w:ilvl w:val="0"/>
          <w:numId w:val="3"/>
        </w:numPr>
      </w:pPr>
      <w:r>
        <w:t>Invalid Refresh Token.</w:t>
      </w:r>
    </w:p>
    <w:p w:rsidR="00AC7130" w:rsidRDefault="00AC7130" w:rsidP="00AC7130">
      <w:pPr>
        <w:pStyle w:val="Compact"/>
        <w:numPr>
          <w:ilvl w:val="0"/>
          <w:numId w:val="3"/>
        </w:numPr>
      </w:pPr>
      <w:r>
        <w:t>Revoked Refresh Token.</w:t>
      </w:r>
    </w:p>
    <w:p w:rsidR="00AC7130" w:rsidRDefault="00AC7130" w:rsidP="00AC7130">
      <w:pPr>
        <w:pStyle w:val="Compact"/>
        <w:numPr>
          <w:ilvl w:val="0"/>
          <w:numId w:val="3"/>
        </w:numPr>
      </w:pPr>
      <w:r>
        <w:t>Missing authentication credentials.</w:t>
      </w:r>
    </w:p>
    <w:p w:rsidR="00AC7130" w:rsidRDefault="00AC7130" w:rsidP="00AC7130">
      <w:pPr>
        <w:pStyle w:val="Compact"/>
        <w:numPr>
          <w:ilvl w:val="0"/>
          <w:numId w:val="3"/>
        </w:numPr>
      </w:pPr>
      <w:r>
        <w:t>Insufficient permissions.</w:t>
      </w:r>
    </w:p>
    <w:p w:rsidR="00AC7130" w:rsidRDefault="00AC7130" w:rsidP="00AC7130">
      <w:pPr>
        <w:pStyle w:val="FirstParagraph"/>
      </w:pPr>
      <w:r>
        <w:t>Error responses shall avoid revealing sensitive implementation details.</w:t>
      </w:r>
    </w:p>
    <w:p w:rsidR="00AC7130" w:rsidRDefault="00AC7130" w:rsidP="00AC7130">
      <w:r>
        <w:pict>
          <v:rect id="_x0000_i1116" style="width:0;height:1.5pt" o:hralign="center" o:hrstd="t" o:hr="t"/>
        </w:pict>
      </w:r>
    </w:p>
    <w:p w:rsidR="00AC7130" w:rsidRDefault="00AC7130" w:rsidP="00AC7130">
      <w:pPr>
        <w:pStyle w:val="Heading1"/>
      </w:pPr>
      <w:bookmarkStart w:id="98" w:name="security-best-practices"/>
      <w:bookmarkEnd w:id="97"/>
      <w:r>
        <w:t>8.13 Security Best Practices</w:t>
      </w:r>
    </w:p>
    <w:p w:rsidR="00AC7130" w:rsidRDefault="00AC7130" w:rsidP="00AC7130">
      <w:pPr>
        <w:pStyle w:val="FirstParagraph"/>
      </w:pPr>
      <w:r>
        <w:t>The authentication subsystem shall adhere to the following practices:</w:t>
      </w:r>
    </w:p>
    <w:p w:rsidR="00AC7130" w:rsidRDefault="00AC7130" w:rsidP="00AC7130">
      <w:pPr>
        <w:pStyle w:val="Compact"/>
        <w:numPr>
          <w:ilvl w:val="0"/>
          <w:numId w:val="3"/>
        </w:numPr>
      </w:pPr>
      <w:r>
        <w:lastRenderedPageBreak/>
        <w:t>HTTPS-only communication in production.</w:t>
      </w:r>
    </w:p>
    <w:p w:rsidR="00AC7130" w:rsidRDefault="00AC7130" w:rsidP="00AC7130">
      <w:pPr>
        <w:pStyle w:val="Compact"/>
        <w:numPr>
          <w:ilvl w:val="0"/>
          <w:numId w:val="3"/>
        </w:numPr>
      </w:pPr>
      <w:r>
        <w:t>Secure password hashing.</w:t>
      </w:r>
    </w:p>
    <w:p w:rsidR="00AC7130" w:rsidRDefault="00AC7130" w:rsidP="00AC7130">
      <w:pPr>
        <w:pStyle w:val="Compact"/>
        <w:numPr>
          <w:ilvl w:val="0"/>
          <w:numId w:val="3"/>
        </w:numPr>
      </w:pPr>
      <w:r>
        <w:t>Hashed Refresh Token storage.</w:t>
      </w:r>
    </w:p>
    <w:p w:rsidR="00AC7130" w:rsidRDefault="00AC7130" w:rsidP="00AC7130">
      <w:pPr>
        <w:pStyle w:val="Compact"/>
        <w:numPr>
          <w:ilvl w:val="0"/>
          <w:numId w:val="3"/>
        </w:numPr>
      </w:pPr>
      <w:r>
        <w:t>Short-lived Access Tokens.</w:t>
      </w:r>
    </w:p>
    <w:p w:rsidR="00AC7130" w:rsidRDefault="00AC7130" w:rsidP="00AC7130">
      <w:pPr>
        <w:pStyle w:val="Compact"/>
        <w:numPr>
          <w:ilvl w:val="0"/>
          <w:numId w:val="3"/>
        </w:numPr>
      </w:pPr>
      <w:r>
        <w:t>Principle of least privilege.</w:t>
      </w:r>
    </w:p>
    <w:p w:rsidR="00AC7130" w:rsidRDefault="00AC7130" w:rsidP="00AC7130">
      <w:pPr>
        <w:pStyle w:val="Compact"/>
        <w:numPr>
          <w:ilvl w:val="0"/>
          <w:numId w:val="3"/>
        </w:numPr>
      </w:pPr>
      <w:r>
        <w:t>Centralized authorization logic.</w:t>
      </w:r>
    </w:p>
    <w:p w:rsidR="00AC7130" w:rsidRDefault="00AC7130" w:rsidP="00AC7130">
      <w:pPr>
        <w:pStyle w:val="Compact"/>
        <w:numPr>
          <w:ilvl w:val="0"/>
          <w:numId w:val="3"/>
        </w:numPr>
      </w:pPr>
      <w:r>
        <w:t>No sensitive information embedded within JWT payloads.</w:t>
      </w:r>
    </w:p>
    <w:p w:rsidR="00AC7130" w:rsidRDefault="00AC7130" w:rsidP="00AC7130">
      <w:pPr>
        <w:pStyle w:val="Compact"/>
        <w:numPr>
          <w:ilvl w:val="0"/>
          <w:numId w:val="3"/>
        </w:numPr>
      </w:pPr>
      <w:r>
        <w:t>Protection against replay and token reuse where applicable.</w:t>
      </w:r>
    </w:p>
    <w:p w:rsidR="00AC7130" w:rsidRDefault="00AC7130" w:rsidP="00AC7130">
      <w:r>
        <w:pict>
          <v:rect id="_x0000_i1117" style="width:0;height:1.5pt" o:hralign="center" o:hrstd="t" o:hr="t"/>
        </w:pict>
      </w:r>
    </w:p>
    <w:p w:rsidR="00AC7130" w:rsidRDefault="00AC7130" w:rsidP="00AC7130">
      <w:pPr>
        <w:pStyle w:val="Heading1"/>
      </w:pPr>
      <w:bookmarkStart w:id="99" w:name="future-identity-enhancements"/>
      <w:bookmarkEnd w:id="98"/>
      <w:r>
        <w:t>8.14 Future Identity Enhancements</w:t>
      </w:r>
    </w:p>
    <w:p w:rsidR="00AC7130" w:rsidRDefault="00AC7130" w:rsidP="00AC7130">
      <w:pPr>
        <w:pStyle w:val="FirstParagraph"/>
      </w:pPr>
      <w:r>
        <w:t>The architecture is designed to support future identity providers without significant architectural changes.</w:t>
      </w:r>
    </w:p>
    <w:p w:rsidR="00AC7130" w:rsidRDefault="00AC7130" w:rsidP="00AC7130">
      <w:pPr>
        <w:pStyle w:val="BodyText"/>
      </w:pPr>
      <w:r>
        <w:t>Potential future enhancements include:</w:t>
      </w:r>
    </w:p>
    <w:p w:rsidR="00AC7130" w:rsidRDefault="00AC7130" w:rsidP="00AC7130">
      <w:pPr>
        <w:pStyle w:val="Compact"/>
        <w:numPr>
          <w:ilvl w:val="0"/>
          <w:numId w:val="3"/>
        </w:numPr>
      </w:pPr>
      <w:r>
        <w:t>Google Sign-In.</w:t>
      </w:r>
    </w:p>
    <w:p w:rsidR="00AC7130" w:rsidRDefault="00AC7130" w:rsidP="00AC7130">
      <w:pPr>
        <w:pStyle w:val="Compact"/>
        <w:numPr>
          <w:ilvl w:val="0"/>
          <w:numId w:val="3"/>
        </w:numPr>
      </w:pPr>
      <w:r>
        <w:t>Apple Sign-In.</w:t>
      </w:r>
    </w:p>
    <w:p w:rsidR="00AC7130" w:rsidRDefault="00AC7130" w:rsidP="00AC7130">
      <w:pPr>
        <w:pStyle w:val="Compact"/>
        <w:numPr>
          <w:ilvl w:val="0"/>
          <w:numId w:val="3"/>
        </w:numPr>
      </w:pPr>
      <w:r>
        <w:t>Multi-Factor Authentication (MFA).</w:t>
      </w:r>
    </w:p>
    <w:p w:rsidR="00AC7130" w:rsidRDefault="00AC7130" w:rsidP="00AC7130">
      <w:pPr>
        <w:pStyle w:val="Compact"/>
        <w:numPr>
          <w:ilvl w:val="0"/>
          <w:numId w:val="3"/>
        </w:numPr>
      </w:pPr>
      <w:r>
        <w:t>One-Time Password (OTP) verification.</w:t>
      </w:r>
    </w:p>
    <w:p w:rsidR="00AC7130" w:rsidRDefault="00AC7130" w:rsidP="00AC7130">
      <w:pPr>
        <w:pStyle w:val="Compact"/>
        <w:numPr>
          <w:ilvl w:val="0"/>
          <w:numId w:val="3"/>
        </w:numPr>
      </w:pPr>
      <w:r>
        <w:t>Social login providers.</w:t>
      </w:r>
    </w:p>
    <w:p w:rsidR="00AC7130" w:rsidRDefault="00AC7130" w:rsidP="00AC7130">
      <w:pPr>
        <w:pStyle w:val="Compact"/>
        <w:numPr>
          <w:ilvl w:val="0"/>
          <w:numId w:val="3"/>
        </w:numPr>
      </w:pPr>
      <w:r>
        <w:t>Device management.</w:t>
      </w:r>
    </w:p>
    <w:p w:rsidR="00AC7130" w:rsidRDefault="00AC7130" w:rsidP="00AC7130">
      <w:pPr>
        <w:pStyle w:val="Compact"/>
        <w:numPr>
          <w:ilvl w:val="0"/>
          <w:numId w:val="3"/>
        </w:numPr>
      </w:pPr>
      <w:r>
        <w:t>Enterprise identity federation.</w:t>
      </w:r>
    </w:p>
    <w:p w:rsidR="00AC7130" w:rsidRDefault="00AC7130" w:rsidP="00AC7130">
      <w:r>
        <w:pict>
          <v:rect id="_x0000_i1118" style="width:0;height:1.5pt" o:hralign="center" o:hrstd="t" o:hr="t"/>
        </w:pict>
      </w:r>
    </w:p>
    <w:p w:rsidR="00AC7130" w:rsidRDefault="00AC7130" w:rsidP="00AC7130">
      <w:pPr>
        <w:pStyle w:val="Heading1"/>
      </w:pPr>
      <w:bookmarkStart w:id="100" w:name="identity-access-management-principles"/>
      <w:bookmarkEnd w:id="99"/>
      <w:r>
        <w:t>8.15 Identity &amp; Access Management Principles</w:t>
      </w:r>
    </w:p>
    <w:p w:rsidR="00AC7130" w:rsidRDefault="00AC7130" w:rsidP="00AC7130">
      <w:pPr>
        <w:pStyle w:val="FirstParagraph"/>
      </w:pPr>
      <w:r>
        <w:t>The IAM subsystem shall adhere to the following principles:</w:t>
      </w:r>
    </w:p>
    <w:p w:rsidR="00AC7130" w:rsidRDefault="00AC7130" w:rsidP="00AC7130">
      <w:pPr>
        <w:pStyle w:val="Compact"/>
        <w:numPr>
          <w:ilvl w:val="0"/>
          <w:numId w:val="3"/>
        </w:numPr>
      </w:pPr>
      <w:r>
        <w:t>Authentication before authorization.</w:t>
      </w:r>
    </w:p>
    <w:p w:rsidR="00AC7130" w:rsidRDefault="00AC7130" w:rsidP="00AC7130">
      <w:pPr>
        <w:pStyle w:val="Compact"/>
        <w:numPr>
          <w:ilvl w:val="0"/>
          <w:numId w:val="3"/>
        </w:numPr>
      </w:pPr>
      <w:r>
        <w:t>Stateless request authentication.</w:t>
      </w:r>
    </w:p>
    <w:p w:rsidR="00AC7130" w:rsidRDefault="00AC7130" w:rsidP="00AC7130">
      <w:pPr>
        <w:pStyle w:val="Compact"/>
        <w:numPr>
          <w:ilvl w:val="0"/>
          <w:numId w:val="3"/>
        </w:numPr>
      </w:pPr>
      <w:r>
        <w:t>Least-privilege access.</w:t>
      </w:r>
    </w:p>
    <w:p w:rsidR="00AC7130" w:rsidRDefault="00AC7130" w:rsidP="00AC7130">
      <w:pPr>
        <w:pStyle w:val="Compact"/>
        <w:numPr>
          <w:ilvl w:val="0"/>
          <w:numId w:val="3"/>
        </w:numPr>
      </w:pPr>
      <w:r>
        <w:t>Centralized permission enforcement.</w:t>
      </w:r>
    </w:p>
    <w:p w:rsidR="00AC7130" w:rsidRDefault="00AC7130" w:rsidP="00AC7130">
      <w:pPr>
        <w:pStyle w:val="Compact"/>
        <w:numPr>
          <w:ilvl w:val="0"/>
          <w:numId w:val="3"/>
        </w:numPr>
      </w:pPr>
      <w:r>
        <w:t>Secure credential storage.</w:t>
      </w:r>
    </w:p>
    <w:p w:rsidR="00AC7130" w:rsidRDefault="00AC7130" w:rsidP="00AC7130">
      <w:pPr>
        <w:pStyle w:val="Compact"/>
        <w:numPr>
          <w:ilvl w:val="0"/>
          <w:numId w:val="3"/>
        </w:numPr>
      </w:pPr>
      <w:r>
        <w:t>Vendor-independent authentication architecture.</w:t>
      </w:r>
    </w:p>
    <w:p w:rsidR="00AC7130" w:rsidRDefault="00AC7130" w:rsidP="00AC7130">
      <w:pPr>
        <w:pStyle w:val="Compact"/>
        <w:numPr>
          <w:ilvl w:val="0"/>
          <w:numId w:val="3"/>
        </w:numPr>
      </w:pPr>
      <w:r>
        <w:t>Extensible identity management.</w:t>
      </w:r>
    </w:p>
    <w:p w:rsidR="00AC7130" w:rsidRDefault="00AC7130" w:rsidP="00AC7130">
      <w:pPr>
        <w:pStyle w:val="Compact"/>
        <w:numPr>
          <w:ilvl w:val="0"/>
          <w:numId w:val="3"/>
        </w:numPr>
      </w:pPr>
      <w:r>
        <w:t>Auditable authentication events.</w:t>
      </w:r>
    </w:p>
    <w:p w:rsidR="00AC7130" w:rsidRDefault="00AC7130" w:rsidP="00AC7130">
      <w:r>
        <w:pict>
          <v:rect id="_x0000_i1119" style="width:0;height:1.5pt" o:hralign="center" o:hrstd="t" o:hr="t"/>
        </w:pict>
      </w:r>
    </w:p>
    <w:bookmarkEnd w:id="100"/>
    <w:p w:rsidR="00AC7130" w:rsidRDefault="00AC7130" w:rsidP="00AC7130">
      <w:pPr>
        <w:pStyle w:val="Heading1"/>
      </w:pPr>
    </w:p>
    <w:p w:rsidR="00F80DA4" w:rsidRDefault="00F80DA4" w:rsidP="00F80DA4">
      <w:pPr>
        <w:pStyle w:val="Heading1"/>
      </w:pPr>
      <w:bookmarkStart w:id="101" w:name="api-design"/>
      <w:r>
        <w:t>9. API Design</w:t>
      </w:r>
    </w:p>
    <w:p w:rsidR="00F80DA4" w:rsidRDefault="00F80DA4" w:rsidP="00F80DA4">
      <w:pPr>
        <w:pStyle w:val="FirstParagraph"/>
      </w:pPr>
      <w:r>
        <w:t>The REST API serves as the primary communication interface between client applications and the backend services.</w:t>
      </w:r>
    </w:p>
    <w:p w:rsidR="00F80DA4" w:rsidRDefault="00F80DA4" w:rsidP="00F80DA4">
      <w:pPr>
        <w:pStyle w:val="BodyText"/>
      </w:pPr>
      <w:r>
        <w:t>The API follows REST architectural principles and is designed to be consistent, predictable, versioned, secure, and easily consumable by both the React web application and future Flutter mobile applications.</w:t>
      </w:r>
    </w:p>
    <w:p w:rsidR="00F80DA4" w:rsidRDefault="00F80DA4" w:rsidP="00F80DA4">
      <w:pPr>
        <w:pStyle w:val="BodyText"/>
      </w:pPr>
      <w:r>
        <w:t xml:space="preserve">The </w:t>
      </w:r>
      <w:proofErr w:type="spellStart"/>
      <w:r>
        <w:t>FastAPI</w:t>
      </w:r>
      <w:proofErr w:type="spellEnd"/>
      <w:r>
        <w:t xml:space="preserve">-generated </w:t>
      </w:r>
      <w:proofErr w:type="spellStart"/>
      <w:r>
        <w:t>OpenAPI</w:t>
      </w:r>
      <w:proofErr w:type="spellEnd"/>
      <w:r>
        <w:t xml:space="preserve"> specification shall serve as the authoritative API contract throughout the project lifecycle.</w:t>
      </w:r>
    </w:p>
    <w:p w:rsidR="00F80DA4" w:rsidRDefault="00F80DA4" w:rsidP="00F80DA4">
      <w:r>
        <w:pict>
          <v:rect id="_x0000_i1120" style="width:0;height:1.5pt" o:hralign="center" o:hrstd="t" o:hr="t"/>
        </w:pict>
      </w:r>
    </w:p>
    <w:p w:rsidR="00F80DA4" w:rsidRDefault="00F80DA4" w:rsidP="00F80DA4">
      <w:pPr>
        <w:pStyle w:val="Heading1"/>
      </w:pPr>
      <w:bookmarkStart w:id="102" w:name="api-design-principles"/>
      <w:bookmarkEnd w:id="101"/>
      <w:r>
        <w:t>9.1 API Design Principles</w:t>
      </w:r>
    </w:p>
    <w:p w:rsidR="00F80DA4" w:rsidRDefault="00F80DA4" w:rsidP="00F80DA4">
      <w:pPr>
        <w:pStyle w:val="FirstParagraph"/>
      </w:pPr>
      <w:r>
        <w:t>The API shall adhere to the following principles:</w:t>
      </w:r>
    </w:p>
    <w:p w:rsidR="00F80DA4" w:rsidRDefault="00F80DA4" w:rsidP="00F80DA4">
      <w:pPr>
        <w:pStyle w:val="Compact"/>
        <w:numPr>
          <w:ilvl w:val="0"/>
          <w:numId w:val="3"/>
        </w:numPr>
      </w:pPr>
      <w:r>
        <w:t>Resource-oriented design</w:t>
      </w:r>
    </w:p>
    <w:p w:rsidR="00F80DA4" w:rsidRDefault="00F80DA4" w:rsidP="00F80DA4">
      <w:pPr>
        <w:pStyle w:val="Compact"/>
        <w:numPr>
          <w:ilvl w:val="0"/>
          <w:numId w:val="3"/>
        </w:numPr>
      </w:pPr>
      <w:r>
        <w:t>Stateless communication</w:t>
      </w:r>
    </w:p>
    <w:p w:rsidR="00F80DA4" w:rsidRDefault="00F80DA4" w:rsidP="00F80DA4">
      <w:pPr>
        <w:pStyle w:val="Compact"/>
        <w:numPr>
          <w:ilvl w:val="0"/>
          <w:numId w:val="3"/>
        </w:numPr>
      </w:pPr>
      <w:r>
        <w:t>Consistent endpoint naming</w:t>
      </w:r>
    </w:p>
    <w:p w:rsidR="00F80DA4" w:rsidRDefault="00F80DA4" w:rsidP="00F80DA4">
      <w:pPr>
        <w:pStyle w:val="Compact"/>
        <w:numPr>
          <w:ilvl w:val="0"/>
          <w:numId w:val="3"/>
        </w:numPr>
      </w:pPr>
      <w:r>
        <w:t>Predictable request and response structures</w:t>
      </w:r>
    </w:p>
    <w:p w:rsidR="00F80DA4" w:rsidRDefault="00F80DA4" w:rsidP="00F80DA4">
      <w:pPr>
        <w:pStyle w:val="Compact"/>
        <w:numPr>
          <w:ilvl w:val="0"/>
          <w:numId w:val="3"/>
        </w:numPr>
      </w:pPr>
      <w:r>
        <w:t>Standard HTTP semantics</w:t>
      </w:r>
    </w:p>
    <w:p w:rsidR="00F80DA4" w:rsidRDefault="00F80DA4" w:rsidP="00F80DA4">
      <w:pPr>
        <w:pStyle w:val="Compact"/>
        <w:numPr>
          <w:ilvl w:val="0"/>
          <w:numId w:val="3"/>
        </w:numPr>
      </w:pPr>
      <w:r>
        <w:t>Explicit versioning</w:t>
      </w:r>
    </w:p>
    <w:p w:rsidR="00F80DA4" w:rsidRDefault="00F80DA4" w:rsidP="00F80DA4">
      <w:pPr>
        <w:pStyle w:val="Compact"/>
        <w:numPr>
          <w:ilvl w:val="0"/>
          <w:numId w:val="3"/>
        </w:numPr>
      </w:pPr>
      <w:r>
        <w:t>Secure by default</w:t>
      </w:r>
    </w:p>
    <w:p w:rsidR="00F80DA4" w:rsidRDefault="00F80DA4" w:rsidP="00F80DA4">
      <w:pPr>
        <w:pStyle w:val="Compact"/>
        <w:numPr>
          <w:ilvl w:val="0"/>
          <w:numId w:val="3"/>
        </w:numPr>
      </w:pPr>
      <w:r>
        <w:t>Backward compatibility within major API versions</w:t>
      </w:r>
    </w:p>
    <w:p w:rsidR="00F80DA4" w:rsidRDefault="00F80DA4" w:rsidP="00F80DA4">
      <w:r>
        <w:pict>
          <v:rect id="_x0000_i1121" style="width:0;height:1.5pt" o:hralign="center" o:hrstd="t" o:hr="t"/>
        </w:pict>
      </w:r>
    </w:p>
    <w:p w:rsidR="00F80DA4" w:rsidRDefault="00F80DA4" w:rsidP="00F80DA4">
      <w:pPr>
        <w:pStyle w:val="Heading1"/>
      </w:pPr>
      <w:bookmarkStart w:id="103" w:name="api-versioning-strategy"/>
      <w:bookmarkEnd w:id="102"/>
      <w:r>
        <w:t>9.2 API Versioning Strategy</w:t>
      </w:r>
    </w:p>
    <w:p w:rsidR="00F80DA4" w:rsidRDefault="00F80DA4" w:rsidP="00F80DA4">
      <w:pPr>
        <w:pStyle w:val="FirstParagraph"/>
      </w:pPr>
      <w:r>
        <w:t>All endpoints shall be versioned.</w:t>
      </w:r>
    </w:p>
    <w:p w:rsidR="00F80DA4" w:rsidRDefault="00F80DA4" w:rsidP="00F80DA4">
      <w:pPr>
        <w:pStyle w:val="BodyText"/>
      </w:pPr>
      <w:r>
        <w:t>The initial API namespace shall be:</w:t>
      </w:r>
    </w:p>
    <w:p w:rsidR="00F80DA4" w:rsidRDefault="00F80DA4" w:rsidP="00F80DA4">
      <w:pPr>
        <w:pStyle w:val="SourceCode"/>
      </w:pPr>
      <w:r>
        <w:rPr>
          <w:rStyle w:val="VerbatimChar"/>
        </w:rPr>
        <w:t>/</w:t>
      </w:r>
      <w:proofErr w:type="spellStart"/>
      <w:proofErr w:type="gramStart"/>
      <w:r>
        <w:rPr>
          <w:rStyle w:val="VerbatimChar"/>
        </w:rPr>
        <w:t>api</w:t>
      </w:r>
      <w:proofErr w:type="spellEnd"/>
      <w:r>
        <w:rPr>
          <w:rStyle w:val="VerbatimChar"/>
        </w:rPr>
        <w:t>/</w:t>
      </w:r>
      <w:proofErr w:type="gramEnd"/>
      <w:r>
        <w:rPr>
          <w:rStyle w:val="VerbatimChar"/>
        </w:rPr>
        <w:t>v1/</w:t>
      </w:r>
    </w:p>
    <w:p w:rsidR="00F80DA4" w:rsidRDefault="00F80DA4" w:rsidP="00F80DA4">
      <w:pPr>
        <w:pStyle w:val="FirstParagraph"/>
      </w:pPr>
      <w:r>
        <w:t>Future versioning strategy:</w:t>
      </w:r>
    </w:p>
    <w:p w:rsidR="00F80DA4" w:rsidRDefault="00F80DA4" w:rsidP="00F80DA4">
      <w:pPr>
        <w:pStyle w:val="Compact"/>
        <w:numPr>
          <w:ilvl w:val="0"/>
          <w:numId w:val="3"/>
        </w:numPr>
      </w:pPr>
      <w:r>
        <w:t xml:space="preserve">Breaking changes shall introduce a new major version (e.g., </w:t>
      </w:r>
      <w:r>
        <w:rPr>
          <w:rStyle w:val="VerbatimChar"/>
        </w:rPr>
        <w:t>/</w:t>
      </w:r>
      <w:proofErr w:type="spellStart"/>
      <w:proofErr w:type="gramStart"/>
      <w:r>
        <w:rPr>
          <w:rStyle w:val="VerbatimChar"/>
        </w:rPr>
        <w:t>api</w:t>
      </w:r>
      <w:proofErr w:type="spellEnd"/>
      <w:r>
        <w:rPr>
          <w:rStyle w:val="VerbatimChar"/>
        </w:rPr>
        <w:t>/</w:t>
      </w:r>
      <w:proofErr w:type="gramEnd"/>
      <w:r>
        <w:rPr>
          <w:rStyle w:val="VerbatimChar"/>
        </w:rPr>
        <w:t>v2/</w:t>
      </w:r>
      <w:r>
        <w:t>).</w:t>
      </w:r>
    </w:p>
    <w:p w:rsidR="00F80DA4" w:rsidRDefault="00F80DA4" w:rsidP="00F80DA4">
      <w:pPr>
        <w:pStyle w:val="Compact"/>
        <w:numPr>
          <w:ilvl w:val="0"/>
          <w:numId w:val="3"/>
        </w:numPr>
      </w:pPr>
      <w:r>
        <w:t>Non-breaking enhancements shall remain within the current version.</w:t>
      </w:r>
    </w:p>
    <w:p w:rsidR="00F80DA4" w:rsidRDefault="00F80DA4" w:rsidP="00F80DA4">
      <w:pPr>
        <w:pStyle w:val="Compact"/>
        <w:numPr>
          <w:ilvl w:val="0"/>
          <w:numId w:val="3"/>
        </w:numPr>
      </w:pPr>
      <w:r>
        <w:t>Deprecated endpoints shall remain available for an agreed transition period before removal.</w:t>
      </w:r>
    </w:p>
    <w:p w:rsidR="00F80DA4" w:rsidRDefault="00F80DA4" w:rsidP="00F80DA4">
      <w:r>
        <w:pict>
          <v:rect id="_x0000_i1122" style="width:0;height:1.5pt" o:hralign="center" o:hrstd="t" o:hr="t"/>
        </w:pict>
      </w:r>
    </w:p>
    <w:p w:rsidR="00F80DA4" w:rsidRDefault="00F80DA4" w:rsidP="00F80DA4">
      <w:pPr>
        <w:pStyle w:val="Heading1"/>
      </w:pPr>
      <w:bookmarkStart w:id="104" w:name="resource-naming-convention"/>
      <w:bookmarkEnd w:id="103"/>
      <w:r>
        <w:lastRenderedPageBreak/>
        <w:t>9.3 Resource Naming Convention</w:t>
      </w:r>
    </w:p>
    <w:p w:rsidR="00F80DA4" w:rsidRDefault="00F80DA4" w:rsidP="00F80DA4">
      <w:pPr>
        <w:pStyle w:val="FirstParagraph"/>
      </w:pPr>
      <w:r>
        <w:t>Endpoints shall represent resources using plural nouns.</w:t>
      </w:r>
    </w:p>
    <w:p w:rsidR="00F80DA4" w:rsidRDefault="00F80DA4" w:rsidP="00F80DA4">
      <w:pPr>
        <w:pStyle w:val="BodyText"/>
      </w:pPr>
      <w:r>
        <w:t>Examples:</w:t>
      </w:r>
    </w:p>
    <w:p w:rsidR="00F80DA4" w:rsidRDefault="00F80DA4" w:rsidP="00F80DA4">
      <w:pPr>
        <w:pStyle w:val="SourceCode"/>
      </w:pPr>
      <w:r>
        <w:rPr>
          <w:rStyle w:val="VerbatimChar"/>
        </w:rPr>
        <w:t>GET    /</w:t>
      </w:r>
      <w:proofErr w:type="spellStart"/>
      <w:r>
        <w:rPr>
          <w:rStyle w:val="VerbatimChar"/>
        </w:rPr>
        <w:t>api</w:t>
      </w:r>
      <w:proofErr w:type="spellEnd"/>
      <w:r>
        <w:rPr>
          <w:rStyle w:val="VerbatimChar"/>
        </w:rPr>
        <w:t>/v1/products</w:t>
      </w:r>
      <w:r>
        <w:br/>
      </w:r>
      <w:r>
        <w:rPr>
          <w:rStyle w:val="VerbatimChar"/>
        </w:rPr>
        <w:t>GET    /</w:t>
      </w:r>
      <w:proofErr w:type="spellStart"/>
      <w:r>
        <w:rPr>
          <w:rStyle w:val="VerbatimChar"/>
        </w:rPr>
        <w:t>api</w:t>
      </w:r>
      <w:proofErr w:type="spellEnd"/>
      <w:r>
        <w:rPr>
          <w:rStyle w:val="VerbatimChar"/>
        </w:rPr>
        <w:t>/v1/products</w:t>
      </w:r>
      <w:proofErr w:type="gramStart"/>
      <w:r>
        <w:rPr>
          <w:rStyle w:val="VerbatimChar"/>
        </w:rPr>
        <w:t>/{</w:t>
      </w:r>
      <w:proofErr w:type="spellStart"/>
      <w:proofErr w:type="gramEnd"/>
      <w:r>
        <w:rPr>
          <w:rStyle w:val="VerbatimChar"/>
        </w:rPr>
        <w:t>product_uuid</w:t>
      </w:r>
      <w:proofErr w:type="spellEnd"/>
      <w:r>
        <w:rPr>
          <w:rStyle w:val="VerbatimChar"/>
        </w:rPr>
        <w:t>}</w:t>
      </w:r>
      <w:r>
        <w:br/>
      </w:r>
      <w:r>
        <w:br/>
      </w:r>
      <w:r>
        <w:rPr>
          <w:rStyle w:val="VerbatimChar"/>
        </w:rPr>
        <w:t>POST   /</w:t>
      </w:r>
      <w:proofErr w:type="spellStart"/>
      <w:r>
        <w:rPr>
          <w:rStyle w:val="VerbatimChar"/>
        </w:rPr>
        <w:t>api</w:t>
      </w:r>
      <w:proofErr w:type="spellEnd"/>
      <w:r>
        <w:rPr>
          <w:rStyle w:val="VerbatimChar"/>
        </w:rPr>
        <w:t>/v1/orders</w:t>
      </w:r>
      <w:r>
        <w:br/>
      </w:r>
      <w:r>
        <w:rPr>
          <w:rStyle w:val="VerbatimChar"/>
        </w:rPr>
        <w:t>PATCH  /</w:t>
      </w:r>
      <w:proofErr w:type="spellStart"/>
      <w:r>
        <w:rPr>
          <w:rStyle w:val="VerbatimChar"/>
        </w:rPr>
        <w:t>api</w:t>
      </w:r>
      <w:proofErr w:type="spellEnd"/>
      <w:r>
        <w:rPr>
          <w:rStyle w:val="VerbatimChar"/>
        </w:rPr>
        <w:t>/v1/orders/{</w:t>
      </w:r>
      <w:proofErr w:type="spellStart"/>
      <w:r>
        <w:rPr>
          <w:rStyle w:val="VerbatimChar"/>
        </w:rPr>
        <w:t>order_uuid</w:t>
      </w:r>
      <w:proofErr w:type="spellEnd"/>
      <w:r>
        <w:rPr>
          <w:rStyle w:val="VerbatimChar"/>
        </w:rPr>
        <w:t>}</w:t>
      </w:r>
      <w:r>
        <w:br/>
      </w:r>
      <w:r>
        <w:br/>
      </w:r>
      <w:r>
        <w:rPr>
          <w:rStyle w:val="VerbatimChar"/>
        </w:rPr>
        <w:t>DELETE /</w:t>
      </w:r>
      <w:proofErr w:type="spellStart"/>
      <w:r>
        <w:rPr>
          <w:rStyle w:val="VerbatimChar"/>
        </w:rPr>
        <w:t>api</w:t>
      </w:r>
      <w:proofErr w:type="spellEnd"/>
      <w:r>
        <w:rPr>
          <w:rStyle w:val="VerbatimChar"/>
        </w:rPr>
        <w:t>/v1/cart/items/{</w:t>
      </w:r>
      <w:proofErr w:type="spellStart"/>
      <w:r>
        <w:rPr>
          <w:rStyle w:val="VerbatimChar"/>
        </w:rPr>
        <w:t>item_uuid</w:t>
      </w:r>
      <w:proofErr w:type="spellEnd"/>
      <w:r>
        <w:rPr>
          <w:rStyle w:val="VerbatimChar"/>
        </w:rPr>
        <w:t>}</w:t>
      </w:r>
    </w:p>
    <w:p w:rsidR="00F80DA4" w:rsidRDefault="00F80DA4" w:rsidP="00F80DA4">
      <w:pPr>
        <w:pStyle w:val="FirstParagraph"/>
      </w:pPr>
      <w:r>
        <w:t>Verb-based endpoint names shall be avoided except where operations cannot reasonably be represented as resource manipulation.</w:t>
      </w:r>
    </w:p>
    <w:p w:rsidR="00F80DA4" w:rsidRDefault="00F80DA4" w:rsidP="00F80DA4">
      <w:r>
        <w:pict>
          <v:rect id="_x0000_i1123" style="width:0;height:1.5pt" o:hralign="center" o:hrstd="t" o:hr="t"/>
        </w:pict>
      </w:r>
    </w:p>
    <w:p w:rsidR="00F80DA4" w:rsidRDefault="00F80DA4" w:rsidP="00F80DA4">
      <w:pPr>
        <w:pStyle w:val="Heading1"/>
      </w:pPr>
      <w:bookmarkStart w:id="105" w:name="http-methods"/>
      <w:bookmarkEnd w:id="104"/>
      <w:r>
        <w:t>9.4 HTTP Methods</w:t>
      </w:r>
    </w:p>
    <w:p w:rsidR="00F80DA4" w:rsidRDefault="00F80DA4" w:rsidP="00F80DA4">
      <w:pPr>
        <w:pStyle w:val="FirstParagraph"/>
      </w:pPr>
      <w:r>
        <w:t>The API shall consistently use standard HTTP methods.</w:t>
      </w:r>
    </w:p>
    <w:tbl>
      <w:tblPr>
        <w:tblStyle w:val="Table"/>
        <w:tblW w:w="0" w:type="auto"/>
        <w:tblLook w:val="0020" w:firstRow="1" w:lastRow="0" w:firstColumn="0" w:lastColumn="0" w:noHBand="0" w:noVBand="0"/>
      </w:tblPr>
      <w:tblGrid>
        <w:gridCol w:w="1297"/>
        <w:gridCol w:w="4659"/>
      </w:tblGrid>
      <w:tr w:rsidR="00F80DA4" w:rsidTr="00F94741">
        <w:trPr>
          <w:cnfStyle w:val="100000000000" w:firstRow="1" w:lastRow="0" w:firstColumn="0" w:lastColumn="0" w:oddVBand="0" w:evenVBand="0" w:oddHBand="0" w:evenHBand="0" w:firstRowFirstColumn="0" w:firstRowLastColumn="0" w:lastRowFirstColumn="0" w:lastRowLastColumn="0"/>
          <w:tblHeader/>
        </w:trPr>
        <w:tc>
          <w:tcPr>
            <w:tcW w:w="0" w:type="auto"/>
          </w:tcPr>
          <w:p w:rsidR="00F80DA4" w:rsidRDefault="00F80DA4" w:rsidP="00F94741">
            <w:pPr>
              <w:pStyle w:val="Compact"/>
            </w:pPr>
            <w:r>
              <w:t>Method</w:t>
            </w:r>
          </w:p>
        </w:tc>
        <w:tc>
          <w:tcPr>
            <w:tcW w:w="0" w:type="auto"/>
          </w:tcPr>
          <w:p w:rsidR="00F80DA4" w:rsidRDefault="00F80DA4" w:rsidP="00F94741">
            <w:pPr>
              <w:pStyle w:val="Compact"/>
            </w:pPr>
            <w:r>
              <w:t>Purpose</w:t>
            </w:r>
          </w:p>
        </w:tc>
      </w:tr>
      <w:tr w:rsidR="00F80DA4" w:rsidTr="00F94741">
        <w:tc>
          <w:tcPr>
            <w:tcW w:w="0" w:type="auto"/>
          </w:tcPr>
          <w:p w:rsidR="00F80DA4" w:rsidRDefault="00F80DA4" w:rsidP="00F94741">
            <w:pPr>
              <w:pStyle w:val="Compact"/>
            </w:pPr>
            <w:r>
              <w:t>GET</w:t>
            </w:r>
          </w:p>
        </w:tc>
        <w:tc>
          <w:tcPr>
            <w:tcW w:w="0" w:type="auto"/>
          </w:tcPr>
          <w:p w:rsidR="00F80DA4" w:rsidRDefault="00F80DA4" w:rsidP="00F94741">
            <w:pPr>
              <w:pStyle w:val="Compact"/>
            </w:pPr>
            <w:r>
              <w:t>Retrieve resources</w:t>
            </w:r>
          </w:p>
        </w:tc>
      </w:tr>
      <w:tr w:rsidR="00F80DA4" w:rsidTr="00F94741">
        <w:tc>
          <w:tcPr>
            <w:tcW w:w="0" w:type="auto"/>
          </w:tcPr>
          <w:p w:rsidR="00F80DA4" w:rsidRDefault="00F80DA4" w:rsidP="00F94741">
            <w:pPr>
              <w:pStyle w:val="Compact"/>
            </w:pPr>
            <w:r>
              <w:t>POST</w:t>
            </w:r>
          </w:p>
        </w:tc>
        <w:tc>
          <w:tcPr>
            <w:tcW w:w="0" w:type="auto"/>
          </w:tcPr>
          <w:p w:rsidR="00F80DA4" w:rsidRDefault="00F80DA4" w:rsidP="00F94741">
            <w:pPr>
              <w:pStyle w:val="Compact"/>
            </w:pPr>
            <w:r>
              <w:t>Create resources</w:t>
            </w:r>
          </w:p>
        </w:tc>
      </w:tr>
      <w:tr w:rsidR="00F80DA4" w:rsidTr="00F94741">
        <w:tc>
          <w:tcPr>
            <w:tcW w:w="0" w:type="auto"/>
          </w:tcPr>
          <w:p w:rsidR="00F80DA4" w:rsidRDefault="00F80DA4" w:rsidP="00F94741">
            <w:pPr>
              <w:pStyle w:val="Compact"/>
            </w:pPr>
            <w:r>
              <w:t>PUT</w:t>
            </w:r>
          </w:p>
        </w:tc>
        <w:tc>
          <w:tcPr>
            <w:tcW w:w="0" w:type="auto"/>
          </w:tcPr>
          <w:p w:rsidR="00F80DA4" w:rsidRDefault="00F80DA4" w:rsidP="00F94741">
            <w:pPr>
              <w:pStyle w:val="Compact"/>
            </w:pPr>
            <w:r>
              <w:t>Replace an existing resource</w:t>
            </w:r>
          </w:p>
        </w:tc>
      </w:tr>
      <w:tr w:rsidR="00F80DA4" w:rsidTr="00F94741">
        <w:tc>
          <w:tcPr>
            <w:tcW w:w="0" w:type="auto"/>
          </w:tcPr>
          <w:p w:rsidR="00F80DA4" w:rsidRDefault="00F80DA4" w:rsidP="00F94741">
            <w:pPr>
              <w:pStyle w:val="Compact"/>
            </w:pPr>
            <w:r>
              <w:t>PATCH</w:t>
            </w:r>
          </w:p>
        </w:tc>
        <w:tc>
          <w:tcPr>
            <w:tcW w:w="0" w:type="auto"/>
          </w:tcPr>
          <w:p w:rsidR="00F80DA4" w:rsidRDefault="00F80DA4" w:rsidP="00F94741">
            <w:pPr>
              <w:pStyle w:val="Compact"/>
            </w:pPr>
            <w:r>
              <w:t>Partially update a resource</w:t>
            </w:r>
          </w:p>
        </w:tc>
      </w:tr>
      <w:tr w:rsidR="00F80DA4" w:rsidTr="00F94741">
        <w:tc>
          <w:tcPr>
            <w:tcW w:w="0" w:type="auto"/>
          </w:tcPr>
          <w:p w:rsidR="00F80DA4" w:rsidRDefault="00F80DA4" w:rsidP="00F94741">
            <w:pPr>
              <w:pStyle w:val="Compact"/>
            </w:pPr>
            <w:r>
              <w:t>DELETE</w:t>
            </w:r>
          </w:p>
        </w:tc>
        <w:tc>
          <w:tcPr>
            <w:tcW w:w="0" w:type="auto"/>
          </w:tcPr>
          <w:p w:rsidR="00F80DA4" w:rsidRDefault="00F80DA4" w:rsidP="00F94741">
            <w:pPr>
              <w:pStyle w:val="Compact"/>
            </w:pPr>
            <w:r>
              <w:t>Remove a resource</w:t>
            </w:r>
          </w:p>
        </w:tc>
      </w:tr>
      <w:tr w:rsidR="00F80DA4" w:rsidTr="00F94741">
        <w:tc>
          <w:tcPr>
            <w:tcW w:w="0" w:type="auto"/>
          </w:tcPr>
          <w:p w:rsidR="00F80DA4" w:rsidRDefault="00F80DA4" w:rsidP="00F94741">
            <w:pPr>
              <w:pStyle w:val="Compact"/>
            </w:pPr>
            <w:r>
              <w:t>OPTIONS</w:t>
            </w:r>
          </w:p>
        </w:tc>
        <w:tc>
          <w:tcPr>
            <w:tcW w:w="0" w:type="auto"/>
          </w:tcPr>
          <w:p w:rsidR="00F80DA4" w:rsidRDefault="00F80DA4" w:rsidP="00F94741">
            <w:pPr>
              <w:pStyle w:val="Compact"/>
            </w:pPr>
            <w:r>
              <w:t>Supported automatically where applicable</w:t>
            </w:r>
          </w:p>
        </w:tc>
      </w:tr>
    </w:tbl>
    <w:p w:rsidR="00F80DA4" w:rsidRDefault="00F80DA4" w:rsidP="00F80DA4">
      <w:pPr>
        <w:pStyle w:val="BodyText"/>
      </w:pPr>
      <w:r>
        <w:t>Each endpoint shall use the HTTP method that most accurately reflects its intended operation.</w:t>
      </w:r>
    </w:p>
    <w:p w:rsidR="00F80DA4" w:rsidRDefault="00F80DA4" w:rsidP="00F80DA4">
      <w:r>
        <w:pict>
          <v:rect id="_x0000_i1124" style="width:0;height:1.5pt" o:hralign="center" o:hrstd="t" o:hr="t"/>
        </w:pict>
      </w:r>
    </w:p>
    <w:p w:rsidR="00F80DA4" w:rsidRDefault="00F80DA4" w:rsidP="00F80DA4">
      <w:pPr>
        <w:pStyle w:val="Heading1"/>
      </w:pPr>
      <w:bookmarkStart w:id="106" w:name="resource-identification"/>
      <w:bookmarkEnd w:id="105"/>
      <w:r>
        <w:t>9.5 Resource Identification</w:t>
      </w:r>
    </w:p>
    <w:p w:rsidR="00F80DA4" w:rsidRDefault="00F80DA4" w:rsidP="00F80DA4">
      <w:pPr>
        <w:pStyle w:val="FirstParagraph"/>
      </w:pPr>
      <w:r>
        <w:t>The system distinguishes between internal database identifiers and externally exposed resource identifiers.</w:t>
      </w:r>
    </w:p>
    <w:p w:rsidR="00F80DA4" w:rsidRDefault="00F80DA4" w:rsidP="00F80DA4">
      <w:pPr>
        <w:pStyle w:val="Compact"/>
        <w:numPr>
          <w:ilvl w:val="0"/>
          <w:numId w:val="3"/>
        </w:numPr>
      </w:pPr>
      <w:r>
        <w:t>Internal database relationships may use integer primary keys.</w:t>
      </w:r>
    </w:p>
    <w:p w:rsidR="00F80DA4" w:rsidRDefault="00F80DA4" w:rsidP="00F80DA4">
      <w:pPr>
        <w:pStyle w:val="Compact"/>
        <w:numPr>
          <w:ilvl w:val="0"/>
          <w:numId w:val="3"/>
        </w:numPr>
      </w:pPr>
      <w:r>
        <w:t>Public API endpoints shall expose UUIDs as resource identifiers.</w:t>
      </w:r>
    </w:p>
    <w:p w:rsidR="00F80DA4" w:rsidRDefault="00F80DA4" w:rsidP="00F80DA4">
      <w:pPr>
        <w:pStyle w:val="FirstParagraph"/>
      </w:pPr>
      <w:r>
        <w:t>Example:</w:t>
      </w:r>
    </w:p>
    <w:p w:rsidR="00F80DA4" w:rsidRDefault="00F80DA4" w:rsidP="00F80DA4">
      <w:pPr>
        <w:pStyle w:val="SourceCode"/>
      </w:pPr>
      <w:r>
        <w:rPr>
          <w:rStyle w:val="VerbatimChar"/>
        </w:rPr>
        <w:t>GET /</w:t>
      </w:r>
      <w:proofErr w:type="spellStart"/>
      <w:r>
        <w:rPr>
          <w:rStyle w:val="VerbatimChar"/>
        </w:rPr>
        <w:t>api</w:t>
      </w:r>
      <w:proofErr w:type="spellEnd"/>
      <w:r>
        <w:rPr>
          <w:rStyle w:val="VerbatimChar"/>
        </w:rPr>
        <w:t>/v1/products/5f21d681-67d8-4b3f-a630-14f3bcde56d4</w:t>
      </w:r>
    </w:p>
    <w:p w:rsidR="00F80DA4" w:rsidRDefault="00F80DA4" w:rsidP="00F80DA4">
      <w:pPr>
        <w:pStyle w:val="FirstParagraph"/>
      </w:pPr>
      <w:r>
        <w:lastRenderedPageBreak/>
        <w:t>Using UUIDs reduces the risk of predictable resource enumeration while providing stable identifiers across integrations.</w:t>
      </w:r>
    </w:p>
    <w:p w:rsidR="00F80DA4" w:rsidRDefault="00F80DA4" w:rsidP="00F80DA4">
      <w:r>
        <w:pict>
          <v:rect id="_x0000_i1125" style="width:0;height:1.5pt" o:hralign="center" o:hrstd="t" o:hr="t"/>
        </w:pict>
      </w:r>
    </w:p>
    <w:p w:rsidR="00F80DA4" w:rsidRDefault="00F80DA4" w:rsidP="00F80DA4">
      <w:pPr>
        <w:pStyle w:val="Heading1"/>
      </w:pPr>
      <w:bookmarkStart w:id="107" w:name="request-format"/>
      <w:bookmarkEnd w:id="106"/>
      <w:r>
        <w:t>9.6 Request Format</w:t>
      </w:r>
    </w:p>
    <w:p w:rsidR="00F80DA4" w:rsidRDefault="00F80DA4" w:rsidP="00F80DA4">
      <w:pPr>
        <w:pStyle w:val="FirstParagraph"/>
      </w:pPr>
      <w:r>
        <w:t>The API shall exchange data using JSON.</w:t>
      </w:r>
    </w:p>
    <w:p w:rsidR="00F80DA4" w:rsidRDefault="00F80DA4" w:rsidP="00F80DA4">
      <w:pPr>
        <w:pStyle w:val="BodyText"/>
      </w:pPr>
      <w:r>
        <w:t>Example request:</w:t>
      </w:r>
    </w:p>
    <w:p w:rsidR="00F80DA4" w:rsidRDefault="00F80DA4" w:rsidP="00F80DA4">
      <w:pPr>
        <w:pStyle w:val="SourceCode"/>
      </w:pPr>
      <w:r>
        <w:rPr>
          <w:rStyle w:val="FunctionTok"/>
        </w:rPr>
        <w:t>{</w:t>
      </w:r>
      <w:r>
        <w:br/>
      </w:r>
      <w:r>
        <w:rPr>
          <w:rStyle w:val="NormalTok"/>
        </w:rPr>
        <w:t xml:space="preserve">    </w:t>
      </w:r>
      <w:r>
        <w:rPr>
          <w:rStyle w:val="DataTypeTok"/>
        </w:rPr>
        <w:t>"</w:t>
      </w:r>
      <w:proofErr w:type="spellStart"/>
      <w:r>
        <w:rPr>
          <w:rStyle w:val="DataTypeTok"/>
        </w:rPr>
        <w:t>first_name</w:t>
      </w:r>
      <w:proofErr w:type="spellEnd"/>
      <w:r>
        <w:rPr>
          <w:rStyle w:val="DataTypeTok"/>
        </w:rPr>
        <w:t>"</w:t>
      </w:r>
      <w:r>
        <w:rPr>
          <w:rStyle w:val="FunctionTok"/>
        </w:rPr>
        <w:t>:</w:t>
      </w:r>
      <w:r>
        <w:rPr>
          <w:rStyle w:val="NormalTok"/>
        </w:rPr>
        <w:t xml:space="preserve"> </w:t>
      </w:r>
      <w:r>
        <w:rPr>
          <w:rStyle w:val="StringTok"/>
        </w:rPr>
        <w:t>"John"</w:t>
      </w:r>
      <w:r>
        <w:rPr>
          <w:rStyle w:val="FunctionTok"/>
        </w:rPr>
        <w:t>,</w:t>
      </w:r>
      <w:r>
        <w:br/>
      </w:r>
      <w:r>
        <w:rPr>
          <w:rStyle w:val="NormalTok"/>
        </w:rPr>
        <w:t xml:space="preserve">    </w:t>
      </w:r>
      <w:r>
        <w:rPr>
          <w:rStyle w:val="DataTypeTok"/>
        </w:rPr>
        <w:t>"</w:t>
      </w:r>
      <w:proofErr w:type="spellStart"/>
      <w:r>
        <w:rPr>
          <w:rStyle w:val="DataTypeTok"/>
        </w:rPr>
        <w:t>last_name</w:t>
      </w:r>
      <w:proofErr w:type="spellEnd"/>
      <w:r>
        <w:rPr>
          <w:rStyle w:val="DataTypeTok"/>
        </w:rPr>
        <w:t>"</w:t>
      </w:r>
      <w:r>
        <w:rPr>
          <w:rStyle w:val="FunctionTok"/>
        </w:rPr>
        <w:t>:</w:t>
      </w:r>
      <w:r>
        <w:rPr>
          <w:rStyle w:val="NormalTok"/>
        </w:rPr>
        <w:t xml:space="preserve"> </w:t>
      </w:r>
      <w:r>
        <w:rPr>
          <w:rStyle w:val="StringTok"/>
        </w:rPr>
        <w:t>"Doe"</w:t>
      </w:r>
      <w:r>
        <w:rPr>
          <w:rStyle w:val="FunctionTok"/>
        </w:rPr>
        <w:t>,</w:t>
      </w:r>
      <w:r>
        <w:br/>
      </w:r>
      <w:r>
        <w:rPr>
          <w:rStyle w:val="NormalTok"/>
        </w:rPr>
        <w:t xml:space="preserve">    </w:t>
      </w:r>
      <w:r>
        <w:rPr>
          <w:rStyle w:val="DataTypeTok"/>
        </w:rPr>
        <w:t>"</w:t>
      </w:r>
      <w:proofErr w:type="spellStart"/>
      <w:r>
        <w:rPr>
          <w:rStyle w:val="DataTypeTok"/>
        </w:rPr>
        <w:t>phone_number</w:t>
      </w:r>
      <w:proofErr w:type="spellEnd"/>
      <w:r>
        <w:rPr>
          <w:rStyle w:val="DataTypeTok"/>
        </w:rPr>
        <w:t>"</w:t>
      </w:r>
      <w:r>
        <w:rPr>
          <w:rStyle w:val="FunctionTok"/>
        </w:rPr>
        <w:t>:</w:t>
      </w:r>
      <w:r>
        <w:rPr>
          <w:rStyle w:val="NormalTok"/>
        </w:rPr>
        <w:t xml:space="preserve"> </w:t>
      </w:r>
      <w:r>
        <w:rPr>
          <w:rStyle w:val="StringTok"/>
        </w:rPr>
        <w:t>"+256700000000"</w:t>
      </w:r>
      <w:r>
        <w:br/>
      </w:r>
      <w:r>
        <w:rPr>
          <w:rStyle w:val="FunctionTok"/>
        </w:rPr>
        <w:t>}</w:t>
      </w:r>
    </w:p>
    <w:p w:rsidR="00F80DA4" w:rsidRDefault="00F80DA4" w:rsidP="00F80DA4">
      <w:pPr>
        <w:pStyle w:val="FirstParagraph"/>
      </w:pPr>
      <w:r>
        <w:t xml:space="preserve">The API shall standardize on </w:t>
      </w:r>
      <w:proofErr w:type="spellStart"/>
      <w:r>
        <w:rPr>
          <w:b/>
          <w:bCs/>
        </w:rPr>
        <w:t>snake_case</w:t>
      </w:r>
      <w:proofErr w:type="spellEnd"/>
      <w:r>
        <w:t xml:space="preserve"> naming for all request and response payloads to maintain consistency with the backend codebase and database schema.</w:t>
      </w:r>
    </w:p>
    <w:p w:rsidR="00F80DA4" w:rsidRDefault="00F80DA4" w:rsidP="00F80DA4">
      <w:r>
        <w:pict>
          <v:rect id="_x0000_i1126" style="width:0;height:1.5pt" o:hralign="center" o:hrstd="t" o:hr="t"/>
        </w:pict>
      </w:r>
    </w:p>
    <w:p w:rsidR="00F80DA4" w:rsidRDefault="00F80DA4" w:rsidP="00F80DA4">
      <w:pPr>
        <w:pStyle w:val="Heading1"/>
      </w:pPr>
      <w:bookmarkStart w:id="108" w:name="standard-response-format"/>
      <w:bookmarkEnd w:id="107"/>
      <w:r>
        <w:t>9.7 Standard Response Format</w:t>
      </w:r>
    </w:p>
    <w:p w:rsidR="00F80DA4" w:rsidRDefault="00F80DA4" w:rsidP="00F80DA4">
      <w:pPr>
        <w:pStyle w:val="FirstParagraph"/>
      </w:pPr>
      <w:r>
        <w:t>Successful responses shall follow a consistent structure.</w:t>
      </w:r>
    </w:p>
    <w:p w:rsidR="00F80DA4" w:rsidRDefault="00F80DA4" w:rsidP="00F80DA4">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"Operation completed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FunctionTok"/>
        </w:rPr>
        <w:t>}</w:t>
      </w:r>
    </w:p>
    <w:p w:rsidR="00F80DA4" w:rsidRDefault="00F80DA4" w:rsidP="00F80DA4">
      <w:pPr>
        <w:pStyle w:val="FirstParagraph"/>
      </w:pPr>
      <w:r>
        <w:t>Collection endpoints may include pagination metadata.</w:t>
      </w:r>
    </w:p>
    <w:p w:rsidR="00F80DA4" w:rsidRDefault="00F80DA4" w:rsidP="00F80DA4">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"Products retrieved successfully."</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page_size</w:t>
      </w:r>
      <w:proofErr w:type="spellEnd"/>
      <w:r>
        <w:rPr>
          <w:rStyle w:val="DataTypeTok"/>
        </w:rPr>
        <w: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w:t>
      </w:r>
      <w:proofErr w:type="spellStart"/>
      <w:r>
        <w:rPr>
          <w:rStyle w:val="DataTypeTok"/>
        </w:rPr>
        <w:t>total_records</w:t>
      </w:r>
      <w:proofErr w:type="spellEnd"/>
      <w:r>
        <w:rPr>
          <w:rStyle w:val="DataTypeTok"/>
        </w:rPr>
        <w:t>"</w:t>
      </w:r>
      <w:r>
        <w:rPr>
          <w:rStyle w:val="FunctionTok"/>
        </w:rPr>
        <w:t>:</w:t>
      </w:r>
      <w:r>
        <w:rPr>
          <w:rStyle w:val="NormalTok"/>
        </w:rPr>
        <w:t xml:space="preserve"> </w:t>
      </w:r>
      <w:r>
        <w:rPr>
          <w:rStyle w:val="DecValTok"/>
        </w:rPr>
        <w:t>250</w:t>
      </w:r>
      <w:r>
        <w:rPr>
          <w:rStyle w:val="FunctionTok"/>
        </w:rPr>
        <w:t>,</w:t>
      </w:r>
      <w:r>
        <w:br/>
      </w:r>
      <w:r>
        <w:rPr>
          <w:rStyle w:val="NormalTok"/>
        </w:rPr>
        <w:t xml:space="preserve">        </w:t>
      </w:r>
      <w:r>
        <w:rPr>
          <w:rStyle w:val="DataTypeTok"/>
        </w:rPr>
        <w:t>"</w:t>
      </w:r>
      <w:proofErr w:type="spellStart"/>
      <w:r>
        <w:rPr>
          <w:rStyle w:val="DataTypeTok"/>
        </w:rPr>
        <w:t>total_pages</w:t>
      </w:r>
      <w:proofErr w:type="spellEnd"/>
      <w:r>
        <w:rPr>
          <w:rStyle w:val="DataTypeTok"/>
        </w:rPr>
        <w:t>"</w:t>
      </w:r>
      <w:r>
        <w:rPr>
          <w:rStyle w:val="FunctionTok"/>
        </w:rPr>
        <w:t>:</w:t>
      </w:r>
      <w:r>
        <w:rPr>
          <w:rStyle w:val="NormalTok"/>
        </w:rPr>
        <w:t xml:space="preserve"> </w:t>
      </w:r>
      <w:r>
        <w:rPr>
          <w:rStyle w:val="DecValTok"/>
        </w:rPr>
        <w:t>13</w:t>
      </w:r>
      <w:r>
        <w:br/>
      </w:r>
      <w:r>
        <w:rPr>
          <w:rStyle w:val="NormalTok"/>
        </w:rPr>
        <w:t xml:space="preserve">    </w:t>
      </w:r>
      <w:r>
        <w:rPr>
          <w:rStyle w:val="FunctionTok"/>
        </w:rPr>
        <w:t>}</w:t>
      </w:r>
      <w:r>
        <w:br/>
      </w:r>
      <w:r>
        <w:rPr>
          <w:rStyle w:val="FunctionTok"/>
        </w:rPr>
        <w:t>}</w:t>
      </w:r>
    </w:p>
    <w:p w:rsidR="00F80DA4" w:rsidRDefault="00F80DA4" w:rsidP="00F80DA4">
      <w:r>
        <w:pict>
          <v:rect id="_x0000_i1127" style="width:0;height:1.5pt" o:hralign="center" o:hrstd="t" o:hr="t"/>
        </w:pict>
      </w:r>
    </w:p>
    <w:p w:rsidR="00F80DA4" w:rsidRDefault="00F80DA4" w:rsidP="00F80DA4">
      <w:pPr>
        <w:pStyle w:val="Heading1"/>
      </w:pPr>
      <w:bookmarkStart w:id="109" w:name="error-response-format"/>
      <w:bookmarkEnd w:id="108"/>
      <w:r>
        <w:lastRenderedPageBreak/>
        <w:t>9.8 Error Response Format</w:t>
      </w:r>
    </w:p>
    <w:p w:rsidR="00F80DA4" w:rsidRDefault="00F80DA4" w:rsidP="00F80DA4">
      <w:pPr>
        <w:pStyle w:val="FirstParagraph"/>
      </w:pPr>
      <w:r>
        <w:t>All errors shall follow a standardized structure.</w:t>
      </w:r>
    </w:p>
    <w:p w:rsidR="00F80DA4" w:rsidRDefault="00F80DA4" w:rsidP="00F80DA4">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w:t>
      </w:r>
      <w:proofErr w:type="spellStart"/>
      <w:r>
        <w:rPr>
          <w:rStyle w:val="DataTypeTok"/>
        </w:rPr>
        <w:t>error_code</w:t>
      </w:r>
      <w:proofErr w:type="spellEnd"/>
      <w:r>
        <w:rPr>
          <w:rStyle w:val="DataTypeTok"/>
        </w:rPr>
        <w:t>"</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"email"</w:t>
      </w:r>
      <w:r>
        <w:br/>
      </w:r>
      <w:r>
        <w:rPr>
          <w:rStyle w:val="NormalTok"/>
        </w:rPr>
        <w:t xml:space="preserve">    </w:t>
      </w:r>
      <w:r>
        <w:rPr>
          <w:rStyle w:val="FunctionTok"/>
        </w:rPr>
        <w:t>}</w:t>
      </w:r>
      <w:r>
        <w:br/>
      </w:r>
      <w:r>
        <w:rPr>
          <w:rStyle w:val="FunctionTok"/>
        </w:rPr>
        <w:t>}</w:t>
      </w:r>
    </w:p>
    <w:p w:rsidR="00F80DA4" w:rsidRDefault="00F80DA4" w:rsidP="00F80DA4">
      <w:pPr>
        <w:pStyle w:val="FirstParagraph"/>
      </w:pPr>
      <w:r>
        <w:t>This consistent structure enables client applications to handle errors predictably.</w:t>
      </w:r>
    </w:p>
    <w:p w:rsidR="00F80DA4" w:rsidRDefault="00F80DA4" w:rsidP="00F80DA4">
      <w:r>
        <w:pict>
          <v:rect id="_x0000_i1128" style="width:0;height:1.5pt" o:hralign="center" o:hrstd="t" o:hr="t"/>
        </w:pict>
      </w:r>
    </w:p>
    <w:p w:rsidR="00F80DA4" w:rsidRDefault="00F80DA4" w:rsidP="00F80DA4">
      <w:pPr>
        <w:pStyle w:val="Heading1"/>
      </w:pPr>
      <w:bookmarkStart w:id="110" w:name="http-status-codes"/>
      <w:bookmarkEnd w:id="109"/>
      <w:r>
        <w:t>9.9 HTTP Status Codes</w:t>
      </w:r>
    </w:p>
    <w:p w:rsidR="00F80DA4" w:rsidRDefault="00F80DA4" w:rsidP="00F80DA4">
      <w:pPr>
        <w:pStyle w:val="FirstParagraph"/>
      </w:pPr>
      <w:r>
        <w:t>The API shall consistently use standard HTTP status codes.</w:t>
      </w:r>
    </w:p>
    <w:tbl>
      <w:tblPr>
        <w:tblStyle w:val="Table"/>
        <w:tblW w:w="0" w:type="auto"/>
        <w:tblLook w:val="0020" w:firstRow="1" w:lastRow="0" w:firstColumn="0" w:lastColumn="0" w:noHBand="0" w:noVBand="0"/>
      </w:tblPr>
      <w:tblGrid>
        <w:gridCol w:w="1537"/>
        <w:gridCol w:w="4766"/>
      </w:tblGrid>
      <w:tr w:rsidR="00F80DA4" w:rsidTr="00F94741">
        <w:trPr>
          <w:cnfStyle w:val="100000000000" w:firstRow="1" w:lastRow="0" w:firstColumn="0" w:lastColumn="0" w:oddVBand="0" w:evenVBand="0" w:oddHBand="0" w:evenHBand="0" w:firstRowFirstColumn="0" w:firstRowLastColumn="0" w:lastRowFirstColumn="0" w:lastRowLastColumn="0"/>
          <w:tblHeader/>
        </w:trPr>
        <w:tc>
          <w:tcPr>
            <w:tcW w:w="0" w:type="auto"/>
          </w:tcPr>
          <w:p w:rsidR="00F80DA4" w:rsidRDefault="00F80DA4" w:rsidP="00F94741">
            <w:pPr>
              <w:pStyle w:val="Compact"/>
            </w:pPr>
            <w:r>
              <w:t>Status Code</w:t>
            </w:r>
          </w:p>
        </w:tc>
        <w:tc>
          <w:tcPr>
            <w:tcW w:w="0" w:type="auto"/>
          </w:tcPr>
          <w:p w:rsidR="00F80DA4" w:rsidRDefault="00F80DA4" w:rsidP="00F94741">
            <w:pPr>
              <w:pStyle w:val="Compact"/>
            </w:pPr>
            <w:r>
              <w:t>Meaning</w:t>
            </w:r>
          </w:p>
        </w:tc>
      </w:tr>
      <w:tr w:rsidR="00F80DA4" w:rsidTr="00F94741">
        <w:tc>
          <w:tcPr>
            <w:tcW w:w="0" w:type="auto"/>
          </w:tcPr>
          <w:p w:rsidR="00F80DA4" w:rsidRDefault="00F80DA4" w:rsidP="00F94741">
            <w:pPr>
              <w:pStyle w:val="Compact"/>
            </w:pPr>
            <w:r>
              <w:t>200</w:t>
            </w:r>
          </w:p>
        </w:tc>
        <w:tc>
          <w:tcPr>
            <w:tcW w:w="0" w:type="auto"/>
          </w:tcPr>
          <w:p w:rsidR="00F80DA4" w:rsidRDefault="00F80DA4" w:rsidP="00F94741">
            <w:pPr>
              <w:pStyle w:val="Compact"/>
            </w:pPr>
            <w:r>
              <w:t>Request successful</w:t>
            </w:r>
          </w:p>
        </w:tc>
      </w:tr>
      <w:tr w:rsidR="00F80DA4" w:rsidTr="00F94741">
        <w:tc>
          <w:tcPr>
            <w:tcW w:w="0" w:type="auto"/>
          </w:tcPr>
          <w:p w:rsidR="00F80DA4" w:rsidRDefault="00F80DA4" w:rsidP="00F94741">
            <w:pPr>
              <w:pStyle w:val="Compact"/>
            </w:pPr>
            <w:r>
              <w:t>201</w:t>
            </w:r>
          </w:p>
        </w:tc>
        <w:tc>
          <w:tcPr>
            <w:tcW w:w="0" w:type="auto"/>
          </w:tcPr>
          <w:p w:rsidR="00F80DA4" w:rsidRDefault="00F80DA4" w:rsidP="00F94741">
            <w:pPr>
              <w:pStyle w:val="Compact"/>
            </w:pPr>
            <w:r>
              <w:t>Resource created</w:t>
            </w:r>
          </w:p>
        </w:tc>
      </w:tr>
      <w:tr w:rsidR="00F80DA4" w:rsidTr="00F94741">
        <w:tc>
          <w:tcPr>
            <w:tcW w:w="0" w:type="auto"/>
          </w:tcPr>
          <w:p w:rsidR="00F80DA4" w:rsidRDefault="00F80DA4" w:rsidP="00F94741">
            <w:pPr>
              <w:pStyle w:val="Compact"/>
            </w:pPr>
            <w:r>
              <w:t>204</w:t>
            </w:r>
          </w:p>
        </w:tc>
        <w:tc>
          <w:tcPr>
            <w:tcW w:w="0" w:type="auto"/>
          </w:tcPr>
          <w:p w:rsidR="00F80DA4" w:rsidRDefault="00F80DA4" w:rsidP="00F94741">
            <w:pPr>
              <w:pStyle w:val="Compact"/>
            </w:pPr>
            <w:r>
              <w:t>Request successful with no response body</w:t>
            </w:r>
          </w:p>
        </w:tc>
      </w:tr>
      <w:tr w:rsidR="00F80DA4" w:rsidTr="00F94741">
        <w:tc>
          <w:tcPr>
            <w:tcW w:w="0" w:type="auto"/>
          </w:tcPr>
          <w:p w:rsidR="00F80DA4" w:rsidRDefault="00F80DA4" w:rsidP="00F94741">
            <w:pPr>
              <w:pStyle w:val="Compact"/>
            </w:pPr>
            <w:r>
              <w:t>400</w:t>
            </w:r>
          </w:p>
        </w:tc>
        <w:tc>
          <w:tcPr>
            <w:tcW w:w="0" w:type="auto"/>
          </w:tcPr>
          <w:p w:rsidR="00F80DA4" w:rsidRDefault="00F80DA4" w:rsidP="00F94741">
            <w:pPr>
              <w:pStyle w:val="Compact"/>
            </w:pPr>
            <w:r>
              <w:t>Bad request</w:t>
            </w:r>
          </w:p>
        </w:tc>
      </w:tr>
      <w:tr w:rsidR="00F80DA4" w:rsidTr="00F94741">
        <w:tc>
          <w:tcPr>
            <w:tcW w:w="0" w:type="auto"/>
          </w:tcPr>
          <w:p w:rsidR="00F80DA4" w:rsidRDefault="00F80DA4" w:rsidP="00F94741">
            <w:pPr>
              <w:pStyle w:val="Compact"/>
            </w:pPr>
            <w:r>
              <w:t>401</w:t>
            </w:r>
          </w:p>
        </w:tc>
        <w:tc>
          <w:tcPr>
            <w:tcW w:w="0" w:type="auto"/>
          </w:tcPr>
          <w:p w:rsidR="00F80DA4" w:rsidRDefault="00F80DA4" w:rsidP="00F94741">
            <w:pPr>
              <w:pStyle w:val="Compact"/>
            </w:pPr>
            <w:r>
              <w:t>Authentication required</w:t>
            </w:r>
          </w:p>
        </w:tc>
      </w:tr>
      <w:tr w:rsidR="00F80DA4" w:rsidTr="00F94741">
        <w:tc>
          <w:tcPr>
            <w:tcW w:w="0" w:type="auto"/>
          </w:tcPr>
          <w:p w:rsidR="00F80DA4" w:rsidRDefault="00F80DA4" w:rsidP="00F94741">
            <w:pPr>
              <w:pStyle w:val="Compact"/>
            </w:pPr>
            <w:r>
              <w:t>403</w:t>
            </w:r>
          </w:p>
        </w:tc>
        <w:tc>
          <w:tcPr>
            <w:tcW w:w="0" w:type="auto"/>
          </w:tcPr>
          <w:p w:rsidR="00F80DA4" w:rsidRDefault="00F80DA4" w:rsidP="00F94741">
            <w:pPr>
              <w:pStyle w:val="Compact"/>
            </w:pPr>
            <w:r>
              <w:t>Access forbidden</w:t>
            </w:r>
          </w:p>
        </w:tc>
      </w:tr>
      <w:tr w:rsidR="00F80DA4" w:rsidTr="00F94741">
        <w:tc>
          <w:tcPr>
            <w:tcW w:w="0" w:type="auto"/>
          </w:tcPr>
          <w:p w:rsidR="00F80DA4" w:rsidRDefault="00F80DA4" w:rsidP="00F94741">
            <w:pPr>
              <w:pStyle w:val="Compact"/>
            </w:pPr>
            <w:r>
              <w:t>404</w:t>
            </w:r>
          </w:p>
        </w:tc>
        <w:tc>
          <w:tcPr>
            <w:tcW w:w="0" w:type="auto"/>
          </w:tcPr>
          <w:p w:rsidR="00F80DA4" w:rsidRDefault="00F80DA4" w:rsidP="00F94741">
            <w:pPr>
              <w:pStyle w:val="Compact"/>
            </w:pPr>
            <w:r>
              <w:t>Resource not found</w:t>
            </w:r>
          </w:p>
        </w:tc>
      </w:tr>
      <w:tr w:rsidR="00F80DA4" w:rsidTr="00F94741">
        <w:tc>
          <w:tcPr>
            <w:tcW w:w="0" w:type="auto"/>
          </w:tcPr>
          <w:p w:rsidR="00F80DA4" w:rsidRDefault="00F80DA4" w:rsidP="00F94741">
            <w:pPr>
              <w:pStyle w:val="Compact"/>
            </w:pPr>
            <w:r>
              <w:t>409</w:t>
            </w:r>
          </w:p>
        </w:tc>
        <w:tc>
          <w:tcPr>
            <w:tcW w:w="0" w:type="auto"/>
          </w:tcPr>
          <w:p w:rsidR="00F80DA4" w:rsidRDefault="00F80DA4" w:rsidP="00F94741">
            <w:pPr>
              <w:pStyle w:val="Compact"/>
            </w:pPr>
            <w:r>
              <w:t>Conflict</w:t>
            </w:r>
          </w:p>
        </w:tc>
      </w:tr>
      <w:tr w:rsidR="00F80DA4" w:rsidTr="00F94741">
        <w:tc>
          <w:tcPr>
            <w:tcW w:w="0" w:type="auto"/>
          </w:tcPr>
          <w:p w:rsidR="00F80DA4" w:rsidRDefault="00F80DA4" w:rsidP="00F94741">
            <w:pPr>
              <w:pStyle w:val="Compact"/>
            </w:pPr>
            <w:r>
              <w:t>422</w:t>
            </w:r>
          </w:p>
        </w:tc>
        <w:tc>
          <w:tcPr>
            <w:tcW w:w="0" w:type="auto"/>
          </w:tcPr>
          <w:p w:rsidR="00F80DA4" w:rsidRDefault="00F80DA4" w:rsidP="00F94741">
            <w:pPr>
              <w:pStyle w:val="Compact"/>
            </w:pPr>
            <w:r>
              <w:t>Validation failed</w:t>
            </w:r>
          </w:p>
        </w:tc>
      </w:tr>
      <w:tr w:rsidR="00F80DA4" w:rsidTr="00F94741">
        <w:tc>
          <w:tcPr>
            <w:tcW w:w="0" w:type="auto"/>
          </w:tcPr>
          <w:p w:rsidR="00F80DA4" w:rsidRDefault="00F80DA4" w:rsidP="00F94741">
            <w:pPr>
              <w:pStyle w:val="Compact"/>
            </w:pPr>
            <w:r>
              <w:t>429</w:t>
            </w:r>
          </w:p>
        </w:tc>
        <w:tc>
          <w:tcPr>
            <w:tcW w:w="0" w:type="auto"/>
          </w:tcPr>
          <w:p w:rsidR="00F80DA4" w:rsidRDefault="00F80DA4" w:rsidP="00F94741">
            <w:pPr>
              <w:pStyle w:val="Compact"/>
            </w:pPr>
            <w:r>
              <w:t>Too many requests (future enhancement)</w:t>
            </w:r>
          </w:p>
        </w:tc>
      </w:tr>
      <w:tr w:rsidR="00F80DA4" w:rsidTr="00F94741">
        <w:tc>
          <w:tcPr>
            <w:tcW w:w="0" w:type="auto"/>
          </w:tcPr>
          <w:p w:rsidR="00F80DA4" w:rsidRDefault="00F80DA4" w:rsidP="00F94741">
            <w:pPr>
              <w:pStyle w:val="Compact"/>
            </w:pPr>
            <w:r>
              <w:t>500</w:t>
            </w:r>
          </w:p>
        </w:tc>
        <w:tc>
          <w:tcPr>
            <w:tcW w:w="0" w:type="auto"/>
          </w:tcPr>
          <w:p w:rsidR="00F80DA4" w:rsidRDefault="00F80DA4" w:rsidP="00F94741">
            <w:pPr>
              <w:pStyle w:val="Compact"/>
            </w:pPr>
            <w:r>
              <w:t>Internal server error</w:t>
            </w:r>
          </w:p>
        </w:tc>
      </w:tr>
    </w:tbl>
    <w:p w:rsidR="00F80DA4" w:rsidRDefault="00F80DA4" w:rsidP="00F80DA4">
      <w:r>
        <w:pict>
          <v:rect id="_x0000_i1129" style="width:0;height:1.5pt" o:hralign="center" o:hrstd="t" o:hr="t"/>
        </w:pict>
      </w:r>
    </w:p>
    <w:p w:rsidR="00F80DA4" w:rsidRDefault="00F80DA4" w:rsidP="00F80DA4">
      <w:pPr>
        <w:pStyle w:val="Heading1"/>
      </w:pPr>
      <w:bookmarkStart w:id="111" w:name="pagination"/>
      <w:bookmarkEnd w:id="110"/>
      <w:r>
        <w:t>9.10 Pagination</w:t>
      </w:r>
    </w:p>
    <w:p w:rsidR="00F80DA4" w:rsidRDefault="00F80DA4" w:rsidP="00F80DA4">
      <w:pPr>
        <w:pStyle w:val="FirstParagraph"/>
      </w:pPr>
      <w:r>
        <w:t>Endpoints returning collections shall support pagination.</w:t>
      </w:r>
    </w:p>
    <w:p w:rsidR="00F80DA4" w:rsidRDefault="00F80DA4" w:rsidP="00F80DA4">
      <w:pPr>
        <w:pStyle w:val="BodyText"/>
      </w:pPr>
      <w:r>
        <w:t>Query parameters:</w:t>
      </w:r>
    </w:p>
    <w:p w:rsidR="00F80DA4" w:rsidRDefault="00F80DA4" w:rsidP="00F80DA4">
      <w:pPr>
        <w:pStyle w:val="SourceCode"/>
      </w:pPr>
      <w:r>
        <w:rPr>
          <w:rStyle w:val="VerbatimChar"/>
        </w:rPr>
        <w:t>?page=1&amp;page_size=20</w:t>
      </w:r>
    </w:p>
    <w:p w:rsidR="00F80DA4" w:rsidRDefault="00F80DA4" w:rsidP="00F80DA4">
      <w:pPr>
        <w:pStyle w:val="FirstParagraph"/>
      </w:pPr>
      <w:r>
        <w:t>Response metadata:</w:t>
      </w:r>
    </w:p>
    <w:p w:rsidR="00F80DA4" w:rsidRDefault="00F80DA4" w:rsidP="00F80DA4">
      <w:pPr>
        <w:pStyle w:val="SourceCode"/>
      </w:pPr>
      <w:r>
        <w:rPr>
          <w:rStyle w:val="FunctionTok"/>
        </w:rPr>
        <w:lastRenderedPageBreak/>
        <w:t>{</w:t>
      </w:r>
      <w:r>
        <w:br/>
      </w:r>
      <w:r>
        <w:rPr>
          <w:rStyle w:val="NormalTok"/>
        </w:rPr>
        <w:t xml:space="preserve">    </w:t>
      </w:r>
      <w:r>
        <w:rPr>
          <w:rStyle w:val="DataTypeTok"/>
        </w:rPr>
        <w:t>"pagination"</w:t>
      </w:r>
      <w:r>
        <w:rPr>
          <w:rStyle w:val="FunctionTok"/>
        </w:rPr>
        <w:t>:</w:t>
      </w:r>
      <w:r>
        <w:rPr>
          <w:rStyle w:val="NormalTok"/>
        </w:rPr>
        <w:t xml:space="preserve"> </w:t>
      </w:r>
      <w:r>
        <w:rPr>
          <w:rStyle w:val="FunctionTok"/>
        </w:rPr>
        <w:t>{</w:t>
      </w:r>
      <w:r>
        <w:br/>
      </w:r>
      <w:r>
        <w:rPr>
          <w:rStyle w:val="NormalTok"/>
        </w:rPr>
        <w:t xml:space="preserve">        </w:t>
      </w:r>
      <w:r>
        <w:rPr>
          <w:rStyle w:val="DataTypeTok"/>
        </w:rPr>
        <w:t>"page"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w:t>
      </w:r>
      <w:proofErr w:type="spellStart"/>
      <w:r>
        <w:rPr>
          <w:rStyle w:val="DataTypeTok"/>
        </w:rPr>
        <w:t>page_size</w:t>
      </w:r>
      <w:proofErr w:type="spellEnd"/>
      <w:r>
        <w:rPr>
          <w:rStyle w:val="DataTypeTok"/>
        </w:rPr>
        <w: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w:t>
      </w:r>
      <w:proofErr w:type="spellStart"/>
      <w:r>
        <w:rPr>
          <w:rStyle w:val="DataTypeTok"/>
        </w:rPr>
        <w:t>total_records</w:t>
      </w:r>
      <w:proofErr w:type="spellEnd"/>
      <w:r>
        <w:rPr>
          <w:rStyle w:val="DataTypeTok"/>
        </w:rPr>
        <w:t>"</w:t>
      </w:r>
      <w:r>
        <w:rPr>
          <w:rStyle w:val="FunctionTok"/>
        </w:rPr>
        <w:t>:</w:t>
      </w:r>
      <w:r>
        <w:rPr>
          <w:rStyle w:val="NormalTok"/>
        </w:rPr>
        <w:t xml:space="preserve"> </w:t>
      </w:r>
      <w:r>
        <w:rPr>
          <w:rStyle w:val="DecValTok"/>
        </w:rPr>
        <w:t>250</w:t>
      </w:r>
      <w:r>
        <w:rPr>
          <w:rStyle w:val="FunctionTok"/>
        </w:rPr>
        <w:t>,</w:t>
      </w:r>
      <w:r>
        <w:br/>
      </w:r>
      <w:r>
        <w:rPr>
          <w:rStyle w:val="NormalTok"/>
        </w:rPr>
        <w:t xml:space="preserve">        </w:t>
      </w:r>
      <w:r>
        <w:rPr>
          <w:rStyle w:val="DataTypeTok"/>
        </w:rPr>
        <w:t>"</w:t>
      </w:r>
      <w:proofErr w:type="spellStart"/>
      <w:r>
        <w:rPr>
          <w:rStyle w:val="DataTypeTok"/>
        </w:rPr>
        <w:t>total_pages</w:t>
      </w:r>
      <w:proofErr w:type="spellEnd"/>
      <w:r>
        <w:rPr>
          <w:rStyle w:val="DataTypeTok"/>
        </w:rPr>
        <w:t>"</w:t>
      </w:r>
      <w:r>
        <w:rPr>
          <w:rStyle w:val="FunctionTok"/>
        </w:rPr>
        <w:t>:</w:t>
      </w:r>
      <w:r>
        <w:rPr>
          <w:rStyle w:val="NormalTok"/>
        </w:rPr>
        <w:t xml:space="preserve"> </w:t>
      </w:r>
      <w:r>
        <w:rPr>
          <w:rStyle w:val="DecValTok"/>
        </w:rPr>
        <w:t>13</w:t>
      </w:r>
      <w:r>
        <w:br/>
      </w:r>
      <w:r>
        <w:rPr>
          <w:rStyle w:val="NormalTok"/>
        </w:rPr>
        <w:t xml:space="preserve">    </w:t>
      </w:r>
      <w:r>
        <w:rPr>
          <w:rStyle w:val="FunctionTok"/>
        </w:rPr>
        <w:t>}</w:t>
      </w:r>
      <w:r>
        <w:br/>
      </w:r>
      <w:r>
        <w:rPr>
          <w:rStyle w:val="FunctionTok"/>
        </w:rPr>
        <w:t>}</w:t>
      </w:r>
    </w:p>
    <w:p w:rsidR="00F80DA4" w:rsidRDefault="00F80DA4" w:rsidP="00F80DA4">
      <w:pPr>
        <w:pStyle w:val="FirstParagraph"/>
      </w:pPr>
      <w:r>
        <w:t>Pagination improves performance and minimizes unnecessary data transfer.</w:t>
      </w:r>
    </w:p>
    <w:p w:rsidR="00F80DA4" w:rsidRDefault="00F80DA4" w:rsidP="00F80DA4">
      <w:r>
        <w:pict>
          <v:rect id="_x0000_i1130" style="width:0;height:1.5pt" o:hralign="center" o:hrstd="t" o:hr="t"/>
        </w:pict>
      </w:r>
    </w:p>
    <w:p w:rsidR="00F80DA4" w:rsidRDefault="00F80DA4" w:rsidP="00F80DA4">
      <w:pPr>
        <w:pStyle w:val="Heading1"/>
      </w:pPr>
      <w:bookmarkStart w:id="112" w:name="filtering"/>
      <w:bookmarkEnd w:id="111"/>
      <w:r>
        <w:t>9.11 Filtering</w:t>
      </w:r>
    </w:p>
    <w:p w:rsidR="00F80DA4" w:rsidRDefault="00F80DA4" w:rsidP="00F80DA4">
      <w:pPr>
        <w:pStyle w:val="FirstParagraph"/>
      </w:pPr>
      <w:r>
        <w:t>Endpoints may support filtering using query parameters.</w:t>
      </w:r>
    </w:p>
    <w:p w:rsidR="00F80DA4" w:rsidRDefault="00F80DA4" w:rsidP="00F80DA4">
      <w:pPr>
        <w:pStyle w:val="BodyText"/>
      </w:pPr>
      <w:r>
        <w:t>Examples:</w:t>
      </w:r>
    </w:p>
    <w:p w:rsidR="00F80DA4" w:rsidRDefault="00F80DA4" w:rsidP="00F80DA4">
      <w:pPr>
        <w:pStyle w:val="SourceCode"/>
      </w:pPr>
      <w:r>
        <w:rPr>
          <w:rStyle w:val="VerbatimChar"/>
        </w:rPr>
        <w:t>GET /</w:t>
      </w:r>
      <w:proofErr w:type="spellStart"/>
      <w:r>
        <w:rPr>
          <w:rStyle w:val="VerbatimChar"/>
        </w:rPr>
        <w:t>products</w:t>
      </w:r>
      <w:proofErr w:type="gramStart"/>
      <w:r>
        <w:rPr>
          <w:rStyle w:val="VerbatimChar"/>
        </w:rPr>
        <w:t>?category</w:t>
      </w:r>
      <w:proofErr w:type="spellEnd"/>
      <w:proofErr w:type="gramEnd"/>
      <w:r>
        <w:rPr>
          <w:rStyle w:val="VerbatimChar"/>
        </w:rPr>
        <w:t>=headphones</w:t>
      </w:r>
      <w:r>
        <w:br/>
      </w:r>
      <w:r>
        <w:br/>
      </w:r>
      <w:r>
        <w:rPr>
          <w:rStyle w:val="VerbatimChar"/>
        </w:rPr>
        <w:t>GET /</w:t>
      </w:r>
      <w:proofErr w:type="spellStart"/>
      <w:r>
        <w:rPr>
          <w:rStyle w:val="VerbatimChar"/>
        </w:rPr>
        <w:t>products?search</w:t>
      </w:r>
      <w:proofErr w:type="spellEnd"/>
      <w:r>
        <w:rPr>
          <w:rStyle w:val="VerbatimChar"/>
        </w:rPr>
        <w:t>=</w:t>
      </w:r>
      <w:proofErr w:type="spellStart"/>
      <w:r>
        <w:rPr>
          <w:rStyle w:val="VerbatimChar"/>
        </w:rPr>
        <w:t>oraimo</w:t>
      </w:r>
      <w:proofErr w:type="spellEnd"/>
      <w:r>
        <w:br/>
      </w:r>
      <w:r>
        <w:br/>
      </w:r>
      <w:r>
        <w:rPr>
          <w:rStyle w:val="VerbatimChar"/>
        </w:rPr>
        <w:t>GET /</w:t>
      </w:r>
      <w:proofErr w:type="spellStart"/>
      <w:r>
        <w:rPr>
          <w:rStyle w:val="VerbatimChar"/>
        </w:rPr>
        <w:t>products?branch</w:t>
      </w:r>
      <w:proofErr w:type="spellEnd"/>
      <w:r>
        <w:rPr>
          <w:rStyle w:val="VerbatimChar"/>
        </w:rPr>
        <w:t>=</w:t>
      </w:r>
      <w:proofErr w:type="spellStart"/>
      <w:r>
        <w:rPr>
          <w:rStyle w:val="VerbatimChar"/>
        </w:rPr>
        <w:t>kampala</w:t>
      </w:r>
      <w:proofErr w:type="spellEnd"/>
      <w:r>
        <w:br/>
      </w:r>
      <w:r>
        <w:br/>
      </w:r>
      <w:r>
        <w:rPr>
          <w:rStyle w:val="VerbatimChar"/>
        </w:rPr>
        <w:t>GET /</w:t>
      </w:r>
      <w:proofErr w:type="spellStart"/>
      <w:r>
        <w:rPr>
          <w:rStyle w:val="VerbatimChar"/>
        </w:rPr>
        <w:t>products?active</w:t>
      </w:r>
      <w:proofErr w:type="spellEnd"/>
      <w:r>
        <w:rPr>
          <w:rStyle w:val="VerbatimChar"/>
        </w:rPr>
        <w:t>=true</w:t>
      </w:r>
    </w:p>
    <w:p w:rsidR="00F80DA4" w:rsidRDefault="00F80DA4" w:rsidP="00F80DA4">
      <w:pPr>
        <w:pStyle w:val="FirstParagraph"/>
      </w:pPr>
      <w:r>
        <w:t>Filtering shall remain consistent across all applicable resources.</w:t>
      </w:r>
    </w:p>
    <w:p w:rsidR="00F80DA4" w:rsidRDefault="00F80DA4" w:rsidP="00F80DA4">
      <w:r>
        <w:pict>
          <v:rect id="_x0000_i1131" style="width:0;height:1.5pt" o:hralign="center" o:hrstd="t" o:hr="t"/>
        </w:pict>
      </w:r>
    </w:p>
    <w:p w:rsidR="00F80DA4" w:rsidRDefault="00F80DA4" w:rsidP="00F80DA4">
      <w:pPr>
        <w:pStyle w:val="Heading1"/>
      </w:pPr>
      <w:bookmarkStart w:id="113" w:name="sorting"/>
      <w:bookmarkEnd w:id="112"/>
      <w:r>
        <w:t>9.12 Sorting</w:t>
      </w:r>
    </w:p>
    <w:p w:rsidR="00F80DA4" w:rsidRDefault="00F80DA4" w:rsidP="00F80DA4">
      <w:pPr>
        <w:pStyle w:val="FirstParagraph"/>
      </w:pPr>
      <w:r>
        <w:t>Sorting shall be implemented using a standardized query parameter.</w:t>
      </w:r>
    </w:p>
    <w:p w:rsidR="00F80DA4" w:rsidRDefault="00F80DA4" w:rsidP="00F80DA4">
      <w:pPr>
        <w:pStyle w:val="BodyText"/>
      </w:pPr>
      <w:r>
        <w:t>Examples:</w:t>
      </w:r>
    </w:p>
    <w:p w:rsidR="00F80DA4" w:rsidRDefault="00F80DA4" w:rsidP="00F80DA4">
      <w:pPr>
        <w:pStyle w:val="SourceCode"/>
      </w:pPr>
      <w:r>
        <w:rPr>
          <w:rStyle w:val="VerbatimChar"/>
        </w:rPr>
        <w:t>?sort=name</w:t>
      </w:r>
      <w:r>
        <w:br/>
      </w:r>
      <w:r>
        <w:br/>
      </w:r>
      <w:proofErr w:type="gramStart"/>
      <w:r>
        <w:rPr>
          <w:rStyle w:val="VerbatimChar"/>
        </w:rPr>
        <w:t>?sort</w:t>
      </w:r>
      <w:proofErr w:type="gramEnd"/>
      <w:r>
        <w:rPr>
          <w:rStyle w:val="VerbatimChar"/>
        </w:rPr>
        <w:t>=price</w:t>
      </w:r>
      <w:r>
        <w:br/>
      </w:r>
      <w:r>
        <w:br/>
      </w:r>
      <w:r>
        <w:rPr>
          <w:rStyle w:val="VerbatimChar"/>
        </w:rPr>
        <w:t>?sort=-</w:t>
      </w:r>
      <w:proofErr w:type="spellStart"/>
      <w:r>
        <w:rPr>
          <w:rStyle w:val="VerbatimChar"/>
        </w:rPr>
        <w:t>created_at</w:t>
      </w:r>
      <w:proofErr w:type="spellEnd"/>
    </w:p>
    <w:p w:rsidR="00F80DA4" w:rsidRDefault="00F80DA4" w:rsidP="00F80DA4">
      <w:pPr>
        <w:pStyle w:val="FirstParagraph"/>
      </w:pPr>
      <w:r>
        <w:t>A leading minus sign (</w:t>
      </w:r>
      <w:r>
        <w:rPr>
          <w:rStyle w:val="VerbatimChar"/>
        </w:rPr>
        <w:t>-</w:t>
      </w:r>
      <w:r>
        <w:t>) indicates descending order.</w:t>
      </w:r>
    </w:p>
    <w:p w:rsidR="00F80DA4" w:rsidRDefault="00F80DA4" w:rsidP="00F80DA4">
      <w:pPr>
        <w:pStyle w:val="BodyText"/>
      </w:pPr>
      <w:r>
        <w:t>Multiple sorting fields may be introduced in future API versions if required.</w:t>
      </w:r>
    </w:p>
    <w:p w:rsidR="00F80DA4" w:rsidRDefault="00F80DA4" w:rsidP="00F80DA4">
      <w:r>
        <w:pict>
          <v:rect id="_x0000_i1132" style="width:0;height:1.5pt" o:hralign="center" o:hrstd="t" o:hr="t"/>
        </w:pict>
      </w:r>
    </w:p>
    <w:p w:rsidR="00F80DA4" w:rsidRDefault="00F80DA4" w:rsidP="00F80DA4">
      <w:pPr>
        <w:pStyle w:val="Heading1"/>
      </w:pPr>
      <w:bookmarkStart w:id="114" w:name="authentication"/>
      <w:bookmarkEnd w:id="113"/>
      <w:r>
        <w:lastRenderedPageBreak/>
        <w:t>9.13 Authentication</w:t>
      </w:r>
    </w:p>
    <w:p w:rsidR="00F80DA4" w:rsidRDefault="00F80DA4" w:rsidP="00F80DA4">
      <w:pPr>
        <w:pStyle w:val="FirstParagraph"/>
      </w:pPr>
      <w:r>
        <w:t>Protected endpoints shall require a valid JWT Access Token.</w:t>
      </w:r>
    </w:p>
    <w:p w:rsidR="00F80DA4" w:rsidRDefault="00F80DA4" w:rsidP="00F80DA4">
      <w:pPr>
        <w:pStyle w:val="BodyText"/>
      </w:pPr>
      <w:r>
        <w:t>Authorization header format:</w:t>
      </w:r>
    </w:p>
    <w:p w:rsidR="00F80DA4" w:rsidRDefault="00F80DA4" w:rsidP="00F80DA4">
      <w:pPr>
        <w:pStyle w:val="SourceCode"/>
      </w:pPr>
      <w:r>
        <w:rPr>
          <w:rStyle w:val="VerbatimChar"/>
        </w:rPr>
        <w:t>Authorization: Bearer &lt;</w:t>
      </w:r>
      <w:proofErr w:type="spellStart"/>
      <w:r>
        <w:rPr>
          <w:rStyle w:val="VerbatimChar"/>
        </w:rPr>
        <w:t>access_token</w:t>
      </w:r>
      <w:proofErr w:type="spellEnd"/>
      <w:r>
        <w:rPr>
          <w:rStyle w:val="VerbatimChar"/>
        </w:rPr>
        <w:t>&gt;</w:t>
      </w:r>
    </w:p>
    <w:p w:rsidR="00F80DA4" w:rsidRDefault="00F80DA4" w:rsidP="00F80DA4">
      <w:pPr>
        <w:pStyle w:val="FirstParagraph"/>
      </w:pPr>
      <w:r>
        <w:t>Authentication shall be validated before request processing begins.</w:t>
      </w:r>
    </w:p>
    <w:p w:rsidR="00F80DA4" w:rsidRDefault="00F80DA4" w:rsidP="00F80DA4">
      <w:r>
        <w:pict>
          <v:rect id="_x0000_i1133" style="width:0;height:1.5pt" o:hralign="center" o:hrstd="t" o:hr="t"/>
        </w:pict>
      </w:r>
    </w:p>
    <w:p w:rsidR="00F80DA4" w:rsidRDefault="00F80DA4" w:rsidP="00F80DA4">
      <w:pPr>
        <w:pStyle w:val="Heading1"/>
      </w:pPr>
      <w:bookmarkStart w:id="115" w:name="idempotency"/>
      <w:bookmarkEnd w:id="114"/>
      <w:r>
        <w:t xml:space="preserve">9.14 </w:t>
      </w:r>
      <w:proofErr w:type="spellStart"/>
      <w:r>
        <w:t>Idempotency</w:t>
      </w:r>
      <w:proofErr w:type="spellEnd"/>
    </w:p>
    <w:p w:rsidR="00F80DA4" w:rsidRDefault="00F80DA4" w:rsidP="00F80DA4">
      <w:pPr>
        <w:pStyle w:val="FirstParagraph"/>
      </w:pPr>
      <w:r>
        <w:t>Operations that may be retried by external systems shall be designed to be idempotent where practical.</w:t>
      </w:r>
    </w:p>
    <w:p w:rsidR="00F80DA4" w:rsidRDefault="00F80DA4" w:rsidP="00F80DA4">
      <w:pPr>
        <w:pStyle w:val="BodyText"/>
      </w:pPr>
      <w:r>
        <w:t>Examples include:</w:t>
      </w:r>
    </w:p>
    <w:p w:rsidR="00F80DA4" w:rsidRDefault="00F80DA4" w:rsidP="00F80DA4">
      <w:pPr>
        <w:pStyle w:val="Compact"/>
        <w:numPr>
          <w:ilvl w:val="0"/>
          <w:numId w:val="3"/>
        </w:numPr>
      </w:pPr>
      <w:r>
        <w:t>Payment gateway callbacks</w:t>
      </w:r>
    </w:p>
    <w:p w:rsidR="00F80DA4" w:rsidRDefault="00F80DA4" w:rsidP="00F80DA4">
      <w:pPr>
        <w:pStyle w:val="Compact"/>
        <w:numPr>
          <w:ilvl w:val="0"/>
          <w:numId w:val="3"/>
        </w:numPr>
      </w:pPr>
      <w:r>
        <w:t>Payment confirmation</w:t>
      </w:r>
    </w:p>
    <w:p w:rsidR="00F80DA4" w:rsidRDefault="00F80DA4" w:rsidP="00F80DA4">
      <w:pPr>
        <w:pStyle w:val="Compact"/>
        <w:numPr>
          <w:ilvl w:val="0"/>
          <w:numId w:val="3"/>
        </w:numPr>
      </w:pPr>
      <w:r>
        <w:t>Inventory synchronization</w:t>
      </w:r>
    </w:p>
    <w:p w:rsidR="00F80DA4" w:rsidRDefault="00F80DA4" w:rsidP="00F80DA4">
      <w:pPr>
        <w:pStyle w:val="FirstParagraph"/>
      </w:pPr>
      <w:r>
        <w:t>Repeated requests with the same intent shall not result in duplicate processing.</w:t>
      </w:r>
    </w:p>
    <w:p w:rsidR="00F80DA4" w:rsidRDefault="00F80DA4" w:rsidP="00F80DA4">
      <w:r>
        <w:pict>
          <v:rect id="_x0000_i1134" style="width:0;height:1.5pt" o:hralign="center" o:hrstd="t" o:hr="t"/>
        </w:pict>
      </w:r>
    </w:p>
    <w:p w:rsidR="00F80DA4" w:rsidRDefault="00F80DA4" w:rsidP="00F80DA4">
      <w:pPr>
        <w:pStyle w:val="Heading1"/>
      </w:pPr>
      <w:bookmarkStart w:id="116" w:name="api-documentation"/>
      <w:bookmarkEnd w:id="115"/>
      <w:r>
        <w:t>9.15 API Documentation</w:t>
      </w:r>
    </w:p>
    <w:p w:rsidR="00F80DA4" w:rsidRDefault="00F80DA4" w:rsidP="00F80DA4">
      <w:pPr>
        <w:pStyle w:val="FirstParagraph"/>
      </w:pPr>
      <w:proofErr w:type="spellStart"/>
      <w:r>
        <w:t>FastAPI</w:t>
      </w:r>
      <w:proofErr w:type="spellEnd"/>
      <w:r>
        <w:t xml:space="preserve"> shall automatically generate an </w:t>
      </w:r>
      <w:proofErr w:type="spellStart"/>
      <w:r>
        <w:t>OpenAPI</w:t>
      </w:r>
      <w:proofErr w:type="spellEnd"/>
      <w:r>
        <w:t xml:space="preserve"> specification.</w:t>
      </w:r>
    </w:p>
    <w:p w:rsidR="00F80DA4" w:rsidRDefault="00F80DA4" w:rsidP="00F80DA4">
      <w:pPr>
        <w:pStyle w:val="BodyText"/>
      </w:pPr>
      <w:r>
        <w:t>The generated documentation shall include:</w:t>
      </w:r>
    </w:p>
    <w:p w:rsidR="00F80DA4" w:rsidRDefault="00F80DA4" w:rsidP="00F80DA4">
      <w:pPr>
        <w:pStyle w:val="Compact"/>
        <w:numPr>
          <w:ilvl w:val="0"/>
          <w:numId w:val="3"/>
        </w:numPr>
      </w:pPr>
      <w:r>
        <w:t>Endpoint descriptions</w:t>
      </w:r>
    </w:p>
    <w:p w:rsidR="00F80DA4" w:rsidRDefault="00F80DA4" w:rsidP="00F80DA4">
      <w:pPr>
        <w:pStyle w:val="Compact"/>
        <w:numPr>
          <w:ilvl w:val="0"/>
          <w:numId w:val="3"/>
        </w:numPr>
      </w:pPr>
      <w:r>
        <w:t>Request schemas</w:t>
      </w:r>
    </w:p>
    <w:p w:rsidR="00F80DA4" w:rsidRDefault="00F80DA4" w:rsidP="00F80DA4">
      <w:pPr>
        <w:pStyle w:val="Compact"/>
        <w:numPr>
          <w:ilvl w:val="0"/>
          <w:numId w:val="3"/>
        </w:numPr>
      </w:pPr>
      <w:r>
        <w:t>Response schemas</w:t>
      </w:r>
    </w:p>
    <w:p w:rsidR="00F80DA4" w:rsidRDefault="00F80DA4" w:rsidP="00F80DA4">
      <w:pPr>
        <w:pStyle w:val="Compact"/>
        <w:numPr>
          <w:ilvl w:val="0"/>
          <w:numId w:val="3"/>
        </w:numPr>
      </w:pPr>
      <w:r>
        <w:t>Authentication requirements</w:t>
      </w:r>
    </w:p>
    <w:p w:rsidR="00F80DA4" w:rsidRDefault="00F80DA4" w:rsidP="00F80DA4">
      <w:pPr>
        <w:pStyle w:val="Compact"/>
        <w:numPr>
          <w:ilvl w:val="0"/>
          <w:numId w:val="3"/>
        </w:numPr>
      </w:pPr>
      <w:r>
        <w:t>Validation rules</w:t>
      </w:r>
    </w:p>
    <w:p w:rsidR="00F80DA4" w:rsidRDefault="00F80DA4" w:rsidP="00F80DA4">
      <w:pPr>
        <w:pStyle w:val="Compact"/>
        <w:numPr>
          <w:ilvl w:val="0"/>
          <w:numId w:val="3"/>
        </w:numPr>
      </w:pPr>
      <w:r>
        <w:t>Example payloads</w:t>
      </w:r>
    </w:p>
    <w:p w:rsidR="00F80DA4" w:rsidRDefault="00F80DA4" w:rsidP="00F80DA4">
      <w:pPr>
        <w:pStyle w:val="FirstParagraph"/>
      </w:pPr>
      <w:r>
        <w:t xml:space="preserve">The </w:t>
      </w:r>
      <w:proofErr w:type="spellStart"/>
      <w:r>
        <w:t>OpenAPI</w:t>
      </w:r>
      <w:proofErr w:type="spellEnd"/>
      <w:r>
        <w:t xml:space="preserve"> specification shall be considered the authoritative API reference for all client applications.</w:t>
      </w:r>
    </w:p>
    <w:p w:rsidR="00F80DA4" w:rsidRDefault="00F80DA4" w:rsidP="00F80DA4">
      <w:r>
        <w:pict>
          <v:rect id="_x0000_i1135" style="width:0;height:1.5pt" o:hralign="center" o:hrstd="t" o:hr="t"/>
        </w:pict>
      </w:r>
    </w:p>
    <w:p w:rsidR="00F80DA4" w:rsidRDefault="00F80DA4" w:rsidP="00F80DA4">
      <w:pPr>
        <w:pStyle w:val="Heading1"/>
      </w:pPr>
      <w:bookmarkStart w:id="117" w:name="api-lifecycle-management"/>
      <w:bookmarkEnd w:id="116"/>
      <w:r>
        <w:lastRenderedPageBreak/>
        <w:t>9.16 API Lifecycle Management</w:t>
      </w:r>
    </w:p>
    <w:p w:rsidR="00F80DA4" w:rsidRDefault="00F80DA4" w:rsidP="00F80DA4">
      <w:pPr>
        <w:pStyle w:val="FirstParagraph"/>
      </w:pPr>
      <w:r>
        <w:t>The API lifecycle shall follow these stages:</w:t>
      </w:r>
    </w:p>
    <w:p w:rsidR="00F80DA4" w:rsidRDefault="00F80DA4" w:rsidP="00F80DA4">
      <w:pPr>
        <w:pStyle w:val="Compact"/>
        <w:numPr>
          <w:ilvl w:val="0"/>
          <w:numId w:val="2"/>
        </w:numPr>
      </w:pPr>
      <w:r>
        <w:t>Design</w:t>
      </w:r>
    </w:p>
    <w:p w:rsidR="00F80DA4" w:rsidRDefault="00F80DA4" w:rsidP="00F80DA4">
      <w:pPr>
        <w:pStyle w:val="Compact"/>
        <w:numPr>
          <w:ilvl w:val="0"/>
          <w:numId w:val="2"/>
        </w:numPr>
      </w:pPr>
      <w:r>
        <w:t>Review</w:t>
      </w:r>
    </w:p>
    <w:p w:rsidR="00F80DA4" w:rsidRDefault="00F80DA4" w:rsidP="00F80DA4">
      <w:pPr>
        <w:pStyle w:val="Compact"/>
        <w:numPr>
          <w:ilvl w:val="0"/>
          <w:numId w:val="2"/>
        </w:numPr>
      </w:pPr>
      <w:r>
        <w:t>Implementation</w:t>
      </w:r>
    </w:p>
    <w:p w:rsidR="00F80DA4" w:rsidRDefault="00F80DA4" w:rsidP="00F80DA4">
      <w:pPr>
        <w:pStyle w:val="Compact"/>
        <w:numPr>
          <w:ilvl w:val="0"/>
          <w:numId w:val="2"/>
        </w:numPr>
      </w:pPr>
      <w:r>
        <w:t>Testing</w:t>
      </w:r>
    </w:p>
    <w:p w:rsidR="00F80DA4" w:rsidRDefault="00F80DA4" w:rsidP="00F80DA4">
      <w:pPr>
        <w:pStyle w:val="Compact"/>
        <w:numPr>
          <w:ilvl w:val="0"/>
          <w:numId w:val="2"/>
        </w:numPr>
      </w:pPr>
      <w:r>
        <w:t>Documentation</w:t>
      </w:r>
    </w:p>
    <w:p w:rsidR="00F80DA4" w:rsidRDefault="00F80DA4" w:rsidP="00F80DA4">
      <w:pPr>
        <w:pStyle w:val="Compact"/>
        <w:numPr>
          <w:ilvl w:val="0"/>
          <w:numId w:val="2"/>
        </w:numPr>
      </w:pPr>
      <w:r>
        <w:t>Deployment</w:t>
      </w:r>
    </w:p>
    <w:p w:rsidR="00F80DA4" w:rsidRDefault="00F80DA4" w:rsidP="00F80DA4">
      <w:pPr>
        <w:pStyle w:val="Compact"/>
        <w:numPr>
          <w:ilvl w:val="0"/>
          <w:numId w:val="2"/>
        </w:numPr>
      </w:pPr>
      <w:r>
        <w:t>Monitoring</w:t>
      </w:r>
    </w:p>
    <w:p w:rsidR="00F80DA4" w:rsidRDefault="00F80DA4" w:rsidP="00F80DA4">
      <w:pPr>
        <w:pStyle w:val="Compact"/>
        <w:numPr>
          <w:ilvl w:val="0"/>
          <w:numId w:val="2"/>
        </w:numPr>
      </w:pPr>
      <w:r>
        <w:t>Deprecation (when applicable)</w:t>
      </w:r>
    </w:p>
    <w:p w:rsidR="00F80DA4" w:rsidRDefault="00F80DA4" w:rsidP="00F80DA4">
      <w:pPr>
        <w:pStyle w:val="FirstParagraph"/>
      </w:pPr>
      <w:r>
        <w:t>API changes shall be reviewed to ensure backward compatibility within the same major version.</w:t>
      </w:r>
    </w:p>
    <w:p w:rsidR="00F80DA4" w:rsidRDefault="00F80DA4" w:rsidP="00F80DA4">
      <w:r>
        <w:pict>
          <v:rect id="_x0000_i1136" style="width:0;height:1.5pt" o:hralign="center" o:hrstd="t" o:hr="t"/>
        </w:pict>
      </w:r>
    </w:p>
    <w:p w:rsidR="00F80DA4" w:rsidRDefault="00F80DA4" w:rsidP="00F80DA4">
      <w:pPr>
        <w:pStyle w:val="Heading1"/>
      </w:pPr>
      <w:bookmarkStart w:id="118" w:name="api-design-principles-summary"/>
      <w:bookmarkEnd w:id="117"/>
      <w:r>
        <w:t>9.17 API Design Principles Summary</w:t>
      </w:r>
    </w:p>
    <w:p w:rsidR="00F80DA4" w:rsidRDefault="00F80DA4" w:rsidP="00F80DA4">
      <w:pPr>
        <w:pStyle w:val="FirstParagraph"/>
      </w:pPr>
      <w:r>
        <w:t>The API architecture shall adhere to the following principles:</w:t>
      </w:r>
    </w:p>
    <w:p w:rsidR="00F80DA4" w:rsidRDefault="00F80DA4" w:rsidP="00F80DA4">
      <w:pPr>
        <w:pStyle w:val="Compact"/>
        <w:numPr>
          <w:ilvl w:val="0"/>
          <w:numId w:val="3"/>
        </w:numPr>
      </w:pPr>
      <w:r>
        <w:t>Resource-oriented endpoints</w:t>
      </w:r>
    </w:p>
    <w:p w:rsidR="00F80DA4" w:rsidRDefault="00F80DA4" w:rsidP="00F80DA4">
      <w:pPr>
        <w:pStyle w:val="Compact"/>
        <w:numPr>
          <w:ilvl w:val="0"/>
          <w:numId w:val="3"/>
        </w:numPr>
      </w:pPr>
      <w:r>
        <w:t>Versioned interfaces</w:t>
      </w:r>
    </w:p>
    <w:p w:rsidR="00F80DA4" w:rsidRDefault="00F80DA4" w:rsidP="00F80DA4">
      <w:pPr>
        <w:pStyle w:val="Compact"/>
        <w:numPr>
          <w:ilvl w:val="0"/>
          <w:numId w:val="3"/>
        </w:numPr>
      </w:pPr>
      <w:r>
        <w:t>Stateless communication</w:t>
      </w:r>
    </w:p>
    <w:p w:rsidR="00F80DA4" w:rsidRDefault="00F80DA4" w:rsidP="00F80DA4">
      <w:pPr>
        <w:pStyle w:val="Compact"/>
        <w:numPr>
          <w:ilvl w:val="0"/>
          <w:numId w:val="3"/>
        </w:numPr>
      </w:pPr>
      <w:r>
        <w:t>Predictable payloads</w:t>
      </w:r>
    </w:p>
    <w:p w:rsidR="00F80DA4" w:rsidRDefault="00F80DA4" w:rsidP="00F80DA4">
      <w:pPr>
        <w:pStyle w:val="Compact"/>
        <w:numPr>
          <w:ilvl w:val="0"/>
          <w:numId w:val="3"/>
        </w:numPr>
      </w:pPr>
      <w:r>
        <w:t>Standardized error handling</w:t>
      </w:r>
    </w:p>
    <w:p w:rsidR="00F80DA4" w:rsidRDefault="00F80DA4" w:rsidP="00F80DA4">
      <w:pPr>
        <w:pStyle w:val="Compact"/>
        <w:numPr>
          <w:ilvl w:val="0"/>
          <w:numId w:val="3"/>
        </w:numPr>
      </w:pPr>
      <w:r>
        <w:t>Secure authentication</w:t>
      </w:r>
    </w:p>
    <w:p w:rsidR="00F80DA4" w:rsidRDefault="00F80DA4" w:rsidP="00F80DA4">
      <w:pPr>
        <w:pStyle w:val="Compact"/>
        <w:numPr>
          <w:ilvl w:val="0"/>
          <w:numId w:val="3"/>
        </w:numPr>
      </w:pPr>
      <w:r>
        <w:t>UUID-based public identifiers</w:t>
      </w:r>
    </w:p>
    <w:p w:rsidR="00F80DA4" w:rsidRDefault="00F80DA4" w:rsidP="00F80DA4">
      <w:pPr>
        <w:pStyle w:val="Compact"/>
        <w:numPr>
          <w:ilvl w:val="0"/>
          <w:numId w:val="3"/>
        </w:numPr>
      </w:pPr>
      <w:r>
        <w:t>Consistent pagination</w:t>
      </w:r>
    </w:p>
    <w:p w:rsidR="00F80DA4" w:rsidRDefault="00F80DA4" w:rsidP="00F80DA4">
      <w:pPr>
        <w:pStyle w:val="Compact"/>
        <w:numPr>
          <w:ilvl w:val="0"/>
          <w:numId w:val="3"/>
        </w:numPr>
      </w:pPr>
      <w:r>
        <w:t>Flexible filtering</w:t>
      </w:r>
    </w:p>
    <w:p w:rsidR="00F80DA4" w:rsidRDefault="00F80DA4" w:rsidP="00F80DA4">
      <w:pPr>
        <w:pStyle w:val="Compact"/>
        <w:numPr>
          <w:ilvl w:val="0"/>
          <w:numId w:val="3"/>
        </w:numPr>
      </w:pPr>
      <w:r>
        <w:t>Vendor-independent API design</w:t>
      </w:r>
    </w:p>
    <w:p w:rsidR="00F80DA4" w:rsidRDefault="00F80DA4" w:rsidP="00F80DA4">
      <w:r>
        <w:pict>
          <v:rect id="_x0000_i1137" style="width:0;height:1.5pt" o:hralign="center" o:hrstd="t" o:hr="t"/>
        </w:pict>
      </w:r>
    </w:p>
    <w:bookmarkEnd w:id="118"/>
    <w:p w:rsidR="00F80DA4" w:rsidRDefault="00F80DA4" w:rsidP="00F80DA4">
      <w:pPr>
        <w:pStyle w:val="Heading1"/>
      </w:pPr>
    </w:p>
    <w:p w:rsidR="00AC7130" w:rsidRDefault="00AC7130" w:rsidP="00AC7130">
      <w:pPr>
        <w:pStyle w:val="BodyText"/>
      </w:pPr>
    </w:p>
    <w:p w:rsidR="00F80DA4" w:rsidRDefault="00F80DA4" w:rsidP="00AC7130">
      <w:pPr>
        <w:pStyle w:val="BodyText"/>
      </w:pPr>
    </w:p>
    <w:p w:rsidR="00F80DA4" w:rsidRDefault="00F80DA4" w:rsidP="00AC7130">
      <w:pPr>
        <w:pStyle w:val="BodyText"/>
      </w:pPr>
    </w:p>
    <w:p w:rsidR="00F80DA4" w:rsidRDefault="00F80DA4" w:rsidP="00AC7130">
      <w:pPr>
        <w:pStyle w:val="BodyText"/>
      </w:pPr>
    </w:p>
    <w:p w:rsidR="00F80DA4" w:rsidRDefault="00F80DA4" w:rsidP="00AC7130">
      <w:pPr>
        <w:pStyle w:val="BodyText"/>
      </w:pPr>
    </w:p>
    <w:p w:rsidR="00F80DA4" w:rsidRDefault="00F80DA4" w:rsidP="00F80DA4">
      <w:pPr>
        <w:pStyle w:val="Heading1"/>
      </w:pPr>
      <w:bookmarkStart w:id="119" w:name="X9ed276ff878cb66d5183f1d6f62a7a11ee7c767"/>
      <w:r>
        <w:lastRenderedPageBreak/>
        <w:t>10. Background Processing &amp; Asynchronous Workflows</w:t>
      </w:r>
    </w:p>
    <w:p w:rsidR="00F80DA4" w:rsidRDefault="00F80DA4" w:rsidP="00F80DA4">
      <w:pPr>
        <w:pStyle w:val="FirstParagraph"/>
      </w:pPr>
      <w:r>
        <w:t>The platform employs asynchronous background processing to execute long-running or non-blocking operations outside the HTTP request lifecycle.</w:t>
      </w:r>
    </w:p>
    <w:p w:rsidR="00F80DA4" w:rsidRDefault="00F80DA4" w:rsidP="00F80DA4">
      <w:pPr>
        <w:pStyle w:val="BodyText"/>
      </w:pPr>
      <w:r>
        <w:t>This approach improves application responsiveness, reduces request latency, and enhances overall system scalability.</w:t>
      </w:r>
    </w:p>
    <w:p w:rsidR="00F80DA4" w:rsidRDefault="00F80DA4" w:rsidP="00F80DA4">
      <w:pPr>
        <w:pStyle w:val="BodyText"/>
      </w:pPr>
      <w:r>
        <w:t xml:space="preserve">The platform utilizes </w:t>
      </w:r>
      <w:proofErr w:type="spellStart"/>
      <w:r>
        <w:rPr>
          <w:b/>
          <w:bCs/>
        </w:rPr>
        <w:t>Redis</w:t>
      </w:r>
      <w:proofErr w:type="spellEnd"/>
      <w:r>
        <w:t xml:space="preserve"> as the message broker and </w:t>
      </w:r>
      <w:proofErr w:type="spellStart"/>
      <w:r>
        <w:rPr>
          <w:b/>
          <w:bCs/>
        </w:rPr>
        <w:t>Redis</w:t>
      </w:r>
      <w:proofErr w:type="spellEnd"/>
      <w:r>
        <w:rPr>
          <w:b/>
          <w:bCs/>
        </w:rPr>
        <w:t xml:space="preserve"> Queue (RQ)</w:t>
      </w:r>
      <w:r>
        <w:t xml:space="preserve"> as the background job processing framework.</w:t>
      </w:r>
    </w:p>
    <w:p w:rsidR="00F80DA4" w:rsidRDefault="00F80DA4" w:rsidP="00F80DA4">
      <w:r>
        <w:pict>
          <v:rect id="_x0000_i1138" style="width:0;height:1.5pt" o:hralign="center" o:hrstd="t" o:hr="t"/>
        </w:pict>
      </w:r>
    </w:p>
    <w:bookmarkEnd w:id="119"/>
    <w:p w:rsidR="00F80DA4" w:rsidRDefault="00F80DA4" w:rsidP="00F80DA4">
      <w:pPr>
        <w:pStyle w:val="Heading1"/>
      </w:pPr>
      <w:r>
        <w:t>10.1 Architectural Overview</w:t>
      </w:r>
    </w:p>
    <w:p w:rsidR="00F80DA4" w:rsidRDefault="00F80DA4" w:rsidP="00F80DA4">
      <w:pPr>
        <w:pStyle w:val="FirstParagraph"/>
      </w:pPr>
      <w:r>
        <w:t>Background processing separates user-facing requests from resource-intensive operations.</w:t>
      </w:r>
    </w:p>
    <w:p w:rsidR="00F80DA4" w:rsidRDefault="00F80DA4" w:rsidP="00F80DA4">
      <w:pPr>
        <w:pStyle w:val="SourceCode"/>
      </w:pPr>
      <w:r>
        <w:rPr>
          <w:rStyle w:val="VerbatimChar"/>
        </w:rPr>
        <w:t xml:space="preserve">               Client Request</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FastAPI</w:t>
      </w:r>
      <w:proofErr w:type="spellEnd"/>
      <w:r>
        <w:rPr>
          <w:rStyle w:val="VerbatimChar"/>
        </w:rPr>
        <w:t xml:space="preserve"> Endpoint</w:t>
      </w:r>
      <w:r>
        <w:br/>
      </w:r>
      <w:r>
        <w:rPr>
          <w:rStyle w:val="VerbatimChar"/>
        </w:rPr>
        <w:t xml:space="preserve">                     │</w:t>
      </w:r>
      <w:r>
        <w:br/>
      </w:r>
      <w:r>
        <w:rPr>
          <w:rStyle w:val="VerbatimChar"/>
        </w:rPr>
        <w:t xml:space="preserve">                     ▼</w:t>
      </w:r>
      <w:r>
        <w:br/>
      </w:r>
      <w:r>
        <w:rPr>
          <w:rStyle w:val="VerbatimChar"/>
        </w:rPr>
        <w:t xml:space="preserve">            Business Service Layer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Immediate Response        Queue Background Job</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Redis</w:t>
      </w:r>
      <w:proofErr w:type="spellEnd"/>
      <w:r>
        <w:rPr>
          <w:rStyle w:val="VerbatimChar"/>
        </w:rPr>
        <w:t xml:space="preserve"> Queue</w:t>
      </w:r>
      <w:r>
        <w:br/>
      </w:r>
      <w:r>
        <w:rPr>
          <w:rStyle w:val="VerbatimChar"/>
        </w:rPr>
        <w:t xml:space="preserve">                                     │</w:t>
      </w:r>
      <w:r>
        <w:br/>
      </w:r>
      <w:r>
        <w:rPr>
          <w:rStyle w:val="VerbatimChar"/>
        </w:rPr>
        <w:t xml:space="preserve">                                     ▼</w:t>
      </w:r>
      <w:r>
        <w:br/>
      </w:r>
      <w:r>
        <w:rPr>
          <w:rStyle w:val="VerbatimChar"/>
        </w:rPr>
        <w:t xml:space="preserve">                                 RQ Worker</w:t>
      </w:r>
      <w:r>
        <w:br/>
      </w:r>
      <w:r>
        <w:rPr>
          <w:rStyle w:val="VerbatimChar"/>
        </w:rPr>
        <w:t xml:space="preserve">                                     │</w:t>
      </w:r>
      <w:r>
        <w:br/>
      </w:r>
      <w:r>
        <w:rPr>
          <w:rStyle w:val="VerbatimChar"/>
        </w:rPr>
        <w:t xml:space="preserve">                                     ▼</w:t>
      </w:r>
      <w:r>
        <w:br/>
      </w:r>
      <w:r>
        <w:rPr>
          <w:rStyle w:val="VerbatimChar"/>
        </w:rPr>
        <w:t xml:space="preserve">                           External Services / Database</w:t>
      </w:r>
    </w:p>
    <w:p w:rsidR="00F80DA4" w:rsidRDefault="00F80DA4" w:rsidP="00F80DA4">
      <w:pPr>
        <w:pStyle w:val="FirstParagraph"/>
      </w:pPr>
      <w:r>
        <w:t>The API returns a response immediately while queued jobs execute independently.</w:t>
      </w:r>
    </w:p>
    <w:p w:rsidR="00F80DA4" w:rsidRDefault="00F80DA4" w:rsidP="00F80DA4">
      <w:r>
        <w:pict>
          <v:rect id="_x0000_i1139" style="width:0;height:1.5pt" o:hralign="center" o:hrstd="t" o:hr="t"/>
        </w:pict>
      </w:r>
    </w:p>
    <w:p w:rsidR="00F80DA4" w:rsidRDefault="00F80DA4" w:rsidP="00F80DA4">
      <w:pPr>
        <w:pStyle w:val="Heading1"/>
      </w:pPr>
      <w:bookmarkStart w:id="120" w:name="objectives"/>
      <w:r>
        <w:t>10.2 Objectives</w:t>
      </w:r>
    </w:p>
    <w:p w:rsidR="00F80DA4" w:rsidRDefault="00F80DA4" w:rsidP="00F80DA4">
      <w:pPr>
        <w:pStyle w:val="FirstParagraph"/>
      </w:pPr>
      <w:r>
        <w:t>The background processing subsystem shall:</w:t>
      </w:r>
    </w:p>
    <w:p w:rsidR="00F80DA4" w:rsidRDefault="00F80DA4" w:rsidP="00F80DA4">
      <w:pPr>
        <w:pStyle w:val="Compact"/>
        <w:numPr>
          <w:ilvl w:val="0"/>
          <w:numId w:val="3"/>
        </w:numPr>
      </w:pPr>
      <w:r>
        <w:lastRenderedPageBreak/>
        <w:t>Improve application responsiveness.</w:t>
      </w:r>
    </w:p>
    <w:p w:rsidR="00F80DA4" w:rsidRDefault="00F80DA4" w:rsidP="00F80DA4">
      <w:pPr>
        <w:pStyle w:val="Compact"/>
        <w:numPr>
          <w:ilvl w:val="0"/>
          <w:numId w:val="3"/>
        </w:numPr>
      </w:pPr>
      <w:r>
        <w:t>Offload long-running operations.</w:t>
      </w:r>
    </w:p>
    <w:p w:rsidR="00F80DA4" w:rsidRDefault="00F80DA4" w:rsidP="00F80DA4">
      <w:pPr>
        <w:pStyle w:val="Compact"/>
        <w:numPr>
          <w:ilvl w:val="0"/>
          <w:numId w:val="3"/>
        </w:numPr>
      </w:pPr>
      <w:r>
        <w:t>Reduce request processing time.</w:t>
      </w:r>
    </w:p>
    <w:p w:rsidR="00F80DA4" w:rsidRDefault="00F80DA4" w:rsidP="00F80DA4">
      <w:pPr>
        <w:pStyle w:val="Compact"/>
        <w:numPr>
          <w:ilvl w:val="0"/>
          <w:numId w:val="3"/>
        </w:numPr>
      </w:pPr>
      <w:r>
        <w:t>Increase scalability.</w:t>
      </w:r>
    </w:p>
    <w:p w:rsidR="00F80DA4" w:rsidRDefault="00F80DA4" w:rsidP="00F80DA4">
      <w:pPr>
        <w:pStyle w:val="Compact"/>
        <w:numPr>
          <w:ilvl w:val="0"/>
          <w:numId w:val="3"/>
        </w:numPr>
      </w:pPr>
      <w:r>
        <w:t>Improve fault tolerance.</w:t>
      </w:r>
    </w:p>
    <w:p w:rsidR="00F80DA4" w:rsidRDefault="00F80DA4" w:rsidP="00F80DA4">
      <w:pPr>
        <w:pStyle w:val="Compact"/>
        <w:numPr>
          <w:ilvl w:val="0"/>
          <w:numId w:val="3"/>
        </w:numPr>
      </w:pPr>
      <w:r>
        <w:t>Enable scheduled processing.</w:t>
      </w:r>
    </w:p>
    <w:p w:rsidR="00F80DA4" w:rsidRDefault="00F80DA4" w:rsidP="00F80DA4">
      <w:pPr>
        <w:pStyle w:val="Compact"/>
        <w:numPr>
          <w:ilvl w:val="0"/>
          <w:numId w:val="3"/>
        </w:numPr>
      </w:pPr>
      <w:r>
        <w:t>Simplify future integrations.</w:t>
      </w:r>
    </w:p>
    <w:p w:rsidR="00F80DA4" w:rsidRDefault="00F80DA4" w:rsidP="00F80DA4">
      <w:r>
        <w:pict>
          <v:rect id="_x0000_i1140" style="width:0;height:1.5pt" o:hralign="center" o:hrstd="t" o:hr="t"/>
        </w:pict>
      </w:r>
    </w:p>
    <w:p w:rsidR="00F80DA4" w:rsidRDefault="00F80DA4" w:rsidP="00F80DA4">
      <w:pPr>
        <w:pStyle w:val="Heading1"/>
      </w:pPr>
      <w:bookmarkStart w:id="121" w:name="background-job-categories"/>
      <w:bookmarkEnd w:id="120"/>
      <w:r>
        <w:t>10.3 Background Job Categories</w:t>
      </w:r>
    </w:p>
    <w:p w:rsidR="00F80DA4" w:rsidRDefault="00F80DA4" w:rsidP="00F80DA4">
      <w:pPr>
        <w:pStyle w:val="FirstParagraph"/>
      </w:pPr>
      <w:r>
        <w:t>The platform recognizes three categories of background jobs.</w:t>
      </w:r>
    </w:p>
    <w:p w:rsidR="00F80DA4" w:rsidRDefault="00F80DA4" w:rsidP="00F80DA4">
      <w:pPr>
        <w:pStyle w:val="Heading2"/>
      </w:pPr>
      <w:bookmarkStart w:id="122" w:name="immediate-asynchronous-jobs"/>
      <w:r>
        <w:t>Immediate Asynchronous Jobs</w:t>
      </w:r>
    </w:p>
    <w:p w:rsidR="00F80DA4" w:rsidRDefault="00F80DA4" w:rsidP="00F80DA4">
      <w:pPr>
        <w:pStyle w:val="FirstParagraph"/>
      </w:pPr>
      <w:r>
        <w:t>These jobs are triggered directly by user actions but execute after the HTTP response has been returned.</w:t>
      </w:r>
    </w:p>
    <w:p w:rsidR="00F80DA4" w:rsidRDefault="00F80DA4" w:rsidP="00F80DA4">
      <w:pPr>
        <w:pStyle w:val="BodyText"/>
      </w:pPr>
      <w:r>
        <w:t>Examples include:</w:t>
      </w:r>
    </w:p>
    <w:p w:rsidR="00F80DA4" w:rsidRDefault="00F80DA4" w:rsidP="00F80DA4">
      <w:pPr>
        <w:pStyle w:val="Compact"/>
        <w:numPr>
          <w:ilvl w:val="0"/>
          <w:numId w:val="3"/>
        </w:numPr>
      </w:pPr>
      <w:r>
        <w:t>Sending order confirmation emails.</w:t>
      </w:r>
    </w:p>
    <w:p w:rsidR="00F80DA4" w:rsidRDefault="00F80DA4" w:rsidP="00F80DA4">
      <w:pPr>
        <w:pStyle w:val="Compact"/>
        <w:numPr>
          <w:ilvl w:val="0"/>
          <w:numId w:val="3"/>
        </w:numPr>
      </w:pPr>
      <w:r>
        <w:t>Sending password reset emails.</w:t>
      </w:r>
    </w:p>
    <w:p w:rsidR="00F80DA4" w:rsidRDefault="00F80DA4" w:rsidP="00F80DA4">
      <w:pPr>
        <w:pStyle w:val="Compact"/>
        <w:numPr>
          <w:ilvl w:val="0"/>
          <w:numId w:val="3"/>
        </w:numPr>
      </w:pPr>
      <w:r>
        <w:t>Uploading product images.</w:t>
      </w:r>
    </w:p>
    <w:p w:rsidR="00F80DA4" w:rsidRDefault="00F80DA4" w:rsidP="00F80DA4">
      <w:pPr>
        <w:pStyle w:val="Compact"/>
        <w:numPr>
          <w:ilvl w:val="0"/>
          <w:numId w:val="3"/>
        </w:numPr>
      </w:pPr>
      <w:r>
        <w:t>Processing payment confirmations.</w:t>
      </w:r>
    </w:p>
    <w:p w:rsidR="00F80DA4" w:rsidRDefault="00F80DA4" w:rsidP="00F80DA4">
      <w:pPr>
        <w:pStyle w:val="Compact"/>
        <w:numPr>
          <w:ilvl w:val="0"/>
          <w:numId w:val="3"/>
        </w:numPr>
      </w:pPr>
      <w:r>
        <w:t>Recording audit events.</w:t>
      </w:r>
    </w:p>
    <w:p w:rsidR="00F80DA4" w:rsidRDefault="00F80DA4" w:rsidP="00F80DA4">
      <w:r>
        <w:pict>
          <v:rect id="_x0000_i1141" style="width:0;height:1.5pt" o:hralign="center" o:hrstd="t" o:hr="t"/>
        </w:pict>
      </w:r>
    </w:p>
    <w:p w:rsidR="00F80DA4" w:rsidRDefault="00F80DA4" w:rsidP="00F80DA4">
      <w:pPr>
        <w:pStyle w:val="Heading2"/>
      </w:pPr>
      <w:bookmarkStart w:id="123" w:name="scheduled-jobs"/>
      <w:bookmarkEnd w:id="122"/>
      <w:r>
        <w:t>Scheduled Jobs</w:t>
      </w:r>
    </w:p>
    <w:p w:rsidR="00F80DA4" w:rsidRDefault="00F80DA4" w:rsidP="00F80DA4">
      <w:pPr>
        <w:pStyle w:val="FirstParagraph"/>
      </w:pPr>
      <w:r>
        <w:t>These jobs execute at predefined intervals.</w:t>
      </w:r>
    </w:p>
    <w:p w:rsidR="00F80DA4" w:rsidRDefault="00F80DA4" w:rsidP="00F80DA4">
      <w:pPr>
        <w:pStyle w:val="BodyText"/>
      </w:pPr>
      <w:r>
        <w:t>Examples include:</w:t>
      </w:r>
    </w:p>
    <w:p w:rsidR="00F80DA4" w:rsidRDefault="00F80DA4" w:rsidP="00F80DA4">
      <w:pPr>
        <w:pStyle w:val="Compact"/>
        <w:numPr>
          <w:ilvl w:val="0"/>
          <w:numId w:val="3"/>
        </w:numPr>
      </w:pPr>
      <w:r>
        <w:t>Promotion expiry checks.</w:t>
      </w:r>
    </w:p>
    <w:p w:rsidR="00F80DA4" w:rsidRDefault="00F80DA4" w:rsidP="00F80DA4">
      <w:pPr>
        <w:pStyle w:val="Compact"/>
        <w:numPr>
          <w:ilvl w:val="0"/>
          <w:numId w:val="3"/>
        </w:numPr>
      </w:pPr>
      <w:r>
        <w:t>Cleanup of expired refresh tokens.</w:t>
      </w:r>
    </w:p>
    <w:p w:rsidR="00F80DA4" w:rsidRDefault="00F80DA4" w:rsidP="00F80DA4">
      <w:pPr>
        <w:pStyle w:val="Compact"/>
        <w:numPr>
          <w:ilvl w:val="0"/>
          <w:numId w:val="3"/>
        </w:numPr>
      </w:pPr>
      <w:r>
        <w:t>Temporary file cleanup.</w:t>
      </w:r>
    </w:p>
    <w:p w:rsidR="00F80DA4" w:rsidRDefault="00F80DA4" w:rsidP="00F80DA4">
      <w:pPr>
        <w:pStyle w:val="Compact"/>
        <w:numPr>
          <w:ilvl w:val="0"/>
          <w:numId w:val="3"/>
        </w:numPr>
      </w:pPr>
      <w:r>
        <w:t>Log maintenance.</w:t>
      </w:r>
    </w:p>
    <w:p w:rsidR="00F80DA4" w:rsidRDefault="00F80DA4" w:rsidP="00F80DA4">
      <w:pPr>
        <w:pStyle w:val="Compact"/>
        <w:numPr>
          <w:ilvl w:val="0"/>
          <w:numId w:val="3"/>
        </w:numPr>
      </w:pPr>
      <w:r>
        <w:t>Routine system housekeeping.</w:t>
      </w:r>
    </w:p>
    <w:p w:rsidR="00F80DA4" w:rsidRDefault="00F80DA4" w:rsidP="00F80DA4">
      <w:r>
        <w:pict>
          <v:rect id="_x0000_i1142" style="width:0;height:1.5pt" o:hralign="center" o:hrstd="t" o:hr="t"/>
        </w:pict>
      </w:r>
    </w:p>
    <w:p w:rsidR="00F80DA4" w:rsidRDefault="00F80DA4" w:rsidP="00F80DA4">
      <w:pPr>
        <w:pStyle w:val="Heading2"/>
      </w:pPr>
      <w:bookmarkStart w:id="124" w:name="future-event-driven-jobs"/>
      <w:bookmarkEnd w:id="123"/>
      <w:r>
        <w:t>Future Event-Driven Jobs</w:t>
      </w:r>
    </w:p>
    <w:p w:rsidR="00F80DA4" w:rsidRDefault="00F80DA4" w:rsidP="00F80DA4">
      <w:pPr>
        <w:pStyle w:val="FirstParagraph"/>
      </w:pPr>
      <w:r>
        <w:t>The architecture supports future event-driven workflows such as:</w:t>
      </w:r>
    </w:p>
    <w:p w:rsidR="00F80DA4" w:rsidRDefault="00F80DA4" w:rsidP="00F80DA4">
      <w:pPr>
        <w:pStyle w:val="Compact"/>
        <w:numPr>
          <w:ilvl w:val="0"/>
          <w:numId w:val="3"/>
        </w:numPr>
      </w:pPr>
      <w:r>
        <w:t>SMS notifications.</w:t>
      </w:r>
    </w:p>
    <w:p w:rsidR="00F80DA4" w:rsidRDefault="00F80DA4" w:rsidP="00F80DA4">
      <w:pPr>
        <w:pStyle w:val="Compact"/>
        <w:numPr>
          <w:ilvl w:val="0"/>
          <w:numId w:val="3"/>
        </w:numPr>
      </w:pPr>
      <w:r>
        <w:lastRenderedPageBreak/>
        <w:t>Push notifications.</w:t>
      </w:r>
    </w:p>
    <w:p w:rsidR="00F80DA4" w:rsidRDefault="00F80DA4" w:rsidP="00F80DA4">
      <w:pPr>
        <w:pStyle w:val="Compact"/>
        <w:numPr>
          <w:ilvl w:val="0"/>
          <w:numId w:val="3"/>
        </w:numPr>
      </w:pPr>
      <w:r>
        <w:t>Analytics aggregation.</w:t>
      </w:r>
    </w:p>
    <w:p w:rsidR="00F80DA4" w:rsidRDefault="00F80DA4" w:rsidP="00F80DA4">
      <w:pPr>
        <w:pStyle w:val="Compact"/>
        <w:numPr>
          <w:ilvl w:val="0"/>
          <w:numId w:val="3"/>
        </w:numPr>
      </w:pPr>
      <w:r>
        <w:t>Customer engagement campaigns.</w:t>
      </w:r>
    </w:p>
    <w:p w:rsidR="00F80DA4" w:rsidRDefault="00F80DA4" w:rsidP="00F80DA4">
      <w:pPr>
        <w:pStyle w:val="Compact"/>
        <w:numPr>
          <w:ilvl w:val="0"/>
          <w:numId w:val="3"/>
        </w:numPr>
      </w:pPr>
      <w:r>
        <w:t>Inventory forecasting.</w:t>
      </w:r>
    </w:p>
    <w:p w:rsidR="00F80DA4" w:rsidRDefault="00F80DA4" w:rsidP="00F80DA4">
      <w:r>
        <w:pict>
          <v:rect id="_x0000_i1143" style="width:0;height:1.5pt" o:hralign="center" o:hrstd="t" o:hr="t"/>
        </w:pict>
      </w:r>
    </w:p>
    <w:p w:rsidR="00F80DA4" w:rsidRDefault="00F80DA4" w:rsidP="00F80DA4">
      <w:pPr>
        <w:pStyle w:val="Heading1"/>
      </w:pPr>
      <w:bookmarkStart w:id="125" w:name="worker-organization"/>
      <w:bookmarkEnd w:id="121"/>
      <w:bookmarkEnd w:id="124"/>
      <w:r>
        <w:t>10.4 Worker Organization</w:t>
      </w:r>
    </w:p>
    <w:p w:rsidR="00F80DA4" w:rsidRDefault="00F80DA4" w:rsidP="00F80DA4">
      <w:pPr>
        <w:pStyle w:val="FirstParagraph"/>
      </w:pPr>
      <w:r>
        <w:t>Background workers shall be organized by business domain.</w:t>
      </w:r>
    </w:p>
    <w:p w:rsidR="00F80DA4" w:rsidRDefault="00F80DA4" w:rsidP="00F80DA4">
      <w:pPr>
        <w:pStyle w:val="SourceCode"/>
      </w:pPr>
      <w:proofErr w:type="gramStart"/>
      <w:r>
        <w:rPr>
          <w:rStyle w:val="VerbatimChar"/>
        </w:rPr>
        <w:t>workers/</w:t>
      </w:r>
      <w:r>
        <w:br/>
      </w:r>
      <w:r>
        <w:br/>
      </w:r>
      <w:proofErr w:type="gramEnd"/>
      <w:r>
        <w:rPr>
          <w:rStyle w:val="VerbatimChar"/>
        </w:rPr>
        <w:t>├── email_worker.py</w:t>
      </w:r>
      <w:r>
        <w:br/>
      </w:r>
      <w:r>
        <w:rPr>
          <w:rStyle w:val="VerbatimChar"/>
        </w:rPr>
        <w:t>├── payment_worker.py</w:t>
      </w:r>
      <w:r>
        <w:br/>
      </w:r>
      <w:r>
        <w:rPr>
          <w:rStyle w:val="VerbatimChar"/>
        </w:rPr>
        <w:t>├── promotion_worker.py</w:t>
      </w:r>
      <w:r>
        <w:br/>
      </w:r>
      <w:r>
        <w:rPr>
          <w:rStyle w:val="VerbatimChar"/>
        </w:rPr>
        <w:t>├── cleanup_worker.py</w:t>
      </w:r>
      <w:r>
        <w:br/>
      </w:r>
      <w:r>
        <w:rPr>
          <w:rStyle w:val="VerbatimChar"/>
        </w:rPr>
        <w:t>└── audit_worker.py</w:t>
      </w:r>
    </w:p>
    <w:p w:rsidR="00F80DA4" w:rsidRDefault="00F80DA4" w:rsidP="00F80DA4">
      <w:pPr>
        <w:pStyle w:val="FirstParagraph"/>
      </w:pPr>
      <w:r>
        <w:t>Each worker shall focus on a specific responsibility to improve maintainability and simplify troubleshooting.</w:t>
      </w:r>
    </w:p>
    <w:p w:rsidR="00F80DA4" w:rsidRDefault="00F80DA4" w:rsidP="00F80DA4">
      <w:r>
        <w:pict>
          <v:rect id="_x0000_i1144" style="width:0;height:1.5pt" o:hralign="center" o:hrstd="t" o:hr="t"/>
        </w:pict>
      </w:r>
    </w:p>
    <w:p w:rsidR="00F80DA4" w:rsidRDefault="00F80DA4" w:rsidP="00F80DA4">
      <w:pPr>
        <w:pStyle w:val="Heading1"/>
      </w:pPr>
      <w:bookmarkStart w:id="126" w:name="job-lifecycle"/>
      <w:bookmarkEnd w:id="125"/>
      <w:r>
        <w:t>10.5 Job Lifecycle</w:t>
      </w:r>
    </w:p>
    <w:p w:rsidR="00F80DA4" w:rsidRDefault="00F80DA4" w:rsidP="00F80DA4">
      <w:pPr>
        <w:pStyle w:val="FirstParagraph"/>
      </w:pPr>
      <w:r>
        <w:t>Every background task follows a standardized lifecycle.</w:t>
      </w:r>
    </w:p>
    <w:p w:rsidR="00F80DA4" w:rsidRDefault="00F80DA4" w:rsidP="00F80DA4">
      <w:pPr>
        <w:pStyle w:val="SourceCode"/>
      </w:pPr>
      <w:r>
        <w:rPr>
          <w:rStyle w:val="VerbatimChar"/>
        </w:rPr>
        <w:t>Application Service</w:t>
      </w:r>
      <w:r>
        <w:br/>
      </w:r>
      <w:r>
        <w:rPr>
          <w:rStyle w:val="VerbatimChar"/>
        </w:rPr>
        <w:t xml:space="preserve">        │</w:t>
      </w:r>
      <w:r>
        <w:br/>
      </w:r>
      <w:r>
        <w:rPr>
          <w:rStyle w:val="VerbatimChar"/>
        </w:rPr>
        <w:t xml:space="preserve">        ▼</w:t>
      </w:r>
      <w:r>
        <w:br/>
      </w:r>
      <w:r>
        <w:rPr>
          <w:rStyle w:val="VerbatimChar"/>
        </w:rPr>
        <w:t xml:space="preserve"> Create Job</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Enqueue</w:t>
      </w:r>
      <w:proofErr w:type="spellEnd"/>
      <w:r>
        <w:rPr>
          <w:rStyle w:val="VerbatimChar"/>
        </w:rPr>
        <w:t xml:space="preserve"> Job</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Redis</w:t>
      </w:r>
      <w:proofErr w:type="spellEnd"/>
      <w:r>
        <w:rPr>
          <w:rStyle w:val="VerbatimChar"/>
        </w:rPr>
        <w:t xml:space="preserve"> Queue</w:t>
      </w:r>
      <w:r>
        <w:br/>
      </w:r>
      <w:r>
        <w:rPr>
          <w:rStyle w:val="VerbatimChar"/>
        </w:rPr>
        <w:t xml:space="preserve">        │</w:t>
      </w:r>
      <w:r>
        <w:br/>
      </w:r>
      <w:r>
        <w:rPr>
          <w:rStyle w:val="VerbatimChar"/>
        </w:rPr>
        <w:t xml:space="preserve">        ▼</w:t>
      </w:r>
      <w:r>
        <w:br/>
      </w:r>
      <w:r>
        <w:rPr>
          <w:rStyle w:val="VerbatimChar"/>
        </w:rPr>
        <w:t xml:space="preserve"> RQ Worker</w:t>
      </w:r>
      <w:r>
        <w:br/>
      </w:r>
      <w:r>
        <w:rPr>
          <w:rStyle w:val="VerbatimChar"/>
        </w:rPr>
        <w:t xml:space="preserve">        │</w:t>
      </w:r>
      <w:r>
        <w:br/>
      </w:r>
      <w:r>
        <w:rPr>
          <w:rStyle w:val="VerbatimChar"/>
        </w:rPr>
        <w:t xml:space="preserve">        ▼</w:t>
      </w:r>
      <w:r>
        <w:br/>
      </w:r>
      <w:r>
        <w:rPr>
          <w:rStyle w:val="VerbatimChar"/>
        </w:rPr>
        <w:t xml:space="preserve"> Execute Task</w:t>
      </w:r>
      <w:r>
        <w:br/>
      </w:r>
      <w:r>
        <w:rPr>
          <w:rStyle w:val="VerbatimChar"/>
        </w:rPr>
        <w:t xml:space="preserve">        │</w:t>
      </w:r>
      <w:r>
        <w:br/>
      </w:r>
      <w:r>
        <w:rPr>
          <w:rStyle w:val="VerbatimChar"/>
        </w:rPr>
        <w:t xml:space="preserve">        ▼</w:t>
      </w:r>
      <w:r>
        <w:br/>
      </w:r>
      <w:r>
        <w:rPr>
          <w:rStyle w:val="VerbatimChar"/>
        </w:rPr>
        <w:t xml:space="preserve"> Success / Retry / Failure</w:t>
      </w:r>
    </w:p>
    <w:p w:rsidR="00F80DA4" w:rsidRDefault="00F80DA4" w:rsidP="00F80DA4">
      <w:pPr>
        <w:pStyle w:val="FirstParagraph"/>
      </w:pPr>
      <w:r>
        <w:t>Job execution shall be logged for operational visibility.</w:t>
      </w:r>
    </w:p>
    <w:p w:rsidR="00F80DA4" w:rsidRDefault="00F80DA4" w:rsidP="00F80DA4">
      <w:r>
        <w:lastRenderedPageBreak/>
        <w:pict>
          <v:rect id="_x0000_i1145" style="width:0;height:1.5pt" o:hralign="center" o:hrstd="t" o:hr="t"/>
        </w:pict>
      </w:r>
    </w:p>
    <w:p w:rsidR="00F80DA4" w:rsidRDefault="00F80DA4" w:rsidP="00F80DA4">
      <w:pPr>
        <w:pStyle w:val="Heading1"/>
      </w:pPr>
      <w:bookmarkStart w:id="127" w:name="retry-strategy"/>
      <w:bookmarkEnd w:id="126"/>
      <w:r>
        <w:t>10.6 Retry Strategy</w:t>
      </w:r>
    </w:p>
    <w:p w:rsidR="00F80DA4" w:rsidRDefault="00F80DA4" w:rsidP="00F80DA4">
      <w:pPr>
        <w:pStyle w:val="FirstParagraph"/>
      </w:pPr>
      <w:r>
        <w:t>Temporary failures shall be retried automatically.</w:t>
      </w:r>
    </w:p>
    <w:p w:rsidR="00F80DA4" w:rsidRDefault="00F80DA4" w:rsidP="00F80DA4">
      <w:pPr>
        <w:pStyle w:val="BodyText"/>
      </w:pPr>
      <w:r>
        <w:t>Typical retry scenarios include:</w:t>
      </w:r>
    </w:p>
    <w:p w:rsidR="00F80DA4" w:rsidRDefault="00F80DA4" w:rsidP="00F80DA4">
      <w:pPr>
        <w:pStyle w:val="Compact"/>
        <w:numPr>
          <w:ilvl w:val="0"/>
          <w:numId w:val="3"/>
        </w:numPr>
      </w:pPr>
      <w:r>
        <w:t>Email service unavailable.</w:t>
      </w:r>
    </w:p>
    <w:p w:rsidR="00F80DA4" w:rsidRDefault="00F80DA4" w:rsidP="00F80DA4">
      <w:pPr>
        <w:pStyle w:val="Compact"/>
        <w:numPr>
          <w:ilvl w:val="0"/>
          <w:numId w:val="3"/>
        </w:numPr>
      </w:pPr>
      <w:r>
        <w:t>Temporary payment gateway outage.</w:t>
      </w:r>
    </w:p>
    <w:p w:rsidR="00F80DA4" w:rsidRDefault="00F80DA4" w:rsidP="00F80DA4">
      <w:pPr>
        <w:pStyle w:val="Compact"/>
        <w:numPr>
          <w:ilvl w:val="0"/>
          <w:numId w:val="3"/>
        </w:numPr>
      </w:pPr>
      <w:r>
        <w:t>Network interruptions.</w:t>
      </w:r>
    </w:p>
    <w:p w:rsidR="00F80DA4" w:rsidRDefault="00F80DA4" w:rsidP="00F80DA4">
      <w:pPr>
        <w:pStyle w:val="Compact"/>
        <w:numPr>
          <w:ilvl w:val="0"/>
          <w:numId w:val="3"/>
        </w:numPr>
      </w:pPr>
      <w:proofErr w:type="spellStart"/>
      <w:r>
        <w:t>Cloudinary</w:t>
      </w:r>
      <w:proofErr w:type="spellEnd"/>
      <w:r>
        <w:t xml:space="preserve"> service timeout.</w:t>
      </w:r>
    </w:p>
    <w:p w:rsidR="00F80DA4" w:rsidRDefault="00F80DA4" w:rsidP="00F80DA4">
      <w:pPr>
        <w:pStyle w:val="FirstParagraph"/>
      </w:pPr>
      <w:r>
        <w:t>Retry intervals and maximum retry counts shall be configurable through application settings.</w:t>
      </w:r>
    </w:p>
    <w:p w:rsidR="00F80DA4" w:rsidRDefault="00F80DA4" w:rsidP="00F80DA4">
      <w:r>
        <w:pict>
          <v:rect id="_x0000_i1146" style="width:0;height:1.5pt" o:hralign="center" o:hrstd="t" o:hr="t"/>
        </w:pict>
      </w:r>
    </w:p>
    <w:p w:rsidR="00F80DA4" w:rsidRDefault="00F80DA4" w:rsidP="00F80DA4">
      <w:pPr>
        <w:pStyle w:val="Heading1"/>
      </w:pPr>
      <w:bookmarkStart w:id="128" w:name="failed-job-handling"/>
      <w:bookmarkEnd w:id="127"/>
      <w:r>
        <w:t>10.7 Failed Job Handling</w:t>
      </w:r>
    </w:p>
    <w:p w:rsidR="00F80DA4" w:rsidRDefault="00F80DA4" w:rsidP="00F80DA4">
      <w:pPr>
        <w:pStyle w:val="FirstParagraph"/>
      </w:pPr>
      <w:r>
        <w:t>Jobs that continue to fail after exhausting all retry attempts shall be marked as failed.</w:t>
      </w:r>
    </w:p>
    <w:p w:rsidR="00F80DA4" w:rsidRDefault="00F80DA4" w:rsidP="00F80DA4">
      <w:pPr>
        <w:pStyle w:val="BodyText"/>
      </w:pPr>
      <w:r>
        <w:t>Failed jobs shall:</w:t>
      </w:r>
    </w:p>
    <w:p w:rsidR="00F80DA4" w:rsidRDefault="00F80DA4" w:rsidP="00F80DA4">
      <w:pPr>
        <w:pStyle w:val="Compact"/>
        <w:numPr>
          <w:ilvl w:val="0"/>
          <w:numId w:val="3"/>
        </w:numPr>
      </w:pPr>
      <w:r>
        <w:t>Be logged with detailed diagnostic information.</w:t>
      </w:r>
    </w:p>
    <w:p w:rsidR="00F80DA4" w:rsidRDefault="00F80DA4" w:rsidP="00F80DA4">
      <w:pPr>
        <w:pStyle w:val="Compact"/>
        <w:numPr>
          <w:ilvl w:val="0"/>
          <w:numId w:val="3"/>
        </w:numPr>
      </w:pPr>
      <w:r>
        <w:t>Be available for administrative review.</w:t>
      </w:r>
    </w:p>
    <w:p w:rsidR="00F80DA4" w:rsidRDefault="00F80DA4" w:rsidP="00F80DA4">
      <w:pPr>
        <w:pStyle w:val="Compact"/>
        <w:numPr>
          <w:ilvl w:val="0"/>
          <w:numId w:val="3"/>
        </w:numPr>
      </w:pPr>
      <w:r>
        <w:t>Not block normal application operation.</w:t>
      </w:r>
    </w:p>
    <w:p w:rsidR="00F80DA4" w:rsidRDefault="00F80DA4" w:rsidP="00F80DA4">
      <w:pPr>
        <w:pStyle w:val="FirstParagraph"/>
      </w:pPr>
      <w:r>
        <w:t>Future releases may introduce a dedicated Dead Letter Queue (DLQ) for advanced failure management.</w:t>
      </w:r>
    </w:p>
    <w:p w:rsidR="00F80DA4" w:rsidRDefault="00F80DA4" w:rsidP="00F80DA4">
      <w:r>
        <w:pict>
          <v:rect id="_x0000_i1147" style="width:0;height:1.5pt" o:hralign="center" o:hrstd="t" o:hr="t"/>
        </w:pict>
      </w:r>
    </w:p>
    <w:p w:rsidR="00F80DA4" w:rsidRDefault="00F80DA4" w:rsidP="00F80DA4">
      <w:pPr>
        <w:pStyle w:val="Heading1"/>
      </w:pPr>
      <w:bookmarkStart w:id="129" w:name="idempotent-job-execution"/>
      <w:bookmarkEnd w:id="128"/>
      <w:r>
        <w:t>10.8 Idempotent Job Execution</w:t>
      </w:r>
    </w:p>
    <w:p w:rsidR="00F80DA4" w:rsidRDefault="00F80DA4" w:rsidP="00F80DA4">
      <w:pPr>
        <w:pStyle w:val="FirstParagraph"/>
      </w:pPr>
      <w:r>
        <w:t>Background jobs shall be designed to be idempotent wherever practical.</w:t>
      </w:r>
    </w:p>
    <w:p w:rsidR="00F80DA4" w:rsidRDefault="00F80DA4" w:rsidP="00F80DA4">
      <w:pPr>
        <w:pStyle w:val="BodyText"/>
      </w:pPr>
      <w:r>
        <w:t>Repeated execution of the same job shall not produce unintended duplicate effects.</w:t>
      </w:r>
    </w:p>
    <w:p w:rsidR="00F80DA4" w:rsidRDefault="00F80DA4" w:rsidP="00F80DA4">
      <w:pPr>
        <w:pStyle w:val="BodyText"/>
      </w:pPr>
      <w:r>
        <w:t>Examples include:</w:t>
      </w:r>
    </w:p>
    <w:p w:rsidR="00F80DA4" w:rsidRDefault="00F80DA4" w:rsidP="00F80DA4">
      <w:pPr>
        <w:pStyle w:val="Compact"/>
        <w:numPr>
          <w:ilvl w:val="0"/>
          <w:numId w:val="3"/>
        </w:numPr>
      </w:pPr>
      <w:r>
        <w:t>Sending payment confirmations.</w:t>
      </w:r>
    </w:p>
    <w:p w:rsidR="00F80DA4" w:rsidRDefault="00F80DA4" w:rsidP="00F80DA4">
      <w:pPr>
        <w:pStyle w:val="Compact"/>
        <w:numPr>
          <w:ilvl w:val="0"/>
          <w:numId w:val="3"/>
        </w:numPr>
      </w:pPr>
      <w:r>
        <w:t>Updating order status.</w:t>
      </w:r>
    </w:p>
    <w:p w:rsidR="00F80DA4" w:rsidRDefault="00F80DA4" w:rsidP="00F80DA4">
      <w:pPr>
        <w:pStyle w:val="Compact"/>
        <w:numPr>
          <w:ilvl w:val="0"/>
          <w:numId w:val="3"/>
        </w:numPr>
      </w:pPr>
      <w:r>
        <w:t>Inventory synchronization.</w:t>
      </w:r>
    </w:p>
    <w:p w:rsidR="00F80DA4" w:rsidRDefault="00F80DA4" w:rsidP="00F80DA4">
      <w:pPr>
        <w:pStyle w:val="Compact"/>
        <w:numPr>
          <w:ilvl w:val="0"/>
          <w:numId w:val="3"/>
        </w:numPr>
      </w:pPr>
      <w:r>
        <w:t>Processing payment callbacks.</w:t>
      </w:r>
    </w:p>
    <w:p w:rsidR="00F80DA4" w:rsidRDefault="00F80DA4" w:rsidP="00F80DA4">
      <w:pPr>
        <w:pStyle w:val="FirstParagraph"/>
      </w:pPr>
      <w:r>
        <w:t>This design reduces the impact of retries and duplicate messages.</w:t>
      </w:r>
    </w:p>
    <w:p w:rsidR="00F80DA4" w:rsidRDefault="00F80DA4" w:rsidP="00F80DA4">
      <w:r>
        <w:lastRenderedPageBreak/>
        <w:pict>
          <v:rect id="_x0000_i1148" style="width:0;height:1.5pt" o:hralign="center" o:hrstd="t" o:hr="t"/>
        </w:pict>
      </w:r>
    </w:p>
    <w:p w:rsidR="00F80DA4" w:rsidRDefault="00F80DA4" w:rsidP="00F80DA4">
      <w:pPr>
        <w:pStyle w:val="Heading1"/>
      </w:pPr>
      <w:bookmarkStart w:id="130" w:name="monitoring-logging"/>
      <w:bookmarkEnd w:id="129"/>
      <w:r>
        <w:t>10.9 Monitoring &amp; Logging</w:t>
      </w:r>
    </w:p>
    <w:p w:rsidR="00F80DA4" w:rsidRDefault="00F80DA4" w:rsidP="00F80DA4">
      <w:pPr>
        <w:pStyle w:val="FirstParagraph"/>
      </w:pPr>
      <w:r>
        <w:t>Each background job shall record:</w:t>
      </w:r>
    </w:p>
    <w:p w:rsidR="00F80DA4" w:rsidRDefault="00F80DA4" w:rsidP="00F80DA4">
      <w:pPr>
        <w:pStyle w:val="Compact"/>
        <w:numPr>
          <w:ilvl w:val="0"/>
          <w:numId w:val="3"/>
        </w:numPr>
      </w:pPr>
      <w:r>
        <w:t>Job identifier.</w:t>
      </w:r>
    </w:p>
    <w:p w:rsidR="00F80DA4" w:rsidRDefault="00F80DA4" w:rsidP="00F80DA4">
      <w:pPr>
        <w:pStyle w:val="Compact"/>
        <w:numPr>
          <w:ilvl w:val="0"/>
          <w:numId w:val="3"/>
        </w:numPr>
      </w:pPr>
      <w:r>
        <w:t>Job type.</w:t>
      </w:r>
    </w:p>
    <w:p w:rsidR="00F80DA4" w:rsidRDefault="00F80DA4" w:rsidP="00F80DA4">
      <w:pPr>
        <w:pStyle w:val="Compact"/>
        <w:numPr>
          <w:ilvl w:val="0"/>
          <w:numId w:val="3"/>
        </w:numPr>
      </w:pPr>
      <w:r>
        <w:t>Start time.</w:t>
      </w:r>
    </w:p>
    <w:p w:rsidR="00F80DA4" w:rsidRDefault="00F80DA4" w:rsidP="00F80DA4">
      <w:pPr>
        <w:pStyle w:val="Compact"/>
        <w:numPr>
          <w:ilvl w:val="0"/>
          <w:numId w:val="3"/>
        </w:numPr>
      </w:pPr>
      <w:r>
        <w:t>Completion time.</w:t>
      </w:r>
    </w:p>
    <w:p w:rsidR="00F80DA4" w:rsidRDefault="00F80DA4" w:rsidP="00F80DA4">
      <w:pPr>
        <w:pStyle w:val="Compact"/>
        <w:numPr>
          <w:ilvl w:val="0"/>
          <w:numId w:val="3"/>
        </w:numPr>
      </w:pPr>
      <w:r>
        <w:t>Execution duration.</w:t>
      </w:r>
    </w:p>
    <w:p w:rsidR="00F80DA4" w:rsidRDefault="00F80DA4" w:rsidP="00F80DA4">
      <w:pPr>
        <w:pStyle w:val="Compact"/>
        <w:numPr>
          <w:ilvl w:val="0"/>
          <w:numId w:val="3"/>
        </w:numPr>
      </w:pPr>
      <w:r>
        <w:t>Result status.</w:t>
      </w:r>
    </w:p>
    <w:p w:rsidR="00F80DA4" w:rsidRDefault="00F80DA4" w:rsidP="00F80DA4">
      <w:pPr>
        <w:pStyle w:val="Compact"/>
        <w:numPr>
          <w:ilvl w:val="0"/>
          <w:numId w:val="3"/>
        </w:numPr>
      </w:pPr>
      <w:r>
        <w:t>Error details (where applicable).</w:t>
      </w:r>
    </w:p>
    <w:p w:rsidR="00F80DA4" w:rsidRDefault="00F80DA4" w:rsidP="00F80DA4">
      <w:pPr>
        <w:pStyle w:val="FirstParagraph"/>
      </w:pPr>
      <w:r>
        <w:t>These logs support troubleshooting and operational monitoring.</w:t>
      </w:r>
    </w:p>
    <w:p w:rsidR="00F80DA4" w:rsidRDefault="00F80DA4" w:rsidP="00F80DA4">
      <w:r>
        <w:pict>
          <v:rect id="_x0000_i1149" style="width:0;height:1.5pt" o:hralign="center" o:hrstd="t" o:hr="t"/>
        </w:pict>
      </w:r>
    </w:p>
    <w:p w:rsidR="00F80DA4" w:rsidRDefault="00F80DA4" w:rsidP="00F80DA4">
      <w:pPr>
        <w:pStyle w:val="Heading1"/>
      </w:pPr>
      <w:bookmarkStart w:id="131" w:name="performance-considerations"/>
      <w:bookmarkEnd w:id="130"/>
      <w:r>
        <w:t>10.10 Performance Considerations</w:t>
      </w:r>
    </w:p>
    <w:p w:rsidR="00F80DA4" w:rsidRDefault="00F80DA4" w:rsidP="00F80DA4">
      <w:pPr>
        <w:pStyle w:val="FirstParagraph"/>
      </w:pPr>
      <w:r>
        <w:t>Background processing improves performance by:</w:t>
      </w:r>
    </w:p>
    <w:p w:rsidR="00F80DA4" w:rsidRDefault="00F80DA4" w:rsidP="00F80DA4">
      <w:pPr>
        <w:pStyle w:val="Compact"/>
        <w:numPr>
          <w:ilvl w:val="0"/>
          <w:numId w:val="3"/>
        </w:numPr>
      </w:pPr>
      <w:r>
        <w:t>Reducing API response times.</w:t>
      </w:r>
    </w:p>
    <w:p w:rsidR="00F80DA4" w:rsidRDefault="00F80DA4" w:rsidP="00F80DA4">
      <w:pPr>
        <w:pStyle w:val="Compact"/>
        <w:numPr>
          <w:ilvl w:val="0"/>
          <w:numId w:val="3"/>
        </w:numPr>
      </w:pPr>
      <w:r>
        <w:t>Isolating expensive operations.</w:t>
      </w:r>
    </w:p>
    <w:p w:rsidR="00F80DA4" w:rsidRDefault="00F80DA4" w:rsidP="00F80DA4">
      <w:pPr>
        <w:pStyle w:val="Compact"/>
        <w:numPr>
          <w:ilvl w:val="0"/>
          <w:numId w:val="3"/>
        </w:numPr>
      </w:pPr>
      <w:r>
        <w:t>Allowing concurrent job execution.</w:t>
      </w:r>
    </w:p>
    <w:p w:rsidR="00F80DA4" w:rsidRDefault="00F80DA4" w:rsidP="00F80DA4">
      <w:pPr>
        <w:pStyle w:val="Compact"/>
        <w:numPr>
          <w:ilvl w:val="0"/>
          <w:numId w:val="3"/>
        </w:numPr>
      </w:pPr>
      <w:r>
        <w:t>Preventing long-running HTTP requests.</w:t>
      </w:r>
    </w:p>
    <w:p w:rsidR="00F80DA4" w:rsidRDefault="00F80DA4" w:rsidP="00F80DA4">
      <w:pPr>
        <w:pStyle w:val="FirstParagraph"/>
      </w:pPr>
      <w:r>
        <w:t>Worker capacity may be increased independently of the web application as demand grows.</w:t>
      </w:r>
    </w:p>
    <w:p w:rsidR="00F80DA4" w:rsidRDefault="00F80DA4" w:rsidP="00F80DA4">
      <w:r>
        <w:pict>
          <v:rect id="_x0000_i1150" style="width:0;height:1.5pt" o:hralign="center" o:hrstd="t" o:hr="t"/>
        </w:pict>
      </w:r>
    </w:p>
    <w:p w:rsidR="00F80DA4" w:rsidRDefault="00F80DA4" w:rsidP="00F80DA4">
      <w:pPr>
        <w:pStyle w:val="Heading1"/>
      </w:pPr>
      <w:bookmarkStart w:id="132" w:name="scalability"/>
      <w:bookmarkEnd w:id="131"/>
      <w:r>
        <w:t>10.11 Scalability</w:t>
      </w:r>
    </w:p>
    <w:p w:rsidR="00F80DA4" w:rsidRDefault="00F80DA4" w:rsidP="00F80DA4">
      <w:pPr>
        <w:pStyle w:val="FirstParagraph"/>
      </w:pPr>
      <w:r>
        <w:t>The background processing architecture supports horizontal scaling.</w:t>
      </w:r>
    </w:p>
    <w:p w:rsidR="00F80DA4" w:rsidRDefault="00F80DA4" w:rsidP="00F80DA4">
      <w:pPr>
        <w:pStyle w:val="BodyText"/>
      </w:pPr>
      <w:r>
        <w:t>Future improvements may include:</w:t>
      </w:r>
    </w:p>
    <w:p w:rsidR="00F80DA4" w:rsidRDefault="00F80DA4" w:rsidP="00F80DA4">
      <w:pPr>
        <w:pStyle w:val="Compact"/>
        <w:numPr>
          <w:ilvl w:val="0"/>
          <w:numId w:val="3"/>
        </w:numPr>
      </w:pPr>
      <w:r>
        <w:t>Multiple worker instances.</w:t>
      </w:r>
    </w:p>
    <w:p w:rsidR="00F80DA4" w:rsidRDefault="00F80DA4" w:rsidP="00F80DA4">
      <w:pPr>
        <w:pStyle w:val="Compact"/>
        <w:numPr>
          <w:ilvl w:val="0"/>
          <w:numId w:val="3"/>
        </w:numPr>
      </w:pPr>
      <w:r>
        <w:t>Priority queues.</w:t>
      </w:r>
    </w:p>
    <w:p w:rsidR="00F80DA4" w:rsidRDefault="00F80DA4" w:rsidP="00F80DA4">
      <w:pPr>
        <w:pStyle w:val="Compact"/>
        <w:numPr>
          <w:ilvl w:val="0"/>
          <w:numId w:val="3"/>
        </w:numPr>
      </w:pPr>
      <w:r>
        <w:t>Queue partitioning by workload.</w:t>
      </w:r>
    </w:p>
    <w:p w:rsidR="00F80DA4" w:rsidRDefault="00F80DA4" w:rsidP="00F80DA4">
      <w:pPr>
        <w:pStyle w:val="Compact"/>
        <w:numPr>
          <w:ilvl w:val="0"/>
          <w:numId w:val="3"/>
        </w:numPr>
      </w:pPr>
      <w:r>
        <w:t>Dedicated worker pools for high-volume tasks.</w:t>
      </w:r>
    </w:p>
    <w:p w:rsidR="00F80DA4" w:rsidRDefault="00F80DA4" w:rsidP="00F80DA4">
      <w:pPr>
        <w:pStyle w:val="Compact"/>
        <w:numPr>
          <w:ilvl w:val="0"/>
          <w:numId w:val="3"/>
        </w:numPr>
      </w:pPr>
      <w:r>
        <w:t>Distributed job processing across multiple servers.</w:t>
      </w:r>
    </w:p>
    <w:p w:rsidR="00F80DA4" w:rsidRDefault="00F80DA4" w:rsidP="00F80DA4">
      <w:pPr>
        <w:pStyle w:val="FirstParagraph"/>
      </w:pPr>
      <w:r>
        <w:t>These enhancements can be introduced without altering application business logic.</w:t>
      </w:r>
    </w:p>
    <w:p w:rsidR="00F80DA4" w:rsidRDefault="00F80DA4" w:rsidP="00F80DA4">
      <w:r>
        <w:lastRenderedPageBreak/>
        <w:pict>
          <v:rect id="_x0000_i1151" style="width:0;height:1.5pt" o:hralign="center" o:hrstd="t" o:hr="t"/>
        </w:pict>
      </w:r>
    </w:p>
    <w:p w:rsidR="00F80DA4" w:rsidRDefault="00F80DA4" w:rsidP="00F80DA4">
      <w:pPr>
        <w:pStyle w:val="Heading1"/>
      </w:pPr>
      <w:bookmarkStart w:id="133" w:name="design-principles"/>
      <w:bookmarkEnd w:id="132"/>
      <w:r>
        <w:t>10.12 Design Principles</w:t>
      </w:r>
    </w:p>
    <w:p w:rsidR="00F80DA4" w:rsidRDefault="00F80DA4" w:rsidP="00F80DA4">
      <w:pPr>
        <w:pStyle w:val="FirstParagraph"/>
      </w:pPr>
      <w:r>
        <w:t>The background processing subsystem shall adhere to the following principles:</w:t>
      </w:r>
    </w:p>
    <w:p w:rsidR="00F80DA4" w:rsidRDefault="00F80DA4" w:rsidP="00F80DA4">
      <w:pPr>
        <w:pStyle w:val="Compact"/>
        <w:numPr>
          <w:ilvl w:val="0"/>
          <w:numId w:val="3"/>
        </w:numPr>
      </w:pPr>
      <w:r>
        <w:t>Asynchronous execution by default for long-running tasks.</w:t>
      </w:r>
    </w:p>
    <w:p w:rsidR="00F80DA4" w:rsidRDefault="00F80DA4" w:rsidP="00F80DA4">
      <w:pPr>
        <w:pStyle w:val="Compact"/>
        <w:numPr>
          <w:ilvl w:val="0"/>
          <w:numId w:val="3"/>
        </w:numPr>
      </w:pPr>
      <w:r>
        <w:t>Separation of request handling and background work.</w:t>
      </w:r>
    </w:p>
    <w:p w:rsidR="00F80DA4" w:rsidRDefault="00F80DA4" w:rsidP="00F80DA4">
      <w:pPr>
        <w:pStyle w:val="Compact"/>
        <w:numPr>
          <w:ilvl w:val="0"/>
          <w:numId w:val="3"/>
        </w:numPr>
      </w:pPr>
      <w:r>
        <w:t>Reliable job retries.</w:t>
      </w:r>
    </w:p>
    <w:p w:rsidR="00F80DA4" w:rsidRDefault="00F80DA4" w:rsidP="00F80DA4">
      <w:pPr>
        <w:pStyle w:val="Compact"/>
        <w:numPr>
          <w:ilvl w:val="0"/>
          <w:numId w:val="3"/>
        </w:numPr>
      </w:pPr>
      <w:r>
        <w:t>Idempotent processing.</w:t>
      </w:r>
    </w:p>
    <w:p w:rsidR="00F80DA4" w:rsidRDefault="00F80DA4" w:rsidP="00F80DA4">
      <w:pPr>
        <w:pStyle w:val="Compact"/>
        <w:numPr>
          <w:ilvl w:val="0"/>
          <w:numId w:val="3"/>
        </w:numPr>
      </w:pPr>
      <w:r>
        <w:t>Structured logging.</w:t>
      </w:r>
    </w:p>
    <w:p w:rsidR="00F80DA4" w:rsidRDefault="00F80DA4" w:rsidP="00F80DA4">
      <w:pPr>
        <w:pStyle w:val="Compact"/>
        <w:numPr>
          <w:ilvl w:val="0"/>
          <w:numId w:val="3"/>
        </w:numPr>
      </w:pPr>
      <w:r>
        <w:t>Configurable worker behavior.</w:t>
      </w:r>
    </w:p>
    <w:p w:rsidR="00F80DA4" w:rsidRDefault="00F80DA4" w:rsidP="00F80DA4">
      <w:pPr>
        <w:pStyle w:val="Compact"/>
        <w:numPr>
          <w:ilvl w:val="0"/>
          <w:numId w:val="3"/>
        </w:numPr>
      </w:pPr>
      <w:r>
        <w:t>Modular worker organization.</w:t>
      </w:r>
    </w:p>
    <w:p w:rsidR="00F80DA4" w:rsidRDefault="00F80DA4" w:rsidP="00F80DA4">
      <w:pPr>
        <w:pStyle w:val="Compact"/>
        <w:numPr>
          <w:ilvl w:val="0"/>
          <w:numId w:val="3"/>
        </w:numPr>
      </w:pPr>
      <w:r>
        <w:t>Vendor-independent architecture.</w:t>
      </w:r>
    </w:p>
    <w:p w:rsidR="00F80DA4" w:rsidRDefault="00F80DA4" w:rsidP="00F80DA4">
      <w:r>
        <w:pict>
          <v:rect id="_x0000_i1152" style="width:0;height:1.5pt" o:hralign="center" o:hrstd="t" o:hr="t"/>
        </w:pict>
      </w:r>
    </w:p>
    <w:bookmarkEnd w:id="133"/>
    <w:p w:rsidR="00F80DA4" w:rsidRDefault="00F80DA4" w:rsidP="00F80DA4">
      <w:pPr>
        <w:pStyle w:val="Heading1"/>
      </w:pPr>
    </w:p>
    <w:p w:rsidR="00F80DA4" w:rsidRDefault="00F80DA4" w:rsidP="00F80DA4">
      <w:pPr>
        <w:pStyle w:val="Heading1"/>
      </w:pPr>
      <w:bookmarkStart w:id="134" w:name="external-integrations"/>
      <w:r>
        <w:t>11. External Integrations</w:t>
      </w:r>
    </w:p>
    <w:p w:rsidR="00F80DA4" w:rsidRDefault="00F80DA4" w:rsidP="00F80DA4">
      <w:pPr>
        <w:pStyle w:val="FirstParagraph"/>
      </w:pPr>
      <w:r>
        <w:t>The JN Electronics Online Shopping Platform integrates with several external services to provide capabilities that are outside the scope of the core application, including media storage, payment processing, email delivery, and future notification services.</w:t>
      </w:r>
    </w:p>
    <w:p w:rsidR="00F80DA4" w:rsidRDefault="00F80DA4" w:rsidP="00F80DA4">
      <w:pPr>
        <w:pStyle w:val="BodyText"/>
      </w:pPr>
      <w:r>
        <w:t>To ensure flexibility and long-term maintainability, all third-party integrations shall be isolated behind dedicated integration interfaces. Business services shall communicate only with these interfaces rather than directly with vendor-specific SDKs or APIs.</w:t>
      </w:r>
    </w:p>
    <w:p w:rsidR="00F80DA4" w:rsidRDefault="00F80DA4" w:rsidP="00F80DA4">
      <w:r>
        <w:pict>
          <v:rect id="_x0000_i1153" style="width:0;height:1.5pt" o:hralign="center" o:hrstd="t" o:hr="t"/>
        </w:pict>
      </w:r>
    </w:p>
    <w:p w:rsidR="00F80DA4" w:rsidRDefault="00F80DA4" w:rsidP="00F80DA4">
      <w:pPr>
        <w:pStyle w:val="Heading1"/>
      </w:pPr>
      <w:bookmarkStart w:id="135" w:name="integration-architecture"/>
      <w:bookmarkEnd w:id="134"/>
      <w:r>
        <w:t>11.1 Integration Architecture</w:t>
      </w:r>
    </w:p>
    <w:p w:rsidR="00F80DA4" w:rsidRDefault="00F80DA4" w:rsidP="00F80DA4">
      <w:pPr>
        <w:pStyle w:val="FirstParagraph"/>
      </w:pPr>
      <w:r>
        <w:t>External services are accessed through an abstraction layer that separates business logic from implementation details.</w:t>
      </w:r>
    </w:p>
    <w:p w:rsidR="00F80DA4" w:rsidRDefault="00F80DA4" w:rsidP="00F80DA4">
      <w:pPr>
        <w:pStyle w:val="SourceCode"/>
      </w:pPr>
      <w:r>
        <w:rPr>
          <w:rStyle w:val="VerbatimChar"/>
        </w:rPr>
        <w:t xml:space="preserve">               Business Services</w:t>
      </w:r>
      <w:r>
        <w:br/>
      </w:r>
      <w:r>
        <w:rPr>
          <w:rStyle w:val="VerbatimChar"/>
        </w:rPr>
        <w:t xml:space="preserve">                      │</w:t>
      </w:r>
      <w:r>
        <w:br/>
      </w:r>
      <w:r>
        <w:rPr>
          <w:rStyle w:val="VerbatimChar"/>
        </w:rPr>
        <w:t xml:space="preserve">                      ▼</w:t>
      </w:r>
      <w:r>
        <w:br/>
      </w:r>
      <w:r>
        <w:rPr>
          <w:rStyle w:val="VerbatimChar"/>
        </w:rPr>
        <w:t xml:space="preserve">             Integration Interfaces</w:t>
      </w:r>
      <w:r>
        <w:br/>
      </w:r>
      <w:r>
        <w:rPr>
          <w:rStyle w:val="VerbatimChar"/>
        </w:rPr>
        <w:t xml:space="preserve">        ┌──────────┼──────────┐</w:t>
      </w:r>
      <w:r>
        <w:br/>
      </w:r>
      <w:r>
        <w:rPr>
          <w:rStyle w:val="VerbatimChar"/>
        </w:rPr>
        <w:t xml:space="preserve">        ▼          ▼          ▼</w:t>
      </w:r>
      <w:r>
        <w:br/>
      </w:r>
      <w:r>
        <w:rPr>
          <w:rStyle w:val="VerbatimChar"/>
        </w:rPr>
        <w:t xml:space="preserve">  Storage     Payment     Notification</w:t>
      </w:r>
      <w:r>
        <w:br/>
      </w:r>
      <w:r>
        <w:rPr>
          <w:rStyle w:val="VerbatimChar"/>
        </w:rPr>
        <w:t xml:space="preserve">  Interface    </w:t>
      </w:r>
      <w:proofErr w:type="spellStart"/>
      <w:r>
        <w:rPr>
          <w:rStyle w:val="VerbatimChar"/>
        </w:rPr>
        <w:t>Interface</w:t>
      </w:r>
      <w:proofErr w:type="spellEnd"/>
      <w:r>
        <w:rPr>
          <w:rStyle w:val="VerbatimChar"/>
        </w:rPr>
        <w:t xml:space="preserve">    </w:t>
      </w:r>
      <w:proofErr w:type="spellStart"/>
      <w:r>
        <w:rPr>
          <w:rStyle w:val="VerbatimChar"/>
        </w:rPr>
        <w:t>Interface</w:t>
      </w:r>
      <w:proofErr w:type="spellEnd"/>
      <w:r>
        <w:br/>
      </w:r>
      <w:r>
        <w:rPr>
          <w:rStyle w:val="VerbatimChar"/>
        </w:rPr>
        <w:t xml:space="preserve">        │          │          │</w:t>
      </w:r>
      <w:r>
        <w:br/>
      </w:r>
      <w:r>
        <w:rPr>
          <w:rStyle w:val="VerbatimChar"/>
        </w:rPr>
        <w:lastRenderedPageBreak/>
        <w:t xml:space="preserve">        ▼          ▼          ▼</w:t>
      </w:r>
      <w:r>
        <w:br/>
      </w:r>
      <w:r>
        <w:rPr>
          <w:rStyle w:val="VerbatimChar"/>
        </w:rPr>
        <w:t xml:space="preserve"> </w:t>
      </w:r>
      <w:proofErr w:type="spellStart"/>
      <w:r>
        <w:rPr>
          <w:rStyle w:val="VerbatimChar"/>
        </w:rPr>
        <w:t>Cloudinary</w:t>
      </w:r>
      <w:proofErr w:type="spellEnd"/>
      <w:r>
        <w:rPr>
          <w:rStyle w:val="VerbatimChar"/>
        </w:rPr>
        <w:t xml:space="preserve">   Payment API   Email Provider</w:t>
      </w:r>
    </w:p>
    <w:p w:rsidR="00F80DA4" w:rsidRDefault="00F80DA4" w:rsidP="00F80DA4">
      <w:pPr>
        <w:pStyle w:val="FirstParagraph"/>
      </w:pPr>
      <w:r>
        <w:t>This design enables providers to be replaced with minimal impact on the rest of the application.</w:t>
      </w:r>
    </w:p>
    <w:p w:rsidR="00F80DA4" w:rsidRDefault="00F80DA4" w:rsidP="00F80DA4">
      <w:r>
        <w:pict>
          <v:rect id="_x0000_i1154" style="width:0;height:1.5pt" o:hralign="center" o:hrstd="t" o:hr="t"/>
        </w:pict>
      </w:r>
    </w:p>
    <w:p w:rsidR="00F80DA4" w:rsidRDefault="00F80DA4" w:rsidP="00F80DA4">
      <w:pPr>
        <w:pStyle w:val="Heading1"/>
      </w:pPr>
      <w:bookmarkStart w:id="136" w:name="integration-principles"/>
      <w:bookmarkEnd w:id="135"/>
      <w:r>
        <w:t>11.2 Integration Principles</w:t>
      </w:r>
    </w:p>
    <w:p w:rsidR="00F80DA4" w:rsidRDefault="00F80DA4" w:rsidP="00F80DA4">
      <w:pPr>
        <w:pStyle w:val="FirstParagraph"/>
      </w:pPr>
      <w:r>
        <w:t>All external integrations shall adhere to the following principles:</w:t>
      </w:r>
    </w:p>
    <w:p w:rsidR="00F80DA4" w:rsidRDefault="00F80DA4" w:rsidP="00F80DA4">
      <w:pPr>
        <w:pStyle w:val="Compact"/>
        <w:numPr>
          <w:ilvl w:val="0"/>
          <w:numId w:val="3"/>
        </w:numPr>
      </w:pPr>
      <w:r>
        <w:t>Separation of concerns.</w:t>
      </w:r>
    </w:p>
    <w:p w:rsidR="00F80DA4" w:rsidRDefault="00F80DA4" w:rsidP="00F80DA4">
      <w:pPr>
        <w:pStyle w:val="Compact"/>
        <w:numPr>
          <w:ilvl w:val="0"/>
          <w:numId w:val="3"/>
        </w:numPr>
      </w:pPr>
      <w:r>
        <w:t>Vendor-independent business logic.</w:t>
      </w:r>
    </w:p>
    <w:p w:rsidR="00F80DA4" w:rsidRDefault="00F80DA4" w:rsidP="00F80DA4">
      <w:pPr>
        <w:pStyle w:val="Compact"/>
        <w:numPr>
          <w:ilvl w:val="0"/>
          <w:numId w:val="3"/>
        </w:numPr>
      </w:pPr>
      <w:r>
        <w:t>Configurable provider implementations.</w:t>
      </w:r>
    </w:p>
    <w:p w:rsidR="00F80DA4" w:rsidRDefault="00F80DA4" w:rsidP="00F80DA4">
      <w:pPr>
        <w:pStyle w:val="Compact"/>
        <w:numPr>
          <w:ilvl w:val="0"/>
          <w:numId w:val="3"/>
        </w:numPr>
      </w:pPr>
      <w:r>
        <w:t>Standardized error handling.</w:t>
      </w:r>
    </w:p>
    <w:p w:rsidR="00F80DA4" w:rsidRDefault="00F80DA4" w:rsidP="00F80DA4">
      <w:pPr>
        <w:pStyle w:val="Compact"/>
        <w:numPr>
          <w:ilvl w:val="0"/>
          <w:numId w:val="3"/>
        </w:numPr>
      </w:pPr>
      <w:r>
        <w:t>Secure credential management.</w:t>
      </w:r>
    </w:p>
    <w:p w:rsidR="00F80DA4" w:rsidRDefault="00F80DA4" w:rsidP="00F80DA4">
      <w:pPr>
        <w:pStyle w:val="Compact"/>
        <w:numPr>
          <w:ilvl w:val="0"/>
          <w:numId w:val="3"/>
        </w:numPr>
      </w:pPr>
      <w:r>
        <w:t>Retry support where appropriate.</w:t>
      </w:r>
    </w:p>
    <w:p w:rsidR="00F80DA4" w:rsidRDefault="00F80DA4" w:rsidP="00F80DA4">
      <w:pPr>
        <w:pStyle w:val="Compact"/>
        <w:numPr>
          <w:ilvl w:val="0"/>
          <w:numId w:val="3"/>
        </w:numPr>
      </w:pPr>
      <w:r>
        <w:t>Comprehensive logging.</w:t>
      </w:r>
    </w:p>
    <w:p w:rsidR="00F80DA4" w:rsidRDefault="00F80DA4" w:rsidP="00F80DA4">
      <w:pPr>
        <w:pStyle w:val="Compact"/>
        <w:numPr>
          <w:ilvl w:val="0"/>
          <w:numId w:val="3"/>
        </w:numPr>
      </w:pPr>
      <w:r>
        <w:t>Graceful degradation during service outages.</w:t>
      </w:r>
    </w:p>
    <w:p w:rsidR="00F80DA4" w:rsidRDefault="00F80DA4" w:rsidP="00F80DA4">
      <w:r>
        <w:pict>
          <v:rect id="_x0000_i1155" style="width:0;height:1.5pt" o:hralign="center" o:hrstd="t" o:hr="t"/>
        </w:pict>
      </w:r>
    </w:p>
    <w:p w:rsidR="00F80DA4" w:rsidRDefault="00F80DA4" w:rsidP="00F80DA4">
      <w:pPr>
        <w:pStyle w:val="Heading1"/>
      </w:pPr>
      <w:bookmarkStart w:id="137" w:name="media-storage"/>
      <w:bookmarkEnd w:id="136"/>
      <w:r>
        <w:t>11.3 Media Storage</w:t>
      </w:r>
    </w:p>
    <w:p w:rsidR="00F80DA4" w:rsidRDefault="00F80DA4" w:rsidP="00F80DA4">
      <w:pPr>
        <w:pStyle w:val="FirstParagraph"/>
      </w:pPr>
      <w:r>
        <w:t>Product images and promotional banners shall be stored using a dedicated cloud media service.</w:t>
      </w:r>
    </w:p>
    <w:p w:rsidR="00F80DA4" w:rsidRDefault="00F80DA4" w:rsidP="00F80DA4">
      <w:pPr>
        <w:pStyle w:val="BodyText"/>
      </w:pPr>
      <w:r>
        <w:t xml:space="preserve">The initial implementation shall use </w:t>
      </w:r>
      <w:proofErr w:type="spellStart"/>
      <w:r>
        <w:rPr>
          <w:b/>
          <w:bCs/>
        </w:rPr>
        <w:t>Cloudinary</w:t>
      </w:r>
      <w:proofErr w:type="spellEnd"/>
      <w:r>
        <w:t>.</w:t>
      </w:r>
    </w:p>
    <w:p w:rsidR="00F80DA4" w:rsidRDefault="00F80DA4" w:rsidP="00F80DA4">
      <w:pPr>
        <w:pStyle w:val="BodyText"/>
      </w:pPr>
      <w:r>
        <w:t>Responsibilities include:</w:t>
      </w:r>
    </w:p>
    <w:p w:rsidR="00F80DA4" w:rsidRDefault="00F80DA4" w:rsidP="00F80DA4">
      <w:pPr>
        <w:pStyle w:val="Compact"/>
        <w:numPr>
          <w:ilvl w:val="0"/>
          <w:numId w:val="3"/>
        </w:numPr>
      </w:pPr>
      <w:r>
        <w:t>Product image storage.</w:t>
      </w:r>
    </w:p>
    <w:p w:rsidR="00F80DA4" w:rsidRDefault="00F80DA4" w:rsidP="00F80DA4">
      <w:pPr>
        <w:pStyle w:val="Compact"/>
        <w:numPr>
          <w:ilvl w:val="0"/>
          <w:numId w:val="3"/>
        </w:numPr>
      </w:pPr>
      <w:r>
        <w:t>Banner image storage.</w:t>
      </w:r>
    </w:p>
    <w:p w:rsidR="00F80DA4" w:rsidRDefault="00F80DA4" w:rsidP="00F80DA4">
      <w:pPr>
        <w:pStyle w:val="Compact"/>
        <w:numPr>
          <w:ilvl w:val="0"/>
          <w:numId w:val="3"/>
        </w:numPr>
      </w:pPr>
      <w:r>
        <w:t>Image optimization.</w:t>
      </w:r>
    </w:p>
    <w:p w:rsidR="00F80DA4" w:rsidRDefault="00F80DA4" w:rsidP="00F80DA4">
      <w:pPr>
        <w:pStyle w:val="Compact"/>
        <w:numPr>
          <w:ilvl w:val="0"/>
          <w:numId w:val="3"/>
        </w:numPr>
      </w:pPr>
      <w:r>
        <w:t>Secure media delivery.</w:t>
      </w:r>
    </w:p>
    <w:p w:rsidR="00F80DA4" w:rsidRDefault="00F80DA4" w:rsidP="00F80DA4">
      <w:pPr>
        <w:pStyle w:val="Compact"/>
        <w:numPr>
          <w:ilvl w:val="0"/>
          <w:numId w:val="3"/>
        </w:numPr>
      </w:pPr>
      <w:r>
        <w:t>Asset deletion and replacement.</w:t>
      </w:r>
    </w:p>
    <w:p w:rsidR="00F80DA4" w:rsidRDefault="00F80DA4" w:rsidP="00F80DA4">
      <w:pPr>
        <w:pStyle w:val="FirstParagraph"/>
      </w:pPr>
      <w:r>
        <w:t>Only media metadata and public resource references shall be stored within the application database.</w:t>
      </w:r>
    </w:p>
    <w:p w:rsidR="00F80DA4" w:rsidRDefault="00F80DA4" w:rsidP="00F80DA4">
      <w:pPr>
        <w:pStyle w:val="BodyText"/>
      </w:pPr>
      <w:r>
        <w:t xml:space="preserve">Future implementations may replace </w:t>
      </w:r>
      <w:proofErr w:type="spellStart"/>
      <w:r>
        <w:t>Cloudinary</w:t>
      </w:r>
      <w:proofErr w:type="spellEnd"/>
      <w:r>
        <w:t xml:space="preserve"> with another storage provider without requiring changes to business logic.</w:t>
      </w:r>
    </w:p>
    <w:p w:rsidR="00F80DA4" w:rsidRDefault="00F80DA4" w:rsidP="00F80DA4">
      <w:r>
        <w:pict>
          <v:rect id="_x0000_i1156" style="width:0;height:1.5pt" o:hralign="center" o:hrstd="t" o:hr="t"/>
        </w:pict>
      </w:r>
    </w:p>
    <w:p w:rsidR="00F80DA4" w:rsidRDefault="00F80DA4" w:rsidP="00F80DA4">
      <w:pPr>
        <w:pStyle w:val="Heading1"/>
      </w:pPr>
      <w:bookmarkStart w:id="138" w:name="payment-integration"/>
      <w:bookmarkEnd w:id="137"/>
      <w:r>
        <w:lastRenderedPageBreak/>
        <w:t>11.4 Payment Integration</w:t>
      </w:r>
    </w:p>
    <w:p w:rsidR="00F80DA4" w:rsidRDefault="00F80DA4" w:rsidP="00F80DA4">
      <w:pPr>
        <w:pStyle w:val="FirstParagraph"/>
      </w:pPr>
      <w:r>
        <w:t>The platform shall integrate with a payment gateway to support electronic payments.</w:t>
      </w:r>
    </w:p>
    <w:p w:rsidR="00F80DA4" w:rsidRDefault="00F80DA4" w:rsidP="00F80DA4">
      <w:pPr>
        <w:pStyle w:val="BodyText"/>
      </w:pPr>
      <w:r>
        <w:t>Supported payment methods are expected to include:</w:t>
      </w:r>
    </w:p>
    <w:p w:rsidR="00F80DA4" w:rsidRDefault="00F80DA4" w:rsidP="00F80DA4">
      <w:pPr>
        <w:pStyle w:val="Compact"/>
        <w:numPr>
          <w:ilvl w:val="0"/>
          <w:numId w:val="3"/>
        </w:numPr>
      </w:pPr>
      <w:r>
        <w:t>Mobile Money.</w:t>
      </w:r>
    </w:p>
    <w:p w:rsidR="00F80DA4" w:rsidRDefault="00F80DA4" w:rsidP="00F80DA4">
      <w:pPr>
        <w:pStyle w:val="Compact"/>
        <w:numPr>
          <w:ilvl w:val="0"/>
          <w:numId w:val="3"/>
        </w:numPr>
      </w:pPr>
      <w:r>
        <w:t>Airtel Money.</w:t>
      </w:r>
    </w:p>
    <w:p w:rsidR="00F80DA4" w:rsidRDefault="00F80DA4" w:rsidP="00F80DA4">
      <w:pPr>
        <w:pStyle w:val="Compact"/>
        <w:numPr>
          <w:ilvl w:val="0"/>
          <w:numId w:val="3"/>
        </w:numPr>
      </w:pPr>
      <w:r>
        <w:t>Debit cards.</w:t>
      </w:r>
    </w:p>
    <w:p w:rsidR="00F80DA4" w:rsidRDefault="00F80DA4" w:rsidP="00F80DA4">
      <w:pPr>
        <w:pStyle w:val="Compact"/>
        <w:numPr>
          <w:ilvl w:val="0"/>
          <w:numId w:val="3"/>
        </w:numPr>
      </w:pPr>
      <w:r>
        <w:t>Credit cards.</w:t>
      </w:r>
    </w:p>
    <w:p w:rsidR="00F80DA4" w:rsidRDefault="00F80DA4" w:rsidP="00F80DA4">
      <w:pPr>
        <w:pStyle w:val="FirstParagraph"/>
      </w:pPr>
      <w:r>
        <w:t>The specific payment provider will be selected before implementation.</w:t>
      </w:r>
    </w:p>
    <w:p w:rsidR="00F80DA4" w:rsidRDefault="00F80DA4" w:rsidP="00F80DA4">
      <w:pPr>
        <w:pStyle w:val="BodyText"/>
      </w:pPr>
      <w:r>
        <w:t>The payment integration shall support:</w:t>
      </w:r>
    </w:p>
    <w:p w:rsidR="00F80DA4" w:rsidRDefault="00F80DA4" w:rsidP="00F80DA4">
      <w:pPr>
        <w:pStyle w:val="Compact"/>
        <w:numPr>
          <w:ilvl w:val="0"/>
          <w:numId w:val="3"/>
        </w:numPr>
      </w:pPr>
      <w:r>
        <w:t>Payment initiation.</w:t>
      </w:r>
    </w:p>
    <w:p w:rsidR="00F80DA4" w:rsidRDefault="00F80DA4" w:rsidP="00F80DA4">
      <w:pPr>
        <w:pStyle w:val="Compact"/>
        <w:numPr>
          <w:ilvl w:val="0"/>
          <w:numId w:val="3"/>
        </w:numPr>
      </w:pPr>
      <w:r>
        <w:t>Payment confirmation.</w:t>
      </w:r>
    </w:p>
    <w:p w:rsidR="00F80DA4" w:rsidRDefault="00F80DA4" w:rsidP="00F80DA4">
      <w:pPr>
        <w:pStyle w:val="Compact"/>
        <w:numPr>
          <w:ilvl w:val="0"/>
          <w:numId w:val="3"/>
        </w:numPr>
      </w:pPr>
      <w:r>
        <w:t>Callback processing.</w:t>
      </w:r>
    </w:p>
    <w:p w:rsidR="00F80DA4" w:rsidRDefault="00F80DA4" w:rsidP="00F80DA4">
      <w:pPr>
        <w:pStyle w:val="Compact"/>
        <w:numPr>
          <w:ilvl w:val="0"/>
          <w:numId w:val="3"/>
        </w:numPr>
      </w:pPr>
      <w:r>
        <w:t>Transaction verification.</w:t>
      </w:r>
    </w:p>
    <w:p w:rsidR="00F80DA4" w:rsidRDefault="00F80DA4" w:rsidP="00F80DA4">
      <w:pPr>
        <w:pStyle w:val="Compact"/>
        <w:numPr>
          <w:ilvl w:val="0"/>
          <w:numId w:val="3"/>
        </w:numPr>
      </w:pPr>
      <w:r>
        <w:t>Payment status retrieval.</w:t>
      </w:r>
    </w:p>
    <w:p w:rsidR="00F80DA4" w:rsidRDefault="00F80DA4" w:rsidP="00F80DA4">
      <w:pPr>
        <w:pStyle w:val="Compact"/>
        <w:numPr>
          <w:ilvl w:val="0"/>
          <w:numId w:val="3"/>
        </w:numPr>
      </w:pPr>
      <w:r>
        <w:t>Failed payment handling.</w:t>
      </w:r>
    </w:p>
    <w:p w:rsidR="00F80DA4" w:rsidRDefault="00F80DA4" w:rsidP="00F80DA4">
      <w:pPr>
        <w:pStyle w:val="FirstParagraph"/>
      </w:pPr>
      <w:r>
        <w:t>Business services shall interact only with the payment abstraction layer.</w:t>
      </w:r>
    </w:p>
    <w:p w:rsidR="00F80DA4" w:rsidRDefault="00F80DA4" w:rsidP="00F80DA4">
      <w:r>
        <w:pict>
          <v:rect id="_x0000_i1157" style="width:0;height:1.5pt" o:hralign="center" o:hrstd="t" o:hr="t"/>
        </w:pict>
      </w:r>
    </w:p>
    <w:p w:rsidR="00F80DA4" w:rsidRDefault="00F80DA4" w:rsidP="00F80DA4">
      <w:pPr>
        <w:pStyle w:val="Heading1"/>
      </w:pPr>
      <w:bookmarkStart w:id="139" w:name="email-integration"/>
      <w:bookmarkEnd w:id="138"/>
      <w:r>
        <w:t>11.5 Email Integration</w:t>
      </w:r>
    </w:p>
    <w:p w:rsidR="00F80DA4" w:rsidRDefault="00F80DA4" w:rsidP="00F80DA4">
      <w:pPr>
        <w:pStyle w:val="FirstParagraph"/>
      </w:pPr>
      <w:r>
        <w:t>Email services shall be used for customer and administrative communications.</w:t>
      </w:r>
    </w:p>
    <w:p w:rsidR="00F80DA4" w:rsidRDefault="00F80DA4" w:rsidP="00F80DA4">
      <w:pPr>
        <w:pStyle w:val="BodyText"/>
      </w:pPr>
      <w:r>
        <w:t>Examples include:</w:t>
      </w:r>
    </w:p>
    <w:p w:rsidR="00F80DA4" w:rsidRDefault="00F80DA4" w:rsidP="00F80DA4">
      <w:pPr>
        <w:pStyle w:val="Compact"/>
        <w:numPr>
          <w:ilvl w:val="0"/>
          <w:numId w:val="3"/>
        </w:numPr>
      </w:pPr>
      <w:r>
        <w:t>Order confirmations.</w:t>
      </w:r>
    </w:p>
    <w:p w:rsidR="00F80DA4" w:rsidRDefault="00F80DA4" w:rsidP="00F80DA4">
      <w:pPr>
        <w:pStyle w:val="Compact"/>
        <w:numPr>
          <w:ilvl w:val="0"/>
          <w:numId w:val="3"/>
        </w:numPr>
      </w:pPr>
      <w:r>
        <w:t>Password reset emails.</w:t>
      </w:r>
    </w:p>
    <w:p w:rsidR="00F80DA4" w:rsidRDefault="00F80DA4" w:rsidP="00F80DA4">
      <w:pPr>
        <w:pStyle w:val="Compact"/>
        <w:numPr>
          <w:ilvl w:val="0"/>
          <w:numId w:val="3"/>
        </w:numPr>
      </w:pPr>
      <w:r>
        <w:t>Account notifications.</w:t>
      </w:r>
    </w:p>
    <w:p w:rsidR="00F80DA4" w:rsidRDefault="00F80DA4" w:rsidP="00F80DA4">
      <w:pPr>
        <w:pStyle w:val="Compact"/>
        <w:numPr>
          <w:ilvl w:val="0"/>
          <w:numId w:val="3"/>
        </w:numPr>
      </w:pPr>
      <w:r>
        <w:t>Administrative alerts.</w:t>
      </w:r>
    </w:p>
    <w:p w:rsidR="00F80DA4" w:rsidRDefault="00F80DA4" w:rsidP="00F80DA4">
      <w:pPr>
        <w:pStyle w:val="Compact"/>
        <w:numPr>
          <w:ilvl w:val="0"/>
          <w:numId w:val="3"/>
        </w:numPr>
      </w:pPr>
      <w:r>
        <w:t>Promotional communications (future).</w:t>
      </w:r>
    </w:p>
    <w:p w:rsidR="00F80DA4" w:rsidRDefault="00F80DA4" w:rsidP="00F80DA4">
      <w:pPr>
        <w:pStyle w:val="FirstParagraph"/>
      </w:pPr>
      <w:r>
        <w:t>Email delivery shall occur asynchronously through background workers.</w:t>
      </w:r>
    </w:p>
    <w:p w:rsidR="00F80DA4" w:rsidRDefault="00F80DA4" w:rsidP="00F80DA4">
      <w:pPr>
        <w:pStyle w:val="BodyText"/>
      </w:pPr>
      <w:r>
        <w:t>The email provider shall be configurable through application settings.</w:t>
      </w:r>
    </w:p>
    <w:p w:rsidR="00F80DA4" w:rsidRDefault="00F80DA4" w:rsidP="00F80DA4">
      <w:r>
        <w:pict>
          <v:rect id="_x0000_i1158" style="width:0;height:1.5pt" o:hralign="center" o:hrstd="t" o:hr="t"/>
        </w:pict>
      </w:r>
    </w:p>
    <w:p w:rsidR="00F80DA4" w:rsidRDefault="00F80DA4" w:rsidP="00F80DA4">
      <w:pPr>
        <w:pStyle w:val="Heading1"/>
      </w:pPr>
      <w:bookmarkStart w:id="140" w:name="future-notification-services"/>
      <w:bookmarkEnd w:id="139"/>
      <w:r>
        <w:lastRenderedPageBreak/>
        <w:t>11.6 Future Notification Services</w:t>
      </w:r>
    </w:p>
    <w:p w:rsidR="00F80DA4" w:rsidRDefault="00F80DA4" w:rsidP="00F80DA4">
      <w:pPr>
        <w:pStyle w:val="FirstParagraph"/>
      </w:pPr>
      <w:r>
        <w:t>The architecture supports future notification channels without requiring major architectural changes.</w:t>
      </w:r>
    </w:p>
    <w:p w:rsidR="00F80DA4" w:rsidRDefault="00F80DA4" w:rsidP="00F80DA4">
      <w:pPr>
        <w:pStyle w:val="BodyText"/>
      </w:pPr>
      <w:r>
        <w:t>Potential future integrations include:</w:t>
      </w:r>
    </w:p>
    <w:p w:rsidR="00F80DA4" w:rsidRDefault="00F80DA4" w:rsidP="00F80DA4">
      <w:pPr>
        <w:pStyle w:val="Compact"/>
        <w:numPr>
          <w:ilvl w:val="0"/>
          <w:numId w:val="3"/>
        </w:numPr>
      </w:pPr>
      <w:r>
        <w:t>SMS notifications.</w:t>
      </w:r>
    </w:p>
    <w:p w:rsidR="00F80DA4" w:rsidRDefault="00F80DA4" w:rsidP="00F80DA4">
      <w:pPr>
        <w:pStyle w:val="Compact"/>
        <w:numPr>
          <w:ilvl w:val="0"/>
          <w:numId w:val="3"/>
        </w:numPr>
      </w:pPr>
      <w:r>
        <w:t>Push notifications.</w:t>
      </w:r>
    </w:p>
    <w:p w:rsidR="00F80DA4" w:rsidRDefault="00F80DA4" w:rsidP="00F80DA4">
      <w:pPr>
        <w:pStyle w:val="Compact"/>
        <w:numPr>
          <w:ilvl w:val="0"/>
          <w:numId w:val="3"/>
        </w:numPr>
      </w:pPr>
      <w:proofErr w:type="spellStart"/>
      <w:r>
        <w:t>WhatsApp</w:t>
      </w:r>
      <w:proofErr w:type="spellEnd"/>
      <w:r>
        <w:t xml:space="preserve"> notifications.</w:t>
      </w:r>
    </w:p>
    <w:p w:rsidR="00F80DA4" w:rsidRDefault="00F80DA4" w:rsidP="00F80DA4">
      <w:pPr>
        <w:pStyle w:val="Compact"/>
        <w:numPr>
          <w:ilvl w:val="0"/>
          <w:numId w:val="3"/>
        </w:numPr>
      </w:pPr>
      <w:r>
        <w:t>In-app notifications.</w:t>
      </w:r>
    </w:p>
    <w:p w:rsidR="00F80DA4" w:rsidRDefault="00F80DA4" w:rsidP="00F80DA4">
      <w:pPr>
        <w:pStyle w:val="FirstParagraph"/>
      </w:pPr>
      <w:r>
        <w:t>These services shall implement a common notification interface where practical.</w:t>
      </w:r>
    </w:p>
    <w:p w:rsidR="00F80DA4" w:rsidRDefault="00F80DA4" w:rsidP="00F80DA4">
      <w:r>
        <w:pict>
          <v:rect id="_x0000_i1159" style="width:0;height:1.5pt" o:hralign="center" o:hrstd="t" o:hr="t"/>
        </w:pict>
      </w:r>
    </w:p>
    <w:bookmarkEnd w:id="140"/>
    <w:p w:rsidR="00F80DA4" w:rsidRDefault="00F80DA4" w:rsidP="00F80DA4">
      <w:pPr>
        <w:pStyle w:val="Heading1"/>
      </w:pPr>
      <w:r>
        <w:t>11.7 Configuration Management</w:t>
      </w:r>
    </w:p>
    <w:p w:rsidR="00F80DA4" w:rsidRDefault="00F80DA4" w:rsidP="00F80DA4">
      <w:pPr>
        <w:pStyle w:val="FirstParagraph"/>
      </w:pPr>
      <w:r>
        <w:t>Integration credentials shall be managed through environment variables.</w:t>
      </w:r>
    </w:p>
    <w:p w:rsidR="00F80DA4" w:rsidRDefault="00F80DA4" w:rsidP="00F80DA4">
      <w:pPr>
        <w:pStyle w:val="BodyText"/>
      </w:pPr>
      <w:r>
        <w:t>Examples include:</w:t>
      </w:r>
    </w:p>
    <w:p w:rsidR="00F80DA4" w:rsidRDefault="00F80DA4" w:rsidP="00F80DA4">
      <w:pPr>
        <w:pStyle w:val="Compact"/>
        <w:numPr>
          <w:ilvl w:val="0"/>
          <w:numId w:val="3"/>
        </w:numPr>
      </w:pPr>
      <w:r>
        <w:t>Cloud storage credentials.</w:t>
      </w:r>
    </w:p>
    <w:p w:rsidR="00F80DA4" w:rsidRDefault="00F80DA4" w:rsidP="00F80DA4">
      <w:pPr>
        <w:pStyle w:val="Compact"/>
        <w:numPr>
          <w:ilvl w:val="0"/>
          <w:numId w:val="3"/>
        </w:numPr>
      </w:pPr>
      <w:r>
        <w:t>Payment provider credentials.</w:t>
      </w:r>
    </w:p>
    <w:p w:rsidR="00F80DA4" w:rsidRDefault="00F80DA4" w:rsidP="00F80DA4">
      <w:pPr>
        <w:pStyle w:val="Compact"/>
        <w:numPr>
          <w:ilvl w:val="0"/>
          <w:numId w:val="3"/>
        </w:numPr>
      </w:pPr>
      <w:r>
        <w:t>Email service credentials.</w:t>
      </w:r>
    </w:p>
    <w:p w:rsidR="00F80DA4" w:rsidRDefault="00F80DA4" w:rsidP="00F80DA4">
      <w:pPr>
        <w:pStyle w:val="Compact"/>
        <w:numPr>
          <w:ilvl w:val="0"/>
          <w:numId w:val="3"/>
        </w:numPr>
      </w:pPr>
      <w:r>
        <w:t>API keys.</w:t>
      </w:r>
    </w:p>
    <w:p w:rsidR="00F80DA4" w:rsidRDefault="00F80DA4" w:rsidP="00F80DA4">
      <w:pPr>
        <w:pStyle w:val="Compact"/>
        <w:numPr>
          <w:ilvl w:val="0"/>
          <w:numId w:val="3"/>
        </w:numPr>
      </w:pPr>
      <w:proofErr w:type="spellStart"/>
      <w:r>
        <w:t>Webhook</w:t>
      </w:r>
      <w:proofErr w:type="spellEnd"/>
      <w:r>
        <w:t xml:space="preserve"> secrets.</w:t>
      </w:r>
    </w:p>
    <w:p w:rsidR="00F80DA4" w:rsidRDefault="00F80DA4" w:rsidP="00F80DA4">
      <w:pPr>
        <w:pStyle w:val="FirstParagraph"/>
      </w:pPr>
      <w:r>
        <w:t>Sensitive credentials shall never be committed to source control or embedded within application code.</w:t>
      </w:r>
    </w:p>
    <w:p w:rsidR="00F80DA4" w:rsidRDefault="00F80DA4" w:rsidP="00F80DA4">
      <w:r>
        <w:pict>
          <v:rect id="_x0000_i1160" style="width:0;height:1.5pt" o:hralign="center" o:hrstd="t" o:hr="t"/>
        </w:pict>
      </w:r>
    </w:p>
    <w:p w:rsidR="00F80DA4" w:rsidRDefault="00F80DA4" w:rsidP="00F80DA4">
      <w:pPr>
        <w:pStyle w:val="Heading1"/>
      </w:pPr>
      <w:r>
        <w:t>11.8 Error Handling</w:t>
      </w:r>
    </w:p>
    <w:p w:rsidR="00F80DA4" w:rsidRDefault="00F80DA4" w:rsidP="00F80DA4">
      <w:pPr>
        <w:pStyle w:val="FirstParagraph"/>
      </w:pPr>
      <w:r>
        <w:t>External service failures shall be handled gracefully.</w:t>
      </w:r>
    </w:p>
    <w:p w:rsidR="00F80DA4" w:rsidRDefault="00F80DA4" w:rsidP="00F80DA4">
      <w:pPr>
        <w:pStyle w:val="BodyText"/>
      </w:pPr>
      <w:r>
        <w:t>Typical failure scenarios include:</w:t>
      </w:r>
    </w:p>
    <w:p w:rsidR="00F80DA4" w:rsidRDefault="00F80DA4" w:rsidP="00F80DA4">
      <w:pPr>
        <w:pStyle w:val="Compact"/>
        <w:numPr>
          <w:ilvl w:val="0"/>
          <w:numId w:val="3"/>
        </w:numPr>
      </w:pPr>
      <w:r>
        <w:t>Network connectivity issues.</w:t>
      </w:r>
    </w:p>
    <w:p w:rsidR="00F80DA4" w:rsidRDefault="00F80DA4" w:rsidP="00F80DA4">
      <w:pPr>
        <w:pStyle w:val="Compact"/>
        <w:numPr>
          <w:ilvl w:val="0"/>
          <w:numId w:val="3"/>
        </w:numPr>
      </w:pPr>
      <w:r>
        <w:t>Service outages.</w:t>
      </w:r>
    </w:p>
    <w:p w:rsidR="00F80DA4" w:rsidRDefault="00F80DA4" w:rsidP="00F80DA4">
      <w:pPr>
        <w:pStyle w:val="Compact"/>
        <w:numPr>
          <w:ilvl w:val="0"/>
          <w:numId w:val="3"/>
        </w:numPr>
      </w:pPr>
      <w:r>
        <w:t>Authentication failures.</w:t>
      </w:r>
    </w:p>
    <w:p w:rsidR="00F80DA4" w:rsidRDefault="00F80DA4" w:rsidP="00F80DA4">
      <w:pPr>
        <w:pStyle w:val="Compact"/>
        <w:numPr>
          <w:ilvl w:val="0"/>
          <w:numId w:val="3"/>
        </w:numPr>
      </w:pPr>
      <w:r>
        <w:t>Rate limiting.</w:t>
      </w:r>
    </w:p>
    <w:p w:rsidR="00F80DA4" w:rsidRDefault="00F80DA4" w:rsidP="00F80DA4">
      <w:pPr>
        <w:pStyle w:val="Compact"/>
        <w:numPr>
          <w:ilvl w:val="0"/>
          <w:numId w:val="3"/>
        </w:numPr>
      </w:pPr>
      <w:r>
        <w:t>Invalid responses.</w:t>
      </w:r>
    </w:p>
    <w:p w:rsidR="00F80DA4" w:rsidRDefault="00F80DA4" w:rsidP="00F80DA4">
      <w:pPr>
        <w:pStyle w:val="Compact"/>
        <w:numPr>
          <w:ilvl w:val="0"/>
          <w:numId w:val="3"/>
        </w:numPr>
      </w:pPr>
      <w:r>
        <w:t>Request timeouts.</w:t>
      </w:r>
    </w:p>
    <w:p w:rsidR="00F80DA4" w:rsidRDefault="00F80DA4" w:rsidP="00F80DA4">
      <w:pPr>
        <w:pStyle w:val="FirstParagraph"/>
      </w:pPr>
      <w:r>
        <w:lastRenderedPageBreak/>
        <w:t>Where appropriate, operations shall be retried using the background processing subsystem.</w:t>
      </w:r>
    </w:p>
    <w:p w:rsidR="00F80DA4" w:rsidRDefault="00F80DA4" w:rsidP="00F80DA4">
      <w:pPr>
        <w:pStyle w:val="BodyText"/>
      </w:pPr>
      <w:r>
        <w:t>Failures shall be logged with sufficient diagnostic information while avoiding the exposure of sensitive credentials.</w:t>
      </w:r>
    </w:p>
    <w:p w:rsidR="00F80DA4" w:rsidRDefault="00F80DA4" w:rsidP="00F80DA4">
      <w:r>
        <w:pict>
          <v:rect id="_x0000_i1161" style="width:0;height:1.5pt" o:hralign="center" o:hrstd="t" o:hr="t"/>
        </w:pict>
      </w:r>
    </w:p>
    <w:p w:rsidR="00F80DA4" w:rsidRDefault="00F80DA4" w:rsidP="00F80DA4">
      <w:pPr>
        <w:pStyle w:val="Heading1"/>
      </w:pPr>
      <w:bookmarkStart w:id="141" w:name="webhook-processing"/>
      <w:r>
        <w:t xml:space="preserve">11.9 </w:t>
      </w:r>
      <w:proofErr w:type="spellStart"/>
      <w:r>
        <w:t>Webhook</w:t>
      </w:r>
      <w:proofErr w:type="spellEnd"/>
      <w:r>
        <w:t xml:space="preserve"> Processing</w:t>
      </w:r>
    </w:p>
    <w:p w:rsidR="00F80DA4" w:rsidRDefault="00F80DA4" w:rsidP="00F80DA4">
      <w:pPr>
        <w:pStyle w:val="FirstParagraph"/>
      </w:pPr>
      <w:r>
        <w:t xml:space="preserve">Certain integrations may communicate asynchronously through </w:t>
      </w:r>
      <w:proofErr w:type="spellStart"/>
      <w:r>
        <w:t>webhooks</w:t>
      </w:r>
      <w:proofErr w:type="spellEnd"/>
      <w:r>
        <w:t>.</w:t>
      </w:r>
    </w:p>
    <w:p w:rsidR="00F80DA4" w:rsidRDefault="00F80DA4" w:rsidP="00F80DA4">
      <w:pPr>
        <w:pStyle w:val="BodyText"/>
      </w:pPr>
      <w:r>
        <w:t>Examples include:</w:t>
      </w:r>
    </w:p>
    <w:p w:rsidR="00F80DA4" w:rsidRDefault="00F80DA4" w:rsidP="00F80DA4">
      <w:pPr>
        <w:pStyle w:val="Compact"/>
        <w:numPr>
          <w:ilvl w:val="0"/>
          <w:numId w:val="3"/>
        </w:numPr>
      </w:pPr>
      <w:r>
        <w:t>Payment confirmations.</w:t>
      </w:r>
    </w:p>
    <w:p w:rsidR="00F80DA4" w:rsidRDefault="00F80DA4" w:rsidP="00F80DA4">
      <w:pPr>
        <w:pStyle w:val="Compact"/>
        <w:numPr>
          <w:ilvl w:val="0"/>
          <w:numId w:val="3"/>
        </w:numPr>
      </w:pPr>
      <w:r>
        <w:t>Payment status updates.</w:t>
      </w:r>
    </w:p>
    <w:p w:rsidR="00F80DA4" w:rsidRDefault="00F80DA4" w:rsidP="00F80DA4">
      <w:pPr>
        <w:pStyle w:val="Compact"/>
        <w:numPr>
          <w:ilvl w:val="0"/>
          <w:numId w:val="3"/>
        </w:numPr>
      </w:pPr>
      <w:r>
        <w:t>Future shipment updates.</w:t>
      </w:r>
    </w:p>
    <w:p w:rsidR="00F80DA4" w:rsidRDefault="00F80DA4" w:rsidP="00F80DA4">
      <w:pPr>
        <w:pStyle w:val="FirstParagraph"/>
      </w:pPr>
      <w:proofErr w:type="spellStart"/>
      <w:r>
        <w:t>Webhook</w:t>
      </w:r>
      <w:proofErr w:type="spellEnd"/>
      <w:r>
        <w:t xml:space="preserve"> endpoints shall:</w:t>
      </w:r>
    </w:p>
    <w:p w:rsidR="00F80DA4" w:rsidRDefault="00F80DA4" w:rsidP="00F80DA4">
      <w:pPr>
        <w:pStyle w:val="Compact"/>
        <w:numPr>
          <w:ilvl w:val="0"/>
          <w:numId w:val="3"/>
        </w:numPr>
      </w:pPr>
      <w:r>
        <w:t>Validate request authenticity.</w:t>
      </w:r>
    </w:p>
    <w:p w:rsidR="00F80DA4" w:rsidRDefault="00F80DA4" w:rsidP="00F80DA4">
      <w:pPr>
        <w:pStyle w:val="Compact"/>
        <w:numPr>
          <w:ilvl w:val="0"/>
          <w:numId w:val="3"/>
        </w:numPr>
      </w:pPr>
      <w:r>
        <w:t>Verify digital signatures where supported.</w:t>
      </w:r>
    </w:p>
    <w:p w:rsidR="00F80DA4" w:rsidRDefault="00F80DA4" w:rsidP="00F80DA4">
      <w:pPr>
        <w:pStyle w:val="Compact"/>
        <w:numPr>
          <w:ilvl w:val="0"/>
          <w:numId w:val="3"/>
        </w:numPr>
      </w:pPr>
      <w:r>
        <w:t xml:space="preserve">Prevent duplicate processing through </w:t>
      </w:r>
      <w:proofErr w:type="spellStart"/>
      <w:r>
        <w:t>idempotency</w:t>
      </w:r>
      <w:proofErr w:type="spellEnd"/>
      <w:r>
        <w:t>.</w:t>
      </w:r>
    </w:p>
    <w:p w:rsidR="00F80DA4" w:rsidRDefault="00F80DA4" w:rsidP="00F80DA4">
      <w:pPr>
        <w:pStyle w:val="Compact"/>
        <w:numPr>
          <w:ilvl w:val="0"/>
          <w:numId w:val="3"/>
        </w:numPr>
      </w:pPr>
      <w:r>
        <w:t>Return appropriate HTTP responses.</w:t>
      </w:r>
    </w:p>
    <w:p w:rsidR="00F80DA4" w:rsidRDefault="00F80DA4" w:rsidP="00F80DA4">
      <w:pPr>
        <w:pStyle w:val="FirstParagraph"/>
      </w:pPr>
      <w:proofErr w:type="spellStart"/>
      <w:r>
        <w:t>Webhook</w:t>
      </w:r>
      <w:proofErr w:type="spellEnd"/>
      <w:r>
        <w:t xml:space="preserve"> processing shall be delegated to the application service layer after successful validation.</w:t>
      </w:r>
    </w:p>
    <w:p w:rsidR="00F80DA4" w:rsidRDefault="00F80DA4" w:rsidP="00F80DA4">
      <w:r>
        <w:pict>
          <v:rect id="_x0000_i1162" style="width:0;height:1.5pt" o:hralign="center" o:hrstd="t" o:hr="t"/>
        </w:pict>
      </w:r>
    </w:p>
    <w:p w:rsidR="00F80DA4" w:rsidRDefault="00F80DA4" w:rsidP="00F80DA4">
      <w:pPr>
        <w:pStyle w:val="Heading1"/>
      </w:pPr>
      <w:bookmarkStart w:id="142" w:name="monitoring-observability"/>
      <w:bookmarkEnd w:id="141"/>
      <w:r>
        <w:t xml:space="preserve">11.10 Monitoring &amp; </w:t>
      </w:r>
      <w:proofErr w:type="spellStart"/>
      <w:r>
        <w:t>Observability</w:t>
      </w:r>
      <w:proofErr w:type="spellEnd"/>
    </w:p>
    <w:p w:rsidR="00F80DA4" w:rsidRDefault="00F80DA4" w:rsidP="00F80DA4">
      <w:pPr>
        <w:pStyle w:val="FirstParagraph"/>
      </w:pPr>
      <w:r>
        <w:t>External integrations shall generate structured logs for operational visibility.</w:t>
      </w:r>
    </w:p>
    <w:p w:rsidR="00F80DA4" w:rsidRDefault="00F80DA4" w:rsidP="00F80DA4">
      <w:pPr>
        <w:pStyle w:val="BodyText"/>
      </w:pPr>
      <w:r>
        <w:t>Logged information may include:</w:t>
      </w:r>
    </w:p>
    <w:p w:rsidR="00F80DA4" w:rsidRDefault="00F80DA4" w:rsidP="00F80DA4">
      <w:pPr>
        <w:pStyle w:val="Compact"/>
        <w:numPr>
          <w:ilvl w:val="0"/>
          <w:numId w:val="3"/>
        </w:numPr>
      </w:pPr>
      <w:r>
        <w:t>Integration name.</w:t>
      </w:r>
    </w:p>
    <w:p w:rsidR="00F80DA4" w:rsidRDefault="00F80DA4" w:rsidP="00F80DA4">
      <w:pPr>
        <w:pStyle w:val="Compact"/>
        <w:numPr>
          <w:ilvl w:val="0"/>
          <w:numId w:val="3"/>
        </w:numPr>
      </w:pPr>
      <w:r>
        <w:t>Request timestamp.</w:t>
      </w:r>
    </w:p>
    <w:p w:rsidR="00F80DA4" w:rsidRDefault="00F80DA4" w:rsidP="00F80DA4">
      <w:pPr>
        <w:pStyle w:val="Compact"/>
        <w:numPr>
          <w:ilvl w:val="0"/>
          <w:numId w:val="3"/>
        </w:numPr>
      </w:pPr>
      <w:r>
        <w:t>Response status.</w:t>
      </w:r>
    </w:p>
    <w:p w:rsidR="00F80DA4" w:rsidRDefault="00F80DA4" w:rsidP="00F80DA4">
      <w:pPr>
        <w:pStyle w:val="Compact"/>
        <w:numPr>
          <w:ilvl w:val="0"/>
          <w:numId w:val="3"/>
        </w:numPr>
      </w:pPr>
      <w:r>
        <w:t>Execution duration.</w:t>
      </w:r>
    </w:p>
    <w:p w:rsidR="00F80DA4" w:rsidRDefault="00F80DA4" w:rsidP="00F80DA4">
      <w:pPr>
        <w:pStyle w:val="Compact"/>
        <w:numPr>
          <w:ilvl w:val="0"/>
          <w:numId w:val="3"/>
        </w:numPr>
      </w:pPr>
      <w:r>
        <w:t>Retry attempts.</w:t>
      </w:r>
    </w:p>
    <w:p w:rsidR="00F80DA4" w:rsidRDefault="00F80DA4" w:rsidP="00F80DA4">
      <w:pPr>
        <w:pStyle w:val="Compact"/>
        <w:numPr>
          <w:ilvl w:val="0"/>
          <w:numId w:val="3"/>
        </w:numPr>
      </w:pPr>
      <w:r>
        <w:t>Failure reason.</w:t>
      </w:r>
    </w:p>
    <w:p w:rsidR="00F80DA4" w:rsidRDefault="00F80DA4" w:rsidP="00F80DA4">
      <w:pPr>
        <w:pStyle w:val="FirstParagraph"/>
      </w:pPr>
      <w:r>
        <w:t>Sensitive information such as API keys, passwords, access tokens, and payment credentials shall never be written to logs.</w:t>
      </w:r>
    </w:p>
    <w:p w:rsidR="00F80DA4" w:rsidRDefault="00F80DA4" w:rsidP="00F80DA4">
      <w:r>
        <w:pict>
          <v:rect id="_x0000_i1163" style="width:0;height:1.5pt" o:hralign="center" o:hrstd="t" o:hr="t"/>
        </w:pict>
      </w:r>
    </w:p>
    <w:bookmarkEnd w:id="142"/>
    <w:p w:rsidR="00F80DA4" w:rsidRDefault="00F80DA4" w:rsidP="00F80DA4">
      <w:pPr>
        <w:pStyle w:val="Heading1"/>
      </w:pPr>
      <w:r>
        <w:lastRenderedPageBreak/>
        <w:t>11.11 Scalability Considerations</w:t>
      </w:r>
    </w:p>
    <w:p w:rsidR="00F80DA4" w:rsidRDefault="00F80DA4" w:rsidP="00F80DA4">
      <w:pPr>
        <w:pStyle w:val="FirstParagraph"/>
      </w:pPr>
      <w:r>
        <w:t>The integration architecture supports future expansion through additional provider implementations.</w:t>
      </w:r>
    </w:p>
    <w:p w:rsidR="00F80DA4" w:rsidRDefault="00F80DA4" w:rsidP="00F80DA4">
      <w:pPr>
        <w:pStyle w:val="BodyText"/>
      </w:pPr>
      <w:r>
        <w:t>Potential future integrations include:</w:t>
      </w:r>
    </w:p>
    <w:p w:rsidR="00F80DA4" w:rsidRDefault="00F80DA4" w:rsidP="00F80DA4">
      <w:pPr>
        <w:pStyle w:val="Compact"/>
        <w:numPr>
          <w:ilvl w:val="0"/>
          <w:numId w:val="3"/>
        </w:numPr>
      </w:pPr>
      <w:r>
        <w:t>Multiple payment gateways.</w:t>
      </w:r>
    </w:p>
    <w:p w:rsidR="00F80DA4" w:rsidRDefault="00F80DA4" w:rsidP="00F80DA4">
      <w:pPr>
        <w:pStyle w:val="Compact"/>
        <w:numPr>
          <w:ilvl w:val="0"/>
          <w:numId w:val="3"/>
        </w:numPr>
      </w:pPr>
      <w:r>
        <w:t>Multiple storage providers.</w:t>
      </w:r>
    </w:p>
    <w:p w:rsidR="00F80DA4" w:rsidRDefault="00F80DA4" w:rsidP="00F80DA4">
      <w:pPr>
        <w:pStyle w:val="Compact"/>
        <w:numPr>
          <w:ilvl w:val="0"/>
          <w:numId w:val="3"/>
        </w:numPr>
      </w:pPr>
      <w:r>
        <w:t>Marketing platforms.</w:t>
      </w:r>
    </w:p>
    <w:p w:rsidR="00F80DA4" w:rsidRDefault="00F80DA4" w:rsidP="00F80DA4">
      <w:pPr>
        <w:pStyle w:val="Compact"/>
        <w:numPr>
          <w:ilvl w:val="0"/>
          <w:numId w:val="3"/>
        </w:numPr>
      </w:pPr>
      <w:r>
        <w:t>Analytics services.</w:t>
      </w:r>
    </w:p>
    <w:p w:rsidR="00F80DA4" w:rsidRDefault="00F80DA4" w:rsidP="00F80DA4">
      <w:pPr>
        <w:pStyle w:val="Compact"/>
        <w:numPr>
          <w:ilvl w:val="0"/>
          <w:numId w:val="3"/>
        </w:numPr>
      </w:pPr>
      <w:r>
        <w:t>Shipping and delivery platforms.</w:t>
      </w:r>
    </w:p>
    <w:p w:rsidR="00F80DA4" w:rsidRDefault="00F80DA4" w:rsidP="00F80DA4">
      <w:pPr>
        <w:pStyle w:val="Compact"/>
        <w:numPr>
          <w:ilvl w:val="0"/>
          <w:numId w:val="3"/>
        </w:numPr>
      </w:pPr>
      <w:r>
        <w:t>Customer support systems.</w:t>
      </w:r>
    </w:p>
    <w:p w:rsidR="00F80DA4" w:rsidRDefault="00F80DA4" w:rsidP="00F80DA4">
      <w:pPr>
        <w:pStyle w:val="FirstParagraph"/>
      </w:pPr>
      <w:r>
        <w:t>The modular integration layer enables these additions without modifying existing business services.</w:t>
      </w:r>
    </w:p>
    <w:p w:rsidR="00F80DA4" w:rsidRDefault="00F80DA4" w:rsidP="00F80DA4">
      <w:r>
        <w:pict>
          <v:rect id="_x0000_i1164" style="width:0;height:1.5pt" o:hralign="center" o:hrstd="t" o:hr="t"/>
        </w:pict>
      </w:r>
    </w:p>
    <w:p w:rsidR="00F80DA4" w:rsidRDefault="00F80DA4" w:rsidP="00F80DA4">
      <w:pPr>
        <w:pStyle w:val="Heading1"/>
      </w:pPr>
      <w:r>
        <w:t>11.12 Design Principles</w:t>
      </w:r>
    </w:p>
    <w:p w:rsidR="00F80DA4" w:rsidRDefault="00F80DA4" w:rsidP="00F80DA4">
      <w:pPr>
        <w:pStyle w:val="FirstParagraph"/>
      </w:pPr>
      <w:r>
        <w:t>The external integration subsystem shall adhere to the following principles:</w:t>
      </w:r>
    </w:p>
    <w:p w:rsidR="00F80DA4" w:rsidRDefault="00F80DA4" w:rsidP="00F80DA4">
      <w:pPr>
        <w:pStyle w:val="Compact"/>
        <w:numPr>
          <w:ilvl w:val="0"/>
          <w:numId w:val="3"/>
        </w:numPr>
      </w:pPr>
      <w:r>
        <w:t>Provider abstraction.</w:t>
      </w:r>
    </w:p>
    <w:p w:rsidR="00F80DA4" w:rsidRDefault="00F80DA4" w:rsidP="00F80DA4">
      <w:pPr>
        <w:pStyle w:val="Compact"/>
        <w:numPr>
          <w:ilvl w:val="0"/>
          <w:numId w:val="3"/>
        </w:numPr>
      </w:pPr>
      <w:r>
        <w:t>Loose coupling.</w:t>
      </w:r>
    </w:p>
    <w:p w:rsidR="00F80DA4" w:rsidRDefault="00F80DA4" w:rsidP="00F80DA4">
      <w:pPr>
        <w:pStyle w:val="Compact"/>
        <w:numPr>
          <w:ilvl w:val="0"/>
          <w:numId w:val="3"/>
        </w:numPr>
      </w:pPr>
      <w:r>
        <w:t>Configurable implementations.</w:t>
      </w:r>
    </w:p>
    <w:p w:rsidR="00F80DA4" w:rsidRDefault="00F80DA4" w:rsidP="00F80DA4">
      <w:pPr>
        <w:pStyle w:val="Compact"/>
        <w:numPr>
          <w:ilvl w:val="0"/>
          <w:numId w:val="3"/>
        </w:numPr>
      </w:pPr>
      <w:r>
        <w:t>Secure credential management.</w:t>
      </w:r>
    </w:p>
    <w:p w:rsidR="00F80DA4" w:rsidRDefault="00F80DA4" w:rsidP="00F80DA4">
      <w:pPr>
        <w:pStyle w:val="Compact"/>
        <w:numPr>
          <w:ilvl w:val="0"/>
          <w:numId w:val="3"/>
        </w:numPr>
      </w:pPr>
      <w:r>
        <w:t>Reliable error handling.</w:t>
      </w:r>
    </w:p>
    <w:p w:rsidR="00F80DA4" w:rsidRDefault="00F80DA4" w:rsidP="00F80DA4">
      <w:pPr>
        <w:pStyle w:val="Compact"/>
        <w:numPr>
          <w:ilvl w:val="0"/>
          <w:numId w:val="3"/>
        </w:numPr>
      </w:pPr>
      <w:r>
        <w:t>Background processing for long-running tasks.</w:t>
      </w:r>
    </w:p>
    <w:p w:rsidR="00F80DA4" w:rsidRDefault="00F80DA4" w:rsidP="00F80DA4">
      <w:pPr>
        <w:pStyle w:val="Compact"/>
        <w:numPr>
          <w:ilvl w:val="0"/>
          <w:numId w:val="3"/>
        </w:numPr>
      </w:pPr>
      <w:r>
        <w:t xml:space="preserve">Idempotent </w:t>
      </w:r>
      <w:proofErr w:type="spellStart"/>
      <w:r>
        <w:t>webhook</w:t>
      </w:r>
      <w:proofErr w:type="spellEnd"/>
      <w:r>
        <w:t xml:space="preserve"> processing.</w:t>
      </w:r>
    </w:p>
    <w:p w:rsidR="00F80DA4" w:rsidRDefault="00F80DA4" w:rsidP="00F80DA4">
      <w:pPr>
        <w:pStyle w:val="Compact"/>
        <w:numPr>
          <w:ilvl w:val="0"/>
          <w:numId w:val="3"/>
        </w:numPr>
      </w:pPr>
      <w:r>
        <w:t>Comprehensive logging.</w:t>
      </w:r>
    </w:p>
    <w:p w:rsidR="00F80DA4" w:rsidRDefault="00F80DA4" w:rsidP="00F80DA4">
      <w:pPr>
        <w:pStyle w:val="Compact"/>
        <w:numPr>
          <w:ilvl w:val="0"/>
          <w:numId w:val="3"/>
        </w:numPr>
      </w:pPr>
      <w:r>
        <w:t>Future extensibility.</w:t>
      </w:r>
    </w:p>
    <w:p w:rsidR="00F80DA4" w:rsidRDefault="00F80DA4" w:rsidP="00F80DA4">
      <w:r>
        <w:pict>
          <v:rect id="_x0000_i1165" style="width:0;height:1.5pt" o:hralign="center" o:hrstd="t" o:hr="t"/>
        </w:pict>
      </w:r>
    </w:p>
    <w:p w:rsidR="00F80DA4" w:rsidRDefault="00F80DA4" w:rsidP="00F80DA4">
      <w:pPr>
        <w:pStyle w:val="Heading1"/>
      </w:pPr>
    </w:p>
    <w:p w:rsidR="00F94741" w:rsidRDefault="00F94741" w:rsidP="00F94741">
      <w:pPr>
        <w:pStyle w:val="BodyText"/>
      </w:pPr>
    </w:p>
    <w:p w:rsidR="00F94741" w:rsidRDefault="00F94741" w:rsidP="00F94741">
      <w:pPr>
        <w:pStyle w:val="BodyText"/>
      </w:pPr>
    </w:p>
    <w:p w:rsidR="00F94741" w:rsidRDefault="00F94741" w:rsidP="00F94741">
      <w:pPr>
        <w:pStyle w:val="BodyText"/>
      </w:pPr>
    </w:p>
    <w:p w:rsidR="00F94741" w:rsidRDefault="00F94741" w:rsidP="00F94741">
      <w:pPr>
        <w:pStyle w:val="BodyText"/>
      </w:pPr>
    </w:p>
    <w:p w:rsidR="00F94741" w:rsidRDefault="00F94741" w:rsidP="00F94741">
      <w:pPr>
        <w:pStyle w:val="BodyText"/>
      </w:pPr>
    </w:p>
    <w:p w:rsidR="00F94741" w:rsidRDefault="00F94741" w:rsidP="00F94741">
      <w:pPr>
        <w:pStyle w:val="Heading1"/>
      </w:pPr>
      <w:bookmarkStart w:id="143" w:name="logging-monitoring-observability"/>
      <w:r>
        <w:lastRenderedPageBreak/>
        <w:t xml:space="preserve">12. Logging, Monitoring &amp; </w:t>
      </w:r>
      <w:proofErr w:type="spellStart"/>
      <w:r>
        <w:t>Observability</w:t>
      </w:r>
      <w:proofErr w:type="spellEnd"/>
    </w:p>
    <w:p w:rsidR="00F94741" w:rsidRDefault="00F94741" w:rsidP="00F94741">
      <w:pPr>
        <w:pStyle w:val="FirstParagraph"/>
      </w:pPr>
      <w:r>
        <w:t xml:space="preserve">The Logging, Monitoring, and </w:t>
      </w:r>
      <w:proofErr w:type="spellStart"/>
      <w:r>
        <w:t>Observability</w:t>
      </w:r>
      <w:proofErr w:type="spellEnd"/>
      <w:r>
        <w:t xml:space="preserve"> architecture provides operational visibility into the JN Electronics Online Shopping Platform. It enables developers and system administrators to monitor application health, diagnose failures, analyze performance, and troubleshoot issues efficiently throughout the application’s lifecycle.</w:t>
      </w:r>
    </w:p>
    <w:p w:rsidR="00F94741" w:rsidRDefault="00F94741" w:rsidP="00F94741">
      <w:pPr>
        <w:pStyle w:val="BodyText"/>
      </w:pPr>
      <w:r>
        <w:t>During the Pilot phase, structured logging shall be implemented from the outset. Monitoring and alerting capabilities shall be incorporated during deployment as the platform transitions toward production.</w:t>
      </w:r>
    </w:p>
    <w:p w:rsidR="00F94741" w:rsidRDefault="00F94741" w:rsidP="00F94741">
      <w:r>
        <w:pict>
          <v:rect id="_x0000_i1188" style="width:0;height:1.5pt" o:hralign="center" o:hrstd="t" o:hr="t"/>
        </w:pict>
      </w:r>
    </w:p>
    <w:bookmarkEnd w:id="143"/>
    <w:p w:rsidR="00F94741" w:rsidRDefault="00F94741" w:rsidP="00F94741">
      <w:pPr>
        <w:pStyle w:val="Heading1"/>
      </w:pPr>
      <w:r>
        <w:t>12.1 Architectural Overview</w:t>
      </w:r>
    </w:p>
    <w:p w:rsidR="00F94741" w:rsidRDefault="00F94741" w:rsidP="00F94741">
      <w:pPr>
        <w:pStyle w:val="FirstParagraph"/>
      </w:pPr>
      <w:r>
        <w:t xml:space="preserve">Operational data flows through a centralized </w:t>
      </w:r>
      <w:proofErr w:type="spellStart"/>
      <w:r>
        <w:t>observability</w:t>
      </w:r>
      <w:proofErr w:type="spellEnd"/>
      <w:r>
        <w:t xml:space="preserve"> pipeline.</w:t>
      </w:r>
    </w:p>
    <w:p w:rsidR="00F94741" w:rsidRDefault="00F94741" w:rsidP="00F94741">
      <w:pPr>
        <w:pStyle w:val="SourceCode"/>
      </w:pPr>
      <w:r>
        <w:rPr>
          <w:rStyle w:val="VerbatimChar"/>
        </w:rPr>
        <w:t xml:space="preserve">                    Client Request</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FastAPI</w:t>
      </w:r>
      <w:proofErr w:type="spellEnd"/>
      <w:r>
        <w:rPr>
          <w:rStyle w:val="VerbatimChar"/>
        </w:rPr>
        <w:t xml:space="preserve"> Application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Structured Logs    Performance Data   Error Events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Monitoring Platform</w:t>
      </w:r>
      <w:r>
        <w:br/>
      </w:r>
      <w:r>
        <w:rPr>
          <w:rStyle w:val="VerbatimChar"/>
        </w:rPr>
        <w:t xml:space="preserve">                          │</w:t>
      </w:r>
      <w:r>
        <w:br/>
      </w:r>
      <w:r>
        <w:rPr>
          <w:rStyle w:val="VerbatimChar"/>
        </w:rPr>
        <w:t xml:space="preserve">                          ▼</w:t>
      </w:r>
      <w:r>
        <w:br/>
      </w:r>
      <w:r>
        <w:rPr>
          <w:rStyle w:val="VerbatimChar"/>
        </w:rPr>
        <w:t xml:space="preserve">             Dashboards &amp; Operational Alerts</w:t>
      </w:r>
    </w:p>
    <w:p w:rsidR="00F94741" w:rsidRDefault="00F94741" w:rsidP="00F94741">
      <w:pPr>
        <w:pStyle w:val="FirstParagraph"/>
      </w:pPr>
      <w:r>
        <w:t>This architecture provides a unified view of system behavior while remaining extensible for future monitoring platforms.</w:t>
      </w:r>
    </w:p>
    <w:p w:rsidR="00F94741" w:rsidRDefault="00F94741" w:rsidP="00F94741">
      <w:r>
        <w:pict>
          <v:rect id="_x0000_i1189" style="width:0;height:1.5pt" o:hralign="center" o:hrstd="t" o:hr="t"/>
        </w:pict>
      </w:r>
    </w:p>
    <w:p w:rsidR="00F94741" w:rsidRDefault="00F94741" w:rsidP="00F94741">
      <w:pPr>
        <w:pStyle w:val="Heading1"/>
      </w:pPr>
      <w:r>
        <w:t>12.2 Objectives</w:t>
      </w:r>
    </w:p>
    <w:p w:rsidR="00F94741" w:rsidRDefault="00F94741" w:rsidP="00F94741">
      <w:pPr>
        <w:pStyle w:val="FirstParagraph"/>
      </w:pPr>
      <w:r>
        <w:t xml:space="preserve">The </w:t>
      </w:r>
      <w:proofErr w:type="spellStart"/>
      <w:r>
        <w:t>observability</w:t>
      </w:r>
      <w:proofErr w:type="spellEnd"/>
      <w:r>
        <w:t xml:space="preserve"> subsystem shall:</w:t>
      </w:r>
    </w:p>
    <w:p w:rsidR="00F94741" w:rsidRDefault="00F94741" w:rsidP="00F94741">
      <w:pPr>
        <w:pStyle w:val="Compact"/>
        <w:numPr>
          <w:ilvl w:val="0"/>
          <w:numId w:val="3"/>
        </w:numPr>
      </w:pPr>
      <w:r>
        <w:t>Record significant application events.</w:t>
      </w:r>
    </w:p>
    <w:p w:rsidR="00F94741" w:rsidRDefault="00F94741" w:rsidP="00F94741">
      <w:pPr>
        <w:pStyle w:val="Compact"/>
        <w:numPr>
          <w:ilvl w:val="0"/>
          <w:numId w:val="3"/>
        </w:numPr>
      </w:pPr>
      <w:r>
        <w:t>Simplify debugging and troubleshooting.</w:t>
      </w:r>
    </w:p>
    <w:p w:rsidR="00F94741" w:rsidRDefault="00F94741" w:rsidP="00F94741">
      <w:pPr>
        <w:pStyle w:val="Compact"/>
        <w:numPr>
          <w:ilvl w:val="0"/>
          <w:numId w:val="3"/>
        </w:numPr>
      </w:pPr>
      <w:r>
        <w:t>Monitor application health.</w:t>
      </w:r>
    </w:p>
    <w:p w:rsidR="00F94741" w:rsidRDefault="00F94741" w:rsidP="00F94741">
      <w:pPr>
        <w:pStyle w:val="Compact"/>
        <w:numPr>
          <w:ilvl w:val="0"/>
          <w:numId w:val="3"/>
        </w:numPr>
      </w:pPr>
      <w:r>
        <w:t>Detect operational anomalies.</w:t>
      </w:r>
    </w:p>
    <w:p w:rsidR="00F94741" w:rsidRDefault="00F94741" w:rsidP="00F94741">
      <w:pPr>
        <w:pStyle w:val="Compact"/>
        <w:numPr>
          <w:ilvl w:val="0"/>
          <w:numId w:val="3"/>
        </w:numPr>
      </w:pPr>
      <w:r>
        <w:t>Support performance analysis.</w:t>
      </w:r>
    </w:p>
    <w:p w:rsidR="00F94741" w:rsidRDefault="00F94741" w:rsidP="00F94741">
      <w:pPr>
        <w:pStyle w:val="Compact"/>
        <w:numPr>
          <w:ilvl w:val="0"/>
          <w:numId w:val="3"/>
        </w:numPr>
      </w:pPr>
      <w:r>
        <w:lastRenderedPageBreak/>
        <w:t>Improve incident response.</w:t>
      </w:r>
    </w:p>
    <w:p w:rsidR="00F94741" w:rsidRDefault="00F94741" w:rsidP="00F94741">
      <w:pPr>
        <w:pStyle w:val="Compact"/>
        <w:numPr>
          <w:ilvl w:val="0"/>
          <w:numId w:val="3"/>
        </w:numPr>
      </w:pPr>
      <w:r>
        <w:t>Provide historical operational insight.</w:t>
      </w:r>
    </w:p>
    <w:p w:rsidR="00F94741" w:rsidRDefault="00F94741" w:rsidP="00F94741">
      <w:r>
        <w:pict>
          <v:rect id="_x0000_i1190" style="width:0;height:1.5pt" o:hralign="center" o:hrstd="t" o:hr="t"/>
        </w:pict>
      </w:r>
    </w:p>
    <w:p w:rsidR="00F94741" w:rsidRDefault="00F94741" w:rsidP="00F94741">
      <w:pPr>
        <w:pStyle w:val="Heading1"/>
      </w:pPr>
      <w:bookmarkStart w:id="144" w:name="structured-logging"/>
      <w:r>
        <w:t>12.3 Structured Logging</w:t>
      </w:r>
    </w:p>
    <w:p w:rsidR="00F94741" w:rsidRDefault="00F94741" w:rsidP="00F94741">
      <w:pPr>
        <w:pStyle w:val="FirstParagraph"/>
      </w:pPr>
      <w:r>
        <w:t>The application shall use structured logging rather than plain-text log messages.</w:t>
      </w:r>
    </w:p>
    <w:p w:rsidR="00F94741" w:rsidRDefault="00F94741" w:rsidP="00F94741">
      <w:pPr>
        <w:pStyle w:val="BodyText"/>
      </w:pPr>
      <w:r>
        <w:t>Each log entry should include relevant contextual information such as:</w:t>
      </w:r>
    </w:p>
    <w:p w:rsidR="00F94741" w:rsidRDefault="00F94741" w:rsidP="00F94741">
      <w:pPr>
        <w:pStyle w:val="Compact"/>
        <w:numPr>
          <w:ilvl w:val="0"/>
          <w:numId w:val="3"/>
        </w:numPr>
      </w:pPr>
      <w:r>
        <w:t>Timestamp.</w:t>
      </w:r>
    </w:p>
    <w:p w:rsidR="00F94741" w:rsidRDefault="00F94741" w:rsidP="00F94741">
      <w:pPr>
        <w:pStyle w:val="Compact"/>
        <w:numPr>
          <w:ilvl w:val="0"/>
          <w:numId w:val="3"/>
        </w:numPr>
      </w:pPr>
      <w:r>
        <w:t>Log level.</w:t>
      </w:r>
    </w:p>
    <w:p w:rsidR="00F94741" w:rsidRDefault="00F94741" w:rsidP="00F94741">
      <w:pPr>
        <w:pStyle w:val="Compact"/>
        <w:numPr>
          <w:ilvl w:val="0"/>
          <w:numId w:val="3"/>
        </w:numPr>
      </w:pPr>
      <w:r>
        <w:t>Service or module.</w:t>
      </w:r>
    </w:p>
    <w:p w:rsidR="00F94741" w:rsidRDefault="00F94741" w:rsidP="00F94741">
      <w:pPr>
        <w:pStyle w:val="Compact"/>
        <w:numPr>
          <w:ilvl w:val="0"/>
          <w:numId w:val="3"/>
        </w:numPr>
      </w:pPr>
      <w:r>
        <w:t>Request identifier.</w:t>
      </w:r>
    </w:p>
    <w:p w:rsidR="00F94741" w:rsidRDefault="00F94741" w:rsidP="00F94741">
      <w:pPr>
        <w:pStyle w:val="Compact"/>
        <w:numPr>
          <w:ilvl w:val="0"/>
          <w:numId w:val="3"/>
        </w:numPr>
      </w:pPr>
      <w:r>
        <w:t>User identifier (where applicable).</w:t>
      </w:r>
    </w:p>
    <w:p w:rsidR="00F94741" w:rsidRDefault="00F94741" w:rsidP="00F94741">
      <w:pPr>
        <w:pStyle w:val="Compact"/>
        <w:numPr>
          <w:ilvl w:val="0"/>
          <w:numId w:val="3"/>
        </w:numPr>
      </w:pPr>
      <w:r>
        <w:t>Operation name.</w:t>
      </w:r>
    </w:p>
    <w:p w:rsidR="00F94741" w:rsidRDefault="00F94741" w:rsidP="00F94741">
      <w:pPr>
        <w:pStyle w:val="Compact"/>
        <w:numPr>
          <w:ilvl w:val="0"/>
          <w:numId w:val="3"/>
        </w:numPr>
      </w:pPr>
      <w:r>
        <w:t>Execution duration.</w:t>
      </w:r>
    </w:p>
    <w:p w:rsidR="00F94741" w:rsidRDefault="00F94741" w:rsidP="00F94741">
      <w:pPr>
        <w:pStyle w:val="Compact"/>
        <w:numPr>
          <w:ilvl w:val="0"/>
          <w:numId w:val="3"/>
        </w:numPr>
      </w:pPr>
      <w:r>
        <w:t>Error details (if applicable).</w:t>
      </w:r>
    </w:p>
    <w:p w:rsidR="00F94741" w:rsidRDefault="00F94741" w:rsidP="00F94741">
      <w:pPr>
        <w:pStyle w:val="FirstParagraph"/>
      </w:pPr>
      <w:r>
        <w:t>Structured logs improve filtering, searching, and automated analysis.</w:t>
      </w:r>
    </w:p>
    <w:p w:rsidR="00F94741" w:rsidRDefault="00F94741" w:rsidP="00F94741">
      <w:r>
        <w:pict>
          <v:rect id="_x0000_i1191" style="width:0;height:1.5pt" o:hralign="center" o:hrstd="t" o:hr="t"/>
        </w:pict>
      </w:r>
    </w:p>
    <w:p w:rsidR="00F94741" w:rsidRDefault="00F94741" w:rsidP="00F94741">
      <w:pPr>
        <w:pStyle w:val="Heading1"/>
      </w:pPr>
      <w:bookmarkStart w:id="145" w:name="log-levels"/>
      <w:bookmarkEnd w:id="144"/>
      <w:r>
        <w:t>12.4 Log Levels</w:t>
      </w:r>
    </w:p>
    <w:p w:rsidR="00F94741" w:rsidRDefault="00F94741" w:rsidP="00F94741">
      <w:pPr>
        <w:pStyle w:val="FirstParagraph"/>
      </w:pPr>
      <w:r>
        <w:t>The application shall consistently use standard log levels.</w:t>
      </w:r>
    </w:p>
    <w:tbl>
      <w:tblPr>
        <w:tblStyle w:val="Table"/>
        <w:tblW w:w="0" w:type="auto"/>
        <w:tblLook w:val="0020" w:firstRow="1" w:lastRow="0" w:firstColumn="0" w:lastColumn="0" w:noHBand="0" w:noVBand="0"/>
      </w:tblPr>
      <w:tblGrid>
        <w:gridCol w:w="1376"/>
        <w:gridCol w:w="4792"/>
      </w:tblGrid>
      <w:tr w:rsidR="00F94741" w:rsidTr="00F94741">
        <w:trPr>
          <w:cnfStyle w:val="100000000000" w:firstRow="1" w:lastRow="0" w:firstColumn="0" w:lastColumn="0" w:oddVBand="0" w:evenVBand="0" w:oddHBand="0" w:evenHBand="0" w:firstRowFirstColumn="0" w:firstRowLastColumn="0" w:lastRowFirstColumn="0" w:lastRowLastColumn="0"/>
          <w:tblHeader/>
        </w:trPr>
        <w:tc>
          <w:tcPr>
            <w:tcW w:w="0" w:type="auto"/>
          </w:tcPr>
          <w:p w:rsidR="00F94741" w:rsidRDefault="00F94741" w:rsidP="00F94741">
            <w:pPr>
              <w:pStyle w:val="Compact"/>
            </w:pPr>
            <w:r>
              <w:t>Level</w:t>
            </w:r>
          </w:p>
        </w:tc>
        <w:tc>
          <w:tcPr>
            <w:tcW w:w="0" w:type="auto"/>
          </w:tcPr>
          <w:p w:rsidR="00F94741" w:rsidRDefault="00F94741" w:rsidP="00F94741">
            <w:pPr>
              <w:pStyle w:val="Compact"/>
            </w:pPr>
            <w:r>
              <w:t>Purpose</w:t>
            </w:r>
          </w:p>
        </w:tc>
      </w:tr>
      <w:tr w:rsidR="00F94741" w:rsidTr="00F94741">
        <w:tc>
          <w:tcPr>
            <w:tcW w:w="0" w:type="auto"/>
          </w:tcPr>
          <w:p w:rsidR="00F94741" w:rsidRDefault="00F94741" w:rsidP="00F94741">
            <w:pPr>
              <w:pStyle w:val="Compact"/>
            </w:pPr>
            <w:r>
              <w:t>DEBUG</w:t>
            </w:r>
          </w:p>
        </w:tc>
        <w:tc>
          <w:tcPr>
            <w:tcW w:w="0" w:type="auto"/>
          </w:tcPr>
          <w:p w:rsidR="00F94741" w:rsidRDefault="00F94741" w:rsidP="00F94741">
            <w:pPr>
              <w:pStyle w:val="Compact"/>
            </w:pPr>
            <w:r>
              <w:t>Development and diagnostic information</w:t>
            </w:r>
          </w:p>
        </w:tc>
      </w:tr>
      <w:tr w:rsidR="00F94741" w:rsidTr="00F94741">
        <w:tc>
          <w:tcPr>
            <w:tcW w:w="0" w:type="auto"/>
          </w:tcPr>
          <w:p w:rsidR="00F94741" w:rsidRDefault="00F94741" w:rsidP="00F94741">
            <w:pPr>
              <w:pStyle w:val="Compact"/>
            </w:pPr>
            <w:r>
              <w:t>INFO</w:t>
            </w:r>
          </w:p>
        </w:tc>
        <w:tc>
          <w:tcPr>
            <w:tcW w:w="0" w:type="auto"/>
          </w:tcPr>
          <w:p w:rsidR="00F94741" w:rsidRDefault="00F94741" w:rsidP="00F94741">
            <w:pPr>
              <w:pStyle w:val="Compact"/>
            </w:pPr>
            <w:r>
              <w:t>Normal application events</w:t>
            </w:r>
          </w:p>
        </w:tc>
      </w:tr>
      <w:tr w:rsidR="00F94741" w:rsidTr="00F94741">
        <w:tc>
          <w:tcPr>
            <w:tcW w:w="0" w:type="auto"/>
          </w:tcPr>
          <w:p w:rsidR="00F94741" w:rsidRDefault="00F94741" w:rsidP="00F94741">
            <w:pPr>
              <w:pStyle w:val="Compact"/>
            </w:pPr>
            <w:r>
              <w:t>WARNING</w:t>
            </w:r>
          </w:p>
        </w:tc>
        <w:tc>
          <w:tcPr>
            <w:tcW w:w="0" w:type="auto"/>
          </w:tcPr>
          <w:p w:rsidR="00F94741" w:rsidRDefault="00F94741" w:rsidP="00F94741">
            <w:pPr>
              <w:pStyle w:val="Compact"/>
            </w:pPr>
            <w:r>
              <w:t>Recoverable or unexpected situations</w:t>
            </w:r>
          </w:p>
        </w:tc>
      </w:tr>
      <w:tr w:rsidR="00F94741" w:rsidTr="00F94741">
        <w:tc>
          <w:tcPr>
            <w:tcW w:w="0" w:type="auto"/>
          </w:tcPr>
          <w:p w:rsidR="00F94741" w:rsidRDefault="00F94741" w:rsidP="00F94741">
            <w:pPr>
              <w:pStyle w:val="Compact"/>
            </w:pPr>
            <w:r>
              <w:t>ERROR</w:t>
            </w:r>
          </w:p>
        </w:tc>
        <w:tc>
          <w:tcPr>
            <w:tcW w:w="0" w:type="auto"/>
          </w:tcPr>
          <w:p w:rsidR="00F94741" w:rsidRDefault="00F94741" w:rsidP="00F94741">
            <w:pPr>
              <w:pStyle w:val="Compact"/>
            </w:pPr>
            <w:r>
              <w:t>Failed operations requiring attention</w:t>
            </w:r>
          </w:p>
        </w:tc>
      </w:tr>
      <w:tr w:rsidR="00F94741" w:rsidTr="00F94741">
        <w:tc>
          <w:tcPr>
            <w:tcW w:w="0" w:type="auto"/>
          </w:tcPr>
          <w:p w:rsidR="00F94741" w:rsidRDefault="00F94741" w:rsidP="00F94741">
            <w:pPr>
              <w:pStyle w:val="Compact"/>
            </w:pPr>
            <w:r>
              <w:t>CRITICAL</w:t>
            </w:r>
          </w:p>
        </w:tc>
        <w:tc>
          <w:tcPr>
            <w:tcW w:w="0" w:type="auto"/>
          </w:tcPr>
          <w:p w:rsidR="00F94741" w:rsidRDefault="00F94741" w:rsidP="00F94741">
            <w:pPr>
              <w:pStyle w:val="Compact"/>
            </w:pPr>
            <w:r>
              <w:t>Severe failures affecting system availability</w:t>
            </w:r>
          </w:p>
        </w:tc>
      </w:tr>
    </w:tbl>
    <w:p w:rsidR="00F94741" w:rsidRDefault="00F94741" w:rsidP="00F94741">
      <w:pPr>
        <w:pStyle w:val="BodyText"/>
      </w:pPr>
      <w:r>
        <w:t>Production environments should minimize DEBUG logging to reduce overhead.</w:t>
      </w:r>
    </w:p>
    <w:p w:rsidR="00F94741" w:rsidRDefault="00F94741" w:rsidP="00F94741">
      <w:r>
        <w:pict>
          <v:rect id="_x0000_i1192" style="width:0;height:1.5pt" o:hralign="center" o:hrstd="t" o:hr="t"/>
        </w:pict>
      </w:r>
    </w:p>
    <w:p w:rsidR="00F94741" w:rsidRDefault="00F94741" w:rsidP="00F94741">
      <w:pPr>
        <w:pStyle w:val="Heading1"/>
      </w:pPr>
      <w:bookmarkStart w:id="146" w:name="request-correlation"/>
      <w:bookmarkEnd w:id="145"/>
      <w:r>
        <w:t>12.5 Request Correlation</w:t>
      </w:r>
    </w:p>
    <w:p w:rsidR="00F94741" w:rsidRDefault="00F94741" w:rsidP="00F94741">
      <w:pPr>
        <w:pStyle w:val="FirstParagraph"/>
      </w:pPr>
      <w:r>
        <w:t>Each incoming request shall be assigned a unique Request ID.</w:t>
      </w:r>
    </w:p>
    <w:p w:rsidR="00F94741" w:rsidRDefault="00F94741" w:rsidP="00F94741">
      <w:pPr>
        <w:pStyle w:val="BodyText"/>
      </w:pPr>
      <w:r>
        <w:t>The Request ID shall propagate through:</w:t>
      </w:r>
    </w:p>
    <w:p w:rsidR="00F94741" w:rsidRDefault="00F94741" w:rsidP="00F94741">
      <w:pPr>
        <w:pStyle w:val="Compact"/>
        <w:numPr>
          <w:ilvl w:val="0"/>
          <w:numId w:val="3"/>
        </w:numPr>
      </w:pPr>
      <w:r>
        <w:lastRenderedPageBreak/>
        <w:t>API request processing.</w:t>
      </w:r>
    </w:p>
    <w:p w:rsidR="00F94741" w:rsidRDefault="00F94741" w:rsidP="00F94741">
      <w:pPr>
        <w:pStyle w:val="Compact"/>
        <w:numPr>
          <w:ilvl w:val="0"/>
          <w:numId w:val="3"/>
        </w:numPr>
      </w:pPr>
      <w:r>
        <w:t>Business services.</w:t>
      </w:r>
    </w:p>
    <w:p w:rsidR="00F94741" w:rsidRDefault="00F94741" w:rsidP="00F94741">
      <w:pPr>
        <w:pStyle w:val="Compact"/>
        <w:numPr>
          <w:ilvl w:val="0"/>
          <w:numId w:val="3"/>
        </w:numPr>
      </w:pPr>
      <w:r>
        <w:t>Repository operations.</w:t>
      </w:r>
    </w:p>
    <w:p w:rsidR="00F94741" w:rsidRDefault="00F94741" w:rsidP="00F94741">
      <w:pPr>
        <w:pStyle w:val="Compact"/>
        <w:numPr>
          <w:ilvl w:val="0"/>
          <w:numId w:val="3"/>
        </w:numPr>
      </w:pPr>
      <w:r>
        <w:t>Background jobs.</w:t>
      </w:r>
    </w:p>
    <w:p w:rsidR="00F94741" w:rsidRDefault="00F94741" w:rsidP="00F94741">
      <w:pPr>
        <w:pStyle w:val="Compact"/>
        <w:numPr>
          <w:ilvl w:val="0"/>
          <w:numId w:val="3"/>
        </w:numPr>
      </w:pPr>
      <w:r>
        <w:t>External integrations.</w:t>
      </w:r>
    </w:p>
    <w:p w:rsidR="00F94741" w:rsidRDefault="00F94741" w:rsidP="00F94741">
      <w:pPr>
        <w:pStyle w:val="Compact"/>
        <w:numPr>
          <w:ilvl w:val="0"/>
          <w:numId w:val="3"/>
        </w:numPr>
      </w:pPr>
      <w:r>
        <w:t>Error logs.</w:t>
      </w:r>
    </w:p>
    <w:p w:rsidR="00F94741" w:rsidRDefault="00F94741" w:rsidP="00F94741">
      <w:pPr>
        <w:pStyle w:val="FirstParagraph"/>
      </w:pPr>
      <w:r>
        <w:t>This enables end-to-end tracing of a single request across the system.</w:t>
      </w:r>
    </w:p>
    <w:p w:rsidR="00F94741" w:rsidRDefault="00F94741" w:rsidP="00F94741">
      <w:r>
        <w:pict>
          <v:rect id="_x0000_i1193" style="width:0;height:1.5pt" o:hralign="center" o:hrstd="t" o:hr="t"/>
        </w:pict>
      </w:r>
    </w:p>
    <w:p w:rsidR="00F94741" w:rsidRDefault="00F94741" w:rsidP="00F94741">
      <w:pPr>
        <w:pStyle w:val="Heading1"/>
      </w:pPr>
      <w:bookmarkStart w:id="147" w:name="logged-events"/>
      <w:bookmarkEnd w:id="146"/>
      <w:r>
        <w:t>12.6 Logged Events</w:t>
      </w:r>
    </w:p>
    <w:p w:rsidR="00F94741" w:rsidRDefault="00F94741" w:rsidP="00F94741">
      <w:pPr>
        <w:pStyle w:val="FirstParagraph"/>
      </w:pPr>
      <w:r>
        <w:t>The following categories of events shall be logged:</w:t>
      </w:r>
    </w:p>
    <w:p w:rsidR="00F94741" w:rsidRDefault="00F94741" w:rsidP="00F94741">
      <w:pPr>
        <w:pStyle w:val="Heading3"/>
      </w:pPr>
      <w:r>
        <w:t>Authentication</w:t>
      </w:r>
    </w:p>
    <w:p w:rsidR="00F94741" w:rsidRDefault="00F94741" w:rsidP="00F94741">
      <w:pPr>
        <w:pStyle w:val="Compact"/>
        <w:numPr>
          <w:ilvl w:val="0"/>
          <w:numId w:val="3"/>
        </w:numPr>
      </w:pPr>
      <w:r>
        <w:t>Successful login.</w:t>
      </w:r>
    </w:p>
    <w:p w:rsidR="00F94741" w:rsidRDefault="00F94741" w:rsidP="00F94741">
      <w:pPr>
        <w:pStyle w:val="Compact"/>
        <w:numPr>
          <w:ilvl w:val="0"/>
          <w:numId w:val="3"/>
        </w:numPr>
      </w:pPr>
      <w:r>
        <w:t>Failed login attempts.</w:t>
      </w:r>
    </w:p>
    <w:p w:rsidR="00F94741" w:rsidRDefault="00F94741" w:rsidP="00F94741">
      <w:pPr>
        <w:pStyle w:val="Compact"/>
        <w:numPr>
          <w:ilvl w:val="0"/>
          <w:numId w:val="3"/>
        </w:numPr>
      </w:pPr>
      <w:r>
        <w:t>Password reset requests.</w:t>
      </w:r>
    </w:p>
    <w:p w:rsidR="00F94741" w:rsidRDefault="00F94741" w:rsidP="00F94741">
      <w:pPr>
        <w:pStyle w:val="Compact"/>
        <w:numPr>
          <w:ilvl w:val="0"/>
          <w:numId w:val="3"/>
        </w:numPr>
      </w:pPr>
      <w:r>
        <w:t>Token refresh operations.</w:t>
      </w:r>
    </w:p>
    <w:p w:rsidR="00F94741" w:rsidRDefault="00F94741" w:rsidP="00F94741">
      <w:pPr>
        <w:pStyle w:val="Compact"/>
        <w:numPr>
          <w:ilvl w:val="0"/>
          <w:numId w:val="3"/>
        </w:numPr>
      </w:pPr>
      <w:r>
        <w:t>Logout events.</w:t>
      </w:r>
    </w:p>
    <w:p w:rsidR="00F94741" w:rsidRDefault="00F94741" w:rsidP="00F94741">
      <w:r>
        <w:pict>
          <v:rect id="_x0000_i1194" style="width:0;height:1.5pt" o:hralign="center" o:hrstd="t" o:hr="t"/>
        </w:pict>
      </w:r>
    </w:p>
    <w:p w:rsidR="00F94741" w:rsidRDefault="00F94741" w:rsidP="00F94741">
      <w:pPr>
        <w:pStyle w:val="Heading3"/>
      </w:pPr>
      <w:bookmarkStart w:id="148" w:name="business-operations"/>
      <w:r>
        <w:t>Business Operations</w:t>
      </w:r>
    </w:p>
    <w:p w:rsidR="00F94741" w:rsidRDefault="00F94741" w:rsidP="00F94741">
      <w:pPr>
        <w:pStyle w:val="Compact"/>
        <w:numPr>
          <w:ilvl w:val="0"/>
          <w:numId w:val="3"/>
        </w:numPr>
      </w:pPr>
      <w:r>
        <w:t>Order creation.</w:t>
      </w:r>
    </w:p>
    <w:p w:rsidR="00F94741" w:rsidRDefault="00F94741" w:rsidP="00F94741">
      <w:pPr>
        <w:pStyle w:val="Compact"/>
        <w:numPr>
          <w:ilvl w:val="0"/>
          <w:numId w:val="3"/>
        </w:numPr>
      </w:pPr>
      <w:r>
        <w:t>Order updates.</w:t>
      </w:r>
    </w:p>
    <w:p w:rsidR="00F94741" w:rsidRDefault="00F94741" w:rsidP="00F94741">
      <w:pPr>
        <w:pStyle w:val="Compact"/>
        <w:numPr>
          <w:ilvl w:val="0"/>
          <w:numId w:val="3"/>
        </w:numPr>
      </w:pPr>
      <w:r>
        <w:t>Payment processing.</w:t>
      </w:r>
    </w:p>
    <w:p w:rsidR="00F94741" w:rsidRDefault="00F94741" w:rsidP="00F94741">
      <w:pPr>
        <w:pStyle w:val="Compact"/>
        <w:numPr>
          <w:ilvl w:val="0"/>
          <w:numId w:val="3"/>
        </w:numPr>
      </w:pPr>
      <w:r>
        <w:t>Inventory adjustments.</w:t>
      </w:r>
    </w:p>
    <w:p w:rsidR="00F94741" w:rsidRDefault="00F94741" w:rsidP="00F94741">
      <w:pPr>
        <w:pStyle w:val="Compact"/>
        <w:numPr>
          <w:ilvl w:val="0"/>
          <w:numId w:val="3"/>
        </w:numPr>
      </w:pPr>
      <w:r>
        <w:t>Product management.</w:t>
      </w:r>
    </w:p>
    <w:p w:rsidR="00F94741" w:rsidRDefault="00F94741" w:rsidP="00F94741">
      <w:pPr>
        <w:pStyle w:val="Compact"/>
        <w:numPr>
          <w:ilvl w:val="0"/>
          <w:numId w:val="3"/>
        </w:numPr>
      </w:pPr>
      <w:r>
        <w:t>Promotion management.</w:t>
      </w:r>
    </w:p>
    <w:p w:rsidR="00F94741" w:rsidRDefault="00F94741" w:rsidP="00F94741">
      <w:r>
        <w:pict>
          <v:rect id="_x0000_i1195" style="width:0;height:1.5pt" o:hralign="center" o:hrstd="t" o:hr="t"/>
        </w:pict>
      </w:r>
    </w:p>
    <w:p w:rsidR="00F94741" w:rsidRDefault="00F94741" w:rsidP="00F94741">
      <w:pPr>
        <w:pStyle w:val="Heading3"/>
      </w:pPr>
      <w:bookmarkStart w:id="149" w:name="system-events"/>
      <w:bookmarkEnd w:id="148"/>
      <w:r>
        <w:t>System Events</w:t>
      </w:r>
    </w:p>
    <w:p w:rsidR="00F94741" w:rsidRDefault="00F94741" w:rsidP="00F94741">
      <w:pPr>
        <w:pStyle w:val="Compact"/>
        <w:numPr>
          <w:ilvl w:val="0"/>
          <w:numId w:val="3"/>
        </w:numPr>
      </w:pPr>
      <w:r>
        <w:t>Application startup.</w:t>
      </w:r>
    </w:p>
    <w:p w:rsidR="00F94741" w:rsidRDefault="00F94741" w:rsidP="00F94741">
      <w:pPr>
        <w:pStyle w:val="Compact"/>
        <w:numPr>
          <w:ilvl w:val="0"/>
          <w:numId w:val="3"/>
        </w:numPr>
      </w:pPr>
      <w:r>
        <w:t>Application shutdown.</w:t>
      </w:r>
    </w:p>
    <w:p w:rsidR="00F94741" w:rsidRDefault="00F94741" w:rsidP="00F94741">
      <w:pPr>
        <w:pStyle w:val="Compact"/>
        <w:numPr>
          <w:ilvl w:val="0"/>
          <w:numId w:val="3"/>
        </w:numPr>
      </w:pPr>
      <w:r>
        <w:t>Worker startup.</w:t>
      </w:r>
    </w:p>
    <w:p w:rsidR="00F94741" w:rsidRDefault="00F94741" w:rsidP="00F94741">
      <w:pPr>
        <w:pStyle w:val="Compact"/>
        <w:numPr>
          <w:ilvl w:val="0"/>
          <w:numId w:val="3"/>
        </w:numPr>
      </w:pPr>
      <w:r>
        <w:t>Worker shutdown.</w:t>
      </w:r>
    </w:p>
    <w:p w:rsidR="00F94741" w:rsidRDefault="00F94741" w:rsidP="00F94741">
      <w:pPr>
        <w:pStyle w:val="Compact"/>
        <w:numPr>
          <w:ilvl w:val="0"/>
          <w:numId w:val="3"/>
        </w:numPr>
      </w:pPr>
      <w:r>
        <w:t>Background job execution.</w:t>
      </w:r>
    </w:p>
    <w:p w:rsidR="00F94741" w:rsidRDefault="00F94741" w:rsidP="00F94741">
      <w:pPr>
        <w:pStyle w:val="Compact"/>
        <w:numPr>
          <w:ilvl w:val="0"/>
          <w:numId w:val="3"/>
        </w:numPr>
      </w:pPr>
      <w:r>
        <w:t>Scheduled task execution.</w:t>
      </w:r>
    </w:p>
    <w:p w:rsidR="00F94741" w:rsidRDefault="00F94741" w:rsidP="00F94741">
      <w:r>
        <w:pict>
          <v:rect id="_x0000_i1196" style="width:0;height:1.5pt" o:hralign="center" o:hrstd="t" o:hr="t"/>
        </w:pict>
      </w:r>
    </w:p>
    <w:p w:rsidR="00F94741" w:rsidRDefault="00F94741" w:rsidP="00F94741">
      <w:pPr>
        <w:pStyle w:val="Heading3"/>
      </w:pPr>
      <w:bookmarkStart w:id="150" w:name="error-events"/>
      <w:bookmarkEnd w:id="149"/>
      <w:r>
        <w:lastRenderedPageBreak/>
        <w:t>Error Events</w:t>
      </w:r>
    </w:p>
    <w:p w:rsidR="00F94741" w:rsidRDefault="00F94741" w:rsidP="00F94741">
      <w:pPr>
        <w:pStyle w:val="Compact"/>
        <w:numPr>
          <w:ilvl w:val="0"/>
          <w:numId w:val="3"/>
        </w:numPr>
      </w:pPr>
      <w:r>
        <w:t>Validation failures.</w:t>
      </w:r>
    </w:p>
    <w:p w:rsidR="00F94741" w:rsidRDefault="00F94741" w:rsidP="00F94741">
      <w:pPr>
        <w:pStyle w:val="Compact"/>
        <w:numPr>
          <w:ilvl w:val="0"/>
          <w:numId w:val="3"/>
        </w:numPr>
      </w:pPr>
      <w:r>
        <w:t>Database exceptions.</w:t>
      </w:r>
    </w:p>
    <w:p w:rsidR="00F94741" w:rsidRDefault="00F94741" w:rsidP="00F94741">
      <w:pPr>
        <w:pStyle w:val="Compact"/>
        <w:numPr>
          <w:ilvl w:val="0"/>
          <w:numId w:val="3"/>
        </w:numPr>
      </w:pPr>
      <w:r>
        <w:t>External service failures.</w:t>
      </w:r>
    </w:p>
    <w:p w:rsidR="00F94741" w:rsidRDefault="00F94741" w:rsidP="00F94741">
      <w:pPr>
        <w:pStyle w:val="Compact"/>
        <w:numPr>
          <w:ilvl w:val="0"/>
          <w:numId w:val="3"/>
        </w:numPr>
      </w:pPr>
      <w:r>
        <w:t>Background job failures.</w:t>
      </w:r>
    </w:p>
    <w:p w:rsidR="00F94741" w:rsidRDefault="00F94741" w:rsidP="00F94741">
      <w:pPr>
        <w:pStyle w:val="Compact"/>
        <w:numPr>
          <w:ilvl w:val="0"/>
          <w:numId w:val="3"/>
        </w:numPr>
      </w:pPr>
      <w:r>
        <w:t>Unexpected system exceptions.</w:t>
      </w:r>
    </w:p>
    <w:p w:rsidR="00F94741" w:rsidRDefault="00F94741" w:rsidP="00F94741">
      <w:r>
        <w:pict>
          <v:rect id="_x0000_i1197" style="width:0;height:1.5pt" o:hralign="center" o:hrstd="t" o:hr="t"/>
        </w:pict>
      </w:r>
    </w:p>
    <w:p w:rsidR="00F94741" w:rsidRDefault="00F94741" w:rsidP="00F94741">
      <w:pPr>
        <w:pStyle w:val="Heading1"/>
      </w:pPr>
      <w:bookmarkStart w:id="151" w:name="sensitive-data-protection"/>
      <w:bookmarkEnd w:id="147"/>
      <w:bookmarkEnd w:id="150"/>
      <w:r>
        <w:t>12.7 Sensitive Data Protection</w:t>
      </w:r>
    </w:p>
    <w:p w:rsidR="00F94741" w:rsidRDefault="00F94741" w:rsidP="00F94741">
      <w:pPr>
        <w:pStyle w:val="FirstParagraph"/>
      </w:pPr>
      <w:r>
        <w:t>Logs shall never expose confidential information.</w:t>
      </w:r>
    </w:p>
    <w:p w:rsidR="00F94741" w:rsidRDefault="00F94741" w:rsidP="00F94741">
      <w:pPr>
        <w:pStyle w:val="BodyText"/>
      </w:pPr>
      <w:r>
        <w:t>Examples of prohibited log content include:</w:t>
      </w:r>
    </w:p>
    <w:p w:rsidR="00F94741" w:rsidRDefault="00F94741" w:rsidP="00F94741">
      <w:pPr>
        <w:pStyle w:val="Compact"/>
        <w:numPr>
          <w:ilvl w:val="0"/>
          <w:numId w:val="3"/>
        </w:numPr>
      </w:pPr>
      <w:r>
        <w:t>Passwords.</w:t>
      </w:r>
    </w:p>
    <w:p w:rsidR="00F94741" w:rsidRDefault="00F94741" w:rsidP="00F94741">
      <w:pPr>
        <w:pStyle w:val="Compact"/>
        <w:numPr>
          <w:ilvl w:val="0"/>
          <w:numId w:val="3"/>
        </w:numPr>
      </w:pPr>
      <w:r>
        <w:t>JWT tokens.</w:t>
      </w:r>
    </w:p>
    <w:p w:rsidR="00F94741" w:rsidRDefault="00F94741" w:rsidP="00F94741">
      <w:pPr>
        <w:pStyle w:val="Compact"/>
        <w:numPr>
          <w:ilvl w:val="0"/>
          <w:numId w:val="3"/>
        </w:numPr>
      </w:pPr>
      <w:r>
        <w:t>Refresh tokens.</w:t>
      </w:r>
    </w:p>
    <w:p w:rsidR="00F94741" w:rsidRDefault="00F94741" w:rsidP="00F94741">
      <w:pPr>
        <w:pStyle w:val="Compact"/>
        <w:numPr>
          <w:ilvl w:val="0"/>
          <w:numId w:val="3"/>
        </w:numPr>
      </w:pPr>
      <w:r>
        <w:t>Payment credentials.</w:t>
      </w:r>
    </w:p>
    <w:p w:rsidR="00F94741" w:rsidRDefault="00F94741" w:rsidP="00F94741">
      <w:pPr>
        <w:pStyle w:val="Compact"/>
        <w:numPr>
          <w:ilvl w:val="0"/>
          <w:numId w:val="3"/>
        </w:numPr>
      </w:pPr>
      <w:r>
        <w:t>API keys.</w:t>
      </w:r>
    </w:p>
    <w:p w:rsidR="00F94741" w:rsidRDefault="00F94741" w:rsidP="00F94741">
      <w:pPr>
        <w:pStyle w:val="Compact"/>
        <w:numPr>
          <w:ilvl w:val="0"/>
          <w:numId w:val="3"/>
        </w:numPr>
      </w:pPr>
      <w:r>
        <w:t>Cloud provider secrets.</w:t>
      </w:r>
    </w:p>
    <w:p w:rsidR="00F94741" w:rsidRDefault="00F94741" w:rsidP="00F94741">
      <w:pPr>
        <w:pStyle w:val="Compact"/>
        <w:numPr>
          <w:ilvl w:val="0"/>
          <w:numId w:val="3"/>
        </w:numPr>
      </w:pPr>
      <w:r>
        <w:t>Database credentials.</w:t>
      </w:r>
    </w:p>
    <w:p w:rsidR="00F94741" w:rsidRDefault="00F94741" w:rsidP="00F94741">
      <w:pPr>
        <w:pStyle w:val="FirstParagraph"/>
      </w:pPr>
      <w:r>
        <w:t>Sensitive values shall be masked or omitted entirely.</w:t>
      </w:r>
    </w:p>
    <w:p w:rsidR="00F94741" w:rsidRDefault="00F94741" w:rsidP="00F94741">
      <w:r>
        <w:pict>
          <v:rect id="_x0000_i1198" style="width:0;height:1.5pt" o:hralign="center" o:hrstd="t" o:hr="t"/>
        </w:pict>
      </w:r>
    </w:p>
    <w:p w:rsidR="00F94741" w:rsidRDefault="00F94741" w:rsidP="00F94741">
      <w:pPr>
        <w:pStyle w:val="Heading1"/>
      </w:pPr>
      <w:bookmarkStart w:id="152" w:name="monitoring"/>
      <w:bookmarkEnd w:id="151"/>
      <w:r>
        <w:t>12.8 Monitoring</w:t>
      </w:r>
    </w:p>
    <w:p w:rsidR="00F94741" w:rsidRDefault="00F94741" w:rsidP="00F94741">
      <w:pPr>
        <w:pStyle w:val="FirstParagraph"/>
      </w:pPr>
      <w:r>
        <w:t>Application monitoring shall be introduced during deployment.</w:t>
      </w:r>
    </w:p>
    <w:p w:rsidR="00F94741" w:rsidRDefault="00F94741" w:rsidP="00F94741">
      <w:pPr>
        <w:pStyle w:val="BodyText"/>
      </w:pPr>
      <w:r>
        <w:t>Monitoring objectives include:</w:t>
      </w:r>
    </w:p>
    <w:p w:rsidR="00F94741" w:rsidRDefault="00F94741" w:rsidP="00F94741">
      <w:pPr>
        <w:pStyle w:val="Compact"/>
        <w:numPr>
          <w:ilvl w:val="0"/>
          <w:numId w:val="3"/>
        </w:numPr>
      </w:pPr>
      <w:r>
        <w:t>Application availability.</w:t>
      </w:r>
    </w:p>
    <w:p w:rsidR="00F94741" w:rsidRDefault="00F94741" w:rsidP="00F94741">
      <w:pPr>
        <w:pStyle w:val="Compact"/>
        <w:numPr>
          <w:ilvl w:val="0"/>
          <w:numId w:val="3"/>
        </w:numPr>
      </w:pPr>
      <w:r>
        <w:t>API response times.</w:t>
      </w:r>
    </w:p>
    <w:p w:rsidR="00F94741" w:rsidRDefault="00F94741" w:rsidP="00F94741">
      <w:pPr>
        <w:pStyle w:val="Compact"/>
        <w:numPr>
          <w:ilvl w:val="0"/>
          <w:numId w:val="3"/>
        </w:numPr>
      </w:pPr>
      <w:r>
        <w:t>Database connectivity.</w:t>
      </w:r>
    </w:p>
    <w:p w:rsidR="00F94741" w:rsidRDefault="00F94741" w:rsidP="00F94741">
      <w:pPr>
        <w:pStyle w:val="Compact"/>
        <w:numPr>
          <w:ilvl w:val="0"/>
          <w:numId w:val="3"/>
        </w:numPr>
      </w:pPr>
      <w:r>
        <w:t>Queue health.</w:t>
      </w:r>
    </w:p>
    <w:p w:rsidR="00F94741" w:rsidRDefault="00F94741" w:rsidP="00F94741">
      <w:pPr>
        <w:pStyle w:val="Compact"/>
        <w:numPr>
          <w:ilvl w:val="0"/>
          <w:numId w:val="3"/>
        </w:numPr>
      </w:pPr>
      <w:r>
        <w:t>Worker status.</w:t>
      </w:r>
    </w:p>
    <w:p w:rsidR="00F94741" w:rsidRDefault="00F94741" w:rsidP="00F94741">
      <w:pPr>
        <w:pStyle w:val="Compact"/>
        <w:numPr>
          <w:ilvl w:val="0"/>
          <w:numId w:val="3"/>
        </w:numPr>
      </w:pPr>
      <w:r>
        <w:t>Resource utilization.</w:t>
      </w:r>
    </w:p>
    <w:p w:rsidR="00F94741" w:rsidRDefault="00F94741" w:rsidP="00F94741">
      <w:pPr>
        <w:pStyle w:val="Compact"/>
        <w:numPr>
          <w:ilvl w:val="0"/>
          <w:numId w:val="3"/>
        </w:numPr>
      </w:pPr>
      <w:r>
        <w:t>Error rates.</w:t>
      </w:r>
    </w:p>
    <w:p w:rsidR="00F94741" w:rsidRDefault="00F94741" w:rsidP="00F94741">
      <w:pPr>
        <w:pStyle w:val="FirstParagraph"/>
      </w:pPr>
      <w:r>
        <w:t>Monitoring tools shall be selected based on deployment requirements.</w:t>
      </w:r>
    </w:p>
    <w:p w:rsidR="00F94741" w:rsidRDefault="00F94741" w:rsidP="00F94741">
      <w:r>
        <w:pict>
          <v:rect id="_x0000_i1199" style="width:0;height:1.5pt" o:hralign="center" o:hrstd="t" o:hr="t"/>
        </w:pict>
      </w:r>
    </w:p>
    <w:p w:rsidR="00F94741" w:rsidRDefault="00F94741" w:rsidP="00F94741">
      <w:pPr>
        <w:pStyle w:val="Heading1"/>
      </w:pPr>
      <w:bookmarkStart w:id="153" w:name="health-checks"/>
      <w:bookmarkEnd w:id="152"/>
      <w:r>
        <w:lastRenderedPageBreak/>
        <w:t>12.9 Health Checks</w:t>
      </w:r>
    </w:p>
    <w:p w:rsidR="00F94741" w:rsidRDefault="00F94741" w:rsidP="00F94741">
      <w:pPr>
        <w:pStyle w:val="FirstParagraph"/>
      </w:pPr>
      <w:r>
        <w:t>The application shall expose health check endpoints to support automated monitoring.</w:t>
      </w:r>
    </w:p>
    <w:p w:rsidR="00F94741" w:rsidRDefault="00F94741" w:rsidP="00F94741">
      <w:pPr>
        <w:pStyle w:val="BodyText"/>
      </w:pPr>
      <w:r>
        <w:t>Examples include:</w:t>
      </w:r>
    </w:p>
    <w:p w:rsidR="00F94741" w:rsidRDefault="00F94741" w:rsidP="00F94741">
      <w:pPr>
        <w:pStyle w:val="Compact"/>
        <w:numPr>
          <w:ilvl w:val="0"/>
          <w:numId w:val="3"/>
        </w:numPr>
      </w:pPr>
      <w:r>
        <w:t>Application health.</w:t>
      </w:r>
    </w:p>
    <w:p w:rsidR="00F94741" w:rsidRDefault="00F94741" w:rsidP="00F94741">
      <w:pPr>
        <w:pStyle w:val="Compact"/>
        <w:numPr>
          <w:ilvl w:val="0"/>
          <w:numId w:val="3"/>
        </w:numPr>
      </w:pPr>
      <w:r>
        <w:t>Database connectivity.</w:t>
      </w:r>
    </w:p>
    <w:p w:rsidR="00F94741" w:rsidRDefault="00F94741" w:rsidP="00F94741">
      <w:pPr>
        <w:pStyle w:val="Compact"/>
        <w:numPr>
          <w:ilvl w:val="0"/>
          <w:numId w:val="3"/>
        </w:numPr>
      </w:pPr>
      <w:proofErr w:type="spellStart"/>
      <w:r>
        <w:t>Redis</w:t>
      </w:r>
      <w:proofErr w:type="spellEnd"/>
      <w:r>
        <w:t xml:space="preserve"> connectivity.</w:t>
      </w:r>
    </w:p>
    <w:p w:rsidR="00F94741" w:rsidRDefault="00F94741" w:rsidP="00F94741">
      <w:pPr>
        <w:pStyle w:val="Compact"/>
        <w:numPr>
          <w:ilvl w:val="0"/>
          <w:numId w:val="3"/>
        </w:numPr>
      </w:pPr>
      <w:r>
        <w:t>Background worker availability.</w:t>
      </w:r>
    </w:p>
    <w:p w:rsidR="00F94741" w:rsidRDefault="00F94741" w:rsidP="00F94741">
      <w:pPr>
        <w:pStyle w:val="FirstParagraph"/>
      </w:pPr>
      <w:r>
        <w:t>Health endpoints shall provide sufficient diagnostic information for operational monitoring while avoiding exposure of sensitive implementation details.</w:t>
      </w:r>
    </w:p>
    <w:p w:rsidR="00F94741" w:rsidRDefault="00F94741" w:rsidP="00F94741">
      <w:r>
        <w:pict>
          <v:rect id="_x0000_i1200" style="width:0;height:1.5pt" o:hralign="center" o:hrstd="t" o:hr="t"/>
        </w:pict>
      </w:r>
    </w:p>
    <w:p w:rsidR="00F94741" w:rsidRDefault="00F94741" w:rsidP="00F94741">
      <w:pPr>
        <w:pStyle w:val="Heading1"/>
      </w:pPr>
      <w:bookmarkStart w:id="154" w:name="performance-metrics"/>
      <w:bookmarkEnd w:id="153"/>
      <w:r>
        <w:t>12.10 Performance Metrics</w:t>
      </w:r>
    </w:p>
    <w:p w:rsidR="00F94741" w:rsidRDefault="00F94741" w:rsidP="00F94741">
      <w:pPr>
        <w:pStyle w:val="FirstParagraph"/>
      </w:pPr>
      <w:r>
        <w:t>Operational metrics may include:</w:t>
      </w:r>
    </w:p>
    <w:p w:rsidR="00F94741" w:rsidRDefault="00F94741" w:rsidP="00F94741">
      <w:pPr>
        <w:pStyle w:val="Compact"/>
        <w:numPr>
          <w:ilvl w:val="0"/>
          <w:numId w:val="3"/>
        </w:numPr>
      </w:pPr>
      <w:r>
        <w:t>API request count.</w:t>
      </w:r>
    </w:p>
    <w:p w:rsidR="00F94741" w:rsidRDefault="00F94741" w:rsidP="00F94741">
      <w:pPr>
        <w:pStyle w:val="Compact"/>
        <w:numPr>
          <w:ilvl w:val="0"/>
          <w:numId w:val="3"/>
        </w:numPr>
      </w:pPr>
      <w:r>
        <w:t>Average response time.</w:t>
      </w:r>
    </w:p>
    <w:p w:rsidR="00F94741" w:rsidRDefault="00F94741" w:rsidP="00F94741">
      <w:pPr>
        <w:pStyle w:val="Compact"/>
        <w:numPr>
          <w:ilvl w:val="0"/>
          <w:numId w:val="3"/>
        </w:numPr>
      </w:pPr>
      <w:r>
        <w:t>Slowest endpoints.</w:t>
      </w:r>
    </w:p>
    <w:p w:rsidR="00F94741" w:rsidRDefault="00F94741" w:rsidP="00F94741">
      <w:pPr>
        <w:pStyle w:val="Compact"/>
        <w:numPr>
          <w:ilvl w:val="0"/>
          <w:numId w:val="3"/>
        </w:numPr>
      </w:pPr>
      <w:r>
        <w:t>Database query duration.</w:t>
      </w:r>
    </w:p>
    <w:p w:rsidR="00F94741" w:rsidRDefault="00F94741" w:rsidP="00F94741">
      <w:pPr>
        <w:pStyle w:val="Compact"/>
        <w:numPr>
          <w:ilvl w:val="0"/>
          <w:numId w:val="3"/>
        </w:numPr>
      </w:pPr>
      <w:r>
        <w:t>Queue length.</w:t>
      </w:r>
    </w:p>
    <w:p w:rsidR="00F94741" w:rsidRDefault="00F94741" w:rsidP="00F94741">
      <w:pPr>
        <w:pStyle w:val="Compact"/>
        <w:numPr>
          <w:ilvl w:val="0"/>
          <w:numId w:val="3"/>
        </w:numPr>
      </w:pPr>
      <w:r>
        <w:t>Job execution time.</w:t>
      </w:r>
    </w:p>
    <w:p w:rsidR="00F94741" w:rsidRDefault="00F94741" w:rsidP="00F94741">
      <w:pPr>
        <w:pStyle w:val="Compact"/>
        <w:numPr>
          <w:ilvl w:val="0"/>
          <w:numId w:val="3"/>
        </w:numPr>
      </w:pPr>
      <w:r>
        <w:t>Error frequency.</w:t>
      </w:r>
    </w:p>
    <w:p w:rsidR="00F94741" w:rsidRDefault="00F94741" w:rsidP="00F94741">
      <w:pPr>
        <w:pStyle w:val="Compact"/>
        <w:numPr>
          <w:ilvl w:val="0"/>
          <w:numId w:val="3"/>
        </w:numPr>
      </w:pPr>
      <w:r>
        <w:t>Authentication success rate.</w:t>
      </w:r>
    </w:p>
    <w:p w:rsidR="00F94741" w:rsidRDefault="00F94741" w:rsidP="00F94741">
      <w:pPr>
        <w:pStyle w:val="FirstParagraph"/>
      </w:pPr>
      <w:r>
        <w:t>These metrics assist with performance tuning and capacity planning.</w:t>
      </w:r>
    </w:p>
    <w:p w:rsidR="00F94741" w:rsidRDefault="00F94741" w:rsidP="00F94741">
      <w:r>
        <w:pict>
          <v:rect id="_x0000_i1201" style="width:0;height:1.5pt" o:hralign="center" o:hrstd="t" o:hr="t"/>
        </w:pict>
      </w:r>
    </w:p>
    <w:p w:rsidR="00F94741" w:rsidRDefault="00F94741" w:rsidP="00F94741">
      <w:pPr>
        <w:pStyle w:val="Heading1"/>
      </w:pPr>
      <w:bookmarkStart w:id="155" w:name="alerting"/>
      <w:bookmarkEnd w:id="154"/>
      <w:r>
        <w:t>12.11 Alerting</w:t>
      </w:r>
    </w:p>
    <w:p w:rsidR="00F94741" w:rsidRDefault="00F94741" w:rsidP="00F94741">
      <w:pPr>
        <w:pStyle w:val="FirstParagraph"/>
      </w:pPr>
      <w:r>
        <w:t>Monitoring systems may generate alerts for significant operational events.</w:t>
      </w:r>
    </w:p>
    <w:p w:rsidR="00F94741" w:rsidRDefault="00F94741" w:rsidP="00F94741">
      <w:pPr>
        <w:pStyle w:val="BodyText"/>
      </w:pPr>
      <w:r>
        <w:t>Examples include:</w:t>
      </w:r>
    </w:p>
    <w:p w:rsidR="00F94741" w:rsidRDefault="00F94741" w:rsidP="00F94741">
      <w:pPr>
        <w:pStyle w:val="Compact"/>
        <w:numPr>
          <w:ilvl w:val="0"/>
          <w:numId w:val="3"/>
        </w:numPr>
      </w:pPr>
      <w:r>
        <w:t>Application unavailable.</w:t>
      </w:r>
    </w:p>
    <w:p w:rsidR="00F94741" w:rsidRDefault="00F94741" w:rsidP="00F94741">
      <w:pPr>
        <w:pStyle w:val="Compact"/>
        <w:numPr>
          <w:ilvl w:val="0"/>
          <w:numId w:val="3"/>
        </w:numPr>
      </w:pPr>
      <w:r>
        <w:t>Database unreachable.</w:t>
      </w:r>
    </w:p>
    <w:p w:rsidR="00F94741" w:rsidRDefault="00F94741" w:rsidP="00F94741">
      <w:pPr>
        <w:pStyle w:val="Compact"/>
        <w:numPr>
          <w:ilvl w:val="0"/>
          <w:numId w:val="3"/>
        </w:numPr>
      </w:pPr>
      <w:proofErr w:type="spellStart"/>
      <w:r>
        <w:t>Redis</w:t>
      </w:r>
      <w:proofErr w:type="spellEnd"/>
      <w:r>
        <w:t xml:space="preserve"> unavailable.</w:t>
      </w:r>
    </w:p>
    <w:p w:rsidR="00F94741" w:rsidRDefault="00F94741" w:rsidP="00F94741">
      <w:pPr>
        <w:pStyle w:val="Compact"/>
        <w:numPr>
          <w:ilvl w:val="0"/>
          <w:numId w:val="3"/>
        </w:numPr>
      </w:pPr>
      <w:r>
        <w:t>High API error rate.</w:t>
      </w:r>
    </w:p>
    <w:p w:rsidR="00F94741" w:rsidRDefault="00F94741" w:rsidP="00F94741">
      <w:pPr>
        <w:pStyle w:val="Compact"/>
        <w:numPr>
          <w:ilvl w:val="0"/>
          <w:numId w:val="3"/>
        </w:numPr>
      </w:pPr>
      <w:r>
        <w:t>Excessive response times.</w:t>
      </w:r>
    </w:p>
    <w:p w:rsidR="00F94741" w:rsidRDefault="00F94741" w:rsidP="00F94741">
      <w:pPr>
        <w:pStyle w:val="Compact"/>
        <w:numPr>
          <w:ilvl w:val="0"/>
          <w:numId w:val="3"/>
        </w:numPr>
      </w:pPr>
      <w:r>
        <w:t>Repeated background job failures.</w:t>
      </w:r>
    </w:p>
    <w:p w:rsidR="00F94741" w:rsidRDefault="00F94741" w:rsidP="00F94741">
      <w:pPr>
        <w:pStyle w:val="FirstParagraph"/>
      </w:pPr>
      <w:r>
        <w:lastRenderedPageBreak/>
        <w:t>Alert thresholds shall be configurable according to operational requirements.</w:t>
      </w:r>
    </w:p>
    <w:p w:rsidR="00F94741" w:rsidRDefault="00F94741" w:rsidP="00F94741">
      <w:r>
        <w:pict>
          <v:rect id="_x0000_i1202" style="width:0;height:1.5pt" o:hralign="center" o:hrstd="t" o:hr="t"/>
        </w:pict>
      </w:r>
    </w:p>
    <w:p w:rsidR="00F94741" w:rsidRDefault="00F94741" w:rsidP="00F94741">
      <w:pPr>
        <w:pStyle w:val="Heading1"/>
      </w:pPr>
      <w:bookmarkStart w:id="156" w:name="log-retention"/>
      <w:bookmarkEnd w:id="155"/>
      <w:r>
        <w:t>12.12 Log Retention</w:t>
      </w:r>
    </w:p>
    <w:p w:rsidR="00F94741" w:rsidRDefault="00F94741" w:rsidP="00F94741">
      <w:pPr>
        <w:pStyle w:val="FirstParagraph"/>
      </w:pPr>
      <w:r>
        <w:t>Operational logs shall be retained according to deployment requirements.</w:t>
      </w:r>
    </w:p>
    <w:p w:rsidR="00F94741" w:rsidRDefault="00F94741" w:rsidP="00F94741">
      <w:pPr>
        <w:pStyle w:val="BodyText"/>
      </w:pPr>
      <w:r>
        <w:t>Retention policies should balance:</w:t>
      </w:r>
    </w:p>
    <w:p w:rsidR="00F94741" w:rsidRDefault="00F94741" w:rsidP="00F94741">
      <w:pPr>
        <w:pStyle w:val="Compact"/>
        <w:numPr>
          <w:ilvl w:val="0"/>
          <w:numId w:val="3"/>
        </w:numPr>
      </w:pPr>
      <w:r>
        <w:t>Troubleshooting needs.</w:t>
      </w:r>
    </w:p>
    <w:p w:rsidR="00F94741" w:rsidRDefault="00F94741" w:rsidP="00F94741">
      <w:pPr>
        <w:pStyle w:val="Compact"/>
        <w:numPr>
          <w:ilvl w:val="0"/>
          <w:numId w:val="3"/>
        </w:numPr>
      </w:pPr>
      <w:r>
        <w:t>Storage capacity.</w:t>
      </w:r>
    </w:p>
    <w:p w:rsidR="00F94741" w:rsidRDefault="00F94741" w:rsidP="00F94741">
      <w:pPr>
        <w:pStyle w:val="Compact"/>
        <w:numPr>
          <w:ilvl w:val="0"/>
          <w:numId w:val="3"/>
        </w:numPr>
      </w:pPr>
      <w:r>
        <w:t>Compliance requirements.</w:t>
      </w:r>
    </w:p>
    <w:p w:rsidR="00F94741" w:rsidRDefault="00F94741" w:rsidP="00F94741">
      <w:pPr>
        <w:pStyle w:val="Compact"/>
        <w:numPr>
          <w:ilvl w:val="0"/>
          <w:numId w:val="3"/>
        </w:numPr>
      </w:pPr>
      <w:r>
        <w:t>Operational cost.</w:t>
      </w:r>
    </w:p>
    <w:p w:rsidR="00F94741" w:rsidRDefault="00F94741" w:rsidP="00F94741">
      <w:pPr>
        <w:pStyle w:val="FirstParagraph"/>
      </w:pPr>
      <w:r>
        <w:t>Archived logs should remain accessible for historical analysis where appropriate.</w:t>
      </w:r>
    </w:p>
    <w:p w:rsidR="00F94741" w:rsidRDefault="00F94741" w:rsidP="00F94741">
      <w:r>
        <w:pict>
          <v:rect id="_x0000_i1203" style="width:0;height:1.5pt" o:hralign="center" o:hrstd="t" o:hr="t"/>
        </w:pict>
      </w:r>
    </w:p>
    <w:p w:rsidR="00F94741" w:rsidRDefault="00F94741" w:rsidP="00F94741">
      <w:pPr>
        <w:pStyle w:val="Heading1"/>
      </w:pPr>
      <w:bookmarkStart w:id="157" w:name="future-observability-enhancements"/>
      <w:bookmarkEnd w:id="156"/>
      <w:r>
        <w:t xml:space="preserve">12.13 Future </w:t>
      </w:r>
      <w:proofErr w:type="spellStart"/>
      <w:r>
        <w:t>Observability</w:t>
      </w:r>
      <w:proofErr w:type="spellEnd"/>
      <w:r>
        <w:t xml:space="preserve"> Enhancements</w:t>
      </w:r>
    </w:p>
    <w:p w:rsidR="00F94741" w:rsidRDefault="00F94741" w:rsidP="00F94741">
      <w:pPr>
        <w:pStyle w:val="FirstParagraph"/>
      </w:pPr>
      <w:r>
        <w:t>The architecture supports future enhancements including:</w:t>
      </w:r>
    </w:p>
    <w:p w:rsidR="00F94741" w:rsidRDefault="00F94741" w:rsidP="00F94741">
      <w:pPr>
        <w:pStyle w:val="Compact"/>
        <w:numPr>
          <w:ilvl w:val="0"/>
          <w:numId w:val="3"/>
        </w:numPr>
      </w:pPr>
      <w:r>
        <w:t>Distributed tracing.</w:t>
      </w:r>
    </w:p>
    <w:p w:rsidR="00F94741" w:rsidRDefault="00F94741" w:rsidP="00F94741">
      <w:pPr>
        <w:pStyle w:val="Compact"/>
        <w:numPr>
          <w:ilvl w:val="0"/>
          <w:numId w:val="3"/>
        </w:numPr>
      </w:pPr>
      <w:r>
        <w:t>Centralized log aggregation.</w:t>
      </w:r>
    </w:p>
    <w:p w:rsidR="00F94741" w:rsidRDefault="00F94741" w:rsidP="00F94741">
      <w:pPr>
        <w:pStyle w:val="Compact"/>
        <w:numPr>
          <w:ilvl w:val="0"/>
          <w:numId w:val="3"/>
        </w:numPr>
      </w:pPr>
      <w:r>
        <w:t>Real-time dashboards.</w:t>
      </w:r>
    </w:p>
    <w:p w:rsidR="00F94741" w:rsidRDefault="00F94741" w:rsidP="00F94741">
      <w:pPr>
        <w:pStyle w:val="Compact"/>
        <w:numPr>
          <w:ilvl w:val="0"/>
          <w:numId w:val="3"/>
        </w:numPr>
      </w:pPr>
      <w:r>
        <w:t>Automated anomaly detection.</w:t>
      </w:r>
    </w:p>
    <w:p w:rsidR="00F94741" w:rsidRDefault="00F94741" w:rsidP="00F94741">
      <w:pPr>
        <w:pStyle w:val="Compact"/>
        <w:numPr>
          <w:ilvl w:val="0"/>
          <w:numId w:val="3"/>
        </w:numPr>
      </w:pPr>
      <w:r>
        <w:t>Performance profiling.</w:t>
      </w:r>
    </w:p>
    <w:p w:rsidR="00F94741" w:rsidRDefault="00F94741" w:rsidP="00F94741">
      <w:pPr>
        <w:pStyle w:val="Compact"/>
        <w:numPr>
          <w:ilvl w:val="0"/>
          <w:numId w:val="3"/>
        </w:numPr>
      </w:pPr>
      <w:r>
        <w:t>Advanced analytics.</w:t>
      </w:r>
    </w:p>
    <w:p w:rsidR="00F94741" w:rsidRDefault="00F94741" w:rsidP="00F94741">
      <w:pPr>
        <w:pStyle w:val="FirstParagraph"/>
      </w:pPr>
      <w:r>
        <w:t>These capabilities may be introduced incrementally as the platform scales.</w:t>
      </w:r>
    </w:p>
    <w:p w:rsidR="00F94741" w:rsidRDefault="00F94741" w:rsidP="00F94741">
      <w:r>
        <w:pict>
          <v:rect id="_x0000_i1204" style="width:0;height:1.5pt" o:hralign="center" o:hrstd="t" o:hr="t"/>
        </w:pict>
      </w:r>
    </w:p>
    <w:bookmarkEnd w:id="157"/>
    <w:p w:rsidR="00F94741" w:rsidRDefault="00F94741" w:rsidP="00F94741">
      <w:pPr>
        <w:pStyle w:val="Heading1"/>
      </w:pPr>
      <w:r>
        <w:t>12.14 Design Principles</w:t>
      </w:r>
    </w:p>
    <w:p w:rsidR="00F94741" w:rsidRDefault="00F94741" w:rsidP="00F94741">
      <w:pPr>
        <w:pStyle w:val="FirstParagraph"/>
      </w:pPr>
      <w:r>
        <w:t xml:space="preserve">The </w:t>
      </w:r>
      <w:proofErr w:type="spellStart"/>
      <w:r>
        <w:t>observability</w:t>
      </w:r>
      <w:proofErr w:type="spellEnd"/>
      <w:r>
        <w:t xml:space="preserve"> architecture shall adhere to the following principles:</w:t>
      </w:r>
    </w:p>
    <w:p w:rsidR="00F94741" w:rsidRDefault="00F94741" w:rsidP="00F94741">
      <w:pPr>
        <w:pStyle w:val="Compact"/>
        <w:numPr>
          <w:ilvl w:val="0"/>
          <w:numId w:val="3"/>
        </w:numPr>
      </w:pPr>
      <w:r>
        <w:t>Structured logging.</w:t>
      </w:r>
    </w:p>
    <w:p w:rsidR="00F94741" w:rsidRDefault="00F94741" w:rsidP="00F94741">
      <w:pPr>
        <w:pStyle w:val="Compact"/>
        <w:numPr>
          <w:ilvl w:val="0"/>
          <w:numId w:val="3"/>
        </w:numPr>
      </w:pPr>
      <w:r>
        <w:t>End-to-end request traceability.</w:t>
      </w:r>
    </w:p>
    <w:p w:rsidR="00F94741" w:rsidRDefault="00F94741" w:rsidP="00F94741">
      <w:pPr>
        <w:pStyle w:val="Compact"/>
        <w:numPr>
          <w:ilvl w:val="0"/>
          <w:numId w:val="3"/>
        </w:numPr>
      </w:pPr>
      <w:r>
        <w:t>Secure log handling.</w:t>
      </w:r>
    </w:p>
    <w:p w:rsidR="00F94741" w:rsidRDefault="00F94741" w:rsidP="00F94741">
      <w:pPr>
        <w:pStyle w:val="Compact"/>
        <w:numPr>
          <w:ilvl w:val="0"/>
          <w:numId w:val="3"/>
        </w:numPr>
      </w:pPr>
      <w:r>
        <w:t>Centralized operational visibility.</w:t>
      </w:r>
    </w:p>
    <w:p w:rsidR="00F94741" w:rsidRDefault="00F94741" w:rsidP="00F94741">
      <w:pPr>
        <w:pStyle w:val="Compact"/>
        <w:numPr>
          <w:ilvl w:val="0"/>
          <w:numId w:val="3"/>
        </w:numPr>
      </w:pPr>
      <w:r>
        <w:t>Incremental monitoring adoption.</w:t>
      </w:r>
    </w:p>
    <w:p w:rsidR="00F94741" w:rsidRDefault="00F94741" w:rsidP="00F94741">
      <w:pPr>
        <w:pStyle w:val="Compact"/>
        <w:numPr>
          <w:ilvl w:val="0"/>
          <w:numId w:val="3"/>
        </w:numPr>
      </w:pPr>
      <w:r>
        <w:t>Performance-aware instrumentation.</w:t>
      </w:r>
    </w:p>
    <w:p w:rsidR="00F94741" w:rsidRDefault="00F94741" w:rsidP="00F94741">
      <w:pPr>
        <w:pStyle w:val="Compact"/>
        <w:numPr>
          <w:ilvl w:val="0"/>
          <w:numId w:val="3"/>
        </w:numPr>
      </w:pPr>
      <w:r>
        <w:t>Future extensibility.</w:t>
      </w:r>
    </w:p>
    <w:p w:rsidR="00F94741" w:rsidRDefault="00F94741" w:rsidP="00F94741">
      <w:r>
        <w:lastRenderedPageBreak/>
        <w:pict>
          <v:rect id="_x0000_i1205" style="width:0;height:1.5pt" o:hralign="center" o:hrstd="t" o:hr="t"/>
        </w:pict>
      </w:r>
    </w:p>
    <w:p w:rsidR="00F94741" w:rsidRDefault="00F94741" w:rsidP="00F94741">
      <w:pPr>
        <w:pStyle w:val="Heading1"/>
      </w:pPr>
    </w:p>
    <w:p w:rsidR="00F94741" w:rsidRDefault="00F94741" w:rsidP="00F94741">
      <w:pPr>
        <w:pStyle w:val="Heading1"/>
      </w:pPr>
      <w:bookmarkStart w:id="158" w:name="deployment-architecture"/>
      <w:r>
        <w:t>13. Deployment Architecture</w:t>
      </w:r>
    </w:p>
    <w:p w:rsidR="00F94741" w:rsidRDefault="00F94741" w:rsidP="00F94741">
      <w:pPr>
        <w:pStyle w:val="FirstParagraph"/>
      </w:pPr>
      <w:r>
        <w:t>The Deployment Architecture defines how the JN Electronics Online Shopping Platform is packaged, deployed, configured, and operated across different environments.</w:t>
      </w:r>
    </w:p>
    <w:p w:rsidR="00F94741" w:rsidRDefault="00F94741" w:rsidP="00F94741">
      <w:pPr>
        <w:pStyle w:val="BodyText"/>
      </w:pPr>
      <w:r>
        <w:t>The deployment strategy emphasizes portability, scalability, reliability, and ease of maintenance through containerization and cloud-managed infrastructure.</w:t>
      </w:r>
    </w:p>
    <w:p w:rsidR="00F94741" w:rsidRDefault="00F94741" w:rsidP="00F94741">
      <w:pPr>
        <w:pStyle w:val="BodyText"/>
      </w:pPr>
      <w:r>
        <w:t>The platform shall initially be deployed using cost-effective managed services during the Pilot phase while remaining capable of scaling to more advanced infrastructure as business requirements evolve.</w:t>
      </w:r>
    </w:p>
    <w:p w:rsidR="00F94741" w:rsidRDefault="00F94741" w:rsidP="00F94741">
      <w:r>
        <w:pict>
          <v:rect id="_x0000_i1166" style="width:0;height:1.5pt" o:hralign="center" o:hrstd="t" o:hr="t"/>
        </w:pict>
      </w:r>
    </w:p>
    <w:p w:rsidR="00F94741" w:rsidRDefault="00F94741" w:rsidP="00F94741">
      <w:pPr>
        <w:pStyle w:val="Heading1"/>
      </w:pPr>
      <w:bookmarkStart w:id="159" w:name="deployment-overview"/>
      <w:bookmarkEnd w:id="158"/>
      <w:r>
        <w:t>13.1 Deployment Overview</w:t>
      </w:r>
    </w:p>
    <w:p w:rsidR="00F94741" w:rsidRDefault="00F94741" w:rsidP="00F94741">
      <w:pPr>
        <w:pStyle w:val="FirstParagraph"/>
      </w:pPr>
      <w:r>
        <w:t>The production deployment consists of multiple independent components working together.</w:t>
      </w:r>
    </w:p>
    <w:p w:rsidR="00F94741" w:rsidRDefault="00F94741" w:rsidP="00F94741">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React Web Application</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FastAPI</w:t>
      </w:r>
      <w:proofErr w:type="spellEnd"/>
      <w:r>
        <w:rPr>
          <w:rStyle w:val="VerbatimChar"/>
        </w:rPr>
        <w:t xml:space="preserve"> Backend API</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w:t>
      </w:r>
      <w:proofErr w:type="spellStart"/>
      <w:r>
        <w:rPr>
          <w:rStyle w:val="VerbatimChar"/>
        </w:rPr>
        <w:t>PostgreSQL</w:t>
      </w:r>
      <w:proofErr w:type="spellEnd"/>
      <w:r>
        <w:rPr>
          <w:rStyle w:val="VerbatimChar"/>
        </w:rPr>
        <w:t xml:space="preserve">         </w:t>
      </w:r>
      <w:proofErr w:type="spellStart"/>
      <w:r>
        <w:rPr>
          <w:rStyle w:val="VerbatimChar"/>
        </w:rPr>
        <w:t>Redis</w:t>
      </w:r>
      <w:proofErr w:type="spellEnd"/>
      <w:r>
        <w:rPr>
          <w:rStyle w:val="VerbatimChar"/>
        </w:rPr>
        <w:t xml:space="preserve">        </w:t>
      </w:r>
      <w:proofErr w:type="spellStart"/>
      <w:r>
        <w:rPr>
          <w:rStyle w:val="VerbatimChar"/>
        </w:rPr>
        <w:t>Cloudinary</w:t>
      </w:r>
      <w:proofErr w:type="spellEnd"/>
      <w:r>
        <w:br/>
      </w:r>
      <w:r>
        <w:rPr>
          <w:rStyle w:val="VerbatimChar"/>
        </w:rPr>
        <w:t xml:space="preserve">    (Neon)                        Storage</w:t>
      </w:r>
      <w:r>
        <w:br/>
      </w:r>
      <w:r>
        <w:rPr>
          <w:rStyle w:val="VerbatimChar"/>
        </w:rPr>
        <w:t xml:space="preserve">      │</w:t>
      </w:r>
      <w:r>
        <w:br/>
      </w:r>
      <w:r>
        <w:rPr>
          <w:rStyle w:val="VerbatimChar"/>
        </w:rPr>
        <w:t xml:space="preserve">      ▼</w:t>
      </w:r>
      <w:r>
        <w:br/>
      </w:r>
      <w:r>
        <w:rPr>
          <w:rStyle w:val="VerbatimChar"/>
        </w:rPr>
        <w:t>RQ Background Workers</w:t>
      </w:r>
      <w:r>
        <w:br/>
      </w:r>
      <w:r>
        <w:rPr>
          <w:rStyle w:val="VerbatimChar"/>
        </w:rPr>
        <w:t xml:space="preserve">      │</w:t>
      </w:r>
      <w:r>
        <w:br/>
      </w:r>
      <w:r>
        <w:rPr>
          <w:rStyle w:val="VerbatimChar"/>
        </w:rPr>
        <w:t xml:space="preserve">      ▼</w:t>
      </w:r>
      <w:r>
        <w:br/>
      </w:r>
      <w:r>
        <w:rPr>
          <w:rStyle w:val="VerbatimChar"/>
        </w:rPr>
        <w:t>Email &amp; Payment Providers</w:t>
      </w:r>
    </w:p>
    <w:p w:rsidR="00F94741" w:rsidRDefault="00F94741" w:rsidP="00F94741">
      <w:pPr>
        <w:pStyle w:val="FirstParagraph"/>
      </w:pPr>
      <w:r>
        <w:t>Each component performs a dedicated role and communicates through secure network connections.</w:t>
      </w:r>
    </w:p>
    <w:p w:rsidR="00F94741" w:rsidRDefault="00F94741" w:rsidP="00F94741">
      <w:r>
        <w:pict>
          <v:rect id="_x0000_i1167" style="width:0;height:1.5pt" o:hralign="center" o:hrstd="t" o:hr="t"/>
        </w:pict>
      </w:r>
    </w:p>
    <w:p w:rsidR="00F94741" w:rsidRDefault="00F94741" w:rsidP="00F94741">
      <w:pPr>
        <w:pStyle w:val="Heading1"/>
      </w:pPr>
      <w:bookmarkStart w:id="160" w:name="deployment-components"/>
      <w:bookmarkEnd w:id="159"/>
      <w:r>
        <w:lastRenderedPageBreak/>
        <w:t>13.2 Deployment Components</w:t>
      </w:r>
    </w:p>
    <w:p w:rsidR="00F94741" w:rsidRDefault="00F94741" w:rsidP="00F94741">
      <w:pPr>
        <w:pStyle w:val="FirstParagraph"/>
      </w:pPr>
      <w:r>
        <w:t>The production deployment consists of the following components:</w:t>
      </w:r>
    </w:p>
    <w:p w:rsidR="00F94741" w:rsidRDefault="00F94741" w:rsidP="00F94741">
      <w:pPr>
        <w:pStyle w:val="Heading3"/>
      </w:pPr>
      <w:bookmarkStart w:id="161" w:name="frontend"/>
      <w:r>
        <w:t>Frontend</w:t>
      </w:r>
    </w:p>
    <w:p w:rsidR="00F94741" w:rsidRDefault="00F94741" w:rsidP="00F94741">
      <w:pPr>
        <w:pStyle w:val="Compact"/>
        <w:numPr>
          <w:ilvl w:val="0"/>
          <w:numId w:val="3"/>
        </w:numPr>
      </w:pPr>
      <w:r>
        <w:t>React application</w:t>
      </w:r>
    </w:p>
    <w:p w:rsidR="00F94741" w:rsidRDefault="00F94741" w:rsidP="00F94741">
      <w:pPr>
        <w:pStyle w:val="Compact"/>
        <w:numPr>
          <w:ilvl w:val="0"/>
          <w:numId w:val="3"/>
        </w:numPr>
      </w:pPr>
      <w:r>
        <w:t>Static asset hosting</w:t>
      </w:r>
    </w:p>
    <w:p w:rsidR="00F94741" w:rsidRDefault="00F94741" w:rsidP="00F94741">
      <w:pPr>
        <w:pStyle w:val="Compact"/>
        <w:numPr>
          <w:ilvl w:val="0"/>
          <w:numId w:val="3"/>
        </w:numPr>
      </w:pPr>
      <w:r>
        <w:t>HTTPS enabled</w:t>
      </w:r>
    </w:p>
    <w:p w:rsidR="00F94741" w:rsidRDefault="00F94741" w:rsidP="00F94741">
      <w:pPr>
        <w:pStyle w:val="Compact"/>
        <w:numPr>
          <w:ilvl w:val="0"/>
          <w:numId w:val="3"/>
        </w:numPr>
      </w:pPr>
      <w:r>
        <w:t>Consumes backend REST APIs</w:t>
      </w:r>
    </w:p>
    <w:p w:rsidR="00F94741" w:rsidRDefault="00F94741" w:rsidP="00F94741">
      <w:r>
        <w:pict>
          <v:rect id="_x0000_i1168" style="width:0;height:1.5pt" o:hralign="center" o:hrstd="t" o:hr="t"/>
        </w:pict>
      </w:r>
    </w:p>
    <w:p w:rsidR="00F94741" w:rsidRDefault="00F94741" w:rsidP="00F94741">
      <w:pPr>
        <w:pStyle w:val="Heading3"/>
      </w:pPr>
      <w:bookmarkStart w:id="162" w:name="backend"/>
      <w:bookmarkEnd w:id="161"/>
      <w:r>
        <w:t>Backend</w:t>
      </w:r>
    </w:p>
    <w:p w:rsidR="00F94741" w:rsidRDefault="00F94741" w:rsidP="00F94741">
      <w:pPr>
        <w:pStyle w:val="Compact"/>
        <w:numPr>
          <w:ilvl w:val="0"/>
          <w:numId w:val="3"/>
        </w:numPr>
      </w:pPr>
      <w:proofErr w:type="spellStart"/>
      <w:r>
        <w:t>FastAPI</w:t>
      </w:r>
      <w:proofErr w:type="spellEnd"/>
      <w:r>
        <w:t xml:space="preserve"> application</w:t>
      </w:r>
    </w:p>
    <w:p w:rsidR="00F94741" w:rsidRDefault="00F94741" w:rsidP="00F94741">
      <w:pPr>
        <w:pStyle w:val="Compact"/>
        <w:numPr>
          <w:ilvl w:val="0"/>
          <w:numId w:val="3"/>
        </w:numPr>
      </w:pPr>
      <w:proofErr w:type="spellStart"/>
      <w:r>
        <w:t>Dockerized</w:t>
      </w:r>
      <w:proofErr w:type="spellEnd"/>
      <w:r>
        <w:t xml:space="preserve"> deployment</w:t>
      </w:r>
    </w:p>
    <w:p w:rsidR="00F94741" w:rsidRDefault="00F94741" w:rsidP="00F94741">
      <w:pPr>
        <w:pStyle w:val="Compact"/>
        <w:numPr>
          <w:ilvl w:val="0"/>
          <w:numId w:val="3"/>
        </w:numPr>
      </w:pPr>
      <w:r>
        <w:t>Stateless API server</w:t>
      </w:r>
    </w:p>
    <w:p w:rsidR="00F94741" w:rsidRDefault="00F94741" w:rsidP="00F94741">
      <w:pPr>
        <w:pStyle w:val="Compact"/>
        <w:numPr>
          <w:ilvl w:val="0"/>
          <w:numId w:val="3"/>
        </w:numPr>
      </w:pPr>
      <w:r>
        <w:t>Exposes versioned REST endpoints</w:t>
      </w:r>
    </w:p>
    <w:p w:rsidR="00F94741" w:rsidRDefault="00F94741" w:rsidP="00F94741">
      <w:r>
        <w:pict>
          <v:rect id="_x0000_i1169" style="width:0;height:1.5pt" o:hralign="center" o:hrstd="t" o:hr="t"/>
        </w:pict>
      </w:r>
    </w:p>
    <w:p w:rsidR="00F94741" w:rsidRDefault="00F94741" w:rsidP="00F94741">
      <w:pPr>
        <w:pStyle w:val="Heading3"/>
      </w:pPr>
      <w:bookmarkStart w:id="163" w:name="database"/>
      <w:bookmarkEnd w:id="162"/>
      <w:r>
        <w:t>Database</w:t>
      </w:r>
    </w:p>
    <w:p w:rsidR="00F94741" w:rsidRDefault="00F94741" w:rsidP="00F94741">
      <w:pPr>
        <w:pStyle w:val="Compact"/>
        <w:numPr>
          <w:ilvl w:val="0"/>
          <w:numId w:val="3"/>
        </w:numPr>
      </w:pPr>
      <w:proofErr w:type="spellStart"/>
      <w:r>
        <w:t>PostgreSQL</w:t>
      </w:r>
      <w:proofErr w:type="spellEnd"/>
    </w:p>
    <w:p w:rsidR="00F94741" w:rsidRDefault="00F94741" w:rsidP="00F94741">
      <w:pPr>
        <w:pStyle w:val="Compact"/>
        <w:numPr>
          <w:ilvl w:val="0"/>
          <w:numId w:val="3"/>
        </w:numPr>
      </w:pPr>
      <w:r>
        <w:t>Hosted on Neon</w:t>
      </w:r>
    </w:p>
    <w:p w:rsidR="00F94741" w:rsidRDefault="00F94741" w:rsidP="00F94741">
      <w:pPr>
        <w:pStyle w:val="Compact"/>
        <w:numPr>
          <w:ilvl w:val="0"/>
          <w:numId w:val="3"/>
        </w:numPr>
      </w:pPr>
      <w:r>
        <w:t>Managed backups</w:t>
      </w:r>
    </w:p>
    <w:p w:rsidR="00F94741" w:rsidRDefault="00F94741" w:rsidP="00F94741">
      <w:pPr>
        <w:pStyle w:val="Compact"/>
        <w:numPr>
          <w:ilvl w:val="0"/>
          <w:numId w:val="3"/>
        </w:numPr>
      </w:pPr>
      <w:r>
        <w:t>Managed high availability (where supported)</w:t>
      </w:r>
    </w:p>
    <w:p w:rsidR="00F94741" w:rsidRDefault="00F94741" w:rsidP="00F94741">
      <w:r>
        <w:pict>
          <v:rect id="_x0000_i1170" style="width:0;height:1.5pt" o:hralign="center" o:hrstd="t" o:hr="t"/>
        </w:pict>
      </w:r>
    </w:p>
    <w:p w:rsidR="00F94741" w:rsidRDefault="00F94741" w:rsidP="00F94741">
      <w:pPr>
        <w:pStyle w:val="Heading3"/>
      </w:pPr>
      <w:bookmarkStart w:id="164" w:name="background-workers"/>
      <w:bookmarkEnd w:id="163"/>
      <w:r>
        <w:t>Background Workers</w:t>
      </w:r>
    </w:p>
    <w:p w:rsidR="00F94741" w:rsidRDefault="00F94741" w:rsidP="00F94741">
      <w:pPr>
        <w:pStyle w:val="Compact"/>
        <w:numPr>
          <w:ilvl w:val="0"/>
          <w:numId w:val="3"/>
        </w:numPr>
      </w:pPr>
      <w:proofErr w:type="spellStart"/>
      <w:r>
        <w:t>Redis</w:t>
      </w:r>
      <w:proofErr w:type="spellEnd"/>
      <w:r>
        <w:t xml:space="preserve"> Queue (RQ)</w:t>
      </w:r>
    </w:p>
    <w:p w:rsidR="00F94741" w:rsidRDefault="00F94741" w:rsidP="00F94741">
      <w:pPr>
        <w:pStyle w:val="Compact"/>
        <w:numPr>
          <w:ilvl w:val="0"/>
          <w:numId w:val="3"/>
        </w:numPr>
      </w:pPr>
      <w:r>
        <w:t>Dedicated worker processes</w:t>
      </w:r>
    </w:p>
    <w:p w:rsidR="00F94741" w:rsidRDefault="00F94741" w:rsidP="00F94741">
      <w:pPr>
        <w:pStyle w:val="Compact"/>
        <w:numPr>
          <w:ilvl w:val="0"/>
          <w:numId w:val="3"/>
        </w:numPr>
      </w:pPr>
      <w:r>
        <w:t>Independent scaling from API servers</w:t>
      </w:r>
    </w:p>
    <w:p w:rsidR="00F94741" w:rsidRDefault="00F94741" w:rsidP="00F94741">
      <w:r>
        <w:pict>
          <v:rect id="_x0000_i1171" style="width:0;height:1.5pt" o:hralign="center" o:hrstd="t" o:hr="t"/>
        </w:pict>
      </w:r>
    </w:p>
    <w:p w:rsidR="00F94741" w:rsidRDefault="00F94741" w:rsidP="00F94741">
      <w:pPr>
        <w:pStyle w:val="Heading3"/>
      </w:pPr>
      <w:bookmarkStart w:id="165" w:name="redis"/>
      <w:bookmarkEnd w:id="164"/>
      <w:proofErr w:type="spellStart"/>
      <w:r>
        <w:t>Redis</w:t>
      </w:r>
      <w:proofErr w:type="spellEnd"/>
    </w:p>
    <w:p w:rsidR="00F94741" w:rsidRDefault="00F94741" w:rsidP="00F94741">
      <w:pPr>
        <w:pStyle w:val="Compact"/>
        <w:numPr>
          <w:ilvl w:val="0"/>
          <w:numId w:val="3"/>
        </w:numPr>
      </w:pPr>
      <w:r>
        <w:t>Background job queue</w:t>
      </w:r>
    </w:p>
    <w:p w:rsidR="00F94741" w:rsidRDefault="00F94741" w:rsidP="00F94741">
      <w:pPr>
        <w:pStyle w:val="Compact"/>
        <w:numPr>
          <w:ilvl w:val="0"/>
          <w:numId w:val="3"/>
        </w:numPr>
      </w:pPr>
      <w:r>
        <w:t>Temporary caching (future)</w:t>
      </w:r>
    </w:p>
    <w:p w:rsidR="00F94741" w:rsidRDefault="00F94741" w:rsidP="00F94741">
      <w:pPr>
        <w:pStyle w:val="Compact"/>
        <w:numPr>
          <w:ilvl w:val="0"/>
          <w:numId w:val="3"/>
        </w:numPr>
      </w:pPr>
      <w:r>
        <w:t>Session-related operations (future)</w:t>
      </w:r>
    </w:p>
    <w:p w:rsidR="00F94741" w:rsidRDefault="00F94741" w:rsidP="00F94741">
      <w:r>
        <w:pict>
          <v:rect id="_x0000_i1172" style="width:0;height:1.5pt" o:hralign="center" o:hrstd="t" o:hr="t"/>
        </w:pict>
      </w:r>
    </w:p>
    <w:bookmarkEnd w:id="165"/>
    <w:p w:rsidR="00F94741" w:rsidRDefault="00F94741" w:rsidP="00F94741">
      <w:pPr>
        <w:pStyle w:val="Heading3"/>
      </w:pPr>
      <w:r>
        <w:t>Media Storage</w:t>
      </w:r>
    </w:p>
    <w:p w:rsidR="00F94741" w:rsidRDefault="00F94741" w:rsidP="00F94741">
      <w:pPr>
        <w:pStyle w:val="Compact"/>
        <w:numPr>
          <w:ilvl w:val="0"/>
          <w:numId w:val="3"/>
        </w:numPr>
      </w:pPr>
      <w:proofErr w:type="spellStart"/>
      <w:r>
        <w:t>Cloudinary</w:t>
      </w:r>
      <w:proofErr w:type="spellEnd"/>
    </w:p>
    <w:p w:rsidR="00F94741" w:rsidRDefault="00F94741" w:rsidP="00F94741">
      <w:pPr>
        <w:pStyle w:val="Compact"/>
        <w:numPr>
          <w:ilvl w:val="0"/>
          <w:numId w:val="3"/>
        </w:numPr>
      </w:pPr>
      <w:r>
        <w:t>Product images</w:t>
      </w:r>
    </w:p>
    <w:p w:rsidR="00F94741" w:rsidRDefault="00F94741" w:rsidP="00F94741">
      <w:pPr>
        <w:pStyle w:val="Compact"/>
        <w:numPr>
          <w:ilvl w:val="0"/>
          <w:numId w:val="3"/>
        </w:numPr>
      </w:pPr>
      <w:r>
        <w:t>Promotional banners</w:t>
      </w:r>
    </w:p>
    <w:p w:rsidR="00F94741" w:rsidRDefault="00F94741" w:rsidP="00F94741">
      <w:r>
        <w:lastRenderedPageBreak/>
        <w:pict>
          <v:rect id="_x0000_i1173" style="width:0;height:1.5pt" o:hralign="center" o:hrstd="t" o:hr="t"/>
        </w:pict>
      </w:r>
    </w:p>
    <w:p w:rsidR="00F94741" w:rsidRDefault="00F94741" w:rsidP="00F94741">
      <w:pPr>
        <w:pStyle w:val="Heading3"/>
      </w:pPr>
      <w:bookmarkStart w:id="166" w:name="external-services"/>
      <w:r>
        <w:t>External Services</w:t>
      </w:r>
    </w:p>
    <w:p w:rsidR="00F94741" w:rsidRDefault="00F94741" w:rsidP="00F94741">
      <w:pPr>
        <w:pStyle w:val="Compact"/>
        <w:numPr>
          <w:ilvl w:val="0"/>
          <w:numId w:val="3"/>
        </w:numPr>
      </w:pPr>
      <w:r>
        <w:t>Email provider</w:t>
      </w:r>
    </w:p>
    <w:p w:rsidR="00F94741" w:rsidRDefault="00F94741" w:rsidP="00F94741">
      <w:pPr>
        <w:pStyle w:val="Compact"/>
        <w:numPr>
          <w:ilvl w:val="0"/>
          <w:numId w:val="3"/>
        </w:numPr>
      </w:pPr>
      <w:r>
        <w:t>Payment gateway</w:t>
      </w:r>
    </w:p>
    <w:p w:rsidR="00F94741" w:rsidRDefault="00F94741" w:rsidP="00F94741">
      <w:pPr>
        <w:pStyle w:val="Compact"/>
        <w:numPr>
          <w:ilvl w:val="0"/>
          <w:numId w:val="3"/>
        </w:numPr>
      </w:pPr>
      <w:r>
        <w:t>Future SMS provider</w:t>
      </w:r>
    </w:p>
    <w:p w:rsidR="00F94741" w:rsidRDefault="00F94741" w:rsidP="00F94741">
      <w:pPr>
        <w:pStyle w:val="Compact"/>
        <w:numPr>
          <w:ilvl w:val="0"/>
          <w:numId w:val="3"/>
        </w:numPr>
      </w:pPr>
      <w:r>
        <w:t>Future push notification provider</w:t>
      </w:r>
    </w:p>
    <w:p w:rsidR="00F94741" w:rsidRDefault="00F94741" w:rsidP="00F94741">
      <w:r>
        <w:pict>
          <v:rect id="_x0000_i1174" style="width:0;height:1.5pt" o:hralign="center" o:hrstd="t" o:hr="t"/>
        </w:pict>
      </w:r>
    </w:p>
    <w:p w:rsidR="00F94741" w:rsidRDefault="00F94741" w:rsidP="00F94741">
      <w:pPr>
        <w:pStyle w:val="Heading1"/>
      </w:pPr>
      <w:bookmarkStart w:id="167" w:name="containerization"/>
      <w:bookmarkEnd w:id="160"/>
      <w:bookmarkEnd w:id="166"/>
      <w:r>
        <w:t>13.3 Containerization</w:t>
      </w:r>
    </w:p>
    <w:p w:rsidR="00F94741" w:rsidRDefault="00F94741" w:rsidP="00F94741">
      <w:pPr>
        <w:pStyle w:val="FirstParagraph"/>
      </w:pPr>
      <w:r>
        <w:t xml:space="preserve">All backend services shall be containerized using </w:t>
      </w:r>
      <w:proofErr w:type="spellStart"/>
      <w:r>
        <w:t>Docker</w:t>
      </w:r>
      <w:proofErr w:type="spellEnd"/>
      <w:r>
        <w:t>.</w:t>
      </w:r>
    </w:p>
    <w:p w:rsidR="00F94741" w:rsidRDefault="00F94741" w:rsidP="00F94741">
      <w:pPr>
        <w:pStyle w:val="BodyText"/>
      </w:pPr>
      <w:r>
        <w:t>Core containers include:</w:t>
      </w:r>
    </w:p>
    <w:p w:rsidR="00F94741" w:rsidRDefault="00F94741" w:rsidP="00F94741">
      <w:pPr>
        <w:pStyle w:val="Compact"/>
        <w:numPr>
          <w:ilvl w:val="0"/>
          <w:numId w:val="3"/>
        </w:numPr>
      </w:pPr>
      <w:proofErr w:type="spellStart"/>
      <w:r>
        <w:t>FastAPI</w:t>
      </w:r>
      <w:proofErr w:type="spellEnd"/>
      <w:r>
        <w:t xml:space="preserve"> API</w:t>
      </w:r>
    </w:p>
    <w:p w:rsidR="00F94741" w:rsidRDefault="00F94741" w:rsidP="00F94741">
      <w:pPr>
        <w:pStyle w:val="Compact"/>
        <w:numPr>
          <w:ilvl w:val="0"/>
          <w:numId w:val="3"/>
        </w:numPr>
      </w:pPr>
      <w:r>
        <w:t>RQ Worker</w:t>
      </w:r>
    </w:p>
    <w:p w:rsidR="00F94741" w:rsidRDefault="00F94741" w:rsidP="00F94741">
      <w:pPr>
        <w:pStyle w:val="Compact"/>
        <w:numPr>
          <w:ilvl w:val="0"/>
          <w:numId w:val="3"/>
        </w:numPr>
      </w:pPr>
      <w:proofErr w:type="spellStart"/>
      <w:r>
        <w:t>Redis</w:t>
      </w:r>
      <w:proofErr w:type="spellEnd"/>
    </w:p>
    <w:p w:rsidR="00F94741" w:rsidRDefault="00F94741" w:rsidP="00F94741">
      <w:pPr>
        <w:pStyle w:val="Compact"/>
        <w:numPr>
          <w:ilvl w:val="0"/>
          <w:numId w:val="3"/>
        </w:numPr>
      </w:pPr>
      <w:r>
        <w:t>Supporting development services</w:t>
      </w:r>
    </w:p>
    <w:p w:rsidR="00F94741" w:rsidRDefault="00F94741" w:rsidP="00F94741">
      <w:pPr>
        <w:pStyle w:val="FirstParagraph"/>
      </w:pPr>
      <w:r>
        <w:t>Containerization provides:</w:t>
      </w:r>
    </w:p>
    <w:p w:rsidR="00F94741" w:rsidRDefault="00F94741" w:rsidP="00F94741">
      <w:pPr>
        <w:pStyle w:val="Compact"/>
        <w:numPr>
          <w:ilvl w:val="0"/>
          <w:numId w:val="3"/>
        </w:numPr>
      </w:pPr>
      <w:r>
        <w:t>Environment consistency</w:t>
      </w:r>
    </w:p>
    <w:p w:rsidR="00F94741" w:rsidRDefault="00F94741" w:rsidP="00F94741">
      <w:pPr>
        <w:pStyle w:val="Compact"/>
        <w:numPr>
          <w:ilvl w:val="0"/>
          <w:numId w:val="3"/>
        </w:numPr>
      </w:pPr>
      <w:r>
        <w:t>Simplified deployment</w:t>
      </w:r>
    </w:p>
    <w:p w:rsidR="00F94741" w:rsidRDefault="00F94741" w:rsidP="00F94741">
      <w:pPr>
        <w:pStyle w:val="Compact"/>
        <w:numPr>
          <w:ilvl w:val="0"/>
          <w:numId w:val="3"/>
        </w:numPr>
      </w:pPr>
      <w:r>
        <w:t>Improved portability</w:t>
      </w:r>
    </w:p>
    <w:p w:rsidR="00F94741" w:rsidRDefault="00F94741" w:rsidP="00F94741">
      <w:pPr>
        <w:pStyle w:val="Compact"/>
        <w:numPr>
          <w:ilvl w:val="0"/>
          <w:numId w:val="3"/>
        </w:numPr>
      </w:pPr>
      <w:r>
        <w:t>Easier onboarding</w:t>
      </w:r>
    </w:p>
    <w:p w:rsidR="00F94741" w:rsidRDefault="00F94741" w:rsidP="00F94741">
      <w:pPr>
        <w:pStyle w:val="Compact"/>
        <w:numPr>
          <w:ilvl w:val="0"/>
          <w:numId w:val="3"/>
        </w:numPr>
      </w:pPr>
      <w:r>
        <w:t>Reproducible builds</w:t>
      </w:r>
    </w:p>
    <w:p w:rsidR="00F94741" w:rsidRDefault="00F94741" w:rsidP="00F94741">
      <w:r>
        <w:pict>
          <v:rect id="_x0000_i1175" style="width:0;height:1.5pt" o:hralign="center" o:hrstd="t" o:hr="t"/>
        </w:pict>
      </w:r>
    </w:p>
    <w:p w:rsidR="00F94741" w:rsidRDefault="00F94741" w:rsidP="00F94741">
      <w:pPr>
        <w:pStyle w:val="Heading1"/>
      </w:pPr>
      <w:bookmarkStart w:id="168" w:name="environment-strategy"/>
      <w:bookmarkEnd w:id="167"/>
      <w:r>
        <w:t>13.4 Environment Strategy</w:t>
      </w:r>
    </w:p>
    <w:p w:rsidR="00F94741" w:rsidRDefault="00F94741" w:rsidP="00F94741">
      <w:pPr>
        <w:pStyle w:val="FirstParagraph"/>
      </w:pPr>
      <w:r>
        <w:t>The platform defines three deployment environments.</w:t>
      </w:r>
    </w:p>
    <w:p w:rsidR="00F94741" w:rsidRDefault="00F94741" w:rsidP="00F94741">
      <w:pPr>
        <w:pStyle w:val="Heading2"/>
      </w:pPr>
      <w:bookmarkStart w:id="169" w:name="development"/>
      <w:r>
        <w:t>Development</w:t>
      </w:r>
    </w:p>
    <w:p w:rsidR="00F94741" w:rsidRDefault="00F94741" w:rsidP="00F94741">
      <w:pPr>
        <w:pStyle w:val="FirstParagraph"/>
      </w:pPr>
      <w:r>
        <w:t>Purpose:</w:t>
      </w:r>
    </w:p>
    <w:p w:rsidR="00F94741" w:rsidRDefault="00F94741" w:rsidP="00F94741">
      <w:pPr>
        <w:pStyle w:val="Compact"/>
        <w:numPr>
          <w:ilvl w:val="0"/>
          <w:numId w:val="3"/>
        </w:numPr>
      </w:pPr>
      <w:r>
        <w:t>Local development</w:t>
      </w:r>
    </w:p>
    <w:p w:rsidR="00F94741" w:rsidRDefault="00F94741" w:rsidP="00F94741">
      <w:pPr>
        <w:pStyle w:val="Compact"/>
        <w:numPr>
          <w:ilvl w:val="0"/>
          <w:numId w:val="3"/>
        </w:numPr>
      </w:pPr>
      <w:r>
        <w:t>Feature implementation</w:t>
      </w:r>
    </w:p>
    <w:p w:rsidR="00F94741" w:rsidRDefault="00F94741" w:rsidP="00F94741">
      <w:pPr>
        <w:pStyle w:val="Compact"/>
        <w:numPr>
          <w:ilvl w:val="0"/>
          <w:numId w:val="3"/>
        </w:numPr>
      </w:pPr>
      <w:r>
        <w:t>Unit testing</w:t>
      </w:r>
    </w:p>
    <w:p w:rsidR="00F94741" w:rsidRDefault="00F94741" w:rsidP="00F94741">
      <w:pPr>
        <w:pStyle w:val="Compact"/>
        <w:numPr>
          <w:ilvl w:val="0"/>
          <w:numId w:val="3"/>
        </w:numPr>
      </w:pPr>
      <w:r>
        <w:t>Debugging</w:t>
      </w:r>
    </w:p>
    <w:p w:rsidR="00F94741" w:rsidRDefault="00F94741" w:rsidP="00F94741">
      <w:pPr>
        <w:pStyle w:val="FirstParagraph"/>
      </w:pPr>
      <w:r>
        <w:t>Characteristics:</w:t>
      </w:r>
    </w:p>
    <w:p w:rsidR="00F94741" w:rsidRDefault="00F94741" w:rsidP="00F94741">
      <w:pPr>
        <w:pStyle w:val="Compact"/>
        <w:numPr>
          <w:ilvl w:val="0"/>
          <w:numId w:val="3"/>
        </w:numPr>
      </w:pPr>
      <w:proofErr w:type="spellStart"/>
      <w:r>
        <w:t>Docker</w:t>
      </w:r>
      <w:proofErr w:type="spellEnd"/>
      <w:r>
        <w:t xml:space="preserve"> Compose</w:t>
      </w:r>
    </w:p>
    <w:p w:rsidR="00F94741" w:rsidRDefault="00F94741" w:rsidP="00F94741">
      <w:pPr>
        <w:pStyle w:val="Compact"/>
        <w:numPr>
          <w:ilvl w:val="0"/>
          <w:numId w:val="3"/>
        </w:numPr>
      </w:pPr>
      <w:r>
        <w:lastRenderedPageBreak/>
        <w:t xml:space="preserve">Local </w:t>
      </w:r>
      <w:proofErr w:type="spellStart"/>
      <w:r>
        <w:t>Redis</w:t>
      </w:r>
      <w:proofErr w:type="spellEnd"/>
    </w:p>
    <w:p w:rsidR="00F94741" w:rsidRDefault="00F94741" w:rsidP="00F94741">
      <w:pPr>
        <w:pStyle w:val="Compact"/>
        <w:numPr>
          <w:ilvl w:val="0"/>
          <w:numId w:val="3"/>
        </w:numPr>
      </w:pPr>
      <w:r>
        <w:t>Local configuration</w:t>
      </w:r>
    </w:p>
    <w:p w:rsidR="00F94741" w:rsidRDefault="00F94741" w:rsidP="00F94741">
      <w:pPr>
        <w:pStyle w:val="Compact"/>
        <w:numPr>
          <w:ilvl w:val="0"/>
          <w:numId w:val="3"/>
        </w:numPr>
      </w:pPr>
      <w:r>
        <w:t>Development database (or Neon development instance)</w:t>
      </w:r>
    </w:p>
    <w:p w:rsidR="00F94741" w:rsidRDefault="00F94741" w:rsidP="00F94741">
      <w:r>
        <w:pict>
          <v:rect id="_x0000_i1176" style="width:0;height:1.5pt" o:hralign="center" o:hrstd="t" o:hr="t"/>
        </w:pict>
      </w:r>
    </w:p>
    <w:p w:rsidR="00F94741" w:rsidRDefault="00F94741" w:rsidP="00F94741">
      <w:pPr>
        <w:pStyle w:val="Heading2"/>
      </w:pPr>
      <w:bookmarkStart w:id="170" w:name="staging"/>
      <w:bookmarkEnd w:id="169"/>
      <w:r>
        <w:t>Staging</w:t>
      </w:r>
    </w:p>
    <w:p w:rsidR="00F94741" w:rsidRDefault="00F94741" w:rsidP="00F94741">
      <w:pPr>
        <w:pStyle w:val="FirstParagraph"/>
      </w:pPr>
      <w:r>
        <w:t>Purpose:</w:t>
      </w:r>
    </w:p>
    <w:p w:rsidR="00F94741" w:rsidRDefault="00F94741" w:rsidP="00F94741">
      <w:pPr>
        <w:pStyle w:val="Compact"/>
        <w:numPr>
          <w:ilvl w:val="0"/>
          <w:numId w:val="3"/>
        </w:numPr>
      </w:pPr>
      <w:r>
        <w:t>User acceptance testing</w:t>
      </w:r>
    </w:p>
    <w:p w:rsidR="00F94741" w:rsidRDefault="00F94741" w:rsidP="00F94741">
      <w:pPr>
        <w:pStyle w:val="Compact"/>
        <w:numPr>
          <w:ilvl w:val="0"/>
          <w:numId w:val="3"/>
        </w:numPr>
      </w:pPr>
      <w:r>
        <w:t>Integration testing</w:t>
      </w:r>
    </w:p>
    <w:p w:rsidR="00F94741" w:rsidRDefault="00F94741" w:rsidP="00F94741">
      <w:pPr>
        <w:pStyle w:val="Compact"/>
        <w:numPr>
          <w:ilvl w:val="0"/>
          <w:numId w:val="3"/>
        </w:numPr>
      </w:pPr>
      <w:r>
        <w:t>Deployment verification</w:t>
      </w:r>
    </w:p>
    <w:p w:rsidR="00F94741" w:rsidRDefault="00F94741" w:rsidP="00F94741">
      <w:pPr>
        <w:pStyle w:val="FirstParagraph"/>
      </w:pPr>
      <w:r>
        <w:t>Characteristics:</w:t>
      </w:r>
    </w:p>
    <w:p w:rsidR="00F94741" w:rsidRDefault="00F94741" w:rsidP="00F94741">
      <w:pPr>
        <w:pStyle w:val="Compact"/>
        <w:numPr>
          <w:ilvl w:val="0"/>
          <w:numId w:val="3"/>
        </w:numPr>
      </w:pPr>
      <w:r>
        <w:t>Mirrors production configuration</w:t>
      </w:r>
    </w:p>
    <w:p w:rsidR="00F94741" w:rsidRDefault="00F94741" w:rsidP="00F94741">
      <w:pPr>
        <w:pStyle w:val="Compact"/>
        <w:numPr>
          <w:ilvl w:val="0"/>
          <w:numId w:val="3"/>
        </w:numPr>
      </w:pPr>
      <w:r>
        <w:t>Separate database</w:t>
      </w:r>
    </w:p>
    <w:p w:rsidR="00F94741" w:rsidRDefault="00F94741" w:rsidP="00F94741">
      <w:pPr>
        <w:pStyle w:val="Compact"/>
        <w:numPr>
          <w:ilvl w:val="0"/>
          <w:numId w:val="3"/>
        </w:numPr>
      </w:pPr>
      <w:r>
        <w:t>Separate environment variables</w:t>
      </w:r>
    </w:p>
    <w:p w:rsidR="00F94741" w:rsidRDefault="00F94741" w:rsidP="00F94741">
      <w:pPr>
        <w:pStyle w:val="Compact"/>
        <w:numPr>
          <w:ilvl w:val="0"/>
          <w:numId w:val="3"/>
        </w:numPr>
      </w:pPr>
      <w:r>
        <w:t>Restricted access</w:t>
      </w:r>
    </w:p>
    <w:p w:rsidR="00F94741" w:rsidRDefault="00F94741" w:rsidP="00F94741">
      <w:r>
        <w:pict>
          <v:rect id="_x0000_i1177" style="width:0;height:1.5pt" o:hralign="center" o:hrstd="t" o:hr="t"/>
        </w:pict>
      </w:r>
    </w:p>
    <w:p w:rsidR="00F94741" w:rsidRDefault="00F94741" w:rsidP="00F94741">
      <w:pPr>
        <w:pStyle w:val="Heading2"/>
      </w:pPr>
      <w:bookmarkStart w:id="171" w:name="production"/>
      <w:bookmarkEnd w:id="170"/>
      <w:r>
        <w:t>Production</w:t>
      </w:r>
    </w:p>
    <w:p w:rsidR="00F94741" w:rsidRDefault="00F94741" w:rsidP="00F94741">
      <w:pPr>
        <w:pStyle w:val="FirstParagraph"/>
      </w:pPr>
      <w:r>
        <w:t>Purpose:</w:t>
      </w:r>
    </w:p>
    <w:p w:rsidR="00F94741" w:rsidRDefault="00F94741" w:rsidP="00F94741">
      <w:pPr>
        <w:pStyle w:val="Compact"/>
        <w:numPr>
          <w:ilvl w:val="0"/>
          <w:numId w:val="3"/>
        </w:numPr>
      </w:pPr>
      <w:r>
        <w:t>Live customer traffic</w:t>
      </w:r>
    </w:p>
    <w:p w:rsidR="00F94741" w:rsidRDefault="00F94741" w:rsidP="00F94741">
      <w:pPr>
        <w:pStyle w:val="FirstParagraph"/>
      </w:pPr>
      <w:r>
        <w:t>Characteristics:</w:t>
      </w:r>
    </w:p>
    <w:p w:rsidR="00F94741" w:rsidRDefault="00F94741" w:rsidP="00F94741">
      <w:pPr>
        <w:pStyle w:val="Compact"/>
        <w:numPr>
          <w:ilvl w:val="0"/>
          <w:numId w:val="3"/>
        </w:numPr>
      </w:pPr>
      <w:r>
        <w:t>Optimized configuration</w:t>
      </w:r>
    </w:p>
    <w:p w:rsidR="00F94741" w:rsidRDefault="00F94741" w:rsidP="00F94741">
      <w:pPr>
        <w:pStyle w:val="Compact"/>
        <w:numPr>
          <w:ilvl w:val="0"/>
          <w:numId w:val="3"/>
        </w:numPr>
      </w:pPr>
      <w:r>
        <w:t>HTTPS enforcement</w:t>
      </w:r>
    </w:p>
    <w:p w:rsidR="00F94741" w:rsidRDefault="00F94741" w:rsidP="00F94741">
      <w:pPr>
        <w:pStyle w:val="Compact"/>
        <w:numPr>
          <w:ilvl w:val="0"/>
          <w:numId w:val="3"/>
        </w:numPr>
      </w:pPr>
      <w:r>
        <w:t>Production logging</w:t>
      </w:r>
    </w:p>
    <w:p w:rsidR="00F94741" w:rsidRDefault="00F94741" w:rsidP="00F94741">
      <w:pPr>
        <w:pStyle w:val="Compact"/>
        <w:numPr>
          <w:ilvl w:val="0"/>
          <w:numId w:val="3"/>
        </w:numPr>
      </w:pPr>
      <w:r>
        <w:t>Monitoring enabled</w:t>
      </w:r>
    </w:p>
    <w:p w:rsidR="00F94741" w:rsidRDefault="00F94741" w:rsidP="00F94741">
      <w:pPr>
        <w:pStyle w:val="Compact"/>
        <w:numPr>
          <w:ilvl w:val="0"/>
          <w:numId w:val="3"/>
        </w:numPr>
      </w:pPr>
      <w:r>
        <w:t>Secure credential management</w:t>
      </w:r>
    </w:p>
    <w:p w:rsidR="00F94741" w:rsidRDefault="00F94741" w:rsidP="00F94741">
      <w:r>
        <w:pict>
          <v:rect id="_x0000_i1178" style="width:0;height:1.5pt" o:hralign="center" o:hrstd="t" o:hr="t"/>
        </w:pict>
      </w:r>
    </w:p>
    <w:p w:rsidR="00F94741" w:rsidRDefault="00F94741" w:rsidP="00F94741">
      <w:pPr>
        <w:pStyle w:val="Heading1"/>
      </w:pPr>
      <w:bookmarkStart w:id="172" w:name="environment-configuration"/>
      <w:bookmarkEnd w:id="168"/>
      <w:bookmarkEnd w:id="171"/>
      <w:r>
        <w:t>13.5 Environment Configuration</w:t>
      </w:r>
    </w:p>
    <w:p w:rsidR="00F94741" w:rsidRDefault="00F94741" w:rsidP="00F94741">
      <w:pPr>
        <w:pStyle w:val="FirstParagraph"/>
      </w:pPr>
      <w:r>
        <w:t>Application configuration shall be externalized through environment variables.</w:t>
      </w:r>
    </w:p>
    <w:p w:rsidR="00F94741" w:rsidRDefault="00F94741" w:rsidP="00F94741">
      <w:pPr>
        <w:pStyle w:val="BodyText"/>
      </w:pPr>
      <w:r>
        <w:t>Configuration categories include:</w:t>
      </w:r>
    </w:p>
    <w:p w:rsidR="00F94741" w:rsidRDefault="00F94741" w:rsidP="00F94741">
      <w:pPr>
        <w:pStyle w:val="Compact"/>
        <w:numPr>
          <w:ilvl w:val="0"/>
          <w:numId w:val="3"/>
        </w:numPr>
      </w:pPr>
      <w:r>
        <w:t>Database connection</w:t>
      </w:r>
    </w:p>
    <w:p w:rsidR="00F94741" w:rsidRDefault="00F94741" w:rsidP="00F94741">
      <w:pPr>
        <w:pStyle w:val="Compact"/>
        <w:numPr>
          <w:ilvl w:val="0"/>
          <w:numId w:val="3"/>
        </w:numPr>
      </w:pPr>
      <w:proofErr w:type="spellStart"/>
      <w:r>
        <w:t>Redis</w:t>
      </w:r>
      <w:proofErr w:type="spellEnd"/>
      <w:r>
        <w:t xml:space="preserve"> connection</w:t>
      </w:r>
    </w:p>
    <w:p w:rsidR="00F94741" w:rsidRDefault="00F94741" w:rsidP="00F94741">
      <w:pPr>
        <w:pStyle w:val="Compact"/>
        <w:numPr>
          <w:ilvl w:val="0"/>
          <w:numId w:val="3"/>
        </w:numPr>
      </w:pPr>
      <w:r>
        <w:t>JWT secrets</w:t>
      </w:r>
    </w:p>
    <w:p w:rsidR="00F94741" w:rsidRDefault="00F94741" w:rsidP="00F94741">
      <w:pPr>
        <w:pStyle w:val="Compact"/>
        <w:numPr>
          <w:ilvl w:val="0"/>
          <w:numId w:val="3"/>
        </w:numPr>
      </w:pPr>
      <w:proofErr w:type="spellStart"/>
      <w:r>
        <w:t>Cloudinary</w:t>
      </w:r>
      <w:proofErr w:type="spellEnd"/>
      <w:r>
        <w:t xml:space="preserve"> credentials</w:t>
      </w:r>
    </w:p>
    <w:p w:rsidR="00F94741" w:rsidRDefault="00F94741" w:rsidP="00F94741">
      <w:pPr>
        <w:pStyle w:val="Compact"/>
        <w:numPr>
          <w:ilvl w:val="0"/>
          <w:numId w:val="3"/>
        </w:numPr>
      </w:pPr>
      <w:r>
        <w:lastRenderedPageBreak/>
        <w:t>Email configuration</w:t>
      </w:r>
    </w:p>
    <w:p w:rsidR="00F94741" w:rsidRDefault="00F94741" w:rsidP="00F94741">
      <w:pPr>
        <w:pStyle w:val="Compact"/>
        <w:numPr>
          <w:ilvl w:val="0"/>
          <w:numId w:val="3"/>
        </w:numPr>
      </w:pPr>
      <w:r>
        <w:t>Payment provider credentials</w:t>
      </w:r>
    </w:p>
    <w:p w:rsidR="00F94741" w:rsidRDefault="00F94741" w:rsidP="00F94741">
      <w:pPr>
        <w:pStyle w:val="Compact"/>
        <w:numPr>
          <w:ilvl w:val="0"/>
          <w:numId w:val="3"/>
        </w:numPr>
      </w:pPr>
      <w:r>
        <w:t>Logging configuration</w:t>
      </w:r>
    </w:p>
    <w:p w:rsidR="00F94741" w:rsidRDefault="00F94741" w:rsidP="00F94741">
      <w:pPr>
        <w:pStyle w:val="Compact"/>
        <w:numPr>
          <w:ilvl w:val="0"/>
          <w:numId w:val="3"/>
        </w:numPr>
      </w:pPr>
      <w:r>
        <w:t>Deployment environment</w:t>
      </w:r>
    </w:p>
    <w:p w:rsidR="00F94741" w:rsidRDefault="00F94741" w:rsidP="00F94741">
      <w:pPr>
        <w:pStyle w:val="FirstParagraph"/>
      </w:pPr>
      <w:r>
        <w:t>No sensitive configuration shall be committed to source control.</w:t>
      </w:r>
    </w:p>
    <w:p w:rsidR="00F94741" w:rsidRDefault="00F94741" w:rsidP="00F94741">
      <w:r>
        <w:pict>
          <v:rect id="_x0000_i1179" style="width:0;height:1.5pt" o:hralign="center" o:hrstd="t" o:hr="t"/>
        </w:pict>
      </w:r>
    </w:p>
    <w:p w:rsidR="00F94741" w:rsidRDefault="00F94741" w:rsidP="00F94741">
      <w:pPr>
        <w:pStyle w:val="Heading1"/>
      </w:pPr>
      <w:bookmarkStart w:id="173" w:name="deployment-workflow"/>
      <w:bookmarkEnd w:id="172"/>
      <w:r>
        <w:t>13.6 Deployment Workflow</w:t>
      </w:r>
    </w:p>
    <w:p w:rsidR="00F94741" w:rsidRDefault="00F94741" w:rsidP="00F94741">
      <w:pPr>
        <w:pStyle w:val="FirstParagraph"/>
      </w:pPr>
      <w:r>
        <w:t>Application deployment shall follow a standardized workflow.</w:t>
      </w:r>
    </w:p>
    <w:p w:rsidR="00F94741" w:rsidRDefault="00F94741" w:rsidP="00F94741">
      <w:pPr>
        <w:pStyle w:val="SourceCode"/>
      </w:pPr>
      <w:r>
        <w:rPr>
          <w:rStyle w:val="VerbatimChar"/>
        </w:rPr>
        <w:t>Developer</w:t>
      </w:r>
      <w:r>
        <w:br/>
      </w:r>
      <w:r>
        <w:rPr>
          <w:rStyle w:val="VerbatimChar"/>
        </w:rPr>
        <w:t xml:space="preserve">    │</w:t>
      </w:r>
      <w:r>
        <w:br/>
      </w:r>
      <w:r>
        <w:rPr>
          <w:rStyle w:val="VerbatimChar"/>
        </w:rPr>
        <w:t xml:space="preserve">    ▼</w:t>
      </w:r>
      <w:r>
        <w:br/>
      </w:r>
      <w:r>
        <w:rPr>
          <w:rStyle w:val="VerbatimChar"/>
        </w:rPr>
        <w:t>Source Control</w:t>
      </w:r>
      <w:r>
        <w:br/>
      </w:r>
      <w:r>
        <w:rPr>
          <w:rStyle w:val="VerbatimChar"/>
        </w:rPr>
        <w:t xml:space="preserve">    │</w:t>
      </w:r>
      <w:r>
        <w:br/>
      </w:r>
      <w:r>
        <w:rPr>
          <w:rStyle w:val="VerbatimChar"/>
        </w:rPr>
        <w:t xml:space="preserve">    ▼</w:t>
      </w:r>
      <w:r>
        <w:br/>
      </w:r>
      <w:r>
        <w:rPr>
          <w:rStyle w:val="VerbatimChar"/>
        </w:rPr>
        <w:t xml:space="preserve">Build </w:t>
      </w:r>
      <w:proofErr w:type="spellStart"/>
      <w:r>
        <w:rPr>
          <w:rStyle w:val="VerbatimChar"/>
        </w:rPr>
        <w:t>Docker</w:t>
      </w:r>
      <w:proofErr w:type="spellEnd"/>
      <w:r>
        <w:rPr>
          <w:rStyle w:val="VerbatimChar"/>
        </w:rPr>
        <w:t xml:space="preserve"> Images</w:t>
      </w:r>
      <w:r>
        <w:br/>
      </w:r>
      <w:r>
        <w:rPr>
          <w:rStyle w:val="VerbatimChar"/>
        </w:rPr>
        <w:t xml:space="preserve">    │</w:t>
      </w:r>
      <w:r>
        <w:br/>
      </w:r>
      <w:r>
        <w:rPr>
          <w:rStyle w:val="VerbatimChar"/>
        </w:rPr>
        <w:t xml:space="preserve">    ▼</w:t>
      </w:r>
      <w:r>
        <w:br/>
      </w:r>
      <w:r>
        <w:rPr>
          <w:rStyle w:val="VerbatimChar"/>
        </w:rPr>
        <w:t>Run Automated Tests</w:t>
      </w:r>
      <w:r>
        <w:br/>
      </w:r>
      <w:r>
        <w:rPr>
          <w:rStyle w:val="VerbatimChar"/>
        </w:rPr>
        <w:t xml:space="preserve">    │</w:t>
      </w:r>
      <w:r>
        <w:br/>
      </w:r>
      <w:r>
        <w:rPr>
          <w:rStyle w:val="VerbatimChar"/>
        </w:rPr>
        <w:t xml:space="preserve">    ▼</w:t>
      </w:r>
      <w:r>
        <w:br/>
      </w:r>
      <w:r>
        <w:rPr>
          <w:rStyle w:val="VerbatimChar"/>
        </w:rPr>
        <w:t>Deploy to Staging</w:t>
      </w:r>
      <w:r>
        <w:br/>
      </w:r>
      <w:r>
        <w:rPr>
          <w:rStyle w:val="VerbatimChar"/>
        </w:rPr>
        <w:t xml:space="preserve">    │</w:t>
      </w:r>
      <w:r>
        <w:br/>
      </w:r>
      <w:r>
        <w:rPr>
          <w:rStyle w:val="VerbatimChar"/>
        </w:rPr>
        <w:t xml:space="preserve">    ▼</w:t>
      </w:r>
      <w:r>
        <w:br/>
      </w:r>
      <w:r>
        <w:rPr>
          <w:rStyle w:val="VerbatimChar"/>
        </w:rPr>
        <w:t>Verification</w:t>
      </w:r>
      <w:r>
        <w:br/>
      </w:r>
      <w:r>
        <w:rPr>
          <w:rStyle w:val="VerbatimChar"/>
        </w:rPr>
        <w:t xml:space="preserve">    │</w:t>
      </w:r>
      <w:r>
        <w:br/>
      </w:r>
      <w:r>
        <w:rPr>
          <w:rStyle w:val="VerbatimChar"/>
        </w:rPr>
        <w:t xml:space="preserve">    ▼</w:t>
      </w:r>
      <w:r>
        <w:br/>
      </w:r>
      <w:r>
        <w:rPr>
          <w:rStyle w:val="VerbatimChar"/>
        </w:rPr>
        <w:t>Deploy to Production</w:t>
      </w:r>
    </w:p>
    <w:p w:rsidR="00F94741" w:rsidRDefault="00F94741" w:rsidP="00F94741">
      <w:pPr>
        <w:pStyle w:val="FirstParagraph"/>
      </w:pPr>
      <w:r>
        <w:t>This workflow minimizes deployment risk and promotes repeatable releases.</w:t>
      </w:r>
    </w:p>
    <w:p w:rsidR="00F94741" w:rsidRDefault="00F94741" w:rsidP="00F94741">
      <w:r>
        <w:pict>
          <v:rect id="_x0000_i1180" style="width:0;height:1.5pt" o:hralign="center" o:hrstd="t" o:hr="t"/>
        </w:pict>
      </w:r>
    </w:p>
    <w:p w:rsidR="00F94741" w:rsidRDefault="00F94741" w:rsidP="00F94741">
      <w:pPr>
        <w:pStyle w:val="Heading1"/>
      </w:pPr>
      <w:bookmarkStart w:id="174" w:name="networking"/>
      <w:bookmarkEnd w:id="173"/>
      <w:r>
        <w:t>13.7 Networking</w:t>
      </w:r>
    </w:p>
    <w:p w:rsidR="00F94741" w:rsidRDefault="00F94741" w:rsidP="00F94741">
      <w:pPr>
        <w:pStyle w:val="FirstParagraph"/>
      </w:pPr>
      <w:r>
        <w:t>All communication between deployment components shall occur over secure connections.</w:t>
      </w:r>
    </w:p>
    <w:p w:rsidR="00F94741" w:rsidRDefault="00F94741" w:rsidP="00F94741">
      <w:pPr>
        <w:pStyle w:val="BodyText"/>
      </w:pPr>
      <w:r>
        <w:t>Examples include:</w:t>
      </w:r>
    </w:p>
    <w:p w:rsidR="00F94741" w:rsidRDefault="00F94741" w:rsidP="00F94741">
      <w:pPr>
        <w:pStyle w:val="Compact"/>
        <w:numPr>
          <w:ilvl w:val="0"/>
          <w:numId w:val="3"/>
        </w:numPr>
      </w:pPr>
      <w:r>
        <w:t>HTTPS between clients and backend.</w:t>
      </w:r>
    </w:p>
    <w:p w:rsidR="00F94741" w:rsidRDefault="00F94741" w:rsidP="00F94741">
      <w:pPr>
        <w:pStyle w:val="Compact"/>
        <w:numPr>
          <w:ilvl w:val="0"/>
          <w:numId w:val="3"/>
        </w:numPr>
      </w:pPr>
      <w:r>
        <w:t>TLS-encrypted database connections.</w:t>
      </w:r>
    </w:p>
    <w:p w:rsidR="00F94741" w:rsidRDefault="00F94741" w:rsidP="00F94741">
      <w:pPr>
        <w:pStyle w:val="Compact"/>
        <w:numPr>
          <w:ilvl w:val="0"/>
          <w:numId w:val="3"/>
        </w:numPr>
      </w:pPr>
      <w:r>
        <w:t xml:space="preserve">Secure </w:t>
      </w:r>
      <w:proofErr w:type="spellStart"/>
      <w:r>
        <w:t>Redis</w:t>
      </w:r>
      <w:proofErr w:type="spellEnd"/>
      <w:r>
        <w:t xml:space="preserve"> connections where supported.</w:t>
      </w:r>
    </w:p>
    <w:p w:rsidR="00F94741" w:rsidRDefault="00F94741" w:rsidP="00F94741">
      <w:pPr>
        <w:pStyle w:val="Compact"/>
        <w:numPr>
          <w:ilvl w:val="0"/>
          <w:numId w:val="3"/>
        </w:numPr>
      </w:pPr>
      <w:r>
        <w:t>Secure communication with third-party providers.</w:t>
      </w:r>
    </w:p>
    <w:p w:rsidR="00F94741" w:rsidRDefault="00F94741" w:rsidP="00F94741">
      <w:pPr>
        <w:pStyle w:val="FirstParagraph"/>
      </w:pPr>
      <w:r>
        <w:lastRenderedPageBreak/>
        <w:t>Public exposure shall be limited to the frontend application and backend API.</w:t>
      </w:r>
    </w:p>
    <w:p w:rsidR="00F94741" w:rsidRDefault="00F94741" w:rsidP="00F94741">
      <w:pPr>
        <w:pStyle w:val="BodyText"/>
      </w:pPr>
      <w:r>
        <w:t>Internal services should not be directly accessible from the public internet unless operationally required.</w:t>
      </w:r>
    </w:p>
    <w:p w:rsidR="00F94741" w:rsidRDefault="00F94741" w:rsidP="00F94741">
      <w:r>
        <w:pict>
          <v:rect id="_x0000_i1181" style="width:0;height:1.5pt" o:hralign="center" o:hrstd="t" o:hr="t"/>
        </w:pict>
      </w:r>
    </w:p>
    <w:p w:rsidR="00F94741" w:rsidRDefault="00F94741" w:rsidP="00F94741">
      <w:pPr>
        <w:pStyle w:val="Heading1"/>
      </w:pPr>
      <w:bookmarkStart w:id="175" w:name="secrets-management"/>
      <w:bookmarkEnd w:id="174"/>
      <w:r>
        <w:t>13.8 Secrets Management</w:t>
      </w:r>
    </w:p>
    <w:p w:rsidR="00F94741" w:rsidRDefault="00F94741" w:rsidP="00F94741">
      <w:pPr>
        <w:pStyle w:val="FirstParagraph"/>
      </w:pPr>
      <w:r>
        <w:t>Application secrets shall be managed securely.</w:t>
      </w:r>
    </w:p>
    <w:p w:rsidR="00F94741" w:rsidRDefault="00F94741" w:rsidP="00F94741">
      <w:pPr>
        <w:pStyle w:val="BodyText"/>
      </w:pPr>
      <w:r>
        <w:t>Examples include:</w:t>
      </w:r>
    </w:p>
    <w:p w:rsidR="00F94741" w:rsidRDefault="00F94741" w:rsidP="00F94741">
      <w:pPr>
        <w:pStyle w:val="Compact"/>
        <w:numPr>
          <w:ilvl w:val="0"/>
          <w:numId w:val="3"/>
        </w:numPr>
      </w:pPr>
      <w:r>
        <w:t>JWT secret keys</w:t>
      </w:r>
    </w:p>
    <w:p w:rsidR="00F94741" w:rsidRDefault="00F94741" w:rsidP="00F94741">
      <w:pPr>
        <w:pStyle w:val="Compact"/>
        <w:numPr>
          <w:ilvl w:val="0"/>
          <w:numId w:val="3"/>
        </w:numPr>
      </w:pPr>
      <w:r>
        <w:t>Database credentials</w:t>
      </w:r>
    </w:p>
    <w:p w:rsidR="00F94741" w:rsidRDefault="00F94741" w:rsidP="00F94741">
      <w:pPr>
        <w:pStyle w:val="Compact"/>
        <w:numPr>
          <w:ilvl w:val="0"/>
          <w:numId w:val="3"/>
        </w:numPr>
      </w:pPr>
      <w:r>
        <w:t>Payment API credentials</w:t>
      </w:r>
    </w:p>
    <w:p w:rsidR="00F94741" w:rsidRDefault="00F94741" w:rsidP="00F94741">
      <w:pPr>
        <w:pStyle w:val="Compact"/>
        <w:numPr>
          <w:ilvl w:val="0"/>
          <w:numId w:val="3"/>
        </w:numPr>
      </w:pPr>
      <w:r>
        <w:t>Email service credentials</w:t>
      </w:r>
    </w:p>
    <w:p w:rsidR="00F94741" w:rsidRDefault="00F94741" w:rsidP="00F94741">
      <w:pPr>
        <w:pStyle w:val="Compact"/>
        <w:numPr>
          <w:ilvl w:val="0"/>
          <w:numId w:val="3"/>
        </w:numPr>
      </w:pPr>
      <w:proofErr w:type="spellStart"/>
      <w:r>
        <w:t>Cloudinary</w:t>
      </w:r>
      <w:proofErr w:type="spellEnd"/>
      <w:r>
        <w:t xml:space="preserve"> credentials</w:t>
      </w:r>
    </w:p>
    <w:p w:rsidR="00F94741" w:rsidRDefault="00F94741" w:rsidP="00F94741">
      <w:pPr>
        <w:pStyle w:val="FirstParagraph"/>
      </w:pPr>
      <w:r>
        <w:t>Secrets shall:</w:t>
      </w:r>
    </w:p>
    <w:p w:rsidR="00F94741" w:rsidRDefault="00F94741" w:rsidP="00F94741">
      <w:pPr>
        <w:pStyle w:val="Compact"/>
        <w:numPr>
          <w:ilvl w:val="0"/>
          <w:numId w:val="3"/>
        </w:numPr>
      </w:pPr>
      <w:r>
        <w:t>Be stored outside application code.</w:t>
      </w:r>
    </w:p>
    <w:p w:rsidR="00F94741" w:rsidRDefault="00F94741" w:rsidP="00F94741">
      <w:pPr>
        <w:pStyle w:val="Compact"/>
        <w:numPr>
          <w:ilvl w:val="0"/>
          <w:numId w:val="3"/>
        </w:numPr>
      </w:pPr>
      <w:r>
        <w:t>Be injected through deployment configuration.</w:t>
      </w:r>
    </w:p>
    <w:p w:rsidR="00F94741" w:rsidRDefault="00F94741" w:rsidP="00F94741">
      <w:pPr>
        <w:pStyle w:val="Compact"/>
        <w:numPr>
          <w:ilvl w:val="0"/>
          <w:numId w:val="3"/>
        </w:numPr>
      </w:pPr>
      <w:r>
        <w:t>Be rotated periodically where practical.</w:t>
      </w:r>
    </w:p>
    <w:p w:rsidR="00F94741" w:rsidRDefault="00F94741" w:rsidP="00F94741">
      <w:pPr>
        <w:pStyle w:val="Compact"/>
        <w:numPr>
          <w:ilvl w:val="0"/>
          <w:numId w:val="3"/>
        </w:numPr>
      </w:pPr>
      <w:r>
        <w:t>Never appear in logs or source control.</w:t>
      </w:r>
    </w:p>
    <w:p w:rsidR="00F94741" w:rsidRDefault="00F94741" w:rsidP="00F94741">
      <w:r>
        <w:pict>
          <v:rect id="_x0000_i1182" style="width:0;height:1.5pt" o:hralign="center" o:hrstd="t" o:hr="t"/>
        </w:pict>
      </w:r>
    </w:p>
    <w:bookmarkEnd w:id="175"/>
    <w:p w:rsidR="00F94741" w:rsidRDefault="00F94741" w:rsidP="00F94741">
      <w:pPr>
        <w:pStyle w:val="Heading1"/>
      </w:pPr>
      <w:r>
        <w:t>13.9 Scalability</w:t>
      </w:r>
    </w:p>
    <w:p w:rsidR="00F94741" w:rsidRDefault="00F94741" w:rsidP="00F94741">
      <w:pPr>
        <w:pStyle w:val="FirstParagraph"/>
      </w:pPr>
      <w:r>
        <w:t>The deployment architecture supports independent scaling of application components.</w:t>
      </w:r>
    </w:p>
    <w:p w:rsidR="00F94741" w:rsidRDefault="00F94741" w:rsidP="00F94741">
      <w:pPr>
        <w:pStyle w:val="BodyText"/>
      </w:pPr>
      <w:r>
        <w:t>Examples include:</w:t>
      </w:r>
    </w:p>
    <w:p w:rsidR="00F94741" w:rsidRDefault="00F94741" w:rsidP="00F94741">
      <w:pPr>
        <w:pStyle w:val="Compact"/>
        <w:numPr>
          <w:ilvl w:val="0"/>
          <w:numId w:val="3"/>
        </w:numPr>
      </w:pPr>
      <w:r>
        <w:t>Multiple API instances.</w:t>
      </w:r>
    </w:p>
    <w:p w:rsidR="00F94741" w:rsidRDefault="00F94741" w:rsidP="00F94741">
      <w:pPr>
        <w:pStyle w:val="Compact"/>
        <w:numPr>
          <w:ilvl w:val="0"/>
          <w:numId w:val="3"/>
        </w:numPr>
      </w:pPr>
      <w:r>
        <w:t>Additional RQ workers.</w:t>
      </w:r>
    </w:p>
    <w:p w:rsidR="00F94741" w:rsidRDefault="00F94741" w:rsidP="00F94741">
      <w:pPr>
        <w:pStyle w:val="Compact"/>
        <w:numPr>
          <w:ilvl w:val="0"/>
          <w:numId w:val="3"/>
        </w:numPr>
      </w:pPr>
      <w:r>
        <w:t>Dedicated worker pools.</w:t>
      </w:r>
    </w:p>
    <w:p w:rsidR="00F94741" w:rsidRDefault="00F94741" w:rsidP="00F94741">
      <w:pPr>
        <w:pStyle w:val="Compact"/>
        <w:numPr>
          <w:ilvl w:val="0"/>
          <w:numId w:val="3"/>
        </w:numPr>
      </w:pPr>
      <w:r>
        <w:t xml:space="preserve">Managed </w:t>
      </w:r>
      <w:proofErr w:type="spellStart"/>
      <w:r>
        <w:t>PostgreSQL</w:t>
      </w:r>
      <w:proofErr w:type="spellEnd"/>
      <w:r>
        <w:t xml:space="preserve"> scaling.</w:t>
      </w:r>
    </w:p>
    <w:p w:rsidR="00F94741" w:rsidRDefault="00F94741" w:rsidP="00F94741">
      <w:pPr>
        <w:pStyle w:val="Compact"/>
        <w:numPr>
          <w:ilvl w:val="0"/>
          <w:numId w:val="3"/>
        </w:numPr>
      </w:pPr>
      <w:r>
        <w:t xml:space="preserve">Managed </w:t>
      </w:r>
      <w:proofErr w:type="spellStart"/>
      <w:r>
        <w:t>Redis</w:t>
      </w:r>
      <w:proofErr w:type="spellEnd"/>
      <w:r>
        <w:t xml:space="preserve"> scaling.</w:t>
      </w:r>
    </w:p>
    <w:p w:rsidR="00F94741" w:rsidRDefault="00F94741" w:rsidP="00F94741">
      <w:pPr>
        <w:pStyle w:val="FirstParagraph"/>
      </w:pPr>
      <w:r>
        <w:t>This enables the platform to scale according to workload without requiring architectural redesign.</w:t>
      </w:r>
    </w:p>
    <w:p w:rsidR="00F94741" w:rsidRDefault="00F94741" w:rsidP="00F94741">
      <w:r>
        <w:pict>
          <v:rect id="_x0000_i1183" style="width:0;height:1.5pt" o:hralign="center" o:hrstd="t" o:hr="t"/>
        </w:pict>
      </w:r>
    </w:p>
    <w:p w:rsidR="00F94741" w:rsidRDefault="00F94741" w:rsidP="00F94741">
      <w:pPr>
        <w:pStyle w:val="Heading1"/>
      </w:pPr>
      <w:bookmarkStart w:id="176" w:name="high-availability"/>
      <w:r>
        <w:lastRenderedPageBreak/>
        <w:t>13.10 High Availability</w:t>
      </w:r>
    </w:p>
    <w:p w:rsidR="00F94741" w:rsidRDefault="00F94741" w:rsidP="00F94741">
      <w:pPr>
        <w:pStyle w:val="FirstParagraph"/>
      </w:pPr>
      <w:r>
        <w:t>The initial Pilot deployment prioritizes simplicity and cost efficiency.</w:t>
      </w:r>
    </w:p>
    <w:p w:rsidR="00F94741" w:rsidRDefault="00F94741" w:rsidP="00F94741">
      <w:pPr>
        <w:pStyle w:val="BodyText"/>
      </w:pPr>
      <w:r>
        <w:t>Future production deployments may introduce:</w:t>
      </w:r>
    </w:p>
    <w:p w:rsidR="00F94741" w:rsidRDefault="00F94741" w:rsidP="00F94741">
      <w:pPr>
        <w:pStyle w:val="Compact"/>
        <w:numPr>
          <w:ilvl w:val="0"/>
          <w:numId w:val="3"/>
        </w:numPr>
      </w:pPr>
      <w:r>
        <w:t>Multiple API replicas.</w:t>
      </w:r>
    </w:p>
    <w:p w:rsidR="00F94741" w:rsidRDefault="00F94741" w:rsidP="00F94741">
      <w:pPr>
        <w:pStyle w:val="Compact"/>
        <w:numPr>
          <w:ilvl w:val="0"/>
          <w:numId w:val="3"/>
        </w:numPr>
      </w:pPr>
      <w:r>
        <w:t>Load balancing.</w:t>
      </w:r>
    </w:p>
    <w:p w:rsidR="00F94741" w:rsidRDefault="00F94741" w:rsidP="00F94741">
      <w:pPr>
        <w:pStyle w:val="Compact"/>
        <w:numPr>
          <w:ilvl w:val="0"/>
          <w:numId w:val="3"/>
        </w:numPr>
      </w:pPr>
      <w:r>
        <w:t>Database failover.</w:t>
      </w:r>
    </w:p>
    <w:p w:rsidR="00F94741" w:rsidRDefault="00F94741" w:rsidP="00F94741">
      <w:pPr>
        <w:pStyle w:val="Compact"/>
        <w:numPr>
          <w:ilvl w:val="0"/>
          <w:numId w:val="3"/>
        </w:numPr>
      </w:pPr>
      <w:r>
        <w:t>Worker redundancy.</w:t>
      </w:r>
    </w:p>
    <w:p w:rsidR="00F94741" w:rsidRDefault="00F94741" w:rsidP="00F94741">
      <w:pPr>
        <w:pStyle w:val="Compact"/>
        <w:numPr>
          <w:ilvl w:val="0"/>
          <w:numId w:val="3"/>
        </w:numPr>
      </w:pPr>
      <w:r>
        <w:t>Geographic redundancy.</w:t>
      </w:r>
    </w:p>
    <w:p w:rsidR="00F94741" w:rsidRDefault="00F94741" w:rsidP="00F94741">
      <w:pPr>
        <w:pStyle w:val="FirstParagraph"/>
      </w:pPr>
      <w:r>
        <w:t>The architecture supports these enhancements without requiring changes to application code.</w:t>
      </w:r>
    </w:p>
    <w:p w:rsidR="00F94741" w:rsidRDefault="00F94741" w:rsidP="00F94741">
      <w:r>
        <w:pict>
          <v:rect id="_x0000_i1184" style="width:0;height:1.5pt" o:hralign="center" o:hrstd="t" o:hr="t"/>
        </w:pict>
      </w:r>
    </w:p>
    <w:p w:rsidR="00F94741" w:rsidRDefault="00F94741" w:rsidP="00F94741">
      <w:pPr>
        <w:pStyle w:val="Heading1"/>
      </w:pPr>
      <w:bookmarkStart w:id="177" w:name="backup-recovery"/>
      <w:bookmarkEnd w:id="176"/>
      <w:r>
        <w:t>13.11 Backup &amp; Recovery</w:t>
      </w:r>
    </w:p>
    <w:p w:rsidR="00F94741" w:rsidRDefault="00F94741" w:rsidP="00F94741">
      <w:pPr>
        <w:pStyle w:val="FirstParagraph"/>
      </w:pPr>
      <w:r>
        <w:t>Data protection measures include:</w:t>
      </w:r>
    </w:p>
    <w:p w:rsidR="00F94741" w:rsidRDefault="00F94741" w:rsidP="00F94741">
      <w:pPr>
        <w:pStyle w:val="Compact"/>
        <w:numPr>
          <w:ilvl w:val="0"/>
          <w:numId w:val="3"/>
        </w:numPr>
      </w:pPr>
      <w:r>
        <w:t xml:space="preserve">Managed </w:t>
      </w:r>
      <w:proofErr w:type="spellStart"/>
      <w:r>
        <w:t>PostgreSQL</w:t>
      </w:r>
      <w:proofErr w:type="spellEnd"/>
      <w:r>
        <w:t xml:space="preserve"> backups.</w:t>
      </w:r>
    </w:p>
    <w:p w:rsidR="00F94741" w:rsidRDefault="00F94741" w:rsidP="00F94741">
      <w:pPr>
        <w:pStyle w:val="Compact"/>
        <w:numPr>
          <w:ilvl w:val="0"/>
          <w:numId w:val="3"/>
        </w:numPr>
      </w:pPr>
      <w:proofErr w:type="spellStart"/>
      <w:r>
        <w:t>Cloudinary</w:t>
      </w:r>
      <w:proofErr w:type="spellEnd"/>
      <w:r>
        <w:t xml:space="preserve"> asset persistence.</w:t>
      </w:r>
    </w:p>
    <w:p w:rsidR="00F94741" w:rsidRDefault="00F94741" w:rsidP="00F94741">
      <w:pPr>
        <w:pStyle w:val="Compact"/>
        <w:numPr>
          <w:ilvl w:val="0"/>
          <w:numId w:val="3"/>
        </w:numPr>
      </w:pPr>
      <w:r>
        <w:t>Version-controlled source code.</w:t>
      </w:r>
    </w:p>
    <w:p w:rsidR="00F94741" w:rsidRDefault="00F94741" w:rsidP="00F94741">
      <w:pPr>
        <w:pStyle w:val="Compact"/>
        <w:numPr>
          <w:ilvl w:val="0"/>
          <w:numId w:val="3"/>
        </w:numPr>
      </w:pPr>
      <w:r>
        <w:t>Infrastructure configuration backups.</w:t>
      </w:r>
    </w:p>
    <w:p w:rsidR="00F94741" w:rsidRDefault="00F94741" w:rsidP="00F94741">
      <w:pPr>
        <w:pStyle w:val="FirstParagraph"/>
      </w:pPr>
      <w:r>
        <w:t>Recovery procedures shall be documented and periodically tested before full production rollout.</w:t>
      </w:r>
    </w:p>
    <w:p w:rsidR="00F94741" w:rsidRDefault="00F94741" w:rsidP="00F94741">
      <w:r>
        <w:pict>
          <v:rect id="_x0000_i1185" style="width:0;height:1.5pt" o:hralign="center" o:hrstd="t" o:hr="t"/>
        </w:pict>
      </w:r>
    </w:p>
    <w:p w:rsidR="00F94741" w:rsidRDefault="00F94741" w:rsidP="00F94741">
      <w:pPr>
        <w:pStyle w:val="Heading1"/>
      </w:pPr>
      <w:bookmarkStart w:id="178" w:name="Xfb794c70a889cf14ea17874879b938f8d414077"/>
      <w:bookmarkEnd w:id="177"/>
      <w:r>
        <w:t>13.12 Continuous Integration &amp; Continuous Deployment</w:t>
      </w:r>
    </w:p>
    <w:p w:rsidR="00F94741" w:rsidRDefault="00F94741" w:rsidP="00F94741">
      <w:pPr>
        <w:pStyle w:val="FirstParagraph"/>
      </w:pPr>
      <w:r>
        <w:t>The architecture is designed to support future CI/CD automation.</w:t>
      </w:r>
    </w:p>
    <w:p w:rsidR="00F94741" w:rsidRDefault="00F94741" w:rsidP="00F94741">
      <w:pPr>
        <w:pStyle w:val="BodyText"/>
      </w:pPr>
      <w:r>
        <w:t>Potential pipeline stages include:</w:t>
      </w:r>
    </w:p>
    <w:p w:rsidR="00F94741" w:rsidRDefault="00F94741" w:rsidP="00F94741">
      <w:pPr>
        <w:pStyle w:val="Compact"/>
        <w:numPr>
          <w:ilvl w:val="0"/>
          <w:numId w:val="3"/>
        </w:numPr>
      </w:pPr>
      <w:r>
        <w:t>Code quality checks.</w:t>
      </w:r>
    </w:p>
    <w:p w:rsidR="00F94741" w:rsidRDefault="00F94741" w:rsidP="00F94741">
      <w:pPr>
        <w:pStyle w:val="Compact"/>
        <w:numPr>
          <w:ilvl w:val="0"/>
          <w:numId w:val="3"/>
        </w:numPr>
      </w:pPr>
      <w:r>
        <w:t>Automated testing.</w:t>
      </w:r>
    </w:p>
    <w:p w:rsidR="00F94741" w:rsidRDefault="00F94741" w:rsidP="00F94741">
      <w:pPr>
        <w:pStyle w:val="Compact"/>
        <w:numPr>
          <w:ilvl w:val="0"/>
          <w:numId w:val="3"/>
        </w:numPr>
      </w:pPr>
      <w:r>
        <w:t>Security scanning.</w:t>
      </w:r>
    </w:p>
    <w:p w:rsidR="00F94741" w:rsidRDefault="00F94741" w:rsidP="00F94741">
      <w:pPr>
        <w:pStyle w:val="Compact"/>
        <w:numPr>
          <w:ilvl w:val="0"/>
          <w:numId w:val="3"/>
        </w:numPr>
      </w:pPr>
      <w:proofErr w:type="spellStart"/>
      <w:r>
        <w:t>Docker</w:t>
      </w:r>
      <w:proofErr w:type="spellEnd"/>
      <w:r>
        <w:t xml:space="preserve"> image builds.</w:t>
      </w:r>
    </w:p>
    <w:p w:rsidR="00F94741" w:rsidRDefault="00F94741" w:rsidP="00F94741">
      <w:pPr>
        <w:pStyle w:val="Compact"/>
        <w:numPr>
          <w:ilvl w:val="0"/>
          <w:numId w:val="3"/>
        </w:numPr>
      </w:pPr>
      <w:r>
        <w:t>Deployment validation.</w:t>
      </w:r>
    </w:p>
    <w:p w:rsidR="00F94741" w:rsidRDefault="00F94741" w:rsidP="00F94741">
      <w:pPr>
        <w:pStyle w:val="Compact"/>
        <w:numPr>
          <w:ilvl w:val="0"/>
          <w:numId w:val="3"/>
        </w:numPr>
      </w:pPr>
      <w:r>
        <w:t>Automated deployment.</w:t>
      </w:r>
    </w:p>
    <w:p w:rsidR="00F94741" w:rsidRDefault="00F94741" w:rsidP="00F94741">
      <w:pPr>
        <w:pStyle w:val="FirstParagraph"/>
      </w:pPr>
      <w:r>
        <w:lastRenderedPageBreak/>
        <w:t>Manual deployments may be used during the Pilot phase while CI/CD infrastructure is being established.</w:t>
      </w:r>
    </w:p>
    <w:p w:rsidR="00F94741" w:rsidRDefault="00F94741" w:rsidP="00F94741">
      <w:r>
        <w:pict>
          <v:rect id="_x0000_i1186" style="width:0;height:1.5pt" o:hralign="center" o:hrstd="t" o:hr="t"/>
        </w:pict>
      </w:r>
    </w:p>
    <w:p w:rsidR="00F94741" w:rsidRDefault="00F94741" w:rsidP="00F94741">
      <w:pPr>
        <w:pStyle w:val="Heading1"/>
      </w:pPr>
      <w:bookmarkStart w:id="179" w:name="deployment-design-principles"/>
      <w:bookmarkEnd w:id="178"/>
      <w:r>
        <w:t>13.13 Deployment Design Principles</w:t>
      </w:r>
    </w:p>
    <w:p w:rsidR="00F94741" w:rsidRDefault="00F94741" w:rsidP="00F94741">
      <w:pPr>
        <w:pStyle w:val="FirstParagraph"/>
      </w:pPr>
      <w:r>
        <w:t>The deployment architecture shall adhere to the following principles:</w:t>
      </w:r>
    </w:p>
    <w:p w:rsidR="00F94741" w:rsidRDefault="00F94741" w:rsidP="00F94741">
      <w:pPr>
        <w:pStyle w:val="Compact"/>
        <w:numPr>
          <w:ilvl w:val="0"/>
          <w:numId w:val="3"/>
        </w:numPr>
      </w:pPr>
      <w:r>
        <w:t>Container-first deployment.</w:t>
      </w:r>
    </w:p>
    <w:p w:rsidR="00F94741" w:rsidRDefault="00F94741" w:rsidP="00F94741">
      <w:pPr>
        <w:pStyle w:val="Compact"/>
        <w:numPr>
          <w:ilvl w:val="0"/>
          <w:numId w:val="3"/>
        </w:numPr>
      </w:pPr>
      <w:r>
        <w:t>Stateless application services.</w:t>
      </w:r>
    </w:p>
    <w:p w:rsidR="00F94741" w:rsidRDefault="00F94741" w:rsidP="00F94741">
      <w:pPr>
        <w:pStyle w:val="Compact"/>
        <w:numPr>
          <w:ilvl w:val="0"/>
          <w:numId w:val="3"/>
        </w:numPr>
      </w:pPr>
      <w:r>
        <w:t>Secure configuration management.</w:t>
      </w:r>
    </w:p>
    <w:p w:rsidR="00F94741" w:rsidRDefault="00F94741" w:rsidP="00F94741">
      <w:pPr>
        <w:pStyle w:val="Compact"/>
        <w:numPr>
          <w:ilvl w:val="0"/>
          <w:numId w:val="3"/>
        </w:numPr>
      </w:pPr>
      <w:r>
        <w:t>Environment consistency.</w:t>
      </w:r>
    </w:p>
    <w:p w:rsidR="00F94741" w:rsidRDefault="00F94741" w:rsidP="00F94741">
      <w:pPr>
        <w:pStyle w:val="Compact"/>
        <w:numPr>
          <w:ilvl w:val="0"/>
          <w:numId w:val="3"/>
        </w:numPr>
      </w:pPr>
      <w:r>
        <w:t>Independent service scaling.</w:t>
      </w:r>
    </w:p>
    <w:p w:rsidR="00F94741" w:rsidRDefault="00F94741" w:rsidP="00F94741">
      <w:pPr>
        <w:pStyle w:val="Compact"/>
        <w:numPr>
          <w:ilvl w:val="0"/>
          <w:numId w:val="3"/>
        </w:numPr>
      </w:pPr>
      <w:r>
        <w:t>Managed infrastructure where practical.</w:t>
      </w:r>
    </w:p>
    <w:p w:rsidR="00F94741" w:rsidRDefault="00F94741" w:rsidP="00F94741">
      <w:pPr>
        <w:pStyle w:val="Compact"/>
        <w:numPr>
          <w:ilvl w:val="0"/>
          <w:numId w:val="3"/>
        </w:numPr>
      </w:pPr>
      <w:r>
        <w:t>Infrastructure portability.</w:t>
      </w:r>
    </w:p>
    <w:p w:rsidR="00F94741" w:rsidRDefault="00F94741" w:rsidP="00F94741">
      <w:pPr>
        <w:pStyle w:val="Compact"/>
        <w:numPr>
          <w:ilvl w:val="0"/>
          <w:numId w:val="3"/>
        </w:numPr>
      </w:pPr>
      <w:r>
        <w:t>Operational simplicity.</w:t>
      </w:r>
    </w:p>
    <w:p w:rsidR="00F94741" w:rsidRDefault="00F94741" w:rsidP="00F94741">
      <w:r>
        <w:pict>
          <v:rect id="_x0000_i1187" style="width:0;height:1.5pt" o:hralign="center" o:hrstd="t" o:hr="t"/>
        </w:pict>
      </w:r>
    </w:p>
    <w:bookmarkEnd w:id="179"/>
    <w:p w:rsidR="00F94741" w:rsidRDefault="00F94741" w:rsidP="00F94741">
      <w:pPr>
        <w:pStyle w:val="Heading1"/>
      </w:pPr>
    </w:p>
    <w:p w:rsidR="00F94741" w:rsidRDefault="00F94741" w:rsidP="00F94741">
      <w:pPr>
        <w:pStyle w:val="Heading1"/>
      </w:pPr>
      <w:bookmarkStart w:id="180" w:name="security-architecture"/>
      <w:r>
        <w:t>14. Security Architecture</w:t>
      </w:r>
    </w:p>
    <w:p w:rsidR="00F94741" w:rsidRDefault="00F94741" w:rsidP="00F94741">
      <w:pPr>
        <w:pStyle w:val="FirstParagraph"/>
      </w:pPr>
      <w:r>
        <w:t>The Security Architecture defines the security principles, controls, and practices that protect the JN Electronics Online Shopping Platform against unauthorized access, data breaches, service disruption, and other security threats.</w:t>
      </w:r>
    </w:p>
    <w:p w:rsidR="00F94741" w:rsidRDefault="00F94741" w:rsidP="00F94741">
      <w:pPr>
        <w:pStyle w:val="BodyText"/>
      </w:pPr>
      <w:r>
        <w:t>The platform adopts a layered security approach, applying multiple complementary controls across the application, data, infrastructure, and operational environments.</w:t>
      </w:r>
    </w:p>
    <w:p w:rsidR="00F94741" w:rsidRDefault="00F94741" w:rsidP="00F94741">
      <w:r>
        <w:pict>
          <v:rect id="_x0000_i1206" style="width:0;height:1.5pt" o:hralign="center" o:hrstd="t" o:hr="t"/>
        </w:pict>
      </w:r>
    </w:p>
    <w:p w:rsidR="00F94741" w:rsidRDefault="00F94741" w:rsidP="00F94741">
      <w:pPr>
        <w:pStyle w:val="Heading1"/>
      </w:pPr>
      <w:bookmarkStart w:id="181" w:name="security-objectives"/>
      <w:bookmarkEnd w:id="180"/>
      <w:r>
        <w:t>14.1 Security Objectives</w:t>
      </w:r>
    </w:p>
    <w:p w:rsidR="00F94741" w:rsidRDefault="00F94741" w:rsidP="00F94741">
      <w:pPr>
        <w:pStyle w:val="FirstParagraph"/>
      </w:pPr>
      <w:r>
        <w:t>The security architecture aims to:</w:t>
      </w:r>
    </w:p>
    <w:p w:rsidR="00F94741" w:rsidRDefault="00F94741" w:rsidP="00F94741">
      <w:pPr>
        <w:pStyle w:val="Compact"/>
        <w:numPr>
          <w:ilvl w:val="0"/>
          <w:numId w:val="3"/>
        </w:numPr>
      </w:pPr>
      <w:r>
        <w:t>Protect customer and business data.</w:t>
      </w:r>
    </w:p>
    <w:p w:rsidR="00F94741" w:rsidRDefault="00F94741" w:rsidP="00F94741">
      <w:pPr>
        <w:pStyle w:val="Compact"/>
        <w:numPr>
          <w:ilvl w:val="0"/>
          <w:numId w:val="3"/>
        </w:numPr>
      </w:pPr>
      <w:r>
        <w:t>Prevent unauthorized access.</w:t>
      </w:r>
    </w:p>
    <w:p w:rsidR="00F94741" w:rsidRDefault="00F94741" w:rsidP="00F94741">
      <w:pPr>
        <w:pStyle w:val="Compact"/>
        <w:numPr>
          <w:ilvl w:val="0"/>
          <w:numId w:val="3"/>
        </w:numPr>
      </w:pPr>
      <w:r>
        <w:t>Preserve data integrity.</w:t>
      </w:r>
    </w:p>
    <w:p w:rsidR="00F94741" w:rsidRDefault="00F94741" w:rsidP="00F94741">
      <w:pPr>
        <w:pStyle w:val="Compact"/>
        <w:numPr>
          <w:ilvl w:val="0"/>
          <w:numId w:val="3"/>
        </w:numPr>
      </w:pPr>
      <w:r>
        <w:t>Maintain service availability.</w:t>
      </w:r>
    </w:p>
    <w:p w:rsidR="00F94741" w:rsidRDefault="00F94741" w:rsidP="00F94741">
      <w:pPr>
        <w:pStyle w:val="Compact"/>
        <w:numPr>
          <w:ilvl w:val="0"/>
          <w:numId w:val="3"/>
        </w:numPr>
      </w:pPr>
      <w:r>
        <w:t>Secure communications.</w:t>
      </w:r>
    </w:p>
    <w:p w:rsidR="00F94741" w:rsidRDefault="00F94741" w:rsidP="00F94741">
      <w:pPr>
        <w:pStyle w:val="Compact"/>
        <w:numPr>
          <w:ilvl w:val="0"/>
          <w:numId w:val="3"/>
        </w:numPr>
      </w:pPr>
      <w:r>
        <w:t>Support secure software development.</w:t>
      </w:r>
    </w:p>
    <w:p w:rsidR="00F94741" w:rsidRDefault="00F94741" w:rsidP="00F94741">
      <w:pPr>
        <w:pStyle w:val="Compact"/>
        <w:numPr>
          <w:ilvl w:val="0"/>
          <w:numId w:val="3"/>
        </w:numPr>
      </w:pPr>
      <w:r>
        <w:t>Enable security monitoring and auditing.</w:t>
      </w:r>
    </w:p>
    <w:p w:rsidR="00F94741" w:rsidRDefault="00F94741" w:rsidP="00F94741">
      <w:r>
        <w:lastRenderedPageBreak/>
        <w:pict>
          <v:rect id="_x0000_i1207" style="width:0;height:1.5pt" o:hralign="center" o:hrstd="t" o:hr="t"/>
        </w:pict>
      </w:r>
    </w:p>
    <w:p w:rsidR="00F94741" w:rsidRDefault="00F94741" w:rsidP="00F94741">
      <w:pPr>
        <w:pStyle w:val="Heading1"/>
      </w:pPr>
      <w:bookmarkStart w:id="182" w:name="layered-security-model"/>
      <w:bookmarkEnd w:id="181"/>
      <w:r>
        <w:t>14.2 Layered Security Model</w:t>
      </w:r>
    </w:p>
    <w:p w:rsidR="00F94741" w:rsidRDefault="00F94741" w:rsidP="00F94741">
      <w:pPr>
        <w:pStyle w:val="FirstParagraph"/>
      </w:pPr>
      <w:r>
        <w:t>Security controls are applied across multiple layers.</w:t>
      </w:r>
    </w:p>
    <w:p w:rsidR="00F94741" w:rsidRDefault="00F94741" w:rsidP="00F94741">
      <w:pPr>
        <w:pStyle w:val="SourceCode"/>
      </w:pPr>
      <w:r>
        <w:rPr>
          <w:rStyle w:val="VerbatimChar"/>
        </w:rPr>
        <w:t xml:space="preserve">             Users</w:t>
      </w:r>
      <w:r>
        <w:br/>
      </w:r>
      <w:r>
        <w:rPr>
          <w:rStyle w:val="VerbatimChar"/>
        </w:rPr>
        <w:t xml:space="preserve">               │</w:t>
      </w:r>
      <w:r>
        <w:br/>
      </w:r>
      <w:r>
        <w:rPr>
          <w:rStyle w:val="VerbatimChar"/>
        </w:rPr>
        <w:t xml:space="preserve">               ▼</w:t>
      </w:r>
      <w:r>
        <w:br/>
      </w:r>
      <w:r>
        <w:rPr>
          <w:rStyle w:val="VerbatimChar"/>
        </w:rPr>
        <w:t xml:space="preserve">      Identity &amp; Access Management</w:t>
      </w:r>
      <w:r>
        <w:br/>
      </w:r>
      <w:r>
        <w:rPr>
          <w:rStyle w:val="VerbatimChar"/>
        </w:rPr>
        <w:t xml:space="preserve">               │</w:t>
      </w:r>
      <w:r>
        <w:br/>
      </w:r>
      <w:r>
        <w:rPr>
          <w:rStyle w:val="VerbatimChar"/>
        </w:rPr>
        <w:t xml:space="preserve">               ▼</w:t>
      </w:r>
      <w:r>
        <w:br/>
      </w:r>
      <w:r>
        <w:rPr>
          <w:rStyle w:val="VerbatimChar"/>
        </w:rPr>
        <w:t xml:space="preserve">          API Security</w:t>
      </w:r>
      <w:r>
        <w:br/>
      </w:r>
      <w:r>
        <w:rPr>
          <w:rStyle w:val="VerbatimChar"/>
        </w:rPr>
        <w:t xml:space="preserve">               │</w:t>
      </w:r>
      <w:r>
        <w:br/>
      </w:r>
      <w:r>
        <w:rPr>
          <w:rStyle w:val="VerbatimChar"/>
        </w:rPr>
        <w:t xml:space="preserve">               ▼</w:t>
      </w:r>
      <w:r>
        <w:br/>
      </w:r>
      <w:r>
        <w:rPr>
          <w:rStyle w:val="VerbatimChar"/>
        </w:rPr>
        <w:t xml:space="preserve">     Business Logic Validation</w:t>
      </w:r>
      <w:r>
        <w:br/>
      </w:r>
      <w:r>
        <w:rPr>
          <w:rStyle w:val="VerbatimChar"/>
        </w:rPr>
        <w:t xml:space="preserve">               │</w:t>
      </w:r>
      <w:r>
        <w:br/>
      </w:r>
      <w:r>
        <w:rPr>
          <w:rStyle w:val="VerbatimChar"/>
        </w:rPr>
        <w:t xml:space="preserve">               ▼</w:t>
      </w:r>
      <w:r>
        <w:br/>
      </w:r>
      <w:r>
        <w:rPr>
          <w:rStyle w:val="VerbatimChar"/>
        </w:rPr>
        <w:t xml:space="preserve">        Database Security</w:t>
      </w:r>
      <w:r>
        <w:br/>
      </w:r>
      <w:r>
        <w:rPr>
          <w:rStyle w:val="VerbatimChar"/>
        </w:rPr>
        <w:t xml:space="preserve">               │</w:t>
      </w:r>
      <w:r>
        <w:br/>
      </w:r>
      <w:r>
        <w:rPr>
          <w:rStyle w:val="VerbatimChar"/>
        </w:rPr>
        <w:t xml:space="preserve">               ▼</w:t>
      </w:r>
      <w:r>
        <w:br/>
      </w:r>
      <w:r>
        <w:rPr>
          <w:rStyle w:val="VerbatimChar"/>
        </w:rPr>
        <w:t xml:space="preserve">    Infrastructure &amp; Deployment</w:t>
      </w:r>
    </w:p>
    <w:p w:rsidR="00F94741" w:rsidRDefault="00F94741" w:rsidP="00F94741">
      <w:pPr>
        <w:pStyle w:val="FirstParagraph"/>
      </w:pPr>
      <w:r>
        <w:t>Each layer contributes to the overall security posture. A failure in one layer should not compromise the entire system.</w:t>
      </w:r>
    </w:p>
    <w:p w:rsidR="00F94741" w:rsidRDefault="00F94741" w:rsidP="00F94741">
      <w:r>
        <w:pict>
          <v:rect id="_x0000_i1208" style="width:0;height:1.5pt" o:hralign="center" o:hrstd="t" o:hr="t"/>
        </w:pict>
      </w:r>
    </w:p>
    <w:p w:rsidR="00F94741" w:rsidRDefault="00F94741" w:rsidP="00F94741">
      <w:pPr>
        <w:pStyle w:val="Heading1"/>
      </w:pPr>
      <w:bookmarkStart w:id="183" w:name="authentication-authorization"/>
      <w:bookmarkEnd w:id="182"/>
      <w:r>
        <w:t>14.3 Authentication &amp; Authorization</w:t>
      </w:r>
    </w:p>
    <w:p w:rsidR="00F94741" w:rsidRDefault="00F94741" w:rsidP="00F94741">
      <w:pPr>
        <w:pStyle w:val="FirstParagraph"/>
      </w:pPr>
      <w:r>
        <w:t>Authentication and authorization shall follow the Identity &amp; Access Management architecture defined in Section 8.</w:t>
      </w:r>
    </w:p>
    <w:p w:rsidR="00F94741" w:rsidRDefault="00F94741" w:rsidP="00F94741">
      <w:pPr>
        <w:pStyle w:val="BodyText"/>
      </w:pPr>
      <w:r>
        <w:t>Key controls include:</w:t>
      </w:r>
    </w:p>
    <w:p w:rsidR="00F94741" w:rsidRDefault="00F94741" w:rsidP="00F94741">
      <w:pPr>
        <w:pStyle w:val="Compact"/>
        <w:numPr>
          <w:ilvl w:val="0"/>
          <w:numId w:val="3"/>
        </w:numPr>
      </w:pPr>
      <w:r>
        <w:t>JWT-based authentication.</w:t>
      </w:r>
    </w:p>
    <w:p w:rsidR="00F94741" w:rsidRDefault="00F94741" w:rsidP="00F94741">
      <w:pPr>
        <w:pStyle w:val="Compact"/>
        <w:numPr>
          <w:ilvl w:val="0"/>
          <w:numId w:val="3"/>
        </w:numPr>
      </w:pPr>
      <w:r>
        <w:t>Short-lived access tokens.</w:t>
      </w:r>
    </w:p>
    <w:p w:rsidR="00F94741" w:rsidRDefault="00F94741" w:rsidP="00F94741">
      <w:pPr>
        <w:pStyle w:val="Compact"/>
        <w:numPr>
          <w:ilvl w:val="0"/>
          <w:numId w:val="3"/>
        </w:numPr>
      </w:pPr>
      <w:r>
        <w:t>Refresh token rotation and revocation.</w:t>
      </w:r>
    </w:p>
    <w:p w:rsidR="00F94741" w:rsidRDefault="00F94741" w:rsidP="00F94741">
      <w:pPr>
        <w:pStyle w:val="Compact"/>
        <w:numPr>
          <w:ilvl w:val="0"/>
          <w:numId w:val="3"/>
        </w:numPr>
      </w:pPr>
      <w:r>
        <w:t>Role-Based Access Control (RBAC).</w:t>
      </w:r>
    </w:p>
    <w:p w:rsidR="00F94741" w:rsidRDefault="00F94741" w:rsidP="00F94741">
      <w:pPr>
        <w:pStyle w:val="Compact"/>
        <w:numPr>
          <w:ilvl w:val="0"/>
          <w:numId w:val="3"/>
        </w:numPr>
      </w:pPr>
      <w:r>
        <w:t>Secure password hashing using Argon2.</w:t>
      </w:r>
    </w:p>
    <w:p w:rsidR="00F94741" w:rsidRDefault="00F94741" w:rsidP="00F94741">
      <w:pPr>
        <w:pStyle w:val="Compact"/>
        <w:numPr>
          <w:ilvl w:val="0"/>
          <w:numId w:val="3"/>
        </w:numPr>
      </w:pPr>
      <w:r>
        <w:t>Least-privilege access.</w:t>
      </w:r>
    </w:p>
    <w:p w:rsidR="00F94741" w:rsidRDefault="00F94741" w:rsidP="00F94741">
      <w:r>
        <w:pict>
          <v:rect id="_x0000_i1209" style="width:0;height:1.5pt" o:hralign="center" o:hrstd="t" o:hr="t"/>
        </w:pict>
      </w:r>
    </w:p>
    <w:p w:rsidR="00F94741" w:rsidRDefault="00F94741" w:rsidP="00F94741">
      <w:pPr>
        <w:pStyle w:val="Heading1"/>
      </w:pPr>
      <w:bookmarkStart w:id="184" w:name="api-security"/>
      <w:bookmarkEnd w:id="183"/>
      <w:r>
        <w:t>14.4 API Security</w:t>
      </w:r>
    </w:p>
    <w:p w:rsidR="00F94741" w:rsidRDefault="00F94741" w:rsidP="00F94741">
      <w:pPr>
        <w:pStyle w:val="FirstParagraph"/>
      </w:pPr>
      <w:r>
        <w:t>The REST API shall implement security controls including:</w:t>
      </w:r>
    </w:p>
    <w:p w:rsidR="00F94741" w:rsidRDefault="00F94741" w:rsidP="00F94741">
      <w:pPr>
        <w:pStyle w:val="Compact"/>
        <w:numPr>
          <w:ilvl w:val="0"/>
          <w:numId w:val="3"/>
        </w:numPr>
      </w:pPr>
      <w:r>
        <w:lastRenderedPageBreak/>
        <w:t>HTTPS enforcement in production.</w:t>
      </w:r>
    </w:p>
    <w:p w:rsidR="00F94741" w:rsidRDefault="00F94741" w:rsidP="00F94741">
      <w:pPr>
        <w:pStyle w:val="Compact"/>
        <w:numPr>
          <w:ilvl w:val="0"/>
          <w:numId w:val="3"/>
        </w:numPr>
      </w:pPr>
      <w:r>
        <w:t>JWT authentication for protected endpoints.</w:t>
      </w:r>
    </w:p>
    <w:p w:rsidR="00F94741" w:rsidRDefault="00F94741" w:rsidP="00F94741">
      <w:pPr>
        <w:pStyle w:val="Compact"/>
        <w:numPr>
          <w:ilvl w:val="0"/>
          <w:numId w:val="3"/>
        </w:numPr>
      </w:pPr>
      <w:r>
        <w:t xml:space="preserve">Input validation using </w:t>
      </w:r>
      <w:proofErr w:type="spellStart"/>
      <w:r>
        <w:t>Pydantic</w:t>
      </w:r>
      <w:proofErr w:type="spellEnd"/>
      <w:r>
        <w:t xml:space="preserve"> models.</w:t>
      </w:r>
    </w:p>
    <w:p w:rsidR="00F94741" w:rsidRDefault="00F94741" w:rsidP="00F94741">
      <w:pPr>
        <w:pStyle w:val="Compact"/>
        <w:numPr>
          <w:ilvl w:val="0"/>
          <w:numId w:val="3"/>
        </w:numPr>
      </w:pPr>
      <w:r>
        <w:t>Standardized error responses.</w:t>
      </w:r>
    </w:p>
    <w:p w:rsidR="00F94741" w:rsidRDefault="00F94741" w:rsidP="00F94741">
      <w:pPr>
        <w:pStyle w:val="Compact"/>
        <w:numPr>
          <w:ilvl w:val="0"/>
          <w:numId w:val="3"/>
        </w:numPr>
      </w:pPr>
      <w:r>
        <w:t>Resource ownership validation.</w:t>
      </w:r>
    </w:p>
    <w:p w:rsidR="00F94741" w:rsidRDefault="00F94741" w:rsidP="00F94741">
      <w:pPr>
        <w:pStyle w:val="Compact"/>
        <w:numPr>
          <w:ilvl w:val="0"/>
          <w:numId w:val="3"/>
        </w:numPr>
      </w:pPr>
      <w:proofErr w:type="spellStart"/>
      <w:r>
        <w:t>Idempotency</w:t>
      </w:r>
      <w:proofErr w:type="spellEnd"/>
      <w:r>
        <w:t xml:space="preserve"> for </w:t>
      </w:r>
      <w:proofErr w:type="spellStart"/>
      <w:r>
        <w:t>retryable</w:t>
      </w:r>
      <w:proofErr w:type="spellEnd"/>
      <w:r>
        <w:t xml:space="preserve"> operations.</w:t>
      </w:r>
    </w:p>
    <w:p w:rsidR="00F94741" w:rsidRDefault="00F94741" w:rsidP="00F94741">
      <w:pPr>
        <w:pStyle w:val="Compact"/>
        <w:numPr>
          <w:ilvl w:val="0"/>
          <w:numId w:val="3"/>
        </w:numPr>
      </w:pPr>
      <w:r>
        <w:t>API versioning.</w:t>
      </w:r>
    </w:p>
    <w:p w:rsidR="00F94741" w:rsidRDefault="00F94741" w:rsidP="00F94741">
      <w:pPr>
        <w:pStyle w:val="FirstParagraph"/>
      </w:pPr>
      <w:r>
        <w:t>Future enhancements may include request rate limiting and API usage quotas.</w:t>
      </w:r>
    </w:p>
    <w:p w:rsidR="00F94741" w:rsidRDefault="00F94741" w:rsidP="00F94741">
      <w:r>
        <w:pict>
          <v:rect id="_x0000_i1210" style="width:0;height:1.5pt" o:hralign="center" o:hrstd="t" o:hr="t"/>
        </w:pict>
      </w:r>
    </w:p>
    <w:p w:rsidR="00F94741" w:rsidRDefault="00F94741" w:rsidP="00F94741">
      <w:pPr>
        <w:pStyle w:val="Heading1"/>
      </w:pPr>
      <w:bookmarkStart w:id="185" w:name="input-validation"/>
      <w:bookmarkEnd w:id="184"/>
      <w:r>
        <w:t>14.5 Input Validation</w:t>
      </w:r>
    </w:p>
    <w:p w:rsidR="00F94741" w:rsidRDefault="00F94741" w:rsidP="00F94741">
      <w:pPr>
        <w:pStyle w:val="FirstParagraph"/>
      </w:pPr>
      <w:r>
        <w:t>All client-supplied data shall be validated before business processing.</w:t>
      </w:r>
    </w:p>
    <w:p w:rsidR="00F94741" w:rsidRDefault="00F94741" w:rsidP="00F94741">
      <w:pPr>
        <w:pStyle w:val="BodyText"/>
      </w:pPr>
      <w:r>
        <w:t>Validation includes:</w:t>
      </w:r>
    </w:p>
    <w:p w:rsidR="00F94741" w:rsidRDefault="00F94741" w:rsidP="00F94741">
      <w:pPr>
        <w:pStyle w:val="Compact"/>
        <w:numPr>
          <w:ilvl w:val="0"/>
          <w:numId w:val="3"/>
        </w:numPr>
      </w:pPr>
      <w:r>
        <w:t>Required fields.</w:t>
      </w:r>
    </w:p>
    <w:p w:rsidR="00F94741" w:rsidRDefault="00F94741" w:rsidP="00F94741">
      <w:pPr>
        <w:pStyle w:val="Compact"/>
        <w:numPr>
          <w:ilvl w:val="0"/>
          <w:numId w:val="3"/>
        </w:numPr>
      </w:pPr>
      <w:r>
        <w:t>Data types.</w:t>
      </w:r>
    </w:p>
    <w:p w:rsidR="00F94741" w:rsidRDefault="00F94741" w:rsidP="00F94741">
      <w:pPr>
        <w:pStyle w:val="Compact"/>
        <w:numPr>
          <w:ilvl w:val="0"/>
          <w:numId w:val="3"/>
        </w:numPr>
      </w:pPr>
      <w:r>
        <w:t>Length constraints.</w:t>
      </w:r>
    </w:p>
    <w:p w:rsidR="00F94741" w:rsidRDefault="00F94741" w:rsidP="00F94741">
      <w:pPr>
        <w:pStyle w:val="Compact"/>
        <w:numPr>
          <w:ilvl w:val="0"/>
          <w:numId w:val="3"/>
        </w:numPr>
      </w:pPr>
      <w:r>
        <w:t>Value ranges.</w:t>
      </w:r>
    </w:p>
    <w:p w:rsidR="00F94741" w:rsidRDefault="00F94741" w:rsidP="00F94741">
      <w:pPr>
        <w:pStyle w:val="Compact"/>
        <w:numPr>
          <w:ilvl w:val="0"/>
          <w:numId w:val="3"/>
        </w:numPr>
      </w:pPr>
      <w:r>
        <w:t>Email and phone number formats.</w:t>
      </w:r>
    </w:p>
    <w:p w:rsidR="00F94741" w:rsidRDefault="00F94741" w:rsidP="00F94741">
      <w:pPr>
        <w:pStyle w:val="Compact"/>
        <w:numPr>
          <w:ilvl w:val="0"/>
          <w:numId w:val="3"/>
        </w:numPr>
      </w:pPr>
      <w:r>
        <w:t>Business rule validation.</w:t>
      </w:r>
    </w:p>
    <w:p w:rsidR="00F94741" w:rsidRDefault="00F94741" w:rsidP="00F94741">
      <w:pPr>
        <w:pStyle w:val="FirstParagraph"/>
      </w:pPr>
      <w:r>
        <w:t>Validation failures shall return standardized API error responses.</w:t>
      </w:r>
    </w:p>
    <w:p w:rsidR="00F94741" w:rsidRDefault="00F94741" w:rsidP="00F94741">
      <w:r>
        <w:pict>
          <v:rect id="_x0000_i1211" style="width:0;height:1.5pt" o:hralign="center" o:hrstd="t" o:hr="t"/>
        </w:pict>
      </w:r>
    </w:p>
    <w:p w:rsidR="00F94741" w:rsidRDefault="00F94741" w:rsidP="00F94741">
      <w:pPr>
        <w:pStyle w:val="Heading1"/>
      </w:pPr>
      <w:bookmarkStart w:id="186" w:name="database-security"/>
      <w:bookmarkEnd w:id="185"/>
      <w:r>
        <w:t>14.6 Database Security</w:t>
      </w:r>
    </w:p>
    <w:p w:rsidR="00F94741" w:rsidRDefault="00F94741" w:rsidP="00F94741">
      <w:pPr>
        <w:pStyle w:val="FirstParagraph"/>
      </w:pPr>
      <w:r>
        <w:t>Database security measures include:</w:t>
      </w:r>
    </w:p>
    <w:p w:rsidR="00F94741" w:rsidRDefault="00F94741" w:rsidP="00F94741">
      <w:pPr>
        <w:pStyle w:val="Compact"/>
        <w:numPr>
          <w:ilvl w:val="0"/>
          <w:numId w:val="3"/>
        </w:numPr>
      </w:pPr>
      <w:r>
        <w:t xml:space="preserve">Parameterized queries through </w:t>
      </w:r>
      <w:proofErr w:type="spellStart"/>
      <w:r>
        <w:t>SQLAlchemy</w:t>
      </w:r>
      <w:proofErr w:type="spellEnd"/>
      <w:r>
        <w:t xml:space="preserve"> ORM.</w:t>
      </w:r>
    </w:p>
    <w:p w:rsidR="00F94741" w:rsidRDefault="00F94741" w:rsidP="00F94741">
      <w:pPr>
        <w:pStyle w:val="Compact"/>
        <w:numPr>
          <w:ilvl w:val="0"/>
          <w:numId w:val="3"/>
        </w:numPr>
      </w:pPr>
      <w:r>
        <w:t>Foreign key constraints.</w:t>
      </w:r>
    </w:p>
    <w:p w:rsidR="00F94741" w:rsidRDefault="00F94741" w:rsidP="00F94741">
      <w:pPr>
        <w:pStyle w:val="Compact"/>
        <w:numPr>
          <w:ilvl w:val="0"/>
          <w:numId w:val="3"/>
        </w:numPr>
      </w:pPr>
      <w:r>
        <w:t>Unique constraints.</w:t>
      </w:r>
    </w:p>
    <w:p w:rsidR="00F94741" w:rsidRDefault="00F94741" w:rsidP="00F94741">
      <w:pPr>
        <w:pStyle w:val="Compact"/>
        <w:numPr>
          <w:ilvl w:val="0"/>
          <w:numId w:val="3"/>
        </w:numPr>
      </w:pPr>
      <w:r>
        <w:t>Transactional integrity.</w:t>
      </w:r>
    </w:p>
    <w:p w:rsidR="00F94741" w:rsidRDefault="00F94741" w:rsidP="00F94741">
      <w:pPr>
        <w:pStyle w:val="Compact"/>
        <w:numPr>
          <w:ilvl w:val="0"/>
          <w:numId w:val="3"/>
        </w:numPr>
      </w:pPr>
      <w:r>
        <w:t>Principle of least privilege for database access.</w:t>
      </w:r>
    </w:p>
    <w:p w:rsidR="00F94741" w:rsidRDefault="00F94741" w:rsidP="00F94741">
      <w:pPr>
        <w:pStyle w:val="Compact"/>
        <w:numPr>
          <w:ilvl w:val="0"/>
          <w:numId w:val="3"/>
        </w:numPr>
      </w:pPr>
      <w:r>
        <w:t>Managed database credentials.</w:t>
      </w:r>
    </w:p>
    <w:p w:rsidR="00F94741" w:rsidRDefault="00F94741" w:rsidP="00F94741">
      <w:pPr>
        <w:pStyle w:val="FirstParagraph"/>
      </w:pPr>
      <w:r>
        <w:t>Direct SQL string concatenation shall be avoided to reduce the risk of SQL injection.</w:t>
      </w:r>
    </w:p>
    <w:p w:rsidR="00F94741" w:rsidRDefault="00F94741" w:rsidP="00F94741">
      <w:r>
        <w:pict>
          <v:rect id="_x0000_i1212" style="width:0;height:1.5pt" o:hralign="center" o:hrstd="t" o:hr="t"/>
        </w:pict>
      </w:r>
    </w:p>
    <w:bookmarkEnd w:id="186"/>
    <w:p w:rsidR="00F94741" w:rsidRDefault="00F94741" w:rsidP="00F94741">
      <w:pPr>
        <w:pStyle w:val="Heading1"/>
      </w:pPr>
      <w:r>
        <w:lastRenderedPageBreak/>
        <w:t>14.7 Secrets Management</w:t>
      </w:r>
    </w:p>
    <w:p w:rsidR="00F94741" w:rsidRDefault="00F94741" w:rsidP="00F94741">
      <w:pPr>
        <w:pStyle w:val="FirstParagraph"/>
      </w:pPr>
      <w:r>
        <w:t>Sensitive configuration values shall be managed securely.</w:t>
      </w:r>
    </w:p>
    <w:p w:rsidR="00F94741" w:rsidRDefault="00F94741" w:rsidP="00F94741">
      <w:pPr>
        <w:pStyle w:val="BodyText"/>
      </w:pPr>
      <w:r>
        <w:t>Examples include:</w:t>
      </w:r>
    </w:p>
    <w:p w:rsidR="00F94741" w:rsidRDefault="00F94741" w:rsidP="00F94741">
      <w:pPr>
        <w:pStyle w:val="Compact"/>
        <w:numPr>
          <w:ilvl w:val="0"/>
          <w:numId w:val="3"/>
        </w:numPr>
      </w:pPr>
      <w:r>
        <w:t>JWT signing keys.</w:t>
      </w:r>
    </w:p>
    <w:p w:rsidR="00F94741" w:rsidRDefault="00F94741" w:rsidP="00F94741">
      <w:pPr>
        <w:pStyle w:val="Compact"/>
        <w:numPr>
          <w:ilvl w:val="0"/>
          <w:numId w:val="3"/>
        </w:numPr>
      </w:pPr>
      <w:r>
        <w:t>Database credentials.</w:t>
      </w:r>
    </w:p>
    <w:p w:rsidR="00F94741" w:rsidRDefault="00F94741" w:rsidP="00F94741">
      <w:pPr>
        <w:pStyle w:val="Compact"/>
        <w:numPr>
          <w:ilvl w:val="0"/>
          <w:numId w:val="3"/>
        </w:numPr>
      </w:pPr>
      <w:proofErr w:type="spellStart"/>
      <w:r>
        <w:t>Redis</w:t>
      </w:r>
      <w:proofErr w:type="spellEnd"/>
      <w:r>
        <w:t xml:space="preserve"> credentials.</w:t>
      </w:r>
    </w:p>
    <w:p w:rsidR="00F94741" w:rsidRDefault="00F94741" w:rsidP="00F94741">
      <w:pPr>
        <w:pStyle w:val="Compact"/>
        <w:numPr>
          <w:ilvl w:val="0"/>
          <w:numId w:val="3"/>
        </w:numPr>
      </w:pPr>
      <w:proofErr w:type="spellStart"/>
      <w:r>
        <w:t>Cloudinary</w:t>
      </w:r>
      <w:proofErr w:type="spellEnd"/>
      <w:r>
        <w:t xml:space="preserve"> credentials.</w:t>
      </w:r>
    </w:p>
    <w:p w:rsidR="00F94741" w:rsidRDefault="00F94741" w:rsidP="00F94741">
      <w:pPr>
        <w:pStyle w:val="Compact"/>
        <w:numPr>
          <w:ilvl w:val="0"/>
          <w:numId w:val="3"/>
        </w:numPr>
      </w:pPr>
      <w:r>
        <w:t>Payment provider secrets.</w:t>
      </w:r>
    </w:p>
    <w:p w:rsidR="00F94741" w:rsidRDefault="00F94741" w:rsidP="00F94741">
      <w:pPr>
        <w:pStyle w:val="Compact"/>
        <w:numPr>
          <w:ilvl w:val="0"/>
          <w:numId w:val="3"/>
        </w:numPr>
      </w:pPr>
      <w:r>
        <w:t>Email service credentials.</w:t>
      </w:r>
    </w:p>
    <w:p w:rsidR="00F94741" w:rsidRDefault="00F94741" w:rsidP="00F94741">
      <w:pPr>
        <w:pStyle w:val="FirstParagraph"/>
      </w:pPr>
      <w:r>
        <w:t>Secrets shall:</w:t>
      </w:r>
    </w:p>
    <w:p w:rsidR="00F94741" w:rsidRDefault="00F94741" w:rsidP="00F94741">
      <w:pPr>
        <w:pStyle w:val="Compact"/>
        <w:numPr>
          <w:ilvl w:val="0"/>
          <w:numId w:val="3"/>
        </w:numPr>
      </w:pPr>
      <w:r>
        <w:t>Be stored as environment variables or secure deployment secrets.</w:t>
      </w:r>
    </w:p>
    <w:p w:rsidR="00F94741" w:rsidRDefault="00F94741" w:rsidP="00F94741">
      <w:pPr>
        <w:pStyle w:val="Compact"/>
        <w:numPr>
          <w:ilvl w:val="0"/>
          <w:numId w:val="3"/>
        </w:numPr>
      </w:pPr>
      <w:r>
        <w:t>Never be committed to source control.</w:t>
      </w:r>
    </w:p>
    <w:p w:rsidR="00F94741" w:rsidRDefault="00F94741" w:rsidP="00F94741">
      <w:pPr>
        <w:pStyle w:val="Compact"/>
        <w:numPr>
          <w:ilvl w:val="0"/>
          <w:numId w:val="3"/>
        </w:numPr>
      </w:pPr>
      <w:r>
        <w:t>Never be exposed in logs or error responses.</w:t>
      </w:r>
    </w:p>
    <w:p w:rsidR="00F94741" w:rsidRDefault="00F94741" w:rsidP="00F94741">
      <w:pPr>
        <w:pStyle w:val="Compact"/>
        <w:numPr>
          <w:ilvl w:val="0"/>
          <w:numId w:val="3"/>
        </w:numPr>
      </w:pPr>
      <w:r>
        <w:t>Be rotated periodically where operationally practical.</w:t>
      </w:r>
    </w:p>
    <w:p w:rsidR="00F94741" w:rsidRDefault="00F94741" w:rsidP="00F94741">
      <w:r>
        <w:pict>
          <v:rect id="_x0000_i1213" style="width:0;height:1.5pt" o:hralign="center" o:hrstd="t" o:hr="t"/>
        </w:pict>
      </w:r>
    </w:p>
    <w:p w:rsidR="00F94741" w:rsidRDefault="00F94741" w:rsidP="00F94741">
      <w:pPr>
        <w:pStyle w:val="Heading1"/>
      </w:pPr>
      <w:bookmarkStart w:id="187" w:name="data-protection"/>
      <w:r>
        <w:t>14.8 Data Protection</w:t>
      </w:r>
    </w:p>
    <w:p w:rsidR="00F94741" w:rsidRDefault="00F94741" w:rsidP="00F94741">
      <w:pPr>
        <w:pStyle w:val="FirstParagraph"/>
      </w:pPr>
      <w:r>
        <w:t>The platform shall protect sensitive information throughout its lifecycle.</w:t>
      </w:r>
    </w:p>
    <w:p w:rsidR="00F94741" w:rsidRDefault="00F94741" w:rsidP="00F94741">
      <w:pPr>
        <w:pStyle w:val="BodyText"/>
      </w:pPr>
      <w:r>
        <w:t>Measures include:</w:t>
      </w:r>
    </w:p>
    <w:p w:rsidR="00F94741" w:rsidRDefault="00F94741" w:rsidP="00F94741">
      <w:pPr>
        <w:pStyle w:val="Compact"/>
        <w:numPr>
          <w:ilvl w:val="0"/>
          <w:numId w:val="3"/>
        </w:numPr>
      </w:pPr>
      <w:r>
        <w:t>TLS encryption for data in transit.</w:t>
      </w:r>
    </w:p>
    <w:p w:rsidR="00F94741" w:rsidRDefault="00F94741" w:rsidP="00F94741">
      <w:pPr>
        <w:pStyle w:val="Compact"/>
        <w:numPr>
          <w:ilvl w:val="0"/>
          <w:numId w:val="3"/>
        </w:numPr>
      </w:pPr>
      <w:r>
        <w:t>Managed encryption for data at rest where supported by hosting providers.</w:t>
      </w:r>
    </w:p>
    <w:p w:rsidR="00F94741" w:rsidRDefault="00F94741" w:rsidP="00F94741">
      <w:pPr>
        <w:pStyle w:val="Compact"/>
        <w:numPr>
          <w:ilvl w:val="0"/>
          <w:numId w:val="3"/>
        </w:numPr>
      </w:pPr>
      <w:r>
        <w:t>Password hashing.</w:t>
      </w:r>
    </w:p>
    <w:p w:rsidR="00F94741" w:rsidRDefault="00F94741" w:rsidP="00F94741">
      <w:pPr>
        <w:pStyle w:val="Compact"/>
        <w:numPr>
          <w:ilvl w:val="0"/>
          <w:numId w:val="3"/>
        </w:numPr>
      </w:pPr>
      <w:r>
        <w:t>Minimal collection of personal data.</w:t>
      </w:r>
    </w:p>
    <w:p w:rsidR="00F94741" w:rsidRDefault="00F94741" w:rsidP="00F94741">
      <w:pPr>
        <w:pStyle w:val="Compact"/>
        <w:numPr>
          <w:ilvl w:val="0"/>
          <w:numId w:val="3"/>
        </w:numPr>
      </w:pPr>
      <w:r>
        <w:t>Controlled access to customer information.</w:t>
      </w:r>
    </w:p>
    <w:p w:rsidR="00F94741" w:rsidRDefault="00F94741" w:rsidP="00F94741">
      <w:pPr>
        <w:pStyle w:val="FirstParagraph"/>
      </w:pPr>
      <w:r>
        <w:t>Only data required for business operations shall be collected and retained.</w:t>
      </w:r>
    </w:p>
    <w:p w:rsidR="00F94741" w:rsidRDefault="00F94741" w:rsidP="00F94741">
      <w:r>
        <w:pict>
          <v:rect id="_x0000_i1214" style="width:0;height:1.5pt" o:hralign="center" o:hrstd="t" o:hr="t"/>
        </w:pict>
      </w:r>
    </w:p>
    <w:p w:rsidR="00F94741" w:rsidRDefault="00F94741" w:rsidP="00F94741">
      <w:pPr>
        <w:pStyle w:val="Heading1"/>
      </w:pPr>
      <w:bookmarkStart w:id="188" w:name="logging-audit-security"/>
      <w:bookmarkEnd w:id="187"/>
      <w:r>
        <w:t>14.9 Logging &amp; Audit Security</w:t>
      </w:r>
    </w:p>
    <w:p w:rsidR="00F94741" w:rsidRDefault="00F94741" w:rsidP="00F94741">
      <w:pPr>
        <w:pStyle w:val="FirstParagraph"/>
      </w:pPr>
      <w:r>
        <w:t>Security-related events shall be logged.</w:t>
      </w:r>
    </w:p>
    <w:p w:rsidR="00F94741" w:rsidRDefault="00F94741" w:rsidP="00F94741">
      <w:pPr>
        <w:pStyle w:val="BodyText"/>
      </w:pPr>
      <w:r>
        <w:t>Examples include:</w:t>
      </w:r>
    </w:p>
    <w:p w:rsidR="00F94741" w:rsidRDefault="00F94741" w:rsidP="00F94741">
      <w:pPr>
        <w:pStyle w:val="Compact"/>
        <w:numPr>
          <w:ilvl w:val="0"/>
          <w:numId w:val="3"/>
        </w:numPr>
      </w:pPr>
      <w:r>
        <w:t>Login attempts.</w:t>
      </w:r>
    </w:p>
    <w:p w:rsidR="00F94741" w:rsidRDefault="00F94741" w:rsidP="00F94741">
      <w:pPr>
        <w:pStyle w:val="Compact"/>
        <w:numPr>
          <w:ilvl w:val="0"/>
          <w:numId w:val="3"/>
        </w:numPr>
      </w:pPr>
      <w:r>
        <w:t>Failed authentication.</w:t>
      </w:r>
    </w:p>
    <w:p w:rsidR="00F94741" w:rsidRDefault="00F94741" w:rsidP="00F94741">
      <w:pPr>
        <w:pStyle w:val="Compact"/>
        <w:numPr>
          <w:ilvl w:val="0"/>
          <w:numId w:val="3"/>
        </w:numPr>
      </w:pPr>
      <w:r>
        <w:lastRenderedPageBreak/>
        <w:t>Password reset requests.</w:t>
      </w:r>
    </w:p>
    <w:p w:rsidR="00F94741" w:rsidRDefault="00F94741" w:rsidP="00F94741">
      <w:pPr>
        <w:pStyle w:val="Compact"/>
        <w:numPr>
          <w:ilvl w:val="0"/>
          <w:numId w:val="3"/>
        </w:numPr>
      </w:pPr>
      <w:r>
        <w:t>Privileged administrative actions.</w:t>
      </w:r>
    </w:p>
    <w:p w:rsidR="00F94741" w:rsidRDefault="00F94741" w:rsidP="00F94741">
      <w:pPr>
        <w:pStyle w:val="Compact"/>
        <w:numPr>
          <w:ilvl w:val="0"/>
          <w:numId w:val="3"/>
        </w:numPr>
      </w:pPr>
      <w:r>
        <w:t>Inventory adjustments.</w:t>
      </w:r>
    </w:p>
    <w:p w:rsidR="00F94741" w:rsidRDefault="00F94741" w:rsidP="00F94741">
      <w:pPr>
        <w:pStyle w:val="Compact"/>
        <w:numPr>
          <w:ilvl w:val="0"/>
          <w:numId w:val="3"/>
        </w:numPr>
      </w:pPr>
      <w:r>
        <w:t>User management activities.</w:t>
      </w:r>
    </w:p>
    <w:p w:rsidR="00F94741" w:rsidRDefault="00F94741" w:rsidP="00F94741">
      <w:pPr>
        <w:pStyle w:val="FirstParagraph"/>
      </w:pPr>
      <w:r>
        <w:t>Logs shall exclude sensitive credentials and authentication tokens.</w:t>
      </w:r>
    </w:p>
    <w:p w:rsidR="00F94741" w:rsidRDefault="00F94741" w:rsidP="00F94741">
      <w:r>
        <w:pict>
          <v:rect id="_x0000_i1215" style="width:0;height:1.5pt" o:hralign="center" o:hrstd="t" o:hr="t"/>
        </w:pict>
      </w:r>
    </w:p>
    <w:p w:rsidR="00F94741" w:rsidRDefault="00F94741" w:rsidP="00F94741">
      <w:pPr>
        <w:pStyle w:val="Heading1"/>
      </w:pPr>
      <w:bookmarkStart w:id="189" w:name="dependency-security"/>
      <w:bookmarkEnd w:id="188"/>
      <w:r>
        <w:t>14.10 Dependency Security</w:t>
      </w:r>
    </w:p>
    <w:p w:rsidR="00F94741" w:rsidRDefault="00F94741" w:rsidP="00F94741">
      <w:pPr>
        <w:pStyle w:val="FirstParagraph"/>
      </w:pPr>
      <w:r>
        <w:t>Third-party dependencies shall be managed responsibly.</w:t>
      </w:r>
    </w:p>
    <w:p w:rsidR="00F94741" w:rsidRDefault="00F94741" w:rsidP="00F94741">
      <w:pPr>
        <w:pStyle w:val="BodyText"/>
      </w:pPr>
      <w:r>
        <w:t>Practices include:</w:t>
      </w:r>
    </w:p>
    <w:p w:rsidR="00F94741" w:rsidRDefault="00F94741" w:rsidP="00F94741">
      <w:pPr>
        <w:pStyle w:val="Compact"/>
        <w:numPr>
          <w:ilvl w:val="0"/>
          <w:numId w:val="3"/>
        </w:numPr>
      </w:pPr>
      <w:r>
        <w:t>Using maintained libraries.</w:t>
      </w:r>
    </w:p>
    <w:p w:rsidR="00F94741" w:rsidRDefault="00F94741" w:rsidP="00F94741">
      <w:pPr>
        <w:pStyle w:val="Compact"/>
        <w:numPr>
          <w:ilvl w:val="0"/>
          <w:numId w:val="3"/>
        </w:numPr>
      </w:pPr>
      <w:r>
        <w:t>Applying security updates regularly.</w:t>
      </w:r>
    </w:p>
    <w:p w:rsidR="00F94741" w:rsidRDefault="00F94741" w:rsidP="00F94741">
      <w:pPr>
        <w:pStyle w:val="Compact"/>
        <w:numPr>
          <w:ilvl w:val="0"/>
          <w:numId w:val="3"/>
        </w:numPr>
      </w:pPr>
      <w:r>
        <w:t>Reviewing dependency changes.</w:t>
      </w:r>
    </w:p>
    <w:p w:rsidR="00F94741" w:rsidRDefault="00F94741" w:rsidP="00F94741">
      <w:pPr>
        <w:pStyle w:val="Compact"/>
        <w:numPr>
          <w:ilvl w:val="0"/>
          <w:numId w:val="3"/>
        </w:numPr>
      </w:pPr>
      <w:r>
        <w:t>Removing unused packages.</w:t>
      </w:r>
    </w:p>
    <w:p w:rsidR="00F94741" w:rsidRDefault="00F94741" w:rsidP="00F94741">
      <w:pPr>
        <w:pStyle w:val="Compact"/>
        <w:numPr>
          <w:ilvl w:val="0"/>
          <w:numId w:val="3"/>
        </w:numPr>
      </w:pPr>
      <w:r>
        <w:t>Monitoring for known vulnerabilities.</w:t>
      </w:r>
    </w:p>
    <w:p w:rsidR="00F94741" w:rsidRDefault="00F94741" w:rsidP="00F94741">
      <w:pPr>
        <w:pStyle w:val="FirstParagraph"/>
      </w:pPr>
      <w:r>
        <w:t>Dependency updates should be tested before deployment.</w:t>
      </w:r>
    </w:p>
    <w:p w:rsidR="00F94741" w:rsidRDefault="00F94741" w:rsidP="00F94741">
      <w:r>
        <w:pict>
          <v:rect id="_x0000_i1216" style="width:0;height:1.5pt" o:hralign="center" o:hrstd="t" o:hr="t"/>
        </w:pict>
      </w:r>
    </w:p>
    <w:p w:rsidR="00F94741" w:rsidRDefault="00F94741" w:rsidP="00F94741">
      <w:pPr>
        <w:pStyle w:val="Heading1"/>
      </w:pPr>
      <w:bookmarkStart w:id="190" w:name="infrastructure-security"/>
      <w:bookmarkEnd w:id="189"/>
      <w:r>
        <w:t>14.11 Infrastructure Security</w:t>
      </w:r>
    </w:p>
    <w:p w:rsidR="00F94741" w:rsidRDefault="00F94741" w:rsidP="00F94741">
      <w:pPr>
        <w:pStyle w:val="FirstParagraph"/>
      </w:pPr>
      <w:r>
        <w:t>Infrastructure security measures include:</w:t>
      </w:r>
    </w:p>
    <w:p w:rsidR="00F94741" w:rsidRDefault="00F94741" w:rsidP="00F94741">
      <w:pPr>
        <w:pStyle w:val="Compact"/>
        <w:numPr>
          <w:ilvl w:val="0"/>
          <w:numId w:val="3"/>
        </w:numPr>
      </w:pPr>
      <w:proofErr w:type="spellStart"/>
      <w:r>
        <w:t>Docker</w:t>
      </w:r>
      <w:proofErr w:type="spellEnd"/>
      <w:r>
        <w:t xml:space="preserve"> container isolation.</w:t>
      </w:r>
    </w:p>
    <w:p w:rsidR="00F94741" w:rsidRDefault="00F94741" w:rsidP="00F94741">
      <w:pPr>
        <w:pStyle w:val="Compact"/>
        <w:numPr>
          <w:ilvl w:val="0"/>
          <w:numId w:val="3"/>
        </w:numPr>
      </w:pPr>
      <w:r>
        <w:t>HTTPS-only production traffic.</w:t>
      </w:r>
    </w:p>
    <w:p w:rsidR="00F94741" w:rsidRDefault="00F94741" w:rsidP="00F94741">
      <w:pPr>
        <w:pStyle w:val="Compact"/>
        <w:numPr>
          <w:ilvl w:val="0"/>
          <w:numId w:val="3"/>
        </w:numPr>
      </w:pPr>
      <w:r>
        <w:t>Managed cloud infrastructure.</w:t>
      </w:r>
    </w:p>
    <w:p w:rsidR="00F94741" w:rsidRDefault="00F94741" w:rsidP="00F94741">
      <w:pPr>
        <w:pStyle w:val="Compact"/>
        <w:numPr>
          <w:ilvl w:val="0"/>
          <w:numId w:val="3"/>
        </w:numPr>
      </w:pPr>
      <w:r>
        <w:t>Secure network communication.</w:t>
      </w:r>
    </w:p>
    <w:p w:rsidR="00F94741" w:rsidRDefault="00F94741" w:rsidP="00F94741">
      <w:pPr>
        <w:pStyle w:val="Compact"/>
        <w:numPr>
          <w:ilvl w:val="0"/>
          <w:numId w:val="3"/>
        </w:numPr>
      </w:pPr>
      <w:r>
        <w:t>Restricted administrative access.</w:t>
      </w:r>
    </w:p>
    <w:p w:rsidR="00F94741" w:rsidRDefault="00F94741" w:rsidP="00F94741">
      <w:pPr>
        <w:pStyle w:val="Compact"/>
        <w:numPr>
          <w:ilvl w:val="0"/>
          <w:numId w:val="3"/>
        </w:numPr>
      </w:pPr>
      <w:r>
        <w:t>Regular backup procedures.</w:t>
      </w:r>
    </w:p>
    <w:p w:rsidR="00F94741" w:rsidRDefault="00F94741" w:rsidP="00F94741">
      <w:pPr>
        <w:pStyle w:val="FirstParagraph"/>
      </w:pPr>
      <w:r>
        <w:t>Public exposure shall be limited to components that require external access.</w:t>
      </w:r>
    </w:p>
    <w:p w:rsidR="00F94741" w:rsidRDefault="00F94741" w:rsidP="00F94741">
      <w:r>
        <w:pict>
          <v:rect id="_x0000_i1217" style="width:0;height:1.5pt" o:hralign="center" o:hrstd="t" o:hr="t"/>
        </w:pict>
      </w:r>
    </w:p>
    <w:p w:rsidR="00F94741" w:rsidRDefault="00F94741" w:rsidP="00F94741">
      <w:pPr>
        <w:pStyle w:val="Heading1"/>
      </w:pPr>
      <w:bookmarkStart w:id="191" w:name="secure-development-lifecycle"/>
      <w:bookmarkEnd w:id="190"/>
      <w:r>
        <w:t>14.12 Secure Development Lifecycle</w:t>
      </w:r>
    </w:p>
    <w:p w:rsidR="00F94741" w:rsidRDefault="00F94741" w:rsidP="00F94741">
      <w:pPr>
        <w:pStyle w:val="FirstParagraph"/>
      </w:pPr>
      <w:r>
        <w:t>Security shall be incorporated throughout the software development lifecycle.</w:t>
      </w:r>
    </w:p>
    <w:p w:rsidR="00F94741" w:rsidRDefault="00F94741" w:rsidP="00F94741">
      <w:pPr>
        <w:pStyle w:val="BodyText"/>
      </w:pPr>
      <w:r>
        <w:t>Recommended practices include:</w:t>
      </w:r>
    </w:p>
    <w:p w:rsidR="00F94741" w:rsidRDefault="00F94741" w:rsidP="00F94741">
      <w:pPr>
        <w:pStyle w:val="Compact"/>
        <w:numPr>
          <w:ilvl w:val="0"/>
          <w:numId w:val="3"/>
        </w:numPr>
      </w:pPr>
      <w:r>
        <w:lastRenderedPageBreak/>
        <w:t>Peer code reviews.</w:t>
      </w:r>
    </w:p>
    <w:p w:rsidR="00F94741" w:rsidRDefault="00F94741" w:rsidP="00F94741">
      <w:pPr>
        <w:pStyle w:val="Compact"/>
        <w:numPr>
          <w:ilvl w:val="0"/>
          <w:numId w:val="3"/>
        </w:numPr>
      </w:pPr>
      <w:r>
        <w:t>Secure coding standards.</w:t>
      </w:r>
    </w:p>
    <w:p w:rsidR="00F94741" w:rsidRDefault="00F94741" w:rsidP="00F94741">
      <w:pPr>
        <w:pStyle w:val="Compact"/>
        <w:numPr>
          <w:ilvl w:val="0"/>
          <w:numId w:val="3"/>
        </w:numPr>
      </w:pPr>
      <w:r>
        <w:t>Automated testing.</w:t>
      </w:r>
    </w:p>
    <w:p w:rsidR="00F94741" w:rsidRDefault="00F94741" w:rsidP="00F94741">
      <w:pPr>
        <w:pStyle w:val="Compact"/>
        <w:numPr>
          <w:ilvl w:val="0"/>
          <w:numId w:val="3"/>
        </w:numPr>
      </w:pPr>
      <w:r>
        <w:t>Dependency scanning.</w:t>
      </w:r>
    </w:p>
    <w:p w:rsidR="00F94741" w:rsidRDefault="00F94741" w:rsidP="00F94741">
      <w:pPr>
        <w:pStyle w:val="Compact"/>
        <w:numPr>
          <w:ilvl w:val="0"/>
          <w:numId w:val="3"/>
        </w:numPr>
      </w:pPr>
      <w:r>
        <w:t>Secret detection before commits.</w:t>
      </w:r>
    </w:p>
    <w:p w:rsidR="00F94741" w:rsidRDefault="00F94741" w:rsidP="00F94741">
      <w:pPr>
        <w:pStyle w:val="Compact"/>
        <w:numPr>
          <w:ilvl w:val="0"/>
          <w:numId w:val="3"/>
        </w:numPr>
      </w:pPr>
      <w:r>
        <w:t>Regular security reviews.</w:t>
      </w:r>
    </w:p>
    <w:p w:rsidR="00F94741" w:rsidRDefault="00F94741" w:rsidP="00F94741">
      <w:pPr>
        <w:pStyle w:val="Compact"/>
        <w:numPr>
          <w:ilvl w:val="0"/>
          <w:numId w:val="3"/>
        </w:numPr>
      </w:pPr>
      <w:r>
        <w:t>Documentation updates following security-related changes.</w:t>
      </w:r>
    </w:p>
    <w:p w:rsidR="00F94741" w:rsidRDefault="00F94741" w:rsidP="00F94741">
      <w:pPr>
        <w:pStyle w:val="FirstParagraph"/>
      </w:pPr>
      <w:r>
        <w:t>These practices help reduce vulnerabilities before deployment.</w:t>
      </w:r>
    </w:p>
    <w:p w:rsidR="00F94741" w:rsidRDefault="00F94741" w:rsidP="00F94741">
      <w:r>
        <w:pict>
          <v:rect id="_x0000_i1218" style="width:0;height:1.5pt" o:hralign="center" o:hrstd="t" o:hr="t"/>
        </w:pict>
      </w:r>
    </w:p>
    <w:p w:rsidR="00F94741" w:rsidRDefault="00F94741" w:rsidP="00F94741">
      <w:pPr>
        <w:pStyle w:val="Heading1"/>
      </w:pPr>
      <w:bookmarkStart w:id="192" w:name="incident-response"/>
      <w:bookmarkEnd w:id="191"/>
      <w:r>
        <w:t>14.13 Incident Response</w:t>
      </w:r>
    </w:p>
    <w:p w:rsidR="00F94741" w:rsidRDefault="00F94741" w:rsidP="00F94741">
      <w:pPr>
        <w:pStyle w:val="FirstParagraph"/>
      </w:pPr>
      <w:r>
        <w:t>Operational procedures shall support timely response to security incidents.</w:t>
      </w:r>
    </w:p>
    <w:p w:rsidR="00F94741" w:rsidRDefault="00F94741" w:rsidP="00F94741">
      <w:pPr>
        <w:pStyle w:val="BodyText"/>
      </w:pPr>
      <w:r>
        <w:t>Typical activities include:</w:t>
      </w:r>
    </w:p>
    <w:p w:rsidR="00F94741" w:rsidRDefault="00F94741" w:rsidP="00F94741">
      <w:pPr>
        <w:pStyle w:val="Compact"/>
        <w:numPr>
          <w:ilvl w:val="0"/>
          <w:numId w:val="3"/>
        </w:numPr>
      </w:pPr>
      <w:r>
        <w:t>Incident identification.</w:t>
      </w:r>
    </w:p>
    <w:p w:rsidR="00F94741" w:rsidRDefault="00F94741" w:rsidP="00F94741">
      <w:pPr>
        <w:pStyle w:val="Compact"/>
        <w:numPr>
          <w:ilvl w:val="0"/>
          <w:numId w:val="3"/>
        </w:numPr>
      </w:pPr>
      <w:r>
        <w:t>Containment.</w:t>
      </w:r>
    </w:p>
    <w:p w:rsidR="00F94741" w:rsidRDefault="00F94741" w:rsidP="00F94741">
      <w:pPr>
        <w:pStyle w:val="Compact"/>
        <w:numPr>
          <w:ilvl w:val="0"/>
          <w:numId w:val="3"/>
        </w:numPr>
      </w:pPr>
      <w:r>
        <w:t>Root cause analysis.</w:t>
      </w:r>
    </w:p>
    <w:p w:rsidR="00F94741" w:rsidRDefault="00F94741" w:rsidP="00F94741">
      <w:pPr>
        <w:pStyle w:val="Compact"/>
        <w:numPr>
          <w:ilvl w:val="0"/>
          <w:numId w:val="3"/>
        </w:numPr>
      </w:pPr>
      <w:r>
        <w:t>Recovery.</w:t>
      </w:r>
    </w:p>
    <w:p w:rsidR="00F94741" w:rsidRDefault="00F94741" w:rsidP="00F94741">
      <w:pPr>
        <w:pStyle w:val="Compact"/>
        <w:numPr>
          <w:ilvl w:val="0"/>
          <w:numId w:val="3"/>
        </w:numPr>
      </w:pPr>
      <w:r>
        <w:t>Post-incident review.</w:t>
      </w:r>
    </w:p>
    <w:p w:rsidR="00F94741" w:rsidRDefault="00F94741" w:rsidP="00F94741">
      <w:pPr>
        <w:pStyle w:val="Compact"/>
        <w:numPr>
          <w:ilvl w:val="0"/>
          <w:numId w:val="3"/>
        </w:numPr>
      </w:pPr>
      <w:r>
        <w:t>Preventive improvements.</w:t>
      </w:r>
    </w:p>
    <w:p w:rsidR="00F94741" w:rsidRDefault="00F94741" w:rsidP="00F94741">
      <w:pPr>
        <w:pStyle w:val="FirstParagraph"/>
      </w:pPr>
      <w:r>
        <w:t>Security incidents shall be documented and reviewed to improve future resilience.</w:t>
      </w:r>
    </w:p>
    <w:p w:rsidR="00F94741" w:rsidRDefault="00F94741" w:rsidP="00F94741">
      <w:r>
        <w:pict>
          <v:rect id="_x0000_i1219" style="width:0;height:1.5pt" o:hralign="center" o:hrstd="t" o:hr="t"/>
        </w:pict>
      </w:r>
    </w:p>
    <w:p w:rsidR="00F94741" w:rsidRDefault="00F94741" w:rsidP="00F94741">
      <w:pPr>
        <w:pStyle w:val="Heading1"/>
      </w:pPr>
      <w:bookmarkStart w:id="193" w:name="future-security-enhancements"/>
      <w:bookmarkEnd w:id="192"/>
      <w:r>
        <w:t>14.14 Future Security Enhancements</w:t>
      </w:r>
    </w:p>
    <w:p w:rsidR="00F94741" w:rsidRDefault="00F94741" w:rsidP="00F94741">
      <w:pPr>
        <w:pStyle w:val="FirstParagraph"/>
      </w:pPr>
      <w:r>
        <w:t>The architecture supports future security capabilities including:</w:t>
      </w:r>
    </w:p>
    <w:p w:rsidR="00F94741" w:rsidRDefault="00F94741" w:rsidP="00F94741">
      <w:pPr>
        <w:pStyle w:val="Compact"/>
        <w:numPr>
          <w:ilvl w:val="0"/>
          <w:numId w:val="3"/>
        </w:numPr>
      </w:pPr>
      <w:r>
        <w:t>Multi-Factor Authentication (MFA).</w:t>
      </w:r>
    </w:p>
    <w:p w:rsidR="00F94741" w:rsidRDefault="00F94741" w:rsidP="00F94741">
      <w:pPr>
        <w:pStyle w:val="Compact"/>
        <w:numPr>
          <w:ilvl w:val="0"/>
          <w:numId w:val="3"/>
        </w:numPr>
      </w:pPr>
      <w:r>
        <w:t>Web Application Firewall (WAF).</w:t>
      </w:r>
    </w:p>
    <w:p w:rsidR="00F94741" w:rsidRDefault="00F94741" w:rsidP="00F94741">
      <w:pPr>
        <w:pStyle w:val="Compact"/>
        <w:numPr>
          <w:ilvl w:val="0"/>
          <w:numId w:val="3"/>
        </w:numPr>
      </w:pPr>
      <w:r>
        <w:t>Automated vulnerability scanning.</w:t>
      </w:r>
    </w:p>
    <w:p w:rsidR="00F94741" w:rsidRDefault="00F94741" w:rsidP="00F94741">
      <w:pPr>
        <w:pStyle w:val="Compact"/>
        <w:numPr>
          <w:ilvl w:val="0"/>
          <w:numId w:val="3"/>
        </w:numPr>
      </w:pPr>
      <w:r>
        <w:t>Distributed denial-of-service (</w:t>
      </w:r>
      <w:proofErr w:type="spellStart"/>
      <w:r>
        <w:t>DDoS</w:t>
      </w:r>
      <w:proofErr w:type="spellEnd"/>
      <w:r>
        <w:t>) protection.</w:t>
      </w:r>
    </w:p>
    <w:p w:rsidR="00F94741" w:rsidRDefault="00F94741" w:rsidP="00F94741">
      <w:pPr>
        <w:pStyle w:val="Compact"/>
        <w:numPr>
          <w:ilvl w:val="0"/>
          <w:numId w:val="3"/>
        </w:numPr>
      </w:pPr>
      <w:r>
        <w:t>Security Information and Event Management (SIEM).</w:t>
      </w:r>
    </w:p>
    <w:p w:rsidR="00F94741" w:rsidRDefault="00F94741" w:rsidP="00F94741">
      <w:pPr>
        <w:pStyle w:val="Compact"/>
        <w:numPr>
          <w:ilvl w:val="0"/>
          <w:numId w:val="3"/>
        </w:numPr>
      </w:pPr>
      <w:r>
        <w:t>Hardware-backed secret management.</w:t>
      </w:r>
    </w:p>
    <w:p w:rsidR="00F94741" w:rsidRDefault="00F94741" w:rsidP="00F94741">
      <w:pPr>
        <w:pStyle w:val="Compact"/>
        <w:numPr>
          <w:ilvl w:val="0"/>
          <w:numId w:val="3"/>
        </w:numPr>
      </w:pPr>
      <w:r>
        <w:t>Device management and trusted sessions.</w:t>
      </w:r>
    </w:p>
    <w:p w:rsidR="00F94741" w:rsidRDefault="00F94741" w:rsidP="00F94741">
      <w:pPr>
        <w:pStyle w:val="FirstParagraph"/>
      </w:pPr>
      <w:r>
        <w:t>These enhancements can be introduced incrementally without significant architectural changes.</w:t>
      </w:r>
    </w:p>
    <w:p w:rsidR="00F94741" w:rsidRDefault="00F94741" w:rsidP="00F94741">
      <w:r>
        <w:pict>
          <v:rect id="_x0000_i1220" style="width:0;height:1.5pt" o:hralign="center" o:hrstd="t" o:hr="t"/>
        </w:pict>
      </w:r>
    </w:p>
    <w:p w:rsidR="00F94741" w:rsidRDefault="00F94741" w:rsidP="00F94741">
      <w:pPr>
        <w:pStyle w:val="Heading1"/>
      </w:pPr>
      <w:bookmarkStart w:id="194" w:name="security-design-principles"/>
      <w:bookmarkEnd w:id="193"/>
      <w:r>
        <w:lastRenderedPageBreak/>
        <w:t>14.15 Security Design Principles</w:t>
      </w:r>
    </w:p>
    <w:p w:rsidR="00F94741" w:rsidRDefault="00F94741" w:rsidP="00F94741">
      <w:pPr>
        <w:pStyle w:val="FirstParagraph"/>
      </w:pPr>
      <w:r>
        <w:t>The security architecture shall adhere to the following principles:</w:t>
      </w:r>
    </w:p>
    <w:p w:rsidR="00F94741" w:rsidRDefault="00F94741" w:rsidP="00F94741">
      <w:pPr>
        <w:pStyle w:val="Compact"/>
        <w:numPr>
          <w:ilvl w:val="0"/>
          <w:numId w:val="3"/>
        </w:numPr>
      </w:pPr>
      <w:r>
        <w:t>Defense in depth.</w:t>
      </w:r>
    </w:p>
    <w:p w:rsidR="00F94741" w:rsidRDefault="00F94741" w:rsidP="00F94741">
      <w:pPr>
        <w:pStyle w:val="Compact"/>
        <w:numPr>
          <w:ilvl w:val="0"/>
          <w:numId w:val="3"/>
        </w:numPr>
      </w:pPr>
      <w:r>
        <w:t>Least privilege.</w:t>
      </w:r>
    </w:p>
    <w:p w:rsidR="00F94741" w:rsidRDefault="00F94741" w:rsidP="00F94741">
      <w:pPr>
        <w:pStyle w:val="Compact"/>
        <w:numPr>
          <w:ilvl w:val="0"/>
          <w:numId w:val="3"/>
        </w:numPr>
      </w:pPr>
      <w:r>
        <w:t>Secure by default.</w:t>
      </w:r>
    </w:p>
    <w:p w:rsidR="00F94741" w:rsidRDefault="00F94741" w:rsidP="00F94741">
      <w:pPr>
        <w:pStyle w:val="Compact"/>
        <w:numPr>
          <w:ilvl w:val="0"/>
          <w:numId w:val="3"/>
        </w:numPr>
      </w:pPr>
      <w:r>
        <w:t>Fail securely.</w:t>
      </w:r>
    </w:p>
    <w:p w:rsidR="00F94741" w:rsidRDefault="00F94741" w:rsidP="00F94741">
      <w:pPr>
        <w:pStyle w:val="Compact"/>
        <w:numPr>
          <w:ilvl w:val="0"/>
          <w:numId w:val="3"/>
        </w:numPr>
      </w:pPr>
      <w:r>
        <w:t>Minimize attack surface.</w:t>
      </w:r>
    </w:p>
    <w:p w:rsidR="00F94741" w:rsidRDefault="00F94741" w:rsidP="00F94741">
      <w:pPr>
        <w:pStyle w:val="Compact"/>
        <w:numPr>
          <w:ilvl w:val="0"/>
          <w:numId w:val="3"/>
        </w:numPr>
      </w:pPr>
      <w:r>
        <w:t>Encrypt sensitive data.</w:t>
      </w:r>
    </w:p>
    <w:p w:rsidR="00F94741" w:rsidRDefault="00F94741" w:rsidP="00F94741">
      <w:pPr>
        <w:pStyle w:val="Compact"/>
        <w:numPr>
          <w:ilvl w:val="0"/>
          <w:numId w:val="3"/>
        </w:numPr>
      </w:pPr>
      <w:r>
        <w:t>Validate all external input.</w:t>
      </w:r>
    </w:p>
    <w:p w:rsidR="00F94741" w:rsidRDefault="00F94741" w:rsidP="00F94741">
      <w:pPr>
        <w:pStyle w:val="Compact"/>
        <w:numPr>
          <w:ilvl w:val="0"/>
          <w:numId w:val="3"/>
        </w:numPr>
      </w:pPr>
      <w:r>
        <w:t>Audit security-relevant actions.</w:t>
      </w:r>
    </w:p>
    <w:p w:rsidR="00F94741" w:rsidRDefault="00F94741" w:rsidP="00F94741">
      <w:pPr>
        <w:pStyle w:val="Compact"/>
        <w:numPr>
          <w:ilvl w:val="0"/>
          <w:numId w:val="3"/>
        </w:numPr>
      </w:pPr>
      <w:r>
        <w:t>Design for continuous improvement.</w:t>
      </w:r>
    </w:p>
    <w:p w:rsidR="00F94741" w:rsidRDefault="00F94741" w:rsidP="00F94741">
      <w:r>
        <w:pict>
          <v:rect id="_x0000_i1221" style="width:0;height:1.5pt" o:hralign="center" o:hrstd="t" o:hr="t"/>
        </w:pict>
      </w:r>
    </w:p>
    <w:bookmarkEnd w:id="194"/>
    <w:p w:rsidR="00F94741" w:rsidRDefault="00F94741" w:rsidP="00F94741">
      <w:pPr>
        <w:pStyle w:val="Heading1"/>
      </w:pPr>
    </w:p>
    <w:p w:rsidR="00650AA1" w:rsidRDefault="00650AA1" w:rsidP="00650AA1">
      <w:pPr>
        <w:pStyle w:val="Heading1"/>
      </w:pPr>
      <w:bookmarkStart w:id="195" w:name="performance-scalability"/>
      <w:r>
        <w:t>15. Performance &amp; Scalability</w:t>
      </w:r>
    </w:p>
    <w:p w:rsidR="00650AA1" w:rsidRDefault="00650AA1" w:rsidP="00650AA1">
      <w:pPr>
        <w:pStyle w:val="FirstParagraph"/>
      </w:pPr>
      <w:r>
        <w:t>The Performance and Scalability architecture defines the strategies and architectural decisions that enable the JN Electronics Online Shopping Platform to maintain responsiveness, reliability, and efficiency as user activity, product inventory, and business operations grow over time.</w:t>
      </w:r>
    </w:p>
    <w:p w:rsidR="00650AA1" w:rsidRDefault="00650AA1" w:rsidP="00650AA1">
      <w:pPr>
        <w:pStyle w:val="BodyText"/>
      </w:pPr>
      <w:r>
        <w:t>The architecture emphasizes horizontal scalability, efficient resource utilization, and modular system design to accommodate future growth without requiring significant architectural changes.</w:t>
      </w:r>
    </w:p>
    <w:p w:rsidR="00650AA1" w:rsidRDefault="00650AA1" w:rsidP="00650AA1">
      <w:r>
        <w:pict>
          <v:rect id="_x0000_i1222" style="width:0;height:1.5pt" o:hralign="center" o:hrstd="t" o:hr="t"/>
        </w:pict>
      </w:r>
    </w:p>
    <w:bookmarkEnd w:id="195"/>
    <w:p w:rsidR="00650AA1" w:rsidRDefault="00650AA1" w:rsidP="00650AA1">
      <w:pPr>
        <w:pStyle w:val="Heading1"/>
      </w:pPr>
      <w:r>
        <w:t>15.1 Objectives</w:t>
      </w:r>
    </w:p>
    <w:p w:rsidR="00650AA1" w:rsidRDefault="00650AA1" w:rsidP="00650AA1">
      <w:pPr>
        <w:pStyle w:val="FirstParagraph"/>
      </w:pPr>
      <w:r>
        <w:t>The performance architecture aims to:</w:t>
      </w:r>
    </w:p>
    <w:p w:rsidR="00650AA1" w:rsidRDefault="00650AA1" w:rsidP="00650AA1">
      <w:pPr>
        <w:pStyle w:val="Compact"/>
        <w:numPr>
          <w:ilvl w:val="0"/>
          <w:numId w:val="3"/>
        </w:numPr>
      </w:pPr>
      <w:r>
        <w:t>Maintain fast API response times.</w:t>
      </w:r>
    </w:p>
    <w:p w:rsidR="00650AA1" w:rsidRDefault="00650AA1" w:rsidP="00650AA1">
      <w:pPr>
        <w:pStyle w:val="Compact"/>
        <w:numPr>
          <w:ilvl w:val="0"/>
          <w:numId w:val="3"/>
        </w:numPr>
      </w:pPr>
      <w:r>
        <w:t>Support increasing numbers of concurrent users.</w:t>
      </w:r>
    </w:p>
    <w:p w:rsidR="00650AA1" w:rsidRDefault="00650AA1" w:rsidP="00650AA1">
      <w:pPr>
        <w:pStyle w:val="Compact"/>
        <w:numPr>
          <w:ilvl w:val="0"/>
          <w:numId w:val="3"/>
        </w:numPr>
      </w:pPr>
      <w:r>
        <w:t>Ensure efficient database operations.</w:t>
      </w:r>
    </w:p>
    <w:p w:rsidR="00650AA1" w:rsidRDefault="00650AA1" w:rsidP="00650AA1">
      <w:pPr>
        <w:pStyle w:val="Compact"/>
        <w:numPr>
          <w:ilvl w:val="0"/>
          <w:numId w:val="3"/>
        </w:numPr>
      </w:pPr>
      <w:r>
        <w:t>Minimize unnecessary resource consumption.</w:t>
      </w:r>
    </w:p>
    <w:p w:rsidR="00650AA1" w:rsidRDefault="00650AA1" w:rsidP="00650AA1">
      <w:pPr>
        <w:pStyle w:val="Compact"/>
        <w:numPr>
          <w:ilvl w:val="0"/>
          <w:numId w:val="3"/>
        </w:numPr>
      </w:pPr>
      <w:r>
        <w:t>Enable independent scaling of application components.</w:t>
      </w:r>
    </w:p>
    <w:p w:rsidR="00650AA1" w:rsidRDefault="00650AA1" w:rsidP="00650AA1">
      <w:pPr>
        <w:pStyle w:val="Compact"/>
        <w:numPr>
          <w:ilvl w:val="0"/>
          <w:numId w:val="3"/>
        </w:numPr>
      </w:pPr>
      <w:r>
        <w:t>Support future expansion to additional branches and client applications.</w:t>
      </w:r>
    </w:p>
    <w:p w:rsidR="00650AA1" w:rsidRDefault="00650AA1" w:rsidP="00650AA1">
      <w:r>
        <w:pict>
          <v:rect id="_x0000_i1223" style="width:0;height:1.5pt" o:hralign="center" o:hrstd="t" o:hr="t"/>
        </w:pict>
      </w:r>
    </w:p>
    <w:p w:rsidR="00650AA1" w:rsidRDefault="00650AA1" w:rsidP="00650AA1">
      <w:pPr>
        <w:pStyle w:val="Heading1"/>
      </w:pPr>
      <w:bookmarkStart w:id="196" w:name="performance-strategy"/>
      <w:r>
        <w:lastRenderedPageBreak/>
        <w:t>15.2 Performance Strategy</w:t>
      </w:r>
    </w:p>
    <w:p w:rsidR="00650AA1" w:rsidRDefault="00650AA1" w:rsidP="00650AA1">
      <w:pPr>
        <w:pStyle w:val="FirstParagraph"/>
      </w:pPr>
      <w:r>
        <w:t>The platform adopts several architectural strategies to optimize performance.</w:t>
      </w:r>
    </w:p>
    <w:p w:rsidR="00650AA1" w:rsidRDefault="00650AA1" w:rsidP="00650AA1">
      <w:pPr>
        <w:pStyle w:val="BodyText"/>
      </w:pPr>
      <w:r>
        <w:t>These include:</w:t>
      </w:r>
    </w:p>
    <w:p w:rsidR="00650AA1" w:rsidRDefault="00650AA1" w:rsidP="00650AA1">
      <w:pPr>
        <w:pStyle w:val="Compact"/>
        <w:numPr>
          <w:ilvl w:val="0"/>
          <w:numId w:val="3"/>
        </w:numPr>
      </w:pPr>
      <w:r>
        <w:t>Stateless REST APIs.</w:t>
      </w:r>
    </w:p>
    <w:p w:rsidR="00650AA1" w:rsidRDefault="00650AA1" w:rsidP="00650AA1">
      <w:pPr>
        <w:pStyle w:val="Compact"/>
        <w:numPr>
          <w:ilvl w:val="0"/>
          <w:numId w:val="3"/>
        </w:numPr>
      </w:pPr>
      <w:r>
        <w:t xml:space="preserve">Asynchronous request handling through </w:t>
      </w:r>
      <w:proofErr w:type="spellStart"/>
      <w:r>
        <w:t>FastAPI</w:t>
      </w:r>
      <w:proofErr w:type="spellEnd"/>
      <w:r>
        <w:t>.</w:t>
      </w:r>
    </w:p>
    <w:p w:rsidR="00650AA1" w:rsidRDefault="00650AA1" w:rsidP="00650AA1">
      <w:pPr>
        <w:pStyle w:val="Compact"/>
        <w:numPr>
          <w:ilvl w:val="0"/>
          <w:numId w:val="3"/>
        </w:numPr>
      </w:pPr>
      <w:r>
        <w:t xml:space="preserve">Background job processing using </w:t>
      </w:r>
      <w:proofErr w:type="spellStart"/>
      <w:r>
        <w:t>Redis</w:t>
      </w:r>
      <w:proofErr w:type="spellEnd"/>
      <w:r>
        <w:t xml:space="preserve"> and RQ.</w:t>
      </w:r>
    </w:p>
    <w:p w:rsidR="00650AA1" w:rsidRDefault="00650AA1" w:rsidP="00650AA1">
      <w:pPr>
        <w:pStyle w:val="Compact"/>
        <w:numPr>
          <w:ilvl w:val="0"/>
          <w:numId w:val="3"/>
        </w:numPr>
      </w:pPr>
      <w:r>
        <w:t xml:space="preserve">Managed </w:t>
      </w:r>
      <w:proofErr w:type="spellStart"/>
      <w:r>
        <w:t>PostgreSQL</w:t>
      </w:r>
      <w:proofErr w:type="spellEnd"/>
      <w:r>
        <w:t xml:space="preserve"> database.</w:t>
      </w:r>
    </w:p>
    <w:p w:rsidR="00650AA1" w:rsidRDefault="00650AA1" w:rsidP="00650AA1">
      <w:pPr>
        <w:pStyle w:val="Compact"/>
        <w:numPr>
          <w:ilvl w:val="0"/>
          <w:numId w:val="3"/>
        </w:numPr>
      </w:pPr>
      <w:r>
        <w:t>Cloud-hosted media delivery.</w:t>
      </w:r>
    </w:p>
    <w:p w:rsidR="00650AA1" w:rsidRDefault="00650AA1" w:rsidP="00650AA1">
      <w:pPr>
        <w:pStyle w:val="Compact"/>
        <w:numPr>
          <w:ilvl w:val="0"/>
          <w:numId w:val="3"/>
        </w:numPr>
      </w:pPr>
      <w:r>
        <w:t>Efficient API pagination.</w:t>
      </w:r>
    </w:p>
    <w:p w:rsidR="00650AA1" w:rsidRDefault="00650AA1" w:rsidP="00650AA1">
      <w:pPr>
        <w:pStyle w:val="Compact"/>
        <w:numPr>
          <w:ilvl w:val="0"/>
          <w:numId w:val="3"/>
        </w:numPr>
      </w:pPr>
      <w:r>
        <w:t>Optimized database indexing.</w:t>
      </w:r>
    </w:p>
    <w:p w:rsidR="00650AA1" w:rsidRDefault="00650AA1" w:rsidP="00650AA1">
      <w:pPr>
        <w:pStyle w:val="Compact"/>
        <w:numPr>
          <w:ilvl w:val="0"/>
          <w:numId w:val="3"/>
        </w:numPr>
      </w:pPr>
      <w:r>
        <w:t>Modular service architecture.</w:t>
      </w:r>
    </w:p>
    <w:p w:rsidR="00650AA1" w:rsidRDefault="00650AA1" w:rsidP="00650AA1">
      <w:pPr>
        <w:pStyle w:val="FirstParagraph"/>
      </w:pPr>
      <w:r>
        <w:t>These strategies collectively improve responsiveness while reducing server workload.</w:t>
      </w:r>
    </w:p>
    <w:p w:rsidR="00650AA1" w:rsidRDefault="00650AA1" w:rsidP="00650AA1">
      <w:r>
        <w:pict>
          <v:rect id="_x0000_i1224" style="width:0;height:1.5pt" o:hralign="center" o:hrstd="t" o:hr="t"/>
        </w:pict>
      </w:r>
    </w:p>
    <w:p w:rsidR="00650AA1" w:rsidRDefault="00650AA1" w:rsidP="00650AA1">
      <w:pPr>
        <w:pStyle w:val="Heading1"/>
      </w:pPr>
      <w:bookmarkStart w:id="197" w:name="stateless-application-design"/>
      <w:bookmarkEnd w:id="196"/>
      <w:r>
        <w:t>15.3 Stateless Application Design</w:t>
      </w:r>
    </w:p>
    <w:p w:rsidR="00650AA1" w:rsidRDefault="00650AA1" w:rsidP="00650AA1">
      <w:pPr>
        <w:pStyle w:val="FirstParagraph"/>
      </w:pPr>
      <w:r>
        <w:t>The backend shall remain stateless.</w:t>
      </w:r>
    </w:p>
    <w:p w:rsidR="00650AA1" w:rsidRDefault="00650AA1" w:rsidP="00650AA1">
      <w:pPr>
        <w:pStyle w:val="BodyText"/>
      </w:pPr>
      <w:r>
        <w:t>Application instances shall not maintain client session state in memory.</w:t>
      </w:r>
    </w:p>
    <w:p w:rsidR="00650AA1" w:rsidRDefault="00650AA1" w:rsidP="00650AA1">
      <w:pPr>
        <w:pStyle w:val="BodyText"/>
      </w:pPr>
      <w:r>
        <w:t>Benefits include:</w:t>
      </w:r>
    </w:p>
    <w:p w:rsidR="00650AA1" w:rsidRDefault="00650AA1" w:rsidP="00650AA1">
      <w:pPr>
        <w:pStyle w:val="Compact"/>
        <w:numPr>
          <w:ilvl w:val="0"/>
          <w:numId w:val="3"/>
        </w:numPr>
      </w:pPr>
      <w:r>
        <w:t>Easier horizontal scaling.</w:t>
      </w:r>
    </w:p>
    <w:p w:rsidR="00650AA1" w:rsidRDefault="00650AA1" w:rsidP="00650AA1">
      <w:pPr>
        <w:pStyle w:val="Compact"/>
        <w:numPr>
          <w:ilvl w:val="0"/>
          <w:numId w:val="3"/>
        </w:numPr>
      </w:pPr>
      <w:r>
        <w:t>Improved fault tolerance.</w:t>
      </w:r>
    </w:p>
    <w:p w:rsidR="00650AA1" w:rsidRDefault="00650AA1" w:rsidP="00650AA1">
      <w:pPr>
        <w:pStyle w:val="Compact"/>
        <w:numPr>
          <w:ilvl w:val="0"/>
          <w:numId w:val="3"/>
        </w:numPr>
      </w:pPr>
      <w:r>
        <w:t>Simplified deployment.</w:t>
      </w:r>
    </w:p>
    <w:p w:rsidR="00650AA1" w:rsidRDefault="00650AA1" w:rsidP="00650AA1">
      <w:pPr>
        <w:pStyle w:val="Compact"/>
        <w:numPr>
          <w:ilvl w:val="0"/>
          <w:numId w:val="3"/>
        </w:numPr>
      </w:pPr>
      <w:r>
        <w:t>Load balancer compatibility.</w:t>
      </w:r>
    </w:p>
    <w:p w:rsidR="00650AA1" w:rsidRDefault="00650AA1" w:rsidP="00650AA1">
      <w:pPr>
        <w:pStyle w:val="Compact"/>
        <w:numPr>
          <w:ilvl w:val="0"/>
          <w:numId w:val="3"/>
        </w:numPr>
      </w:pPr>
      <w:r>
        <w:t>Independent API instances.</w:t>
      </w:r>
    </w:p>
    <w:p w:rsidR="00650AA1" w:rsidRDefault="00650AA1" w:rsidP="00650AA1">
      <w:pPr>
        <w:pStyle w:val="FirstParagraph"/>
      </w:pPr>
      <w:r>
        <w:t>Authentication state shall be managed using JWTs and refresh tokens rather than server-side sessions.</w:t>
      </w:r>
    </w:p>
    <w:p w:rsidR="00650AA1" w:rsidRDefault="00650AA1" w:rsidP="00650AA1">
      <w:r>
        <w:pict>
          <v:rect id="_x0000_i1225" style="width:0;height:1.5pt" o:hralign="center" o:hrstd="t" o:hr="t"/>
        </w:pict>
      </w:r>
    </w:p>
    <w:p w:rsidR="00650AA1" w:rsidRDefault="00650AA1" w:rsidP="00650AA1">
      <w:pPr>
        <w:pStyle w:val="Heading1"/>
      </w:pPr>
      <w:bookmarkStart w:id="198" w:name="database-performance"/>
      <w:bookmarkEnd w:id="197"/>
      <w:r>
        <w:t>15.4 Database Performance</w:t>
      </w:r>
    </w:p>
    <w:p w:rsidR="00650AA1" w:rsidRDefault="00650AA1" w:rsidP="00650AA1">
      <w:pPr>
        <w:pStyle w:val="FirstParagraph"/>
      </w:pPr>
      <w:r>
        <w:t>Database performance shall be maintained through efficient schema design and query optimization.</w:t>
      </w:r>
    </w:p>
    <w:p w:rsidR="00650AA1" w:rsidRDefault="00650AA1" w:rsidP="00650AA1">
      <w:pPr>
        <w:pStyle w:val="BodyText"/>
      </w:pPr>
      <w:r>
        <w:t>Performance measures include:</w:t>
      </w:r>
    </w:p>
    <w:p w:rsidR="00650AA1" w:rsidRDefault="00650AA1" w:rsidP="00650AA1">
      <w:pPr>
        <w:pStyle w:val="Compact"/>
        <w:numPr>
          <w:ilvl w:val="0"/>
          <w:numId w:val="3"/>
        </w:numPr>
      </w:pPr>
      <w:r>
        <w:t>Proper indexing.</w:t>
      </w:r>
    </w:p>
    <w:p w:rsidR="00650AA1" w:rsidRDefault="00650AA1" w:rsidP="00650AA1">
      <w:pPr>
        <w:pStyle w:val="Compact"/>
        <w:numPr>
          <w:ilvl w:val="0"/>
          <w:numId w:val="3"/>
        </w:numPr>
      </w:pPr>
      <w:r>
        <w:lastRenderedPageBreak/>
        <w:t>Foreign key optimization.</w:t>
      </w:r>
    </w:p>
    <w:p w:rsidR="00650AA1" w:rsidRDefault="00650AA1" w:rsidP="00650AA1">
      <w:pPr>
        <w:pStyle w:val="Compact"/>
        <w:numPr>
          <w:ilvl w:val="0"/>
          <w:numId w:val="3"/>
        </w:numPr>
      </w:pPr>
      <w:r>
        <w:t>Transaction management.</w:t>
      </w:r>
    </w:p>
    <w:p w:rsidR="00650AA1" w:rsidRDefault="00650AA1" w:rsidP="00650AA1">
      <w:pPr>
        <w:pStyle w:val="Compact"/>
        <w:numPr>
          <w:ilvl w:val="0"/>
          <w:numId w:val="3"/>
        </w:numPr>
      </w:pPr>
      <w:r>
        <w:t>Query optimization.</w:t>
      </w:r>
    </w:p>
    <w:p w:rsidR="00650AA1" w:rsidRDefault="00650AA1" w:rsidP="00650AA1">
      <w:pPr>
        <w:pStyle w:val="Compact"/>
        <w:numPr>
          <w:ilvl w:val="0"/>
          <w:numId w:val="3"/>
        </w:numPr>
      </w:pPr>
      <w:r>
        <w:t>Normalized schema design.</w:t>
      </w:r>
    </w:p>
    <w:p w:rsidR="00650AA1" w:rsidRDefault="00650AA1" w:rsidP="00650AA1">
      <w:pPr>
        <w:pStyle w:val="Compact"/>
        <w:numPr>
          <w:ilvl w:val="0"/>
          <w:numId w:val="3"/>
        </w:numPr>
      </w:pPr>
      <w:r>
        <w:t>Pagination of large result sets.</w:t>
      </w:r>
    </w:p>
    <w:p w:rsidR="00650AA1" w:rsidRDefault="00650AA1" w:rsidP="00650AA1">
      <w:pPr>
        <w:pStyle w:val="FirstParagraph"/>
      </w:pPr>
      <w:r>
        <w:t>Database performance shall be periodically reviewed as usage increases.</w:t>
      </w:r>
    </w:p>
    <w:p w:rsidR="00650AA1" w:rsidRDefault="00650AA1" w:rsidP="00650AA1">
      <w:r>
        <w:pict>
          <v:rect id="_x0000_i1226" style="width:0;height:1.5pt" o:hralign="center" o:hrstd="t" o:hr="t"/>
        </w:pict>
      </w:r>
    </w:p>
    <w:p w:rsidR="00650AA1" w:rsidRDefault="00650AA1" w:rsidP="00650AA1">
      <w:pPr>
        <w:pStyle w:val="Heading1"/>
      </w:pPr>
      <w:bookmarkStart w:id="199" w:name="background-processing"/>
      <w:bookmarkEnd w:id="198"/>
      <w:r>
        <w:t>15.5 Background Processing</w:t>
      </w:r>
    </w:p>
    <w:p w:rsidR="00650AA1" w:rsidRDefault="00650AA1" w:rsidP="00650AA1">
      <w:pPr>
        <w:pStyle w:val="FirstParagraph"/>
      </w:pPr>
      <w:r>
        <w:t xml:space="preserve">Resource-intensive operations shall execute asynchronously using </w:t>
      </w:r>
      <w:proofErr w:type="spellStart"/>
      <w:r>
        <w:t>Redis</w:t>
      </w:r>
      <w:proofErr w:type="spellEnd"/>
      <w:r>
        <w:t xml:space="preserve"> Queue (RQ).</w:t>
      </w:r>
    </w:p>
    <w:p w:rsidR="00650AA1" w:rsidRDefault="00650AA1" w:rsidP="00650AA1">
      <w:pPr>
        <w:pStyle w:val="BodyText"/>
      </w:pPr>
      <w:r>
        <w:t>Examples include:</w:t>
      </w:r>
    </w:p>
    <w:p w:rsidR="00650AA1" w:rsidRDefault="00650AA1" w:rsidP="00650AA1">
      <w:pPr>
        <w:pStyle w:val="Compact"/>
        <w:numPr>
          <w:ilvl w:val="0"/>
          <w:numId w:val="3"/>
        </w:numPr>
      </w:pPr>
      <w:r>
        <w:t>Email delivery.</w:t>
      </w:r>
    </w:p>
    <w:p w:rsidR="00650AA1" w:rsidRDefault="00650AA1" w:rsidP="00650AA1">
      <w:pPr>
        <w:pStyle w:val="Compact"/>
        <w:numPr>
          <w:ilvl w:val="0"/>
          <w:numId w:val="3"/>
        </w:numPr>
      </w:pPr>
      <w:r>
        <w:t>Payment processing.</w:t>
      </w:r>
    </w:p>
    <w:p w:rsidR="00650AA1" w:rsidRDefault="00650AA1" w:rsidP="00650AA1">
      <w:pPr>
        <w:pStyle w:val="Compact"/>
        <w:numPr>
          <w:ilvl w:val="0"/>
          <w:numId w:val="3"/>
        </w:numPr>
      </w:pPr>
      <w:r>
        <w:t>Image processing.</w:t>
      </w:r>
    </w:p>
    <w:p w:rsidR="00650AA1" w:rsidRDefault="00650AA1" w:rsidP="00650AA1">
      <w:pPr>
        <w:pStyle w:val="Compact"/>
        <w:numPr>
          <w:ilvl w:val="0"/>
          <w:numId w:val="3"/>
        </w:numPr>
      </w:pPr>
      <w:r>
        <w:t>Scheduled maintenance tasks.</w:t>
      </w:r>
    </w:p>
    <w:p w:rsidR="00650AA1" w:rsidRDefault="00650AA1" w:rsidP="00650AA1">
      <w:pPr>
        <w:pStyle w:val="Compact"/>
        <w:numPr>
          <w:ilvl w:val="0"/>
          <w:numId w:val="3"/>
        </w:numPr>
      </w:pPr>
      <w:r>
        <w:t>Future notification services.</w:t>
      </w:r>
    </w:p>
    <w:p w:rsidR="00650AA1" w:rsidRDefault="00650AA1" w:rsidP="00650AA1">
      <w:pPr>
        <w:pStyle w:val="FirstParagraph"/>
      </w:pPr>
      <w:r>
        <w:t>Moving long-running operations outside the request lifecycle improves API responsiveness and user experience.</w:t>
      </w:r>
    </w:p>
    <w:p w:rsidR="00650AA1" w:rsidRDefault="00650AA1" w:rsidP="00650AA1">
      <w:r>
        <w:pict>
          <v:rect id="_x0000_i1227" style="width:0;height:1.5pt" o:hralign="center" o:hrstd="t" o:hr="t"/>
        </w:pict>
      </w:r>
    </w:p>
    <w:p w:rsidR="00650AA1" w:rsidRDefault="00650AA1" w:rsidP="00650AA1">
      <w:pPr>
        <w:pStyle w:val="Heading1"/>
      </w:pPr>
      <w:bookmarkStart w:id="200" w:name="media-delivery"/>
      <w:bookmarkEnd w:id="199"/>
      <w:r>
        <w:t>15.6 Media Delivery</w:t>
      </w:r>
    </w:p>
    <w:p w:rsidR="00650AA1" w:rsidRDefault="00650AA1" w:rsidP="00650AA1">
      <w:pPr>
        <w:pStyle w:val="FirstParagraph"/>
      </w:pPr>
      <w:r>
        <w:t xml:space="preserve">Images shall be served through </w:t>
      </w:r>
      <w:proofErr w:type="spellStart"/>
      <w:r>
        <w:t>Cloudinary</w:t>
      </w:r>
      <w:proofErr w:type="spellEnd"/>
      <w:r>
        <w:t xml:space="preserve"> rather than the application server.</w:t>
      </w:r>
    </w:p>
    <w:p w:rsidR="00650AA1" w:rsidRDefault="00650AA1" w:rsidP="00650AA1">
      <w:pPr>
        <w:pStyle w:val="BodyText"/>
      </w:pPr>
      <w:r>
        <w:t>Benefits include:</w:t>
      </w:r>
    </w:p>
    <w:p w:rsidR="00650AA1" w:rsidRDefault="00650AA1" w:rsidP="00650AA1">
      <w:pPr>
        <w:pStyle w:val="Compact"/>
        <w:numPr>
          <w:ilvl w:val="0"/>
          <w:numId w:val="3"/>
        </w:numPr>
      </w:pPr>
      <w:r>
        <w:t>Reduced backend bandwidth usage.</w:t>
      </w:r>
    </w:p>
    <w:p w:rsidR="00650AA1" w:rsidRDefault="00650AA1" w:rsidP="00650AA1">
      <w:pPr>
        <w:pStyle w:val="Compact"/>
        <w:numPr>
          <w:ilvl w:val="0"/>
          <w:numId w:val="3"/>
        </w:numPr>
      </w:pPr>
      <w:r>
        <w:t>Optimized image delivery.</w:t>
      </w:r>
    </w:p>
    <w:p w:rsidR="00650AA1" w:rsidRDefault="00650AA1" w:rsidP="00650AA1">
      <w:pPr>
        <w:pStyle w:val="Compact"/>
        <w:numPr>
          <w:ilvl w:val="0"/>
          <w:numId w:val="3"/>
        </w:numPr>
      </w:pPr>
      <w:r>
        <w:t>Automatic image optimization.</w:t>
      </w:r>
    </w:p>
    <w:p w:rsidR="00650AA1" w:rsidRDefault="00650AA1" w:rsidP="00650AA1">
      <w:pPr>
        <w:pStyle w:val="Compact"/>
        <w:numPr>
          <w:ilvl w:val="0"/>
          <w:numId w:val="3"/>
        </w:numPr>
      </w:pPr>
      <w:r>
        <w:t>Faster page loading.</w:t>
      </w:r>
    </w:p>
    <w:p w:rsidR="00650AA1" w:rsidRDefault="00650AA1" w:rsidP="00650AA1">
      <w:pPr>
        <w:pStyle w:val="Compact"/>
        <w:numPr>
          <w:ilvl w:val="0"/>
          <w:numId w:val="3"/>
        </w:numPr>
      </w:pPr>
      <w:r>
        <w:t>Improved scalability.</w:t>
      </w:r>
    </w:p>
    <w:p w:rsidR="00650AA1" w:rsidRDefault="00650AA1" w:rsidP="00650AA1">
      <w:pPr>
        <w:pStyle w:val="FirstParagraph"/>
      </w:pPr>
      <w:r>
        <w:t>Only image references shall be stored within the application database.</w:t>
      </w:r>
    </w:p>
    <w:p w:rsidR="00650AA1" w:rsidRDefault="00650AA1" w:rsidP="00650AA1">
      <w:r>
        <w:pict>
          <v:rect id="_x0000_i1228" style="width:0;height:1.5pt" o:hralign="center" o:hrstd="t" o:hr="t"/>
        </w:pict>
      </w:r>
    </w:p>
    <w:p w:rsidR="00650AA1" w:rsidRDefault="00650AA1" w:rsidP="00650AA1">
      <w:pPr>
        <w:pStyle w:val="Heading1"/>
      </w:pPr>
      <w:bookmarkStart w:id="201" w:name="api-performance"/>
      <w:bookmarkEnd w:id="200"/>
      <w:r>
        <w:t>15.7 API Performance</w:t>
      </w:r>
    </w:p>
    <w:p w:rsidR="00650AA1" w:rsidRDefault="00650AA1" w:rsidP="00650AA1">
      <w:pPr>
        <w:pStyle w:val="FirstParagraph"/>
      </w:pPr>
      <w:r>
        <w:t>The REST API shall implement several performance optimization techniques.</w:t>
      </w:r>
    </w:p>
    <w:p w:rsidR="00650AA1" w:rsidRDefault="00650AA1" w:rsidP="00650AA1">
      <w:pPr>
        <w:pStyle w:val="BodyText"/>
      </w:pPr>
      <w:r>
        <w:lastRenderedPageBreak/>
        <w:t>These include:</w:t>
      </w:r>
    </w:p>
    <w:p w:rsidR="00650AA1" w:rsidRDefault="00650AA1" w:rsidP="00650AA1">
      <w:pPr>
        <w:pStyle w:val="Compact"/>
        <w:numPr>
          <w:ilvl w:val="0"/>
          <w:numId w:val="3"/>
        </w:numPr>
      </w:pPr>
      <w:r>
        <w:t>Pagination.</w:t>
      </w:r>
    </w:p>
    <w:p w:rsidR="00650AA1" w:rsidRDefault="00650AA1" w:rsidP="00650AA1">
      <w:pPr>
        <w:pStyle w:val="Compact"/>
        <w:numPr>
          <w:ilvl w:val="0"/>
          <w:numId w:val="3"/>
        </w:numPr>
      </w:pPr>
      <w:r>
        <w:t>Efficient filtering.</w:t>
      </w:r>
    </w:p>
    <w:p w:rsidR="00650AA1" w:rsidRDefault="00650AA1" w:rsidP="00650AA1">
      <w:pPr>
        <w:pStyle w:val="Compact"/>
        <w:numPr>
          <w:ilvl w:val="0"/>
          <w:numId w:val="3"/>
        </w:numPr>
      </w:pPr>
      <w:r>
        <w:t>Sorting.</w:t>
      </w:r>
    </w:p>
    <w:p w:rsidR="00650AA1" w:rsidRDefault="00650AA1" w:rsidP="00650AA1">
      <w:pPr>
        <w:pStyle w:val="Compact"/>
        <w:numPr>
          <w:ilvl w:val="0"/>
          <w:numId w:val="3"/>
        </w:numPr>
      </w:pPr>
      <w:r>
        <w:t>Selective data retrieval.</w:t>
      </w:r>
    </w:p>
    <w:p w:rsidR="00650AA1" w:rsidRDefault="00650AA1" w:rsidP="00650AA1">
      <w:pPr>
        <w:pStyle w:val="Compact"/>
        <w:numPr>
          <w:ilvl w:val="0"/>
          <w:numId w:val="3"/>
        </w:numPr>
      </w:pPr>
      <w:r>
        <w:t>Validation before processing.</w:t>
      </w:r>
    </w:p>
    <w:p w:rsidR="00650AA1" w:rsidRDefault="00650AA1" w:rsidP="00650AA1">
      <w:pPr>
        <w:pStyle w:val="Compact"/>
        <w:numPr>
          <w:ilvl w:val="0"/>
          <w:numId w:val="3"/>
        </w:numPr>
      </w:pPr>
      <w:r>
        <w:t>Consistent response structures.</w:t>
      </w:r>
    </w:p>
    <w:p w:rsidR="00650AA1" w:rsidRDefault="00650AA1" w:rsidP="00650AA1">
      <w:pPr>
        <w:pStyle w:val="FirstParagraph"/>
      </w:pPr>
      <w:r>
        <w:t>These practices reduce unnecessary computation and network overhead.</w:t>
      </w:r>
    </w:p>
    <w:p w:rsidR="00650AA1" w:rsidRDefault="00650AA1" w:rsidP="00650AA1">
      <w:r>
        <w:pict>
          <v:rect id="_x0000_i1229" style="width:0;height:1.5pt" o:hralign="center" o:hrstd="t" o:hr="t"/>
        </w:pict>
      </w:r>
    </w:p>
    <w:p w:rsidR="00650AA1" w:rsidRDefault="00650AA1" w:rsidP="00650AA1">
      <w:pPr>
        <w:pStyle w:val="Heading1"/>
      </w:pPr>
      <w:bookmarkStart w:id="202" w:name="horizontal-scalability"/>
      <w:bookmarkEnd w:id="201"/>
      <w:r>
        <w:t>15.8 Horizontal Scalability</w:t>
      </w:r>
    </w:p>
    <w:p w:rsidR="00650AA1" w:rsidRDefault="00650AA1" w:rsidP="00650AA1">
      <w:pPr>
        <w:pStyle w:val="FirstParagraph"/>
      </w:pPr>
      <w:r>
        <w:t>The architecture supports horizontal scaling of independent components.</w:t>
      </w:r>
    </w:p>
    <w:p w:rsidR="00650AA1" w:rsidRDefault="00650AA1" w:rsidP="00650AA1">
      <w:pPr>
        <w:pStyle w:val="BodyText"/>
      </w:pPr>
      <w:r>
        <w:t>Scalable components include:</w:t>
      </w:r>
    </w:p>
    <w:p w:rsidR="00650AA1" w:rsidRDefault="00650AA1" w:rsidP="00650AA1">
      <w:pPr>
        <w:pStyle w:val="Compact"/>
        <w:numPr>
          <w:ilvl w:val="0"/>
          <w:numId w:val="3"/>
        </w:numPr>
      </w:pPr>
      <w:proofErr w:type="spellStart"/>
      <w:r>
        <w:t>FastAPI</w:t>
      </w:r>
      <w:proofErr w:type="spellEnd"/>
      <w:r>
        <w:t xml:space="preserve"> application instances.</w:t>
      </w:r>
    </w:p>
    <w:p w:rsidR="00650AA1" w:rsidRDefault="00650AA1" w:rsidP="00650AA1">
      <w:pPr>
        <w:pStyle w:val="Compact"/>
        <w:numPr>
          <w:ilvl w:val="0"/>
          <w:numId w:val="3"/>
        </w:numPr>
      </w:pPr>
      <w:r>
        <w:t>Background workers.</w:t>
      </w:r>
    </w:p>
    <w:p w:rsidR="00650AA1" w:rsidRDefault="00650AA1" w:rsidP="00650AA1">
      <w:pPr>
        <w:pStyle w:val="Compact"/>
        <w:numPr>
          <w:ilvl w:val="0"/>
          <w:numId w:val="3"/>
        </w:numPr>
      </w:pPr>
      <w:proofErr w:type="spellStart"/>
      <w:r>
        <w:t>Redis</w:t>
      </w:r>
      <w:proofErr w:type="spellEnd"/>
      <w:r>
        <w:t xml:space="preserve"> services.</w:t>
      </w:r>
    </w:p>
    <w:p w:rsidR="00650AA1" w:rsidRDefault="00650AA1" w:rsidP="00650AA1">
      <w:pPr>
        <w:pStyle w:val="Compact"/>
        <w:numPr>
          <w:ilvl w:val="0"/>
          <w:numId w:val="3"/>
        </w:numPr>
      </w:pPr>
      <w:r>
        <w:t>Future caching services.</w:t>
      </w:r>
    </w:p>
    <w:p w:rsidR="00650AA1" w:rsidRDefault="00650AA1" w:rsidP="00650AA1">
      <w:pPr>
        <w:pStyle w:val="FirstParagraph"/>
      </w:pPr>
      <w:r>
        <w:t>Each component may be scaled independently according to workload requirements.</w:t>
      </w:r>
    </w:p>
    <w:p w:rsidR="00650AA1" w:rsidRDefault="00650AA1" w:rsidP="00650AA1">
      <w:r>
        <w:pict>
          <v:rect id="_x0000_i1230" style="width:0;height:1.5pt" o:hralign="center" o:hrstd="t" o:hr="t"/>
        </w:pict>
      </w:r>
    </w:p>
    <w:p w:rsidR="00650AA1" w:rsidRDefault="00650AA1" w:rsidP="00650AA1">
      <w:pPr>
        <w:pStyle w:val="Heading1"/>
      </w:pPr>
      <w:bookmarkStart w:id="203" w:name="vertical-scalability"/>
      <w:bookmarkEnd w:id="202"/>
      <w:r>
        <w:t>15.9 Vertical Scalability</w:t>
      </w:r>
    </w:p>
    <w:p w:rsidR="00650AA1" w:rsidRDefault="00650AA1" w:rsidP="00650AA1">
      <w:pPr>
        <w:pStyle w:val="FirstParagraph"/>
      </w:pPr>
      <w:r>
        <w:t>Where horizontal scaling is unnecessary or impractical, the platform supports vertical scaling through increased infrastructure resources.</w:t>
      </w:r>
    </w:p>
    <w:p w:rsidR="00650AA1" w:rsidRDefault="00650AA1" w:rsidP="00650AA1">
      <w:pPr>
        <w:pStyle w:val="BodyText"/>
      </w:pPr>
      <w:r>
        <w:t>Examples include:</w:t>
      </w:r>
    </w:p>
    <w:p w:rsidR="00650AA1" w:rsidRDefault="00650AA1" w:rsidP="00650AA1">
      <w:pPr>
        <w:pStyle w:val="Compact"/>
        <w:numPr>
          <w:ilvl w:val="0"/>
          <w:numId w:val="3"/>
        </w:numPr>
      </w:pPr>
      <w:r>
        <w:t>Additional CPU.</w:t>
      </w:r>
    </w:p>
    <w:p w:rsidR="00650AA1" w:rsidRDefault="00650AA1" w:rsidP="00650AA1">
      <w:pPr>
        <w:pStyle w:val="Compact"/>
        <w:numPr>
          <w:ilvl w:val="0"/>
          <w:numId w:val="3"/>
        </w:numPr>
      </w:pPr>
      <w:r>
        <w:t>Increased memory.</w:t>
      </w:r>
    </w:p>
    <w:p w:rsidR="00650AA1" w:rsidRDefault="00650AA1" w:rsidP="00650AA1">
      <w:pPr>
        <w:pStyle w:val="Compact"/>
        <w:numPr>
          <w:ilvl w:val="0"/>
          <w:numId w:val="3"/>
        </w:numPr>
      </w:pPr>
      <w:r>
        <w:t>Larger database instances.</w:t>
      </w:r>
    </w:p>
    <w:p w:rsidR="00650AA1" w:rsidRDefault="00650AA1" w:rsidP="00650AA1">
      <w:pPr>
        <w:pStyle w:val="Compact"/>
        <w:numPr>
          <w:ilvl w:val="0"/>
          <w:numId w:val="3"/>
        </w:numPr>
      </w:pPr>
      <w:r>
        <w:t>Enhanced storage capacity.</w:t>
      </w:r>
    </w:p>
    <w:p w:rsidR="00650AA1" w:rsidRDefault="00650AA1" w:rsidP="00650AA1">
      <w:pPr>
        <w:pStyle w:val="FirstParagraph"/>
      </w:pPr>
      <w:r>
        <w:t>Vertical scaling provides a straightforward path for accommodating moderate growth during the Pilot phase.</w:t>
      </w:r>
    </w:p>
    <w:p w:rsidR="00650AA1" w:rsidRDefault="00650AA1" w:rsidP="00650AA1">
      <w:r>
        <w:pict>
          <v:rect id="_x0000_i1231" style="width:0;height:1.5pt" o:hralign="center" o:hrstd="t" o:hr="t"/>
        </w:pict>
      </w:r>
    </w:p>
    <w:p w:rsidR="00650AA1" w:rsidRDefault="00650AA1" w:rsidP="00650AA1">
      <w:pPr>
        <w:pStyle w:val="Heading1"/>
      </w:pPr>
      <w:bookmarkStart w:id="204" w:name="future-caching-strategy"/>
      <w:bookmarkEnd w:id="203"/>
      <w:r>
        <w:lastRenderedPageBreak/>
        <w:t>15.10 Future Caching Strategy</w:t>
      </w:r>
    </w:p>
    <w:p w:rsidR="00650AA1" w:rsidRDefault="00650AA1" w:rsidP="00650AA1">
      <w:pPr>
        <w:pStyle w:val="FirstParagraph"/>
      </w:pPr>
      <w:r>
        <w:t>Although extensive caching is not required during the Pilot phase, the architecture supports future caching mechanisms.</w:t>
      </w:r>
    </w:p>
    <w:p w:rsidR="00650AA1" w:rsidRDefault="00650AA1" w:rsidP="00650AA1">
      <w:pPr>
        <w:pStyle w:val="BodyText"/>
      </w:pPr>
      <w:r>
        <w:t>Potential caching use cases include:</w:t>
      </w:r>
    </w:p>
    <w:p w:rsidR="00650AA1" w:rsidRDefault="00650AA1" w:rsidP="00650AA1">
      <w:pPr>
        <w:pStyle w:val="Compact"/>
        <w:numPr>
          <w:ilvl w:val="0"/>
          <w:numId w:val="3"/>
        </w:numPr>
      </w:pPr>
      <w:r>
        <w:t>Product catalogue.</w:t>
      </w:r>
    </w:p>
    <w:p w:rsidR="00650AA1" w:rsidRDefault="00650AA1" w:rsidP="00650AA1">
      <w:pPr>
        <w:pStyle w:val="Compact"/>
        <w:numPr>
          <w:ilvl w:val="0"/>
          <w:numId w:val="3"/>
        </w:numPr>
      </w:pPr>
      <w:r>
        <w:t>Categories.</w:t>
      </w:r>
    </w:p>
    <w:p w:rsidR="00650AA1" w:rsidRDefault="00650AA1" w:rsidP="00650AA1">
      <w:pPr>
        <w:pStyle w:val="Compact"/>
        <w:numPr>
          <w:ilvl w:val="0"/>
          <w:numId w:val="3"/>
        </w:numPr>
      </w:pPr>
      <w:r>
        <w:t>Homepage banners.</w:t>
      </w:r>
    </w:p>
    <w:p w:rsidR="00650AA1" w:rsidRDefault="00650AA1" w:rsidP="00650AA1">
      <w:pPr>
        <w:pStyle w:val="Compact"/>
        <w:numPr>
          <w:ilvl w:val="0"/>
          <w:numId w:val="3"/>
        </w:numPr>
      </w:pPr>
      <w:r>
        <w:t>Promotional content.</w:t>
      </w:r>
    </w:p>
    <w:p w:rsidR="00650AA1" w:rsidRDefault="00650AA1" w:rsidP="00650AA1">
      <w:pPr>
        <w:pStyle w:val="Compact"/>
        <w:numPr>
          <w:ilvl w:val="0"/>
          <w:numId w:val="3"/>
        </w:numPr>
      </w:pPr>
      <w:r>
        <w:t>Frequently accessed configuration data.</w:t>
      </w:r>
    </w:p>
    <w:p w:rsidR="00650AA1" w:rsidRDefault="00650AA1" w:rsidP="00650AA1">
      <w:pPr>
        <w:pStyle w:val="FirstParagraph"/>
      </w:pPr>
      <w:proofErr w:type="spellStart"/>
      <w:r>
        <w:t>Redis</w:t>
      </w:r>
      <w:proofErr w:type="spellEnd"/>
      <w:r>
        <w:t xml:space="preserve"> may be extended to support these caching requirements.</w:t>
      </w:r>
    </w:p>
    <w:p w:rsidR="00650AA1" w:rsidRDefault="00650AA1" w:rsidP="00650AA1">
      <w:r>
        <w:pict>
          <v:rect id="_x0000_i1232" style="width:0;height:1.5pt" o:hralign="center" o:hrstd="t" o:hr="t"/>
        </w:pict>
      </w:r>
    </w:p>
    <w:p w:rsidR="00650AA1" w:rsidRDefault="00650AA1" w:rsidP="00650AA1">
      <w:pPr>
        <w:pStyle w:val="Heading1"/>
      </w:pPr>
      <w:bookmarkStart w:id="205" w:name="future-search-optimization"/>
      <w:bookmarkEnd w:id="204"/>
      <w:r>
        <w:t>15.11 Future Search Optimization</w:t>
      </w:r>
    </w:p>
    <w:p w:rsidR="00650AA1" w:rsidRDefault="00650AA1" w:rsidP="00650AA1">
      <w:pPr>
        <w:pStyle w:val="FirstParagraph"/>
      </w:pPr>
      <w:r>
        <w:t xml:space="preserve">The initial implementation shall support product search by name and category using </w:t>
      </w:r>
      <w:proofErr w:type="spellStart"/>
      <w:r>
        <w:t>PostgreSQL</w:t>
      </w:r>
      <w:proofErr w:type="spellEnd"/>
      <w:r>
        <w:t>.</w:t>
      </w:r>
    </w:p>
    <w:p w:rsidR="00650AA1" w:rsidRDefault="00650AA1" w:rsidP="00650AA1">
      <w:pPr>
        <w:pStyle w:val="BodyText"/>
      </w:pPr>
      <w:r>
        <w:t>Future enhancements may include:</w:t>
      </w:r>
    </w:p>
    <w:p w:rsidR="00650AA1" w:rsidRDefault="00650AA1" w:rsidP="00650AA1">
      <w:pPr>
        <w:pStyle w:val="Compact"/>
        <w:numPr>
          <w:ilvl w:val="0"/>
          <w:numId w:val="3"/>
        </w:numPr>
      </w:pPr>
      <w:r>
        <w:t>Full-text search.</w:t>
      </w:r>
    </w:p>
    <w:p w:rsidR="00650AA1" w:rsidRDefault="00650AA1" w:rsidP="00650AA1">
      <w:pPr>
        <w:pStyle w:val="Compact"/>
        <w:numPr>
          <w:ilvl w:val="0"/>
          <w:numId w:val="3"/>
        </w:numPr>
      </w:pPr>
      <w:r>
        <w:t>Search indexing.</w:t>
      </w:r>
    </w:p>
    <w:p w:rsidR="00650AA1" w:rsidRDefault="00650AA1" w:rsidP="00650AA1">
      <w:pPr>
        <w:pStyle w:val="Compact"/>
        <w:numPr>
          <w:ilvl w:val="0"/>
          <w:numId w:val="3"/>
        </w:numPr>
      </w:pPr>
      <w:r>
        <w:t>Typo tolerance.</w:t>
      </w:r>
    </w:p>
    <w:p w:rsidR="00650AA1" w:rsidRDefault="00650AA1" w:rsidP="00650AA1">
      <w:pPr>
        <w:pStyle w:val="Compact"/>
        <w:numPr>
          <w:ilvl w:val="0"/>
          <w:numId w:val="3"/>
        </w:numPr>
      </w:pPr>
      <w:r>
        <w:t>Relevance ranking.</w:t>
      </w:r>
    </w:p>
    <w:p w:rsidR="00650AA1" w:rsidRDefault="00650AA1" w:rsidP="00650AA1">
      <w:pPr>
        <w:pStyle w:val="Compact"/>
        <w:numPr>
          <w:ilvl w:val="0"/>
          <w:numId w:val="3"/>
        </w:numPr>
      </w:pPr>
      <w:r>
        <w:t>Search suggestions.</w:t>
      </w:r>
    </w:p>
    <w:p w:rsidR="00650AA1" w:rsidRDefault="00650AA1" w:rsidP="00650AA1">
      <w:pPr>
        <w:pStyle w:val="FirstParagraph"/>
      </w:pPr>
      <w:r>
        <w:t>These improvements may be introduced without altering the application architecture.</w:t>
      </w:r>
    </w:p>
    <w:p w:rsidR="00650AA1" w:rsidRDefault="00650AA1" w:rsidP="00650AA1">
      <w:r>
        <w:pict>
          <v:rect id="_x0000_i1233" style="width:0;height:1.5pt" o:hralign="center" o:hrstd="t" o:hr="t"/>
        </w:pict>
      </w:r>
    </w:p>
    <w:p w:rsidR="00650AA1" w:rsidRDefault="00650AA1" w:rsidP="00650AA1">
      <w:pPr>
        <w:pStyle w:val="Heading1"/>
      </w:pPr>
      <w:bookmarkStart w:id="206" w:name="capacity-growth"/>
      <w:bookmarkEnd w:id="205"/>
      <w:r>
        <w:t>15.12 Capacity Growth</w:t>
      </w:r>
    </w:p>
    <w:p w:rsidR="00650AA1" w:rsidRDefault="00650AA1" w:rsidP="00650AA1">
      <w:pPr>
        <w:pStyle w:val="FirstParagraph"/>
      </w:pPr>
      <w:r>
        <w:t>The architecture is designed to accommodate future business growth, including:</w:t>
      </w:r>
    </w:p>
    <w:p w:rsidR="00650AA1" w:rsidRDefault="00650AA1" w:rsidP="00650AA1">
      <w:pPr>
        <w:pStyle w:val="Compact"/>
        <w:numPr>
          <w:ilvl w:val="0"/>
          <w:numId w:val="3"/>
        </w:numPr>
      </w:pPr>
      <w:r>
        <w:t>Additional retail branches.</w:t>
      </w:r>
    </w:p>
    <w:p w:rsidR="00650AA1" w:rsidRDefault="00650AA1" w:rsidP="00650AA1">
      <w:pPr>
        <w:pStyle w:val="Compact"/>
        <w:numPr>
          <w:ilvl w:val="0"/>
          <w:numId w:val="3"/>
        </w:numPr>
      </w:pPr>
      <w:r>
        <w:t>Larger product catalogues.</w:t>
      </w:r>
    </w:p>
    <w:p w:rsidR="00650AA1" w:rsidRDefault="00650AA1" w:rsidP="00650AA1">
      <w:pPr>
        <w:pStyle w:val="Compact"/>
        <w:numPr>
          <w:ilvl w:val="0"/>
          <w:numId w:val="3"/>
        </w:numPr>
      </w:pPr>
      <w:r>
        <w:t>Increased customer registrations.</w:t>
      </w:r>
    </w:p>
    <w:p w:rsidR="00650AA1" w:rsidRDefault="00650AA1" w:rsidP="00650AA1">
      <w:pPr>
        <w:pStyle w:val="Compact"/>
        <w:numPr>
          <w:ilvl w:val="0"/>
          <w:numId w:val="3"/>
        </w:numPr>
      </w:pPr>
      <w:r>
        <w:t>Higher transaction volumes.</w:t>
      </w:r>
    </w:p>
    <w:p w:rsidR="00650AA1" w:rsidRDefault="00650AA1" w:rsidP="00650AA1">
      <w:pPr>
        <w:pStyle w:val="Compact"/>
        <w:numPr>
          <w:ilvl w:val="0"/>
          <w:numId w:val="3"/>
        </w:numPr>
      </w:pPr>
      <w:r>
        <w:t>Flutter mobile applications.</w:t>
      </w:r>
    </w:p>
    <w:p w:rsidR="00650AA1" w:rsidRDefault="00650AA1" w:rsidP="00650AA1">
      <w:pPr>
        <w:pStyle w:val="Compact"/>
        <w:numPr>
          <w:ilvl w:val="0"/>
          <w:numId w:val="3"/>
        </w:numPr>
      </w:pPr>
      <w:r>
        <w:t>Additional administrative users.</w:t>
      </w:r>
    </w:p>
    <w:p w:rsidR="00650AA1" w:rsidRDefault="00650AA1" w:rsidP="00650AA1">
      <w:pPr>
        <w:pStyle w:val="FirstParagraph"/>
      </w:pPr>
      <w:r>
        <w:t>Growth shall primarily require infrastructure scaling rather than architectural redesign.</w:t>
      </w:r>
    </w:p>
    <w:p w:rsidR="00650AA1" w:rsidRDefault="00650AA1" w:rsidP="00650AA1">
      <w:r>
        <w:lastRenderedPageBreak/>
        <w:pict>
          <v:rect id="_x0000_i1234" style="width:0;height:1.5pt" o:hralign="center" o:hrstd="t" o:hr="t"/>
        </w:pict>
      </w:r>
    </w:p>
    <w:p w:rsidR="00650AA1" w:rsidRDefault="00650AA1" w:rsidP="00650AA1">
      <w:pPr>
        <w:pStyle w:val="Heading1"/>
      </w:pPr>
      <w:bookmarkStart w:id="207" w:name="performance-monitoring"/>
      <w:bookmarkEnd w:id="206"/>
      <w:r>
        <w:t>15.13 Performance Monitoring</w:t>
      </w:r>
    </w:p>
    <w:p w:rsidR="00650AA1" w:rsidRDefault="00650AA1" w:rsidP="00650AA1">
      <w:pPr>
        <w:pStyle w:val="FirstParagraph"/>
      </w:pPr>
      <w:r>
        <w:t>Performance metrics shall be monitored during deployment.</w:t>
      </w:r>
    </w:p>
    <w:p w:rsidR="00650AA1" w:rsidRDefault="00650AA1" w:rsidP="00650AA1">
      <w:pPr>
        <w:pStyle w:val="BodyText"/>
      </w:pPr>
      <w:r>
        <w:t>Examples include:</w:t>
      </w:r>
    </w:p>
    <w:p w:rsidR="00650AA1" w:rsidRDefault="00650AA1" w:rsidP="00650AA1">
      <w:pPr>
        <w:pStyle w:val="Compact"/>
        <w:numPr>
          <w:ilvl w:val="0"/>
          <w:numId w:val="3"/>
        </w:numPr>
      </w:pPr>
      <w:r>
        <w:t>API response times.</w:t>
      </w:r>
    </w:p>
    <w:p w:rsidR="00650AA1" w:rsidRDefault="00650AA1" w:rsidP="00650AA1">
      <w:pPr>
        <w:pStyle w:val="Compact"/>
        <w:numPr>
          <w:ilvl w:val="0"/>
          <w:numId w:val="3"/>
        </w:numPr>
      </w:pPr>
      <w:r>
        <w:t>Database query duration.</w:t>
      </w:r>
    </w:p>
    <w:p w:rsidR="00650AA1" w:rsidRDefault="00650AA1" w:rsidP="00650AA1">
      <w:pPr>
        <w:pStyle w:val="Compact"/>
        <w:numPr>
          <w:ilvl w:val="0"/>
          <w:numId w:val="3"/>
        </w:numPr>
      </w:pPr>
      <w:r>
        <w:t>Background job execution times.</w:t>
      </w:r>
    </w:p>
    <w:p w:rsidR="00650AA1" w:rsidRDefault="00650AA1" w:rsidP="00650AA1">
      <w:pPr>
        <w:pStyle w:val="Compact"/>
        <w:numPr>
          <w:ilvl w:val="0"/>
          <w:numId w:val="3"/>
        </w:numPr>
      </w:pPr>
      <w:r>
        <w:t>Queue lengths.</w:t>
      </w:r>
    </w:p>
    <w:p w:rsidR="00650AA1" w:rsidRDefault="00650AA1" w:rsidP="00650AA1">
      <w:pPr>
        <w:pStyle w:val="Compact"/>
        <w:numPr>
          <w:ilvl w:val="0"/>
          <w:numId w:val="3"/>
        </w:numPr>
      </w:pPr>
      <w:r>
        <w:t>Error rates.</w:t>
      </w:r>
    </w:p>
    <w:p w:rsidR="00650AA1" w:rsidRDefault="00650AA1" w:rsidP="00650AA1">
      <w:pPr>
        <w:pStyle w:val="Compact"/>
        <w:numPr>
          <w:ilvl w:val="0"/>
          <w:numId w:val="3"/>
        </w:numPr>
      </w:pPr>
      <w:r>
        <w:t>Resource utilization.</w:t>
      </w:r>
    </w:p>
    <w:p w:rsidR="00650AA1" w:rsidRDefault="00650AA1" w:rsidP="00650AA1">
      <w:pPr>
        <w:pStyle w:val="Compact"/>
        <w:numPr>
          <w:ilvl w:val="0"/>
          <w:numId w:val="3"/>
        </w:numPr>
      </w:pPr>
      <w:r>
        <w:t>Request throughput.</w:t>
      </w:r>
    </w:p>
    <w:p w:rsidR="00650AA1" w:rsidRDefault="00650AA1" w:rsidP="00650AA1">
      <w:pPr>
        <w:pStyle w:val="FirstParagraph"/>
      </w:pPr>
      <w:r>
        <w:t>These metrics support proactive performance optimization.</w:t>
      </w:r>
    </w:p>
    <w:p w:rsidR="00650AA1" w:rsidRDefault="00650AA1" w:rsidP="00650AA1">
      <w:r>
        <w:pict>
          <v:rect id="_x0000_i1235" style="width:0;height:1.5pt" o:hralign="center" o:hrstd="t" o:hr="t"/>
        </w:pict>
      </w:r>
    </w:p>
    <w:p w:rsidR="00650AA1" w:rsidRDefault="00650AA1" w:rsidP="00650AA1">
      <w:pPr>
        <w:pStyle w:val="Heading1"/>
      </w:pPr>
      <w:bookmarkStart w:id="208" w:name="scalability-roadmap"/>
      <w:bookmarkEnd w:id="207"/>
      <w:r>
        <w:t>15.14 Scalability Roadmap</w:t>
      </w:r>
    </w:p>
    <w:p w:rsidR="00650AA1" w:rsidRDefault="00650AA1" w:rsidP="00650AA1">
      <w:pPr>
        <w:pStyle w:val="FirstParagraph"/>
      </w:pPr>
      <w:r>
        <w:t>As the platform evolves, additional scalability enhancements may include:</w:t>
      </w:r>
    </w:p>
    <w:p w:rsidR="00650AA1" w:rsidRDefault="00650AA1" w:rsidP="00650AA1">
      <w:pPr>
        <w:pStyle w:val="Compact"/>
        <w:numPr>
          <w:ilvl w:val="0"/>
          <w:numId w:val="3"/>
        </w:numPr>
      </w:pPr>
      <w:r>
        <w:t>Distributed caching.</w:t>
      </w:r>
    </w:p>
    <w:p w:rsidR="00650AA1" w:rsidRDefault="00650AA1" w:rsidP="00650AA1">
      <w:pPr>
        <w:pStyle w:val="Compact"/>
        <w:numPr>
          <w:ilvl w:val="0"/>
          <w:numId w:val="3"/>
        </w:numPr>
      </w:pPr>
      <w:r>
        <w:t xml:space="preserve">Read replicas for </w:t>
      </w:r>
      <w:proofErr w:type="spellStart"/>
      <w:r>
        <w:t>PostgreSQL</w:t>
      </w:r>
      <w:proofErr w:type="spellEnd"/>
      <w:r>
        <w:t>.</w:t>
      </w:r>
    </w:p>
    <w:p w:rsidR="00650AA1" w:rsidRDefault="00650AA1" w:rsidP="00650AA1">
      <w:pPr>
        <w:pStyle w:val="Compact"/>
        <w:numPr>
          <w:ilvl w:val="0"/>
          <w:numId w:val="3"/>
        </w:numPr>
      </w:pPr>
      <w:r>
        <w:t>Load balancing.</w:t>
      </w:r>
    </w:p>
    <w:p w:rsidR="00650AA1" w:rsidRDefault="00650AA1" w:rsidP="00650AA1">
      <w:pPr>
        <w:pStyle w:val="Compact"/>
        <w:numPr>
          <w:ilvl w:val="0"/>
          <w:numId w:val="3"/>
        </w:numPr>
      </w:pPr>
      <w:r>
        <w:t>Auto-scaling infrastructure.</w:t>
      </w:r>
    </w:p>
    <w:p w:rsidR="00650AA1" w:rsidRDefault="00650AA1" w:rsidP="00650AA1">
      <w:pPr>
        <w:pStyle w:val="Compact"/>
        <w:numPr>
          <w:ilvl w:val="0"/>
          <w:numId w:val="3"/>
        </w:numPr>
      </w:pPr>
      <w:r>
        <w:t>Content Delivery Networks (CDNs).</w:t>
      </w:r>
    </w:p>
    <w:p w:rsidR="00650AA1" w:rsidRDefault="00650AA1" w:rsidP="00650AA1">
      <w:pPr>
        <w:pStyle w:val="Compact"/>
        <w:numPr>
          <w:ilvl w:val="0"/>
          <w:numId w:val="3"/>
        </w:numPr>
      </w:pPr>
      <w:r>
        <w:t>Dedicated analytics databases.</w:t>
      </w:r>
    </w:p>
    <w:p w:rsidR="00650AA1" w:rsidRDefault="00650AA1" w:rsidP="00650AA1">
      <w:pPr>
        <w:pStyle w:val="Compact"/>
        <w:numPr>
          <w:ilvl w:val="0"/>
          <w:numId w:val="3"/>
        </w:numPr>
      </w:pPr>
      <w:r>
        <w:t>Distributed background workers.</w:t>
      </w:r>
    </w:p>
    <w:p w:rsidR="00650AA1" w:rsidRDefault="00650AA1" w:rsidP="00650AA1">
      <w:pPr>
        <w:pStyle w:val="FirstParagraph"/>
      </w:pPr>
      <w:r>
        <w:t>These enhancements align with the modular architecture established throughout this document.</w:t>
      </w:r>
    </w:p>
    <w:p w:rsidR="00650AA1" w:rsidRDefault="00650AA1" w:rsidP="00650AA1">
      <w:r>
        <w:pict>
          <v:rect id="_x0000_i1236" style="width:0;height:1.5pt" o:hralign="center" o:hrstd="t" o:hr="t"/>
        </w:pict>
      </w:r>
    </w:p>
    <w:p w:rsidR="00650AA1" w:rsidRDefault="00650AA1" w:rsidP="00650AA1">
      <w:pPr>
        <w:pStyle w:val="Heading1"/>
      </w:pPr>
      <w:bookmarkStart w:id="209" w:name="performance-scalability-principles"/>
      <w:bookmarkEnd w:id="208"/>
      <w:r>
        <w:t>15.15 Performance &amp; Scalability Principles</w:t>
      </w:r>
    </w:p>
    <w:p w:rsidR="00650AA1" w:rsidRDefault="00650AA1" w:rsidP="00650AA1">
      <w:pPr>
        <w:pStyle w:val="FirstParagraph"/>
      </w:pPr>
      <w:r>
        <w:t>The architecture shall adhere to the following principles:</w:t>
      </w:r>
    </w:p>
    <w:p w:rsidR="00650AA1" w:rsidRDefault="00650AA1" w:rsidP="00650AA1">
      <w:pPr>
        <w:pStyle w:val="Compact"/>
        <w:numPr>
          <w:ilvl w:val="0"/>
          <w:numId w:val="3"/>
        </w:numPr>
      </w:pPr>
      <w:r>
        <w:t>Design for growth.</w:t>
      </w:r>
    </w:p>
    <w:p w:rsidR="00650AA1" w:rsidRDefault="00650AA1" w:rsidP="00650AA1">
      <w:pPr>
        <w:pStyle w:val="Compact"/>
        <w:numPr>
          <w:ilvl w:val="0"/>
          <w:numId w:val="3"/>
        </w:numPr>
      </w:pPr>
      <w:r>
        <w:t>Optimize before scaling.</w:t>
      </w:r>
    </w:p>
    <w:p w:rsidR="00650AA1" w:rsidRDefault="00650AA1" w:rsidP="00650AA1">
      <w:pPr>
        <w:pStyle w:val="Compact"/>
        <w:numPr>
          <w:ilvl w:val="0"/>
          <w:numId w:val="3"/>
        </w:numPr>
      </w:pPr>
      <w:r>
        <w:t>Scale components independently.</w:t>
      </w:r>
    </w:p>
    <w:p w:rsidR="00650AA1" w:rsidRDefault="00650AA1" w:rsidP="00650AA1">
      <w:pPr>
        <w:pStyle w:val="Compact"/>
        <w:numPr>
          <w:ilvl w:val="0"/>
          <w:numId w:val="3"/>
        </w:numPr>
      </w:pPr>
      <w:r>
        <w:lastRenderedPageBreak/>
        <w:t>Minimize resource contention.</w:t>
      </w:r>
    </w:p>
    <w:p w:rsidR="00650AA1" w:rsidRDefault="00650AA1" w:rsidP="00650AA1">
      <w:pPr>
        <w:pStyle w:val="Compact"/>
        <w:numPr>
          <w:ilvl w:val="0"/>
          <w:numId w:val="3"/>
        </w:numPr>
      </w:pPr>
      <w:r>
        <w:t>Prefer asynchronous processing for long-running tasks.</w:t>
      </w:r>
    </w:p>
    <w:p w:rsidR="00650AA1" w:rsidRDefault="00650AA1" w:rsidP="00650AA1">
      <w:pPr>
        <w:pStyle w:val="Compact"/>
        <w:numPr>
          <w:ilvl w:val="0"/>
          <w:numId w:val="3"/>
        </w:numPr>
      </w:pPr>
      <w:r>
        <w:t>Measure performance continuously.</w:t>
      </w:r>
    </w:p>
    <w:p w:rsidR="00650AA1" w:rsidRDefault="00650AA1" w:rsidP="00650AA1">
      <w:pPr>
        <w:pStyle w:val="Compact"/>
        <w:numPr>
          <w:ilvl w:val="0"/>
          <w:numId w:val="3"/>
        </w:numPr>
      </w:pPr>
      <w:r>
        <w:t>Maintain stateless application services.</w:t>
      </w:r>
    </w:p>
    <w:p w:rsidR="00650AA1" w:rsidRDefault="00650AA1" w:rsidP="00650AA1">
      <w:pPr>
        <w:pStyle w:val="Compact"/>
        <w:numPr>
          <w:ilvl w:val="0"/>
          <w:numId w:val="3"/>
        </w:numPr>
      </w:pPr>
      <w:r>
        <w:t>Build for extensibility rather than premature optimization.</w:t>
      </w:r>
    </w:p>
    <w:p w:rsidR="00650AA1" w:rsidRDefault="00650AA1" w:rsidP="00650AA1">
      <w:r>
        <w:pict>
          <v:rect id="_x0000_i1237" style="width:0;height:1.5pt" o:hralign="center" o:hrstd="t" o:hr="t"/>
        </w:pict>
      </w:r>
    </w:p>
    <w:bookmarkEnd w:id="209"/>
    <w:p w:rsidR="00650AA1" w:rsidRDefault="00650AA1" w:rsidP="00650AA1">
      <w:pPr>
        <w:pStyle w:val="Heading1"/>
      </w:pPr>
    </w:p>
    <w:p w:rsidR="00650AA1" w:rsidRDefault="00650AA1" w:rsidP="00650AA1">
      <w:pPr>
        <w:pStyle w:val="Heading1"/>
      </w:pPr>
      <w:bookmarkStart w:id="210" w:name="disaster-recovery-business-continuity"/>
      <w:r>
        <w:t>16. Disaster Recovery &amp; Business Continuity</w:t>
      </w:r>
    </w:p>
    <w:p w:rsidR="00650AA1" w:rsidRDefault="00650AA1" w:rsidP="00650AA1">
      <w:pPr>
        <w:pStyle w:val="FirstParagraph"/>
      </w:pPr>
      <w:r>
        <w:t>The Disaster Recovery and Business Continuity architecture defines the strategies, procedures, and operational practices required to restore services following unexpected failures while minimizing disruption to customers and business operations.</w:t>
      </w:r>
    </w:p>
    <w:p w:rsidR="00650AA1" w:rsidRDefault="00650AA1" w:rsidP="00650AA1">
      <w:pPr>
        <w:pStyle w:val="BodyText"/>
      </w:pPr>
      <w:r>
        <w:t xml:space="preserve">The architecture leverages managed cloud services, automated backups, </w:t>
      </w:r>
      <w:proofErr w:type="gramStart"/>
      <w:r>
        <w:t>redundant</w:t>
      </w:r>
      <w:proofErr w:type="gramEnd"/>
      <w:r>
        <w:t xml:space="preserve"> deployment practices where applicable, and documented recovery procedures to ensure the platform can recover efficiently from operational incidents.</w:t>
      </w:r>
    </w:p>
    <w:p w:rsidR="00650AA1" w:rsidRDefault="00650AA1" w:rsidP="00650AA1">
      <w:r>
        <w:pict>
          <v:rect id="_x0000_i1238" style="width:0;height:1.5pt" o:hralign="center" o:hrstd="t" o:hr="t"/>
        </w:pict>
      </w:r>
    </w:p>
    <w:bookmarkEnd w:id="210"/>
    <w:p w:rsidR="00650AA1" w:rsidRDefault="00650AA1" w:rsidP="00650AA1">
      <w:pPr>
        <w:pStyle w:val="Heading1"/>
      </w:pPr>
      <w:r>
        <w:t>16.1 Objectives</w:t>
      </w:r>
    </w:p>
    <w:p w:rsidR="00650AA1" w:rsidRDefault="00650AA1" w:rsidP="00650AA1">
      <w:pPr>
        <w:pStyle w:val="FirstParagraph"/>
      </w:pPr>
      <w:r>
        <w:t>The disaster recovery strategy aims to:</w:t>
      </w:r>
    </w:p>
    <w:p w:rsidR="00650AA1" w:rsidRDefault="00650AA1" w:rsidP="00650AA1">
      <w:pPr>
        <w:pStyle w:val="Compact"/>
        <w:numPr>
          <w:ilvl w:val="0"/>
          <w:numId w:val="3"/>
        </w:numPr>
      </w:pPr>
      <w:r>
        <w:t>Protect business-critical data.</w:t>
      </w:r>
    </w:p>
    <w:p w:rsidR="00650AA1" w:rsidRDefault="00650AA1" w:rsidP="00650AA1">
      <w:pPr>
        <w:pStyle w:val="Compact"/>
        <w:numPr>
          <w:ilvl w:val="0"/>
          <w:numId w:val="3"/>
        </w:numPr>
      </w:pPr>
      <w:r>
        <w:t>Minimize application downtime.</w:t>
      </w:r>
    </w:p>
    <w:p w:rsidR="00650AA1" w:rsidRDefault="00650AA1" w:rsidP="00650AA1">
      <w:pPr>
        <w:pStyle w:val="Compact"/>
        <w:numPr>
          <w:ilvl w:val="0"/>
          <w:numId w:val="3"/>
        </w:numPr>
      </w:pPr>
      <w:r>
        <w:t>Enable rapid recovery from failures.</w:t>
      </w:r>
    </w:p>
    <w:p w:rsidR="00650AA1" w:rsidRDefault="00650AA1" w:rsidP="00650AA1">
      <w:pPr>
        <w:pStyle w:val="Compact"/>
        <w:numPr>
          <w:ilvl w:val="0"/>
          <w:numId w:val="3"/>
        </w:numPr>
      </w:pPr>
      <w:r>
        <w:t>Preserve data integrity.</w:t>
      </w:r>
    </w:p>
    <w:p w:rsidR="00650AA1" w:rsidRDefault="00650AA1" w:rsidP="00650AA1">
      <w:pPr>
        <w:pStyle w:val="Compact"/>
        <w:numPr>
          <w:ilvl w:val="0"/>
          <w:numId w:val="3"/>
        </w:numPr>
      </w:pPr>
      <w:r>
        <w:t>Maintain customer confidence.</w:t>
      </w:r>
    </w:p>
    <w:p w:rsidR="00650AA1" w:rsidRDefault="00650AA1" w:rsidP="00650AA1">
      <w:pPr>
        <w:pStyle w:val="Compact"/>
        <w:numPr>
          <w:ilvl w:val="0"/>
          <w:numId w:val="3"/>
        </w:numPr>
      </w:pPr>
      <w:r>
        <w:t>Support operational continuity.</w:t>
      </w:r>
    </w:p>
    <w:p w:rsidR="00650AA1" w:rsidRDefault="00650AA1" w:rsidP="00650AA1">
      <w:r>
        <w:pict>
          <v:rect id="_x0000_i1239" style="width:0;height:1.5pt" o:hralign="center" o:hrstd="t" o:hr="t"/>
        </w:pict>
      </w:r>
    </w:p>
    <w:p w:rsidR="00650AA1" w:rsidRDefault="00650AA1" w:rsidP="00650AA1">
      <w:pPr>
        <w:pStyle w:val="Heading1"/>
      </w:pPr>
      <w:bookmarkStart w:id="211" w:name="failure-scenarios"/>
      <w:r>
        <w:t>16.2 Failure Scenarios</w:t>
      </w:r>
    </w:p>
    <w:p w:rsidR="00650AA1" w:rsidRDefault="00650AA1" w:rsidP="00650AA1">
      <w:pPr>
        <w:pStyle w:val="FirstParagraph"/>
      </w:pPr>
      <w:r>
        <w:t>The platform is designed to recover from a variety of operational incidents, including:</w:t>
      </w:r>
    </w:p>
    <w:p w:rsidR="00650AA1" w:rsidRDefault="00650AA1" w:rsidP="00650AA1">
      <w:pPr>
        <w:pStyle w:val="Compact"/>
        <w:numPr>
          <w:ilvl w:val="0"/>
          <w:numId w:val="3"/>
        </w:numPr>
      </w:pPr>
      <w:r>
        <w:t>Application server failure.</w:t>
      </w:r>
    </w:p>
    <w:p w:rsidR="00650AA1" w:rsidRDefault="00650AA1" w:rsidP="00650AA1">
      <w:pPr>
        <w:pStyle w:val="Compact"/>
        <w:numPr>
          <w:ilvl w:val="0"/>
          <w:numId w:val="3"/>
        </w:numPr>
      </w:pPr>
      <w:r>
        <w:t>Database service interruption.</w:t>
      </w:r>
    </w:p>
    <w:p w:rsidR="00650AA1" w:rsidRDefault="00650AA1" w:rsidP="00650AA1">
      <w:pPr>
        <w:pStyle w:val="Compact"/>
        <w:numPr>
          <w:ilvl w:val="0"/>
          <w:numId w:val="3"/>
        </w:numPr>
      </w:pPr>
      <w:proofErr w:type="spellStart"/>
      <w:r>
        <w:t>Redis</w:t>
      </w:r>
      <w:proofErr w:type="spellEnd"/>
      <w:r>
        <w:t xml:space="preserve"> service failure.</w:t>
      </w:r>
    </w:p>
    <w:p w:rsidR="00650AA1" w:rsidRDefault="00650AA1" w:rsidP="00650AA1">
      <w:pPr>
        <w:pStyle w:val="Compact"/>
        <w:numPr>
          <w:ilvl w:val="0"/>
          <w:numId w:val="3"/>
        </w:numPr>
      </w:pPr>
      <w:r>
        <w:t>Cloud storage outage.</w:t>
      </w:r>
    </w:p>
    <w:p w:rsidR="00650AA1" w:rsidRDefault="00650AA1" w:rsidP="00650AA1">
      <w:pPr>
        <w:pStyle w:val="Compact"/>
        <w:numPr>
          <w:ilvl w:val="0"/>
          <w:numId w:val="3"/>
        </w:numPr>
      </w:pPr>
      <w:r>
        <w:t>Payment provider downtime.</w:t>
      </w:r>
    </w:p>
    <w:p w:rsidR="00650AA1" w:rsidRDefault="00650AA1" w:rsidP="00650AA1">
      <w:pPr>
        <w:pStyle w:val="Compact"/>
        <w:numPr>
          <w:ilvl w:val="0"/>
          <w:numId w:val="3"/>
        </w:numPr>
      </w:pPr>
      <w:r>
        <w:lastRenderedPageBreak/>
        <w:t>Email service disruption.</w:t>
      </w:r>
    </w:p>
    <w:p w:rsidR="00650AA1" w:rsidRDefault="00650AA1" w:rsidP="00650AA1">
      <w:pPr>
        <w:pStyle w:val="Compact"/>
        <w:numPr>
          <w:ilvl w:val="0"/>
          <w:numId w:val="3"/>
        </w:numPr>
      </w:pPr>
      <w:r>
        <w:t>Network connectivity issues.</w:t>
      </w:r>
    </w:p>
    <w:p w:rsidR="00650AA1" w:rsidRDefault="00650AA1" w:rsidP="00650AA1">
      <w:pPr>
        <w:pStyle w:val="Compact"/>
        <w:numPr>
          <w:ilvl w:val="0"/>
          <w:numId w:val="3"/>
        </w:numPr>
      </w:pPr>
      <w:r>
        <w:t>Human operational errors.</w:t>
      </w:r>
    </w:p>
    <w:p w:rsidR="00650AA1" w:rsidRDefault="00650AA1" w:rsidP="00650AA1">
      <w:pPr>
        <w:pStyle w:val="Compact"/>
        <w:numPr>
          <w:ilvl w:val="0"/>
          <w:numId w:val="3"/>
        </w:numPr>
      </w:pPr>
      <w:r>
        <w:t>Accidental data modification.</w:t>
      </w:r>
    </w:p>
    <w:p w:rsidR="00650AA1" w:rsidRDefault="00650AA1" w:rsidP="00650AA1">
      <w:pPr>
        <w:pStyle w:val="FirstParagraph"/>
      </w:pPr>
      <w:r>
        <w:t>Each scenario shall have documented recovery procedures appropriate to its operational impact.</w:t>
      </w:r>
    </w:p>
    <w:p w:rsidR="00650AA1" w:rsidRDefault="00650AA1" w:rsidP="00650AA1">
      <w:r>
        <w:pict>
          <v:rect id="_x0000_i1240" style="width:0;height:1.5pt" o:hralign="center" o:hrstd="t" o:hr="t"/>
        </w:pict>
      </w:r>
    </w:p>
    <w:p w:rsidR="00650AA1" w:rsidRDefault="00650AA1" w:rsidP="00650AA1">
      <w:pPr>
        <w:pStyle w:val="Heading1"/>
      </w:pPr>
      <w:bookmarkStart w:id="212" w:name="recovery-objectives"/>
      <w:bookmarkEnd w:id="211"/>
      <w:r>
        <w:t>16.3 Recovery Objectives</w:t>
      </w:r>
    </w:p>
    <w:p w:rsidR="00650AA1" w:rsidRDefault="00650AA1" w:rsidP="00650AA1">
      <w:pPr>
        <w:pStyle w:val="FirstParagraph"/>
      </w:pPr>
      <w:r>
        <w:t>The platform adopts the following recovery objectives during the Pilot phase.</w:t>
      </w:r>
    </w:p>
    <w:p w:rsidR="00650AA1" w:rsidRDefault="00650AA1" w:rsidP="00650AA1">
      <w:pPr>
        <w:pStyle w:val="Heading2"/>
      </w:pPr>
      <w:bookmarkStart w:id="213" w:name="recovery-time-objective-rto"/>
      <w:r>
        <w:t>Recovery Time Objective (RTO)</w:t>
      </w:r>
    </w:p>
    <w:p w:rsidR="00650AA1" w:rsidRDefault="00650AA1" w:rsidP="00650AA1">
      <w:pPr>
        <w:pStyle w:val="FirstParagraph"/>
      </w:pPr>
      <w:r>
        <w:t>Target maximum service restoration time:</w:t>
      </w:r>
    </w:p>
    <w:p w:rsidR="00650AA1" w:rsidRDefault="00650AA1" w:rsidP="00650AA1">
      <w:pPr>
        <w:pStyle w:val="Compact"/>
        <w:numPr>
          <w:ilvl w:val="0"/>
          <w:numId w:val="3"/>
        </w:numPr>
      </w:pPr>
      <w:r>
        <w:t>Less than 4 hours.</w:t>
      </w:r>
    </w:p>
    <w:p w:rsidR="00650AA1" w:rsidRDefault="00650AA1" w:rsidP="00650AA1">
      <w:r>
        <w:pict>
          <v:rect id="_x0000_i1241" style="width:0;height:1.5pt" o:hralign="center" o:hrstd="t" o:hr="t"/>
        </w:pict>
      </w:r>
    </w:p>
    <w:p w:rsidR="00650AA1" w:rsidRDefault="00650AA1" w:rsidP="00650AA1">
      <w:pPr>
        <w:pStyle w:val="Heading2"/>
      </w:pPr>
      <w:bookmarkStart w:id="214" w:name="recovery-point-objective-rpo"/>
      <w:bookmarkEnd w:id="213"/>
      <w:r>
        <w:t>Recovery Point Objective (RPO)</w:t>
      </w:r>
    </w:p>
    <w:p w:rsidR="00650AA1" w:rsidRDefault="00650AA1" w:rsidP="00650AA1">
      <w:pPr>
        <w:pStyle w:val="FirstParagraph"/>
      </w:pPr>
      <w:r>
        <w:t>Target maximum acceptable data loss:</w:t>
      </w:r>
    </w:p>
    <w:p w:rsidR="00650AA1" w:rsidRDefault="00650AA1" w:rsidP="00650AA1">
      <w:pPr>
        <w:pStyle w:val="Compact"/>
        <w:numPr>
          <w:ilvl w:val="0"/>
          <w:numId w:val="3"/>
        </w:numPr>
      </w:pPr>
      <w:r>
        <w:t>Less than 1 hour.</w:t>
      </w:r>
    </w:p>
    <w:p w:rsidR="00650AA1" w:rsidRDefault="00650AA1" w:rsidP="00650AA1">
      <w:pPr>
        <w:pStyle w:val="FirstParagraph"/>
      </w:pPr>
      <w:r>
        <w:t>These objectives may be refined as business requirements evolve.</w:t>
      </w:r>
    </w:p>
    <w:p w:rsidR="00650AA1" w:rsidRDefault="00650AA1" w:rsidP="00650AA1">
      <w:r>
        <w:pict>
          <v:rect id="_x0000_i1242" style="width:0;height:1.5pt" o:hralign="center" o:hrstd="t" o:hr="t"/>
        </w:pict>
      </w:r>
    </w:p>
    <w:p w:rsidR="00650AA1" w:rsidRDefault="00650AA1" w:rsidP="00650AA1">
      <w:pPr>
        <w:pStyle w:val="Heading1"/>
      </w:pPr>
      <w:bookmarkStart w:id="215" w:name="backup-strategy"/>
      <w:bookmarkEnd w:id="212"/>
      <w:bookmarkEnd w:id="214"/>
      <w:r>
        <w:t>16.4 Backup Strategy</w:t>
      </w:r>
    </w:p>
    <w:p w:rsidR="00650AA1" w:rsidRDefault="00650AA1" w:rsidP="00650AA1">
      <w:pPr>
        <w:pStyle w:val="FirstParagraph"/>
      </w:pPr>
      <w:r>
        <w:t>Business-critical data shall be protected through regular backups.</w:t>
      </w:r>
    </w:p>
    <w:p w:rsidR="00650AA1" w:rsidRDefault="00650AA1" w:rsidP="00650AA1">
      <w:pPr>
        <w:pStyle w:val="BodyText"/>
      </w:pPr>
      <w:r>
        <w:t>Backup coverage includes:</w:t>
      </w:r>
    </w:p>
    <w:p w:rsidR="00650AA1" w:rsidRDefault="00650AA1" w:rsidP="00650AA1">
      <w:pPr>
        <w:pStyle w:val="Compact"/>
        <w:numPr>
          <w:ilvl w:val="0"/>
          <w:numId w:val="3"/>
        </w:numPr>
      </w:pPr>
      <w:proofErr w:type="spellStart"/>
      <w:r>
        <w:t>PostgreSQL</w:t>
      </w:r>
      <w:proofErr w:type="spellEnd"/>
      <w:r>
        <w:t xml:space="preserve"> database.</w:t>
      </w:r>
    </w:p>
    <w:p w:rsidR="00650AA1" w:rsidRDefault="00650AA1" w:rsidP="00650AA1">
      <w:pPr>
        <w:pStyle w:val="Compact"/>
        <w:numPr>
          <w:ilvl w:val="0"/>
          <w:numId w:val="3"/>
        </w:numPr>
      </w:pPr>
      <w:r>
        <w:t>Infrastructure configuration.</w:t>
      </w:r>
    </w:p>
    <w:p w:rsidR="00650AA1" w:rsidRDefault="00650AA1" w:rsidP="00650AA1">
      <w:pPr>
        <w:pStyle w:val="Compact"/>
        <w:numPr>
          <w:ilvl w:val="0"/>
          <w:numId w:val="3"/>
        </w:numPr>
      </w:pPr>
      <w:r>
        <w:t>Application source code.</w:t>
      </w:r>
    </w:p>
    <w:p w:rsidR="00650AA1" w:rsidRDefault="00650AA1" w:rsidP="00650AA1">
      <w:pPr>
        <w:pStyle w:val="Compact"/>
        <w:numPr>
          <w:ilvl w:val="0"/>
          <w:numId w:val="3"/>
        </w:numPr>
      </w:pPr>
      <w:r>
        <w:t>Environment configuration (excluding secrets).</w:t>
      </w:r>
    </w:p>
    <w:p w:rsidR="00650AA1" w:rsidRDefault="00650AA1" w:rsidP="00650AA1">
      <w:pPr>
        <w:pStyle w:val="Compact"/>
        <w:numPr>
          <w:ilvl w:val="0"/>
          <w:numId w:val="3"/>
        </w:numPr>
      </w:pPr>
      <w:r>
        <w:t>Deployment manifests.</w:t>
      </w:r>
    </w:p>
    <w:p w:rsidR="00650AA1" w:rsidRDefault="00650AA1" w:rsidP="00650AA1">
      <w:pPr>
        <w:pStyle w:val="FirstParagraph"/>
      </w:pPr>
      <w:r>
        <w:t xml:space="preserve">Media assets stored within </w:t>
      </w:r>
      <w:proofErr w:type="spellStart"/>
      <w:r>
        <w:t>Cloudinary</w:t>
      </w:r>
      <w:proofErr w:type="spellEnd"/>
      <w:r>
        <w:t xml:space="preserve"> rely on the provider’s durability mechanisms and administrative management.</w:t>
      </w:r>
    </w:p>
    <w:p w:rsidR="00650AA1" w:rsidRDefault="00650AA1" w:rsidP="00650AA1">
      <w:r>
        <w:pict>
          <v:rect id="_x0000_i1243" style="width:0;height:1.5pt" o:hralign="center" o:hrstd="t" o:hr="t"/>
        </w:pict>
      </w:r>
    </w:p>
    <w:p w:rsidR="00650AA1" w:rsidRDefault="00650AA1" w:rsidP="00650AA1">
      <w:pPr>
        <w:pStyle w:val="Heading1"/>
      </w:pPr>
      <w:bookmarkStart w:id="216" w:name="database-recovery"/>
      <w:bookmarkEnd w:id="215"/>
      <w:r>
        <w:lastRenderedPageBreak/>
        <w:t>16.5 Database Recovery</w:t>
      </w:r>
    </w:p>
    <w:p w:rsidR="00650AA1" w:rsidRDefault="00650AA1" w:rsidP="00650AA1">
      <w:pPr>
        <w:pStyle w:val="FirstParagraph"/>
      </w:pPr>
      <w:r>
        <w:t>Database recovery procedures shall include:</w:t>
      </w:r>
    </w:p>
    <w:p w:rsidR="00650AA1" w:rsidRDefault="00650AA1" w:rsidP="00650AA1">
      <w:pPr>
        <w:pStyle w:val="Compact"/>
        <w:numPr>
          <w:ilvl w:val="0"/>
          <w:numId w:val="3"/>
        </w:numPr>
      </w:pPr>
      <w:r>
        <w:t>Restoration from managed backups.</w:t>
      </w:r>
    </w:p>
    <w:p w:rsidR="00650AA1" w:rsidRDefault="00650AA1" w:rsidP="00650AA1">
      <w:pPr>
        <w:pStyle w:val="Compact"/>
        <w:numPr>
          <w:ilvl w:val="0"/>
          <w:numId w:val="3"/>
        </w:numPr>
      </w:pPr>
      <w:r>
        <w:t>Point-in-time recovery where supported.</w:t>
      </w:r>
    </w:p>
    <w:p w:rsidR="00650AA1" w:rsidRDefault="00650AA1" w:rsidP="00650AA1">
      <w:pPr>
        <w:pStyle w:val="Compact"/>
        <w:numPr>
          <w:ilvl w:val="0"/>
          <w:numId w:val="3"/>
        </w:numPr>
      </w:pPr>
      <w:r>
        <w:t>Validation of restored data.</w:t>
      </w:r>
    </w:p>
    <w:p w:rsidR="00650AA1" w:rsidRDefault="00650AA1" w:rsidP="00650AA1">
      <w:pPr>
        <w:pStyle w:val="Compact"/>
        <w:numPr>
          <w:ilvl w:val="0"/>
          <w:numId w:val="3"/>
        </w:numPr>
      </w:pPr>
      <w:r>
        <w:t>Verification of application connectivity.</w:t>
      </w:r>
    </w:p>
    <w:p w:rsidR="00650AA1" w:rsidRDefault="00650AA1" w:rsidP="00650AA1">
      <w:pPr>
        <w:pStyle w:val="FirstParagraph"/>
      </w:pPr>
      <w:r>
        <w:t>Recovery procedures shall be tested periodically to verify effectiveness.</w:t>
      </w:r>
    </w:p>
    <w:p w:rsidR="00650AA1" w:rsidRDefault="00650AA1" w:rsidP="00650AA1">
      <w:r>
        <w:pict>
          <v:rect id="_x0000_i1244" style="width:0;height:1.5pt" o:hralign="center" o:hrstd="t" o:hr="t"/>
        </w:pict>
      </w:r>
    </w:p>
    <w:p w:rsidR="00650AA1" w:rsidRDefault="00650AA1" w:rsidP="00650AA1">
      <w:pPr>
        <w:pStyle w:val="Heading1"/>
      </w:pPr>
      <w:bookmarkStart w:id="217" w:name="application-recovery"/>
      <w:bookmarkEnd w:id="216"/>
      <w:r>
        <w:t>16.6 Application Recovery</w:t>
      </w:r>
    </w:p>
    <w:p w:rsidR="00650AA1" w:rsidRDefault="00650AA1" w:rsidP="00650AA1">
      <w:pPr>
        <w:pStyle w:val="FirstParagraph"/>
      </w:pPr>
      <w:r>
        <w:t>Application recovery shall consist of:</w:t>
      </w:r>
    </w:p>
    <w:p w:rsidR="00650AA1" w:rsidRDefault="00650AA1" w:rsidP="00650AA1">
      <w:pPr>
        <w:pStyle w:val="Compact"/>
        <w:numPr>
          <w:ilvl w:val="0"/>
          <w:numId w:val="3"/>
        </w:numPr>
      </w:pPr>
      <w:r>
        <w:t xml:space="preserve">Rebuilding </w:t>
      </w:r>
      <w:proofErr w:type="spellStart"/>
      <w:r>
        <w:t>Docker</w:t>
      </w:r>
      <w:proofErr w:type="spellEnd"/>
      <w:r>
        <w:t xml:space="preserve"> containers.</w:t>
      </w:r>
    </w:p>
    <w:p w:rsidR="00650AA1" w:rsidRDefault="00650AA1" w:rsidP="00650AA1">
      <w:pPr>
        <w:pStyle w:val="Compact"/>
        <w:numPr>
          <w:ilvl w:val="0"/>
          <w:numId w:val="3"/>
        </w:numPr>
      </w:pPr>
      <w:r>
        <w:t>Restoring application configuration.</w:t>
      </w:r>
    </w:p>
    <w:p w:rsidR="00650AA1" w:rsidRDefault="00650AA1" w:rsidP="00650AA1">
      <w:pPr>
        <w:pStyle w:val="Compact"/>
        <w:numPr>
          <w:ilvl w:val="0"/>
          <w:numId w:val="3"/>
        </w:numPr>
      </w:pPr>
      <w:r>
        <w:t>Deploying the latest verified release.</w:t>
      </w:r>
    </w:p>
    <w:p w:rsidR="00650AA1" w:rsidRDefault="00650AA1" w:rsidP="00650AA1">
      <w:pPr>
        <w:pStyle w:val="Compact"/>
        <w:numPr>
          <w:ilvl w:val="0"/>
          <w:numId w:val="3"/>
        </w:numPr>
      </w:pPr>
      <w:r>
        <w:t>Reconnecting external integrations.</w:t>
      </w:r>
    </w:p>
    <w:p w:rsidR="00650AA1" w:rsidRDefault="00650AA1" w:rsidP="00650AA1">
      <w:pPr>
        <w:pStyle w:val="Compact"/>
        <w:numPr>
          <w:ilvl w:val="0"/>
          <w:numId w:val="3"/>
        </w:numPr>
      </w:pPr>
      <w:r>
        <w:t>Performing post-deployment health verification.</w:t>
      </w:r>
    </w:p>
    <w:p w:rsidR="00650AA1" w:rsidRDefault="00650AA1" w:rsidP="00650AA1">
      <w:pPr>
        <w:pStyle w:val="FirstParagraph"/>
      </w:pPr>
      <w:r>
        <w:t>Stateless application design simplifies service restoration.</w:t>
      </w:r>
    </w:p>
    <w:p w:rsidR="00650AA1" w:rsidRDefault="00650AA1" w:rsidP="00650AA1">
      <w:r>
        <w:pict>
          <v:rect id="_x0000_i1245" style="width:0;height:1.5pt" o:hralign="center" o:hrstd="t" o:hr="t"/>
        </w:pict>
      </w:r>
    </w:p>
    <w:p w:rsidR="00650AA1" w:rsidRDefault="00650AA1" w:rsidP="00650AA1">
      <w:pPr>
        <w:pStyle w:val="Heading1"/>
      </w:pPr>
      <w:bookmarkStart w:id="218" w:name="external-service-failures"/>
      <w:bookmarkEnd w:id="217"/>
      <w:r>
        <w:t>16.7 External Service Failures</w:t>
      </w:r>
    </w:p>
    <w:p w:rsidR="00650AA1" w:rsidRDefault="00650AA1" w:rsidP="00650AA1">
      <w:pPr>
        <w:pStyle w:val="FirstParagraph"/>
      </w:pPr>
      <w:r>
        <w:t>Failures affecting third-party providers shall not compromise the overall stability of the platform.</w:t>
      </w:r>
    </w:p>
    <w:p w:rsidR="00650AA1" w:rsidRDefault="00650AA1" w:rsidP="00650AA1">
      <w:pPr>
        <w:pStyle w:val="BodyText"/>
      </w:pPr>
      <w:r>
        <w:t>Examples include:</w:t>
      </w:r>
    </w:p>
    <w:p w:rsidR="00650AA1" w:rsidRDefault="00650AA1" w:rsidP="00650AA1">
      <w:pPr>
        <w:pStyle w:val="Heading3"/>
      </w:pPr>
      <w:bookmarkStart w:id="219" w:name="payment-provider"/>
      <w:r>
        <w:t>Payment Provider</w:t>
      </w:r>
    </w:p>
    <w:p w:rsidR="00650AA1" w:rsidRDefault="00650AA1" w:rsidP="00650AA1">
      <w:pPr>
        <w:pStyle w:val="Compact"/>
        <w:numPr>
          <w:ilvl w:val="0"/>
          <w:numId w:val="3"/>
        </w:numPr>
      </w:pPr>
      <w:r>
        <w:t>Gracefully report payment unavailability.</w:t>
      </w:r>
    </w:p>
    <w:p w:rsidR="00650AA1" w:rsidRDefault="00650AA1" w:rsidP="00650AA1">
      <w:pPr>
        <w:pStyle w:val="Compact"/>
        <w:numPr>
          <w:ilvl w:val="0"/>
          <w:numId w:val="3"/>
        </w:numPr>
      </w:pPr>
      <w:r>
        <w:t>Allow payment retry where appropriate.</w:t>
      </w:r>
    </w:p>
    <w:p w:rsidR="00650AA1" w:rsidRDefault="00650AA1" w:rsidP="00650AA1">
      <w:pPr>
        <w:pStyle w:val="Compact"/>
        <w:numPr>
          <w:ilvl w:val="0"/>
          <w:numId w:val="3"/>
        </w:numPr>
      </w:pPr>
      <w:r>
        <w:t>Prevent duplicate transaction processing.</w:t>
      </w:r>
    </w:p>
    <w:p w:rsidR="00650AA1" w:rsidRDefault="00650AA1" w:rsidP="00650AA1">
      <w:r>
        <w:pict>
          <v:rect id="_x0000_i1246" style="width:0;height:1.5pt" o:hralign="center" o:hrstd="t" o:hr="t"/>
        </w:pict>
      </w:r>
    </w:p>
    <w:p w:rsidR="00650AA1" w:rsidRDefault="00650AA1" w:rsidP="00650AA1">
      <w:pPr>
        <w:pStyle w:val="Heading3"/>
      </w:pPr>
      <w:bookmarkStart w:id="220" w:name="email-provider"/>
      <w:bookmarkEnd w:id="219"/>
      <w:r>
        <w:t>Email Provider</w:t>
      </w:r>
    </w:p>
    <w:p w:rsidR="00650AA1" w:rsidRDefault="00650AA1" w:rsidP="00650AA1">
      <w:pPr>
        <w:pStyle w:val="Compact"/>
        <w:numPr>
          <w:ilvl w:val="0"/>
          <w:numId w:val="3"/>
        </w:numPr>
      </w:pPr>
      <w:r>
        <w:t>Queue emails for later delivery.</w:t>
      </w:r>
    </w:p>
    <w:p w:rsidR="00650AA1" w:rsidRDefault="00650AA1" w:rsidP="00650AA1">
      <w:pPr>
        <w:pStyle w:val="Compact"/>
        <w:numPr>
          <w:ilvl w:val="0"/>
          <w:numId w:val="3"/>
        </w:numPr>
      </w:pPr>
      <w:r>
        <w:t>Retry failed delivery attempts.</w:t>
      </w:r>
    </w:p>
    <w:p w:rsidR="00650AA1" w:rsidRDefault="00650AA1" w:rsidP="00650AA1">
      <w:pPr>
        <w:pStyle w:val="Compact"/>
        <w:numPr>
          <w:ilvl w:val="0"/>
          <w:numId w:val="3"/>
        </w:numPr>
      </w:pPr>
      <w:r>
        <w:t>Log unsuccessful notifications.</w:t>
      </w:r>
    </w:p>
    <w:p w:rsidR="00650AA1" w:rsidRDefault="00650AA1" w:rsidP="00650AA1">
      <w:r>
        <w:lastRenderedPageBreak/>
        <w:pict>
          <v:rect id="_x0000_i1247" style="width:0;height:1.5pt" o:hralign="center" o:hrstd="t" o:hr="t"/>
        </w:pict>
      </w:r>
    </w:p>
    <w:p w:rsidR="00650AA1" w:rsidRDefault="00650AA1" w:rsidP="00650AA1">
      <w:pPr>
        <w:pStyle w:val="Heading3"/>
      </w:pPr>
      <w:bookmarkStart w:id="221" w:name="cloud-storage"/>
      <w:bookmarkEnd w:id="220"/>
      <w:r>
        <w:t>Cloud Storage</w:t>
      </w:r>
    </w:p>
    <w:p w:rsidR="00650AA1" w:rsidRDefault="00650AA1" w:rsidP="00650AA1">
      <w:pPr>
        <w:pStyle w:val="Compact"/>
        <w:numPr>
          <w:ilvl w:val="0"/>
          <w:numId w:val="3"/>
        </w:numPr>
      </w:pPr>
      <w:r>
        <w:t>Prevent incomplete product updates.</w:t>
      </w:r>
    </w:p>
    <w:p w:rsidR="00650AA1" w:rsidRDefault="00650AA1" w:rsidP="00650AA1">
      <w:pPr>
        <w:pStyle w:val="Compact"/>
        <w:numPr>
          <w:ilvl w:val="0"/>
          <w:numId w:val="3"/>
        </w:numPr>
      </w:pPr>
      <w:r>
        <w:t>Log failed uploads.</w:t>
      </w:r>
    </w:p>
    <w:p w:rsidR="00650AA1" w:rsidRDefault="00650AA1" w:rsidP="00650AA1">
      <w:pPr>
        <w:pStyle w:val="Compact"/>
        <w:numPr>
          <w:ilvl w:val="0"/>
          <w:numId w:val="3"/>
        </w:numPr>
      </w:pPr>
      <w:r>
        <w:t>Retry operations where appropriate.</w:t>
      </w:r>
    </w:p>
    <w:p w:rsidR="00650AA1" w:rsidRDefault="00650AA1" w:rsidP="00650AA1">
      <w:r>
        <w:pict>
          <v:rect id="_x0000_i1248" style="width:0;height:1.5pt" o:hralign="center" o:hrstd="t" o:hr="t"/>
        </w:pict>
      </w:r>
    </w:p>
    <w:p w:rsidR="00650AA1" w:rsidRDefault="00650AA1" w:rsidP="00650AA1">
      <w:pPr>
        <w:pStyle w:val="Heading1"/>
      </w:pPr>
      <w:bookmarkStart w:id="222" w:name="business-continuity"/>
      <w:bookmarkEnd w:id="218"/>
      <w:bookmarkEnd w:id="221"/>
      <w:r>
        <w:t>16.8 Business Continuity</w:t>
      </w:r>
    </w:p>
    <w:p w:rsidR="00650AA1" w:rsidRDefault="00650AA1" w:rsidP="00650AA1">
      <w:pPr>
        <w:pStyle w:val="FirstParagraph"/>
      </w:pPr>
      <w:r>
        <w:t>Business operations shall continue wherever practical during partial system failures.</w:t>
      </w:r>
    </w:p>
    <w:p w:rsidR="00650AA1" w:rsidRDefault="00650AA1" w:rsidP="00650AA1">
      <w:pPr>
        <w:pStyle w:val="BodyText"/>
      </w:pPr>
      <w:r>
        <w:t>Examples include:</w:t>
      </w:r>
    </w:p>
    <w:p w:rsidR="00650AA1" w:rsidRDefault="00650AA1" w:rsidP="00650AA1">
      <w:pPr>
        <w:pStyle w:val="Compact"/>
        <w:numPr>
          <w:ilvl w:val="0"/>
          <w:numId w:val="3"/>
        </w:numPr>
      </w:pPr>
      <w:r>
        <w:t>Customers may continue browsing products if payment services are temporarily unavailable.</w:t>
      </w:r>
    </w:p>
    <w:p w:rsidR="00650AA1" w:rsidRDefault="00650AA1" w:rsidP="00650AA1">
      <w:pPr>
        <w:pStyle w:val="Compact"/>
        <w:numPr>
          <w:ilvl w:val="0"/>
          <w:numId w:val="3"/>
        </w:numPr>
      </w:pPr>
      <w:r>
        <w:t>Administrative users may continue inventory management during email service interruptions.</w:t>
      </w:r>
    </w:p>
    <w:p w:rsidR="00650AA1" w:rsidRDefault="00650AA1" w:rsidP="00650AA1">
      <w:pPr>
        <w:pStyle w:val="Compact"/>
        <w:numPr>
          <w:ilvl w:val="0"/>
          <w:numId w:val="3"/>
        </w:numPr>
      </w:pPr>
      <w:r>
        <w:t>Background jobs may resume automatically after worker recovery.</w:t>
      </w:r>
    </w:p>
    <w:p w:rsidR="00650AA1" w:rsidRDefault="00650AA1" w:rsidP="00650AA1">
      <w:pPr>
        <w:pStyle w:val="FirstParagraph"/>
      </w:pPr>
      <w:r>
        <w:t>Business continuity strategies prioritize maintaining essential platform functionality.</w:t>
      </w:r>
    </w:p>
    <w:p w:rsidR="00650AA1" w:rsidRDefault="00650AA1" w:rsidP="00650AA1">
      <w:r>
        <w:pict>
          <v:rect id="_x0000_i1249" style="width:0;height:1.5pt" o:hralign="center" o:hrstd="t" o:hr="t"/>
        </w:pict>
      </w:r>
    </w:p>
    <w:p w:rsidR="00650AA1" w:rsidRDefault="00650AA1" w:rsidP="00650AA1">
      <w:pPr>
        <w:pStyle w:val="Heading1"/>
      </w:pPr>
      <w:bookmarkStart w:id="223" w:name="recovery-verification"/>
      <w:bookmarkEnd w:id="222"/>
      <w:r>
        <w:t>16.9 Recovery Verification</w:t>
      </w:r>
    </w:p>
    <w:p w:rsidR="00650AA1" w:rsidRDefault="00650AA1" w:rsidP="00650AA1">
      <w:pPr>
        <w:pStyle w:val="FirstParagraph"/>
      </w:pPr>
      <w:r>
        <w:t>Following recovery activities, the following checks shall be performed:</w:t>
      </w:r>
    </w:p>
    <w:p w:rsidR="00650AA1" w:rsidRDefault="00650AA1" w:rsidP="00650AA1">
      <w:pPr>
        <w:pStyle w:val="Compact"/>
        <w:numPr>
          <w:ilvl w:val="0"/>
          <w:numId w:val="3"/>
        </w:numPr>
      </w:pPr>
      <w:r>
        <w:t>Application health verification.</w:t>
      </w:r>
    </w:p>
    <w:p w:rsidR="00650AA1" w:rsidRDefault="00650AA1" w:rsidP="00650AA1">
      <w:pPr>
        <w:pStyle w:val="Compact"/>
        <w:numPr>
          <w:ilvl w:val="0"/>
          <w:numId w:val="3"/>
        </w:numPr>
      </w:pPr>
      <w:r>
        <w:t>Database connectivity.</w:t>
      </w:r>
    </w:p>
    <w:p w:rsidR="00650AA1" w:rsidRDefault="00650AA1" w:rsidP="00650AA1">
      <w:pPr>
        <w:pStyle w:val="Compact"/>
        <w:numPr>
          <w:ilvl w:val="0"/>
          <w:numId w:val="3"/>
        </w:numPr>
      </w:pPr>
      <w:proofErr w:type="spellStart"/>
      <w:r>
        <w:t>Redis</w:t>
      </w:r>
      <w:proofErr w:type="spellEnd"/>
      <w:r>
        <w:t xml:space="preserve"> connectivity.</w:t>
      </w:r>
    </w:p>
    <w:p w:rsidR="00650AA1" w:rsidRDefault="00650AA1" w:rsidP="00650AA1">
      <w:pPr>
        <w:pStyle w:val="Compact"/>
        <w:numPr>
          <w:ilvl w:val="0"/>
          <w:numId w:val="3"/>
        </w:numPr>
      </w:pPr>
      <w:r>
        <w:t>API functionality.</w:t>
      </w:r>
    </w:p>
    <w:p w:rsidR="00650AA1" w:rsidRDefault="00650AA1" w:rsidP="00650AA1">
      <w:pPr>
        <w:pStyle w:val="Compact"/>
        <w:numPr>
          <w:ilvl w:val="0"/>
          <w:numId w:val="3"/>
        </w:numPr>
      </w:pPr>
      <w:r>
        <w:t>Background worker operation.</w:t>
      </w:r>
    </w:p>
    <w:p w:rsidR="00650AA1" w:rsidRDefault="00650AA1" w:rsidP="00650AA1">
      <w:pPr>
        <w:pStyle w:val="Compact"/>
        <w:numPr>
          <w:ilvl w:val="0"/>
          <w:numId w:val="3"/>
        </w:numPr>
      </w:pPr>
      <w:r>
        <w:t>External integration verification.</w:t>
      </w:r>
    </w:p>
    <w:p w:rsidR="00650AA1" w:rsidRDefault="00650AA1" w:rsidP="00650AA1">
      <w:pPr>
        <w:pStyle w:val="Compact"/>
        <w:numPr>
          <w:ilvl w:val="0"/>
          <w:numId w:val="3"/>
        </w:numPr>
      </w:pPr>
      <w:r>
        <w:t>User authentication.</w:t>
      </w:r>
    </w:p>
    <w:p w:rsidR="00650AA1" w:rsidRDefault="00650AA1" w:rsidP="00650AA1">
      <w:pPr>
        <w:pStyle w:val="Compact"/>
        <w:numPr>
          <w:ilvl w:val="0"/>
          <w:numId w:val="3"/>
        </w:numPr>
      </w:pPr>
      <w:r>
        <w:t>Order processing validation.</w:t>
      </w:r>
    </w:p>
    <w:p w:rsidR="00650AA1" w:rsidRDefault="00650AA1" w:rsidP="00650AA1">
      <w:pPr>
        <w:pStyle w:val="FirstParagraph"/>
      </w:pPr>
      <w:r>
        <w:t>Recovery shall be considered complete only after successful verification.</w:t>
      </w:r>
    </w:p>
    <w:p w:rsidR="00650AA1" w:rsidRDefault="00650AA1" w:rsidP="00650AA1">
      <w:r>
        <w:pict>
          <v:rect id="_x0000_i1250" style="width:0;height:1.5pt" o:hralign="center" o:hrstd="t" o:hr="t"/>
        </w:pict>
      </w:r>
    </w:p>
    <w:p w:rsidR="00650AA1" w:rsidRDefault="00650AA1" w:rsidP="00650AA1">
      <w:pPr>
        <w:pStyle w:val="Heading1"/>
      </w:pPr>
      <w:bookmarkStart w:id="224" w:name="documentation-testing"/>
      <w:bookmarkEnd w:id="223"/>
      <w:r>
        <w:t>16.10 Documentation &amp; Testing</w:t>
      </w:r>
    </w:p>
    <w:p w:rsidR="00650AA1" w:rsidRDefault="00650AA1" w:rsidP="00650AA1">
      <w:pPr>
        <w:pStyle w:val="FirstParagraph"/>
      </w:pPr>
      <w:r>
        <w:t>Recovery procedures shall be documented and periodically reviewed.</w:t>
      </w:r>
    </w:p>
    <w:p w:rsidR="00650AA1" w:rsidRDefault="00650AA1" w:rsidP="00650AA1">
      <w:pPr>
        <w:pStyle w:val="BodyText"/>
      </w:pPr>
      <w:r>
        <w:lastRenderedPageBreak/>
        <w:t>Recommended activities include:</w:t>
      </w:r>
    </w:p>
    <w:p w:rsidR="00650AA1" w:rsidRDefault="00650AA1" w:rsidP="00650AA1">
      <w:pPr>
        <w:pStyle w:val="Compact"/>
        <w:numPr>
          <w:ilvl w:val="0"/>
          <w:numId w:val="3"/>
        </w:numPr>
      </w:pPr>
      <w:r>
        <w:t>Backup verification.</w:t>
      </w:r>
    </w:p>
    <w:p w:rsidR="00650AA1" w:rsidRDefault="00650AA1" w:rsidP="00650AA1">
      <w:pPr>
        <w:pStyle w:val="Compact"/>
        <w:numPr>
          <w:ilvl w:val="0"/>
          <w:numId w:val="3"/>
        </w:numPr>
      </w:pPr>
      <w:r>
        <w:t>Recovery simulations.</w:t>
      </w:r>
    </w:p>
    <w:p w:rsidR="00650AA1" w:rsidRDefault="00650AA1" w:rsidP="00650AA1">
      <w:pPr>
        <w:pStyle w:val="Compact"/>
        <w:numPr>
          <w:ilvl w:val="0"/>
          <w:numId w:val="3"/>
        </w:numPr>
      </w:pPr>
      <w:r>
        <w:t>Deployment rehearsals.</w:t>
      </w:r>
    </w:p>
    <w:p w:rsidR="00650AA1" w:rsidRDefault="00650AA1" w:rsidP="00650AA1">
      <w:pPr>
        <w:pStyle w:val="Compact"/>
        <w:numPr>
          <w:ilvl w:val="0"/>
          <w:numId w:val="3"/>
        </w:numPr>
      </w:pPr>
      <w:r>
        <w:t>Configuration reviews.</w:t>
      </w:r>
    </w:p>
    <w:p w:rsidR="00650AA1" w:rsidRDefault="00650AA1" w:rsidP="00650AA1">
      <w:pPr>
        <w:pStyle w:val="Compact"/>
        <w:numPr>
          <w:ilvl w:val="0"/>
          <w:numId w:val="3"/>
        </w:numPr>
      </w:pPr>
      <w:r>
        <w:t>Documentation updates following architectural changes.</w:t>
      </w:r>
    </w:p>
    <w:p w:rsidR="00650AA1" w:rsidRDefault="00650AA1" w:rsidP="00650AA1">
      <w:pPr>
        <w:pStyle w:val="FirstParagraph"/>
      </w:pPr>
      <w:r>
        <w:t>Regular testing improves confidence in recovery procedures.</w:t>
      </w:r>
    </w:p>
    <w:p w:rsidR="00650AA1" w:rsidRDefault="00650AA1" w:rsidP="00650AA1">
      <w:r>
        <w:pict>
          <v:rect id="_x0000_i1251" style="width:0;height:1.5pt" o:hralign="center" o:hrstd="t" o:hr="t"/>
        </w:pict>
      </w:r>
    </w:p>
    <w:p w:rsidR="00650AA1" w:rsidRDefault="00650AA1" w:rsidP="00650AA1">
      <w:pPr>
        <w:pStyle w:val="Heading1"/>
      </w:pPr>
      <w:bookmarkStart w:id="225" w:name="future-enhancements"/>
      <w:bookmarkEnd w:id="224"/>
      <w:r>
        <w:t>16.11 Future Enhancements</w:t>
      </w:r>
    </w:p>
    <w:p w:rsidR="00650AA1" w:rsidRDefault="00650AA1" w:rsidP="00650AA1">
      <w:pPr>
        <w:pStyle w:val="FirstParagraph"/>
      </w:pPr>
      <w:r>
        <w:t>Future disaster recovery improvements may include:</w:t>
      </w:r>
    </w:p>
    <w:p w:rsidR="00650AA1" w:rsidRDefault="00650AA1" w:rsidP="00650AA1">
      <w:pPr>
        <w:pStyle w:val="Compact"/>
        <w:numPr>
          <w:ilvl w:val="0"/>
          <w:numId w:val="3"/>
        </w:numPr>
      </w:pPr>
      <w:r>
        <w:t>Multi-region deployments.</w:t>
      </w:r>
    </w:p>
    <w:p w:rsidR="00650AA1" w:rsidRDefault="00650AA1" w:rsidP="00650AA1">
      <w:pPr>
        <w:pStyle w:val="Compact"/>
        <w:numPr>
          <w:ilvl w:val="0"/>
          <w:numId w:val="3"/>
        </w:numPr>
      </w:pPr>
      <w:r>
        <w:t>Automated failover.</w:t>
      </w:r>
    </w:p>
    <w:p w:rsidR="00650AA1" w:rsidRDefault="00650AA1" w:rsidP="00650AA1">
      <w:pPr>
        <w:pStyle w:val="Compact"/>
        <w:numPr>
          <w:ilvl w:val="0"/>
          <w:numId w:val="3"/>
        </w:numPr>
      </w:pPr>
      <w:r>
        <w:t>Database replication.</w:t>
      </w:r>
    </w:p>
    <w:p w:rsidR="00650AA1" w:rsidRDefault="00650AA1" w:rsidP="00650AA1">
      <w:pPr>
        <w:pStyle w:val="Compact"/>
        <w:numPr>
          <w:ilvl w:val="0"/>
          <w:numId w:val="3"/>
        </w:numPr>
      </w:pPr>
      <w:r>
        <w:t xml:space="preserve">High availability </w:t>
      </w:r>
      <w:proofErr w:type="spellStart"/>
      <w:r>
        <w:t>Redis</w:t>
      </w:r>
      <w:proofErr w:type="spellEnd"/>
      <w:r>
        <w:t xml:space="preserve"> clusters.</w:t>
      </w:r>
    </w:p>
    <w:p w:rsidR="00650AA1" w:rsidRDefault="00650AA1" w:rsidP="00650AA1">
      <w:pPr>
        <w:pStyle w:val="Compact"/>
        <w:numPr>
          <w:ilvl w:val="0"/>
          <w:numId w:val="3"/>
        </w:numPr>
      </w:pPr>
      <w:r>
        <w:t>Automated infrastructure provisioning.</w:t>
      </w:r>
    </w:p>
    <w:p w:rsidR="00650AA1" w:rsidRDefault="00650AA1" w:rsidP="00650AA1">
      <w:pPr>
        <w:pStyle w:val="Compact"/>
        <w:numPr>
          <w:ilvl w:val="0"/>
          <w:numId w:val="3"/>
        </w:numPr>
      </w:pPr>
      <w:r>
        <w:t>Cross-region backups.</w:t>
      </w:r>
    </w:p>
    <w:p w:rsidR="00650AA1" w:rsidRDefault="00650AA1" w:rsidP="00650AA1">
      <w:pPr>
        <w:pStyle w:val="Compact"/>
        <w:numPr>
          <w:ilvl w:val="0"/>
          <w:numId w:val="3"/>
        </w:numPr>
      </w:pPr>
      <w:r>
        <w:t>Continuous disaster recovery testing.</w:t>
      </w:r>
    </w:p>
    <w:p w:rsidR="00650AA1" w:rsidRDefault="00650AA1" w:rsidP="00650AA1">
      <w:pPr>
        <w:pStyle w:val="FirstParagraph"/>
      </w:pPr>
      <w:r>
        <w:t>These enhancements can be introduced as operational requirements mature.</w:t>
      </w:r>
    </w:p>
    <w:p w:rsidR="00650AA1" w:rsidRDefault="00650AA1" w:rsidP="00650AA1">
      <w:r>
        <w:pict>
          <v:rect id="_x0000_i1252" style="width:0;height:1.5pt" o:hralign="center" o:hrstd="t" o:hr="t"/>
        </w:pict>
      </w:r>
    </w:p>
    <w:p w:rsidR="00650AA1" w:rsidRDefault="00650AA1" w:rsidP="00650AA1">
      <w:pPr>
        <w:pStyle w:val="Heading1"/>
      </w:pPr>
      <w:bookmarkStart w:id="226" w:name="disaster-recovery-principles"/>
      <w:bookmarkEnd w:id="225"/>
      <w:r>
        <w:t>16.12 Disaster Recovery Principles</w:t>
      </w:r>
    </w:p>
    <w:p w:rsidR="00650AA1" w:rsidRDefault="00650AA1" w:rsidP="00650AA1">
      <w:pPr>
        <w:pStyle w:val="FirstParagraph"/>
      </w:pPr>
      <w:r>
        <w:t>The disaster recovery architecture shall adhere to the following principles:</w:t>
      </w:r>
    </w:p>
    <w:p w:rsidR="00650AA1" w:rsidRDefault="00650AA1" w:rsidP="00650AA1">
      <w:pPr>
        <w:pStyle w:val="Compact"/>
        <w:numPr>
          <w:ilvl w:val="0"/>
          <w:numId w:val="3"/>
        </w:numPr>
      </w:pPr>
      <w:r>
        <w:t>Prepare before failure.</w:t>
      </w:r>
    </w:p>
    <w:p w:rsidR="00650AA1" w:rsidRDefault="00650AA1" w:rsidP="00650AA1">
      <w:pPr>
        <w:pStyle w:val="Compact"/>
        <w:numPr>
          <w:ilvl w:val="0"/>
          <w:numId w:val="3"/>
        </w:numPr>
      </w:pPr>
      <w:r>
        <w:t>Automate recovery where practical.</w:t>
      </w:r>
    </w:p>
    <w:p w:rsidR="00650AA1" w:rsidRDefault="00650AA1" w:rsidP="00650AA1">
      <w:pPr>
        <w:pStyle w:val="Compact"/>
        <w:numPr>
          <w:ilvl w:val="0"/>
          <w:numId w:val="3"/>
        </w:numPr>
      </w:pPr>
      <w:r>
        <w:t>Protect critical business data.</w:t>
      </w:r>
    </w:p>
    <w:p w:rsidR="00650AA1" w:rsidRDefault="00650AA1" w:rsidP="00650AA1">
      <w:pPr>
        <w:pStyle w:val="Compact"/>
        <w:numPr>
          <w:ilvl w:val="0"/>
          <w:numId w:val="3"/>
        </w:numPr>
      </w:pPr>
      <w:r>
        <w:t>Verify all recovery procedures.</w:t>
      </w:r>
    </w:p>
    <w:p w:rsidR="00650AA1" w:rsidRDefault="00650AA1" w:rsidP="00650AA1">
      <w:pPr>
        <w:pStyle w:val="Compact"/>
        <w:numPr>
          <w:ilvl w:val="0"/>
          <w:numId w:val="3"/>
        </w:numPr>
      </w:pPr>
      <w:r>
        <w:t>Minimize operational disruption.</w:t>
      </w:r>
    </w:p>
    <w:p w:rsidR="00650AA1" w:rsidRDefault="00650AA1" w:rsidP="00650AA1">
      <w:pPr>
        <w:pStyle w:val="Compact"/>
        <w:numPr>
          <w:ilvl w:val="0"/>
          <w:numId w:val="3"/>
        </w:numPr>
      </w:pPr>
      <w:r>
        <w:t>Maintain documented recovery processes.</w:t>
      </w:r>
    </w:p>
    <w:p w:rsidR="00650AA1" w:rsidRDefault="00650AA1" w:rsidP="00650AA1">
      <w:pPr>
        <w:pStyle w:val="Compact"/>
        <w:numPr>
          <w:ilvl w:val="0"/>
          <w:numId w:val="3"/>
        </w:numPr>
      </w:pPr>
      <w:r>
        <w:t>Continuously improve resilience.</w:t>
      </w:r>
    </w:p>
    <w:p w:rsidR="00650AA1" w:rsidRDefault="00650AA1" w:rsidP="00650AA1">
      <w:r>
        <w:pict>
          <v:rect id="_x0000_i1253" style="width:0;height:1.5pt" o:hralign="center" o:hrstd="t" o:hr="t"/>
        </w:pict>
      </w:r>
    </w:p>
    <w:bookmarkEnd w:id="226"/>
    <w:p w:rsidR="00650AA1" w:rsidRDefault="00650AA1" w:rsidP="00650AA1">
      <w:pPr>
        <w:pStyle w:val="Heading1"/>
      </w:pPr>
    </w:p>
    <w:p w:rsidR="00650AA1" w:rsidRDefault="00650AA1" w:rsidP="00650AA1">
      <w:pPr>
        <w:pStyle w:val="Heading1"/>
      </w:pPr>
      <w:bookmarkStart w:id="227" w:name="architecture-decisions-future-evolution"/>
      <w:r>
        <w:t>17. Architecture Decisions &amp; Future Evolution</w:t>
      </w:r>
    </w:p>
    <w:p w:rsidR="00650AA1" w:rsidRDefault="00650AA1" w:rsidP="00650AA1">
      <w:pPr>
        <w:pStyle w:val="FirstParagraph"/>
      </w:pPr>
      <w:r>
        <w:t>This chapter documents the significant architectural decisions made during the design of the JN Electronics Online Shopping Platform.</w:t>
      </w:r>
    </w:p>
    <w:p w:rsidR="00650AA1" w:rsidRDefault="00650AA1" w:rsidP="00650AA1">
      <w:pPr>
        <w:pStyle w:val="BodyText"/>
      </w:pPr>
      <w:r>
        <w:t xml:space="preserve">Each decision captures the architectural context, rationale, expected benefits, trade-offs, and future considerations. These records provide long-term architectural knowledge, ensuring that future developers understand not only </w:t>
      </w:r>
      <w:r>
        <w:rPr>
          <w:i/>
          <w:iCs/>
        </w:rPr>
        <w:t>what</w:t>
      </w:r>
      <w:r>
        <w:t xml:space="preserve"> decisions were made, but </w:t>
      </w:r>
      <w:r>
        <w:rPr>
          <w:i/>
          <w:iCs/>
        </w:rPr>
        <w:t>why</w:t>
      </w:r>
      <w:r>
        <w:t xml:space="preserve"> they were made.</w:t>
      </w:r>
    </w:p>
    <w:p w:rsidR="00650AA1" w:rsidRDefault="00650AA1" w:rsidP="00650AA1">
      <w:r>
        <w:pict>
          <v:rect id="_x0000_i1254" style="width:0;height:1.5pt" o:hralign="center" o:hrstd="t" o:hr="t"/>
        </w:pict>
      </w:r>
    </w:p>
    <w:p w:rsidR="00650AA1" w:rsidRDefault="00650AA1" w:rsidP="00650AA1">
      <w:pPr>
        <w:pStyle w:val="Heading1"/>
      </w:pPr>
      <w:bookmarkStart w:id="228" w:name="architectural-decision-process"/>
      <w:bookmarkEnd w:id="227"/>
      <w:r>
        <w:t>17.1 Architectural Decision Process</w:t>
      </w:r>
    </w:p>
    <w:p w:rsidR="00650AA1" w:rsidRDefault="00650AA1" w:rsidP="00650AA1">
      <w:pPr>
        <w:pStyle w:val="FirstParagraph"/>
      </w:pPr>
      <w:r>
        <w:t>Major architectural decisions were evaluated against the following criteria:</w:t>
      </w:r>
    </w:p>
    <w:p w:rsidR="00650AA1" w:rsidRDefault="00650AA1" w:rsidP="00650AA1">
      <w:pPr>
        <w:pStyle w:val="Compact"/>
        <w:numPr>
          <w:ilvl w:val="0"/>
          <w:numId w:val="3"/>
        </w:numPr>
      </w:pPr>
      <w:r>
        <w:t>Simplicity.</w:t>
      </w:r>
    </w:p>
    <w:p w:rsidR="00650AA1" w:rsidRDefault="00650AA1" w:rsidP="00650AA1">
      <w:pPr>
        <w:pStyle w:val="Compact"/>
        <w:numPr>
          <w:ilvl w:val="0"/>
          <w:numId w:val="3"/>
        </w:numPr>
      </w:pPr>
      <w:r>
        <w:t>Maintainability.</w:t>
      </w:r>
    </w:p>
    <w:p w:rsidR="00650AA1" w:rsidRDefault="00650AA1" w:rsidP="00650AA1">
      <w:pPr>
        <w:pStyle w:val="Compact"/>
        <w:numPr>
          <w:ilvl w:val="0"/>
          <w:numId w:val="3"/>
        </w:numPr>
      </w:pPr>
      <w:r>
        <w:t>Scalability.</w:t>
      </w:r>
    </w:p>
    <w:p w:rsidR="00650AA1" w:rsidRDefault="00650AA1" w:rsidP="00650AA1">
      <w:pPr>
        <w:pStyle w:val="Compact"/>
        <w:numPr>
          <w:ilvl w:val="0"/>
          <w:numId w:val="3"/>
        </w:numPr>
      </w:pPr>
      <w:r>
        <w:t>Cost-effectiveness.</w:t>
      </w:r>
    </w:p>
    <w:p w:rsidR="00650AA1" w:rsidRDefault="00650AA1" w:rsidP="00650AA1">
      <w:pPr>
        <w:pStyle w:val="Compact"/>
        <w:numPr>
          <w:ilvl w:val="0"/>
          <w:numId w:val="3"/>
        </w:numPr>
      </w:pPr>
      <w:r>
        <w:t>Development productivity.</w:t>
      </w:r>
    </w:p>
    <w:p w:rsidR="00650AA1" w:rsidRDefault="00650AA1" w:rsidP="00650AA1">
      <w:pPr>
        <w:pStyle w:val="Compact"/>
        <w:numPr>
          <w:ilvl w:val="0"/>
          <w:numId w:val="3"/>
        </w:numPr>
      </w:pPr>
      <w:r>
        <w:t>Community support.</w:t>
      </w:r>
    </w:p>
    <w:p w:rsidR="00650AA1" w:rsidRDefault="00650AA1" w:rsidP="00650AA1">
      <w:pPr>
        <w:pStyle w:val="Compact"/>
        <w:numPr>
          <w:ilvl w:val="0"/>
          <w:numId w:val="3"/>
        </w:numPr>
      </w:pPr>
      <w:r>
        <w:t>Future extensibility.</w:t>
      </w:r>
    </w:p>
    <w:p w:rsidR="00650AA1" w:rsidRDefault="00650AA1" w:rsidP="00650AA1">
      <w:pPr>
        <w:pStyle w:val="Compact"/>
        <w:numPr>
          <w:ilvl w:val="0"/>
          <w:numId w:val="3"/>
        </w:numPr>
      </w:pPr>
      <w:r>
        <w:t>Suitability for both web and mobile applications.</w:t>
      </w:r>
    </w:p>
    <w:p w:rsidR="00650AA1" w:rsidRDefault="00650AA1" w:rsidP="00650AA1">
      <w:pPr>
        <w:pStyle w:val="FirstParagraph"/>
      </w:pPr>
      <w:r>
        <w:t>The Pilot implementation prioritizes practical, proven technologies while maintaining clear upgrade paths.</w:t>
      </w:r>
    </w:p>
    <w:p w:rsidR="00650AA1" w:rsidRDefault="00650AA1" w:rsidP="00650AA1">
      <w:r>
        <w:pict>
          <v:rect id="_x0000_i1255" style="width:0;height:1.5pt" o:hralign="center" o:hrstd="t" o:hr="t"/>
        </w:pict>
      </w:r>
    </w:p>
    <w:p w:rsidR="00650AA1" w:rsidRDefault="00650AA1" w:rsidP="00650AA1">
      <w:pPr>
        <w:pStyle w:val="Heading1"/>
      </w:pPr>
      <w:bookmarkStart w:id="229" w:name="adr-001-fastapi-as-the-backend-framework"/>
      <w:bookmarkEnd w:id="228"/>
      <w:r>
        <w:t xml:space="preserve">17.2 ADR-001 — </w:t>
      </w:r>
      <w:proofErr w:type="spellStart"/>
      <w:r>
        <w:t>FastAPI</w:t>
      </w:r>
      <w:proofErr w:type="spellEnd"/>
      <w:r>
        <w:t xml:space="preserve"> as the Backend Framework</w:t>
      </w:r>
    </w:p>
    <w:p w:rsidR="00650AA1" w:rsidRDefault="00650AA1" w:rsidP="00650AA1">
      <w:pPr>
        <w:pStyle w:val="FirstParagraph"/>
      </w:pPr>
      <w:r>
        <w:rPr>
          <w:b/>
          <w:bCs/>
        </w:rPr>
        <w:t>Decision</w:t>
      </w:r>
    </w:p>
    <w:p w:rsidR="00650AA1" w:rsidRDefault="00650AA1" w:rsidP="00650AA1">
      <w:pPr>
        <w:pStyle w:val="BodyText"/>
      </w:pPr>
      <w:r>
        <w:t xml:space="preserve">Use </w:t>
      </w:r>
      <w:proofErr w:type="spellStart"/>
      <w:r>
        <w:t>FastAPI</w:t>
      </w:r>
      <w:proofErr w:type="spellEnd"/>
      <w:r>
        <w:t xml:space="preserve"> as the primary backend framework.</w:t>
      </w:r>
    </w:p>
    <w:p w:rsidR="00650AA1" w:rsidRDefault="00650AA1" w:rsidP="00650AA1">
      <w:pPr>
        <w:pStyle w:val="BodyText"/>
      </w:pPr>
      <w:r>
        <w:rPr>
          <w:b/>
          <w:bCs/>
        </w:rPr>
        <w:t>Rationale</w:t>
      </w:r>
    </w:p>
    <w:p w:rsidR="00650AA1" w:rsidRDefault="00650AA1" w:rsidP="00650AA1">
      <w:pPr>
        <w:pStyle w:val="Compact"/>
        <w:numPr>
          <w:ilvl w:val="0"/>
          <w:numId w:val="3"/>
        </w:numPr>
      </w:pPr>
      <w:r>
        <w:t>Excellent performance.</w:t>
      </w:r>
    </w:p>
    <w:p w:rsidR="00650AA1" w:rsidRDefault="00650AA1" w:rsidP="00650AA1">
      <w:pPr>
        <w:pStyle w:val="Compact"/>
        <w:numPr>
          <w:ilvl w:val="0"/>
          <w:numId w:val="3"/>
        </w:numPr>
      </w:pPr>
      <w:r>
        <w:t>Native asynchronous programming support.</w:t>
      </w:r>
    </w:p>
    <w:p w:rsidR="00650AA1" w:rsidRDefault="00650AA1" w:rsidP="00650AA1">
      <w:pPr>
        <w:pStyle w:val="Compact"/>
        <w:numPr>
          <w:ilvl w:val="0"/>
          <w:numId w:val="3"/>
        </w:numPr>
      </w:pPr>
      <w:r>
        <w:t xml:space="preserve">Automatic </w:t>
      </w:r>
      <w:proofErr w:type="spellStart"/>
      <w:r>
        <w:t>OpenAPI</w:t>
      </w:r>
      <w:proofErr w:type="spellEnd"/>
      <w:r>
        <w:t xml:space="preserve"> documentation.</w:t>
      </w:r>
    </w:p>
    <w:p w:rsidR="00650AA1" w:rsidRDefault="00650AA1" w:rsidP="00650AA1">
      <w:pPr>
        <w:pStyle w:val="Compact"/>
        <w:numPr>
          <w:ilvl w:val="0"/>
          <w:numId w:val="3"/>
        </w:numPr>
      </w:pPr>
      <w:r>
        <w:lastRenderedPageBreak/>
        <w:t xml:space="preserve">Strong </w:t>
      </w:r>
      <w:proofErr w:type="spellStart"/>
      <w:r>
        <w:t>Pydantic</w:t>
      </w:r>
      <w:proofErr w:type="spellEnd"/>
      <w:r>
        <w:t xml:space="preserve"> integration.</w:t>
      </w:r>
    </w:p>
    <w:p w:rsidR="00650AA1" w:rsidRDefault="00650AA1" w:rsidP="00650AA1">
      <w:pPr>
        <w:pStyle w:val="Compact"/>
        <w:numPr>
          <w:ilvl w:val="0"/>
          <w:numId w:val="3"/>
        </w:numPr>
      </w:pPr>
      <w:r>
        <w:t>Excellent developer productivity.</w:t>
      </w:r>
    </w:p>
    <w:p w:rsidR="00650AA1" w:rsidRDefault="00650AA1" w:rsidP="00650AA1">
      <w:pPr>
        <w:pStyle w:val="Compact"/>
        <w:numPr>
          <w:ilvl w:val="0"/>
          <w:numId w:val="3"/>
        </w:numPr>
      </w:pPr>
      <w:r>
        <w:t>Well suited for REST APIs.</w:t>
      </w:r>
    </w:p>
    <w:p w:rsidR="00650AA1" w:rsidRDefault="00650AA1" w:rsidP="00650AA1">
      <w:pPr>
        <w:pStyle w:val="FirstParagraph"/>
      </w:pPr>
      <w:r>
        <w:rPr>
          <w:b/>
          <w:bCs/>
        </w:rPr>
        <w:t>Trade-offs</w:t>
      </w:r>
    </w:p>
    <w:p w:rsidR="00650AA1" w:rsidRDefault="00650AA1" w:rsidP="00650AA1">
      <w:pPr>
        <w:pStyle w:val="Compact"/>
        <w:numPr>
          <w:ilvl w:val="0"/>
          <w:numId w:val="3"/>
        </w:numPr>
      </w:pPr>
      <w:r>
        <w:t>Smaller ecosystem than some mature frameworks.</w:t>
      </w:r>
    </w:p>
    <w:p w:rsidR="00650AA1" w:rsidRDefault="00650AA1" w:rsidP="00650AA1">
      <w:pPr>
        <w:pStyle w:val="Compact"/>
        <w:numPr>
          <w:ilvl w:val="0"/>
          <w:numId w:val="3"/>
        </w:numPr>
      </w:pPr>
      <w:r>
        <w:t>Team familiarity may require initial learning.</w:t>
      </w:r>
    </w:p>
    <w:p w:rsidR="00650AA1" w:rsidRDefault="00650AA1" w:rsidP="00650AA1">
      <w:pPr>
        <w:pStyle w:val="FirstParagraph"/>
      </w:pPr>
      <w:r>
        <w:rPr>
          <w:b/>
          <w:bCs/>
        </w:rPr>
        <w:t>Future Considerations</w:t>
      </w:r>
    </w:p>
    <w:p w:rsidR="00650AA1" w:rsidRDefault="00650AA1" w:rsidP="00650AA1">
      <w:pPr>
        <w:pStyle w:val="BodyText"/>
      </w:pPr>
      <w:r>
        <w:t xml:space="preserve">The architecture remains independent of </w:t>
      </w:r>
      <w:proofErr w:type="spellStart"/>
      <w:r>
        <w:t>FastAPI</w:t>
      </w:r>
      <w:proofErr w:type="spellEnd"/>
      <w:r>
        <w:t>-specific business logic where practical.</w:t>
      </w:r>
    </w:p>
    <w:p w:rsidR="00650AA1" w:rsidRDefault="00650AA1" w:rsidP="00650AA1">
      <w:r>
        <w:pict>
          <v:rect id="_x0000_i1256" style="width:0;height:1.5pt" o:hralign="center" o:hrstd="t" o:hr="t"/>
        </w:pict>
      </w:r>
    </w:p>
    <w:p w:rsidR="00650AA1" w:rsidRDefault="00650AA1" w:rsidP="00650AA1">
      <w:pPr>
        <w:pStyle w:val="Heading1"/>
      </w:pPr>
      <w:bookmarkStart w:id="230" w:name="Xac4eca15035a6e5a7da2dddc64aea044aada63f"/>
      <w:bookmarkEnd w:id="229"/>
      <w:r>
        <w:t xml:space="preserve">17.3 ADR-002 — </w:t>
      </w:r>
      <w:proofErr w:type="spellStart"/>
      <w:r>
        <w:t>PostgreSQL</w:t>
      </w:r>
      <w:proofErr w:type="spellEnd"/>
      <w:r>
        <w:t xml:space="preserve"> (Neon) as the Primary Database</w:t>
      </w:r>
    </w:p>
    <w:p w:rsidR="00650AA1" w:rsidRDefault="00650AA1" w:rsidP="00650AA1">
      <w:pPr>
        <w:pStyle w:val="FirstParagraph"/>
      </w:pPr>
      <w:r>
        <w:rPr>
          <w:b/>
          <w:bCs/>
        </w:rPr>
        <w:t>Decision</w:t>
      </w:r>
    </w:p>
    <w:p w:rsidR="00650AA1" w:rsidRDefault="00650AA1" w:rsidP="00650AA1">
      <w:pPr>
        <w:pStyle w:val="BodyText"/>
      </w:pPr>
      <w:r>
        <w:t xml:space="preserve">Use </w:t>
      </w:r>
      <w:proofErr w:type="spellStart"/>
      <w:r>
        <w:t>PostgreSQL</w:t>
      </w:r>
      <w:proofErr w:type="spellEnd"/>
      <w:r>
        <w:t xml:space="preserve"> hosted on Neon.</w:t>
      </w:r>
    </w:p>
    <w:p w:rsidR="00650AA1" w:rsidRDefault="00650AA1" w:rsidP="00650AA1">
      <w:pPr>
        <w:pStyle w:val="BodyText"/>
      </w:pPr>
      <w:r>
        <w:rPr>
          <w:b/>
          <w:bCs/>
        </w:rPr>
        <w:t>Rationale</w:t>
      </w:r>
    </w:p>
    <w:p w:rsidR="00650AA1" w:rsidRDefault="00650AA1" w:rsidP="00650AA1">
      <w:pPr>
        <w:pStyle w:val="Compact"/>
        <w:numPr>
          <w:ilvl w:val="0"/>
          <w:numId w:val="3"/>
        </w:numPr>
      </w:pPr>
      <w:r>
        <w:t>Mature relational database.</w:t>
      </w:r>
    </w:p>
    <w:p w:rsidR="00650AA1" w:rsidRDefault="00650AA1" w:rsidP="00650AA1">
      <w:pPr>
        <w:pStyle w:val="Compact"/>
        <w:numPr>
          <w:ilvl w:val="0"/>
          <w:numId w:val="3"/>
        </w:numPr>
      </w:pPr>
      <w:r>
        <w:t>Excellent SQL support.</w:t>
      </w:r>
    </w:p>
    <w:p w:rsidR="00650AA1" w:rsidRDefault="00650AA1" w:rsidP="00650AA1">
      <w:pPr>
        <w:pStyle w:val="Compact"/>
        <w:numPr>
          <w:ilvl w:val="0"/>
          <w:numId w:val="3"/>
        </w:numPr>
      </w:pPr>
      <w:r>
        <w:t>ACID compliance.</w:t>
      </w:r>
    </w:p>
    <w:p w:rsidR="00650AA1" w:rsidRDefault="00650AA1" w:rsidP="00650AA1">
      <w:pPr>
        <w:pStyle w:val="Compact"/>
        <w:numPr>
          <w:ilvl w:val="0"/>
          <w:numId w:val="3"/>
        </w:numPr>
      </w:pPr>
      <w:r>
        <w:t>Strong indexing capabilities.</w:t>
      </w:r>
    </w:p>
    <w:p w:rsidR="00650AA1" w:rsidRDefault="00650AA1" w:rsidP="00650AA1">
      <w:pPr>
        <w:pStyle w:val="Compact"/>
        <w:numPr>
          <w:ilvl w:val="0"/>
          <w:numId w:val="3"/>
        </w:numPr>
      </w:pPr>
      <w:r>
        <w:t>Managed cloud infrastructure.</w:t>
      </w:r>
    </w:p>
    <w:p w:rsidR="00650AA1" w:rsidRDefault="00650AA1" w:rsidP="00650AA1">
      <w:pPr>
        <w:pStyle w:val="Compact"/>
        <w:numPr>
          <w:ilvl w:val="0"/>
          <w:numId w:val="3"/>
        </w:numPr>
      </w:pPr>
      <w:r>
        <w:t>Generous free tier suitable for the Pilot.</w:t>
      </w:r>
    </w:p>
    <w:p w:rsidR="00650AA1" w:rsidRDefault="00650AA1" w:rsidP="00650AA1">
      <w:pPr>
        <w:pStyle w:val="FirstParagraph"/>
      </w:pPr>
      <w:r>
        <w:rPr>
          <w:b/>
          <w:bCs/>
        </w:rPr>
        <w:t>Trade-offs</w:t>
      </w:r>
    </w:p>
    <w:p w:rsidR="00650AA1" w:rsidRDefault="00650AA1" w:rsidP="00650AA1">
      <w:pPr>
        <w:pStyle w:val="Compact"/>
        <w:numPr>
          <w:ilvl w:val="0"/>
          <w:numId w:val="3"/>
        </w:numPr>
      </w:pPr>
      <w:r>
        <w:t>Network latency compared to local databases.</w:t>
      </w:r>
    </w:p>
    <w:p w:rsidR="00650AA1" w:rsidRDefault="00650AA1" w:rsidP="00650AA1">
      <w:pPr>
        <w:pStyle w:val="Compact"/>
        <w:numPr>
          <w:ilvl w:val="0"/>
          <w:numId w:val="3"/>
        </w:numPr>
      </w:pPr>
      <w:r>
        <w:t>Managed service limits on free plans.</w:t>
      </w:r>
    </w:p>
    <w:p w:rsidR="00650AA1" w:rsidRDefault="00650AA1" w:rsidP="00650AA1">
      <w:pPr>
        <w:pStyle w:val="FirstParagraph"/>
      </w:pPr>
      <w:r>
        <w:rPr>
          <w:b/>
          <w:bCs/>
        </w:rPr>
        <w:t>Future Considerations</w:t>
      </w:r>
    </w:p>
    <w:p w:rsidR="00650AA1" w:rsidRDefault="00650AA1" w:rsidP="00650AA1">
      <w:pPr>
        <w:pStyle w:val="BodyText"/>
      </w:pPr>
      <w:r>
        <w:t xml:space="preserve">The architecture allows migration to self-managed </w:t>
      </w:r>
      <w:proofErr w:type="spellStart"/>
      <w:r>
        <w:t>PostgreSQL</w:t>
      </w:r>
      <w:proofErr w:type="spellEnd"/>
      <w:r>
        <w:t xml:space="preserve"> or another managed </w:t>
      </w:r>
      <w:proofErr w:type="spellStart"/>
      <w:r>
        <w:t>PostgreSQL</w:t>
      </w:r>
      <w:proofErr w:type="spellEnd"/>
      <w:r>
        <w:t xml:space="preserve"> provider if required.</w:t>
      </w:r>
    </w:p>
    <w:p w:rsidR="00650AA1" w:rsidRDefault="00650AA1" w:rsidP="00650AA1">
      <w:r>
        <w:pict>
          <v:rect id="_x0000_i1257" style="width:0;height:1.5pt" o:hralign="center" o:hrstd="t" o:hr="t"/>
        </w:pict>
      </w:r>
    </w:p>
    <w:p w:rsidR="00650AA1" w:rsidRDefault="00650AA1" w:rsidP="00650AA1">
      <w:pPr>
        <w:pStyle w:val="Heading1"/>
      </w:pPr>
      <w:bookmarkStart w:id="231" w:name="X04debff21096fc1425981bac482bf65180d7014"/>
      <w:bookmarkEnd w:id="230"/>
      <w:r>
        <w:lastRenderedPageBreak/>
        <w:t xml:space="preserve">17.4 ADR-003 — </w:t>
      </w:r>
      <w:proofErr w:type="spellStart"/>
      <w:r>
        <w:t>Redis</w:t>
      </w:r>
      <w:proofErr w:type="spellEnd"/>
      <w:r>
        <w:t xml:space="preserve"> &amp; RQ for Background Processing</w:t>
      </w:r>
    </w:p>
    <w:p w:rsidR="00650AA1" w:rsidRDefault="00650AA1" w:rsidP="00650AA1">
      <w:pPr>
        <w:pStyle w:val="FirstParagraph"/>
      </w:pPr>
      <w:r>
        <w:rPr>
          <w:b/>
          <w:bCs/>
        </w:rPr>
        <w:t>Decision</w:t>
      </w:r>
    </w:p>
    <w:p w:rsidR="00650AA1" w:rsidRDefault="00650AA1" w:rsidP="00650AA1">
      <w:pPr>
        <w:pStyle w:val="BodyText"/>
      </w:pPr>
      <w:r>
        <w:t xml:space="preserve">Use </w:t>
      </w:r>
      <w:proofErr w:type="spellStart"/>
      <w:r>
        <w:t>Redis</w:t>
      </w:r>
      <w:proofErr w:type="spellEnd"/>
      <w:r>
        <w:t xml:space="preserve"> and </w:t>
      </w:r>
      <w:proofErr w:type="spellStart"/>
      <w:r>
        <w:t>Redis</w:t>
      </w:r>
      <w:proofErr w:type="spellEnd"/>
      <w:r>
        <w:t xml:space="preserve"> Queue (RQ) for asynchronous processing.</w:t>
      </w:r>
    </w:p>
    <w:p w:rsidR="00650AA1" w:rsidRDefault="00650AA1" w:rsidP="00650AA1">
      <w:pPr>
        <w:pStyle w:val="BodyText"/>
      </w:pPr>
      <w:r>
        <w:rPr>
          <w:b/>
          <w:bCs/>
        </w:rPr>
        <w:t>Rationale</w:t>
      </w:r>
    </w:p>
    <w:p w:rsidR="00650AA1" w:rsidRDefault="00650AA1" w:rsidP="00650AA1">
      <w:pPr>
        <w:pStyle w:val="Compact"/>
        <w:numPr>
          <w:ilvl w:val="0"/>
          <w:numId w:val="3"/>
        </w:numPr>
      </w:pPr>
      <w:r>
        <w:t>Lightweight architecture.</w:t>
      </w:r>
    </w:p>
    <w:p w:rsidR="00650AA1" w:rsidRDefault="00650AA1" w:rsidP="00650AA1">
      <w:pPr>
        <w:pStyle w:val="Compact"/>
        <w:numPr>
          <w:ilvl w:val="0"/>
          <w:numId w:val="3"/>
        </w:numPr>
      </w:pPr>
      <w:r>
        <w:t>Simple operational model.</w:t>
      </w:r>
    </w:p>
    <w:p w:rsidR="00650AA1" w:rsidRDefault="00650AA1" w:rsidP="00650AA1">
      <w:pPr>
        <w:pStyle w:val="Compact"/>
        <w:numPr>
          <w:ilvl w:val="0"/>
          <w:numId w:val="3"/>
        </w:numPr>
      </w:pPr>
      <w:r>
        <w:t>Excellent Python integration.</w:t>
      </w:r>
    </w:p>
    <w:p w:rsidR="00650AA1" w:rsidRDefault="00650AA1" w:rsidP="00650AA1">
      <w:pPr>
        <w:pStyle w:val="Compact"/>
        <w:numPr>
          <w:ilvl w:val="0"/>
          <w:numId w:val="3"/>
        </w:numPr>
      </w:pPr>
      <w:r>
        <w:t>Easy deployment.</w:t>
      </w:r>
    </w:p>
    <w:p w:rsidR="00650AA1" w:rsidRDefault="00650AA1" w:rsidP="00650AA1">
      <w:pPr>
        <w:pStyle w:val="Compact"/>
        <w:numPr>
          <w:ilvl w:val="0"/>
          <w:numId w:val="3"/>
        </w:numPr>
      </w:pPr>
      <w:r>
        <w:t>Suitable workload characteristics for the platform.</w:t>
      </w:r>
    </w:p>
    <w:p w:rsidR="00650AA1" w:rsidRDefault="00650AA1" w:rsidP="00650AA1">
      <w:pPr>
        <w:pStyle w:val="FirstParagraph"/>
      </w:pPr>
      <w:r>
        <w:rPr>
          <w:b/>
          <w:bCs/>
        </w:rPr>
        <w:t>Trade-offs</w:t>
      </w:r>
    </w:p>
    <w:p w:rsidR="00650AA1" w:rsidRDefault="00650AA1" w:rsidP="00650AA1">
      <w:pPr>
        <w:pStyle w:val="Compact"/>
        <w:numPr>
          <w:ilvl w:val="0"/>
          <w:numId w:val="3"/>
        </w:numPr>
      </w:pPr>
      <w:r>
        <w:t>Fewer advanced workflow capabilities than larger task processing frameworks.</w:t>
      </w:r>
    </w:p>
    <w:p w:rsidR="00650AA1" w:rsidRDefault="00650AA1" w:rsidP="00650AA1">
      <w:pPr>
        <w:pStyle w:val="FirstParagraph"/>
      </w:pPr>
      <w:r>
        <w:rPr>
          <w:b/>
          <w:bCs/>
        </w:rPr>
        <w:t>Future Considerations</w:t>
      </w:r>
    </w:p>
    <w:p w:rsidR="00650AA1" w:rsidRDefault="00650AA1" w:rsidP="00650AA1">
      <w:pPr>
        <w:pStyle w:val="BodyText"/>
      </w:pPr>
      <w:r>
        <w:t>If future business requirements demand complex distributed workflows, the architecture can evolve toward more advanced job processing platforms while preserving the application service layer.</w:t>
      </w:r>
    </w:p>
    <w:p w:rsidR="00650AA1" w:rsidRDefault="00650AA1" w:rsidP="00650AA1">
      <w:r>
        <w:pict>
          <v:rect id="_x0000_i1258" style="width:0;height:1.5pt" o:hralign="center" o:hrstd="t" o:hr="t"/>
        </w:pict>
      </w:r>
    </w:p>
    <w:p w:rsidR="00650AA1" w:rsidRDefault="00650AA1" w:rsidP="00650AA1">
      <w:pPr>
        <w:pStyle w:val="Heading1"/>
      </w:pPr>
      <w:bookmarkStart w:id="232" w:name="adr-004-cloudinary-for-media-management"/>
      <w:bookmarkEnd w:id="231"/>
      <w:r>
        <w:t xml:space="preserve">17.5 ADR-004 — </w:t>
      </w:r>
      <w:proofErr w:type="spellStart"/>
      <w:r>
        <w:t>Cloudinary</w:t>
      </w:r>
      <w:proofErr w:type="spellEnd"/>
      <w:r>
        <w:t xml:space="preserve"> for Media Management</w:t>
      </w:r>
    </w:p>
    <w:p w:rsidR="00650AA1" w:rsidRDefault="00650AA1" w:rsidP="00650AA1">
      <w:pPr>
        <w:pStyle w:val="FirstParagraph"/>
      </w:pPr>
      <w:r>
        <w:rPr>
          <w:b/>
          <w:bCs/>
        </w:rPr>
        <w:t>Decision</w:t>
      </w:r>
    </w:p>
    <w:p w:rsidR="00650AA1" w:rsidRDefault="00650AA1" w:rsidP="00650AA1">
      <w:pPr>
        <w:pStyle w:val="BodyText"/>
      </w:pPr>
      <w:r>
        <w:t xml:space="preserve">Use </w:t>
      </w:r>
      <w:proofErr w:type="spellStart"/>
      <w:r>
        <w:t>Cloudinary</w:t>
      </w:r>
      <w:proofErr w:type="spellEnd"/>
      <w:r>
        <w:t xml:space="preserve"> for media storage and delivery.</w:t>
      </w:r>
    </w:p>
    <w:p w:rsidR="00650AA1" w:rsidRDefault="00650AA1" w:rsidP="00650AA1">
      <w:pPr>
        <w:pStyle w:val="BodyText"/>
      </w:pPr>
      <w:r>
        <w:rPr>
          <w:b/>
          <w:bCs/>
        </w:rPr>
        <w:t>Rationale</w:t>
      </w:r>
    </w:p>
    <w:p w:rsidR="00650AA1" w:rsidRDefault="00650AA1" w:rsidP="00650AA1">
      <w:pPr>
        <w:pStyle w:val="Compact"/>
        <w:numPr>
          <w:ilvl w:val="0"/>
          <w:numId w:val="3"/>
        </w:numPr>
      </w:pPr>
      <w:r>
        <w:t>Managed image hosting.</w:t>
      </w:r>
    </w:p>
    <w:p w:rsidR="00650AA1" w:rsidRDefault="00650AA1" w:rsidP="00650AA1">
      <w:pPr>
        <w:pStyle w:val="Compact"/>
        <w:numPr>
          <w:ilvl w:val="0"/>
          <w:numId w:val="3"/>
        </w:numPr>
      </w:pPr>
      <w:r>
        <w:t>Automatic optimization.</w:t>
      </w:r>
    </w:p>
    <w:p w:rsidR="00650AA1" w:rsidRDefault="00650AA1" w:rsidP="00650AA1">
      <w:pPr>
        <w:pStyle w:val="Compact"/>
        <w:numPr>
          <w:ilvl w:val="0"/>
          <w:numId w:val="3"/>
        </w:numPr>
      </w:pPr>
      <w:r>
        <w:t>Global media delivery.</w:t>
      </w:r>
    </w:p>
    <w:p w:rsidR="00650AA1" w:rsidRDefault="00650AA1" w:rsidP="00650AA1">
      <w:pPr>
        <w:pStyle w:val="Compact"/>
        <w:numPr>
          <w:ilvl w:val="0"/>
          <w:numId w:val="3"/>
        </w:numPr>
      </w:pPr>
      <w:r>
        <w:t>Simplified backend implementation.</w:t>
      </w:r>
    </w:p>
    <w:p w:rsidR="00650AA1" w:rsidRDefault="00650AA1" w:rsidP="00650AA1">
      <w:pPr>
        <w:pStyle w:val="Compact"/>
        <w:numPr>
          <w:ilvl w:val="0"/>
          <w:numId w:val="3"/>
        </w:numPr>
      </w:pPr>
      <w:r>
        <w:t>Reduced infrastructure management.</w:t>
      </w:r>
    </w:p>
    <w:p w:rsidR="00650AA1" w:rsidRDefault="00650AA1" w:rsidP="00650AA1">
      <w:pPr>
        <w:pStyle w:val="FirstParagraph"/>
      </w:pPr>
      <w:r>
        <w:rPr>
          <w:b/>
          <w:bCs/>
        </w:rPr>
        <w:t>Trade-offs</w:t>
      </w:r>
    </w:p>
    <w:p w:rsidR="00650AA1" w:rsidRDefault="00650AA1" w:rsidP="00650AA1">
      <w:pPr>
        <w:pStyle w:val="Compact"/>
        <w:numPr>
          <w:ilvl w:val="0"/>
          <w:numId w:val="3"/>
        </w:numPr>
      </w:pPr>
      <w:r>
        <w:t>Dependency on a third-party provider.</w:t>
      </w:r>
    </w:p>
    <w:p w:rsidR="00650AA1" w:rsidRDefault="00650AA1" w:rsidP="00650AA1">
      <w:pPr>
        <w:pStyle w:val="Compact"/>
        <w:numPr>
          <w:ilvl w:val="0"/>
          <w:numId w:val="3"/>
        </w:numPr>
      </w:pPr>
      <w:r>
        <w:t>Free tier usage limits.</w:t>
      </w:r>
    </w:p>
    <w:p w:rsidR="00650AA1" w:rsidRDefault="00650AA1" w:rsidP="00650AA1">
      <w:pPr>
        <w:pStyle w:val="FirstParagraph"/>
      </w:pPr>
      <w:r>
        <w:rPr>
          <w:b/>
          <w:bCs/>
        </w:rPr>
        <w:t>Future Considerations</w:t>
      </w:r>
    </w:p>
    <w:p w:rsidR="00650AA1" w:rsidRDefault="00650AA1" w:rsidP="00650AA1">
      <w:pPr>
        <w:pStyle w:val="BodyText"/>
      </w:pPr>
      <w:r>
        <w:lastRenderedPageBreak/>
        <w:t>The storage abstraction layer allows migration to alternative cloud storage providers with minimal business logic changes.</w:t>
      </w:r>
    </w:p>
    <w:p w:rsidR="00650AA1" w:rsidRDefault="00650AA1" w:rsidP="00650AA1">
      <w:r>
        <w:pict>
          <v:rect id="_x0000_i1259" style="width:0;height:1.5pt" o:hralign="center" o:hrstd="t" o:hr="t"/>
        </w:pict>
      </w:r>
    </w:p>
    <w:p w:rsidR="00650AA1" w:rsidRDefault="00650AA1" w:rsidP="00650AA1">
      <w:pPr>
        <w:pStyle w:val="Heading1"/>
      </w:pPr>
      <w:bookmarkStart w:id="233" w:name="adr-005-docker-based-deployment"/>
      <w:bookmarkEnd w:id="232"/>
      <w:r>
        <w:t xml:space="preserve">17.6 ADR-005 — </w:t>
      </w:r>
      <w:proofErr w:type="spellStart"/>
      <w:r>
        <w:t>Docker</w:t>
      </w:r>
      <w:proofErr w:type="spellEnd"/>
      <w:r>
        <w:t>-Based Deployment</w:t>
      </w:r>
    </w:p>
    <w:p w:rsidR="00650AA1" w:rsidRDefault="00650AA1" w:rsidP="00650AA1">
      <w:pPr>
        <w:pStyle w:val="FirstParagraph"/>
      </w:pPr>
      <w:r>
        <w:rPr>
          <w:b/>
          <w:bCs/>
        </w:rPr>
        <w:t>Decision</w:t>
      </w:r>
    </w:p>
    <w:p w:rsidR="00650AA1" w:rsidRDefault="00650AA1" w:rsidP="00650AA1">
      <w:pPr>
        <w:pStyle w:val="BodyText"/>
      </w:pPr>
      <w:r>
        <w:t xml:space="preserve">Containerize backend services using </w:t>
      </w:r>
      <w:proofErr w:type="spellStart"/>
      <w:r>
        <w:t>Docker</w:t>
      </w:r>
      <w:proofErr w:type="spellEnd"/>
      <w:r>
        <w:t>.</w:t>
      </w:r>
    </w:p>
    <w:p w:rsidR="00650AA1" w:rsidRDefault="00650AA1" w:rsidP="00650AA1">
      <w:pPr>
        <w:pStyle w:val="BodyText"/>
      </w:pPr>
      <w:r>
        <w:rPr>
          <w:b/>
          <w:bCs/>
        </w:rPr>
        <w:t>Rationale</w:t>
      </w:r>
    </w:p>
    <w:p w:rsidR="00650AA1" w:rsidRDefault="00650AA1" w:rsidP="00650AA1">
      <w:pPr>
        <w:pStyle w:val="Compact"/>
        <w:numPr>
          <w:ilvl w:val="0"/>
          <w:numId w:val="3"/>
        </w:numPr>
      </w:pPr>
      <w:r>
        <w:t>Consistent deployment environments.</w:t>
      </w:r>
    </w:p>
    <w:p w:rsidR="00650AA1" w:rsidRDefault="00650AA1" w:rsidP="00650AA1">
      <w:pPr>
        <w:pStyle w:val="Compact"/>
        <w:numPr>
          <w:ilvl w:val="0"/>
          <w:numId w:val="3"/>
        </w:numPr>
      </w:pPr>
      <w:r>
        <w:t>Simplified onboarding.</w:t>
      </w:r>
    </w:p>
    <w:p w:rsidR="00650AA1" w:rsidRDefault="00650AA1" w:rsidP="00650AA1">
      <w:pPr>
        <w:pStyle w:val="Compact"/>
        <w:numPr>
          <w:ilvl w:val="0"/>
          <w:numId w:val="3"/>
        </w:numPr>
      </w:pPr>
      <w:r>
        <w:t>Improved portability.</w:t>
      </w:r>
    </w:p>
    <w:p w:rsidR="00650AA1" w:rsidRDefault="00650AA1" w:rsidP="00650AA1">
      <w:pPr>
        <w:pStyle w:val="Compact"/>
        <w:numPr>
          <w:ilvl w:val="0"/>
          <w:numId w:val="3"/>
        </w:numPr>
      </w:pPr>
      <w:r>
        <w:t>Easier scaling.</w:t>
      </w:r>
    </w:p>
    <w:p w:rsidR="00650AA1" w:rsidRDefault="00650AA1" w:rsidP="00650AA1">
      <w:pPr>
        <w:pStyle w:val="Compact"/>
        <w:numPr>
          <w:ilvl w:val="0"/>
          <w:numId w:val="3"/>
        </w:numPr>
      </w:pPr>
      <w:r>
        <w:t>Infrastructure consistency.</w:t>
      </w:r>
    </w:p>
    <w:p w:rsidR="00650AA1" w:rsidRDefault="00650AA1" w:rsidP="00650AA1">
      <w:pPr>
        <w:pStyle w:val="FirstParagraph"/>
      </w:pPr>
      <w:r>
        <w:rPr>
          <w:b/>
          <w:bCs/>
        </w:rPr>
        <w:t>Trade-offs</w:t>
      </w:r>
    </w:p>
    <w:p w:rsidR="00650AA1" w:rsidRDefault="00650AA1" w:rsidP="00650AA1">
      <w:pPr>
        <w:pStyle w:val="Compact"/>
        <w:numPr>
          <w:ilvl w:val="0"/>
          <w:numId w:val="3"/>
        </w:numPr>
      </w:pPr>
      <w:r>
        <w:t>Additional operational complexity during initial setup.</w:t>
      </w:r>
    </w:p>
    <w:p w:rsidR="00650AA1" w:rsidRDefault="00650AA1" w:rsidP="00650AA1">
      <w:pPr>
        <w:pStyle w:val="FirstParagraph"/>
      </w:pPr>
      <w:r>
        <w:rPr>
          <w:b/>
          <w:bCs/>
        </w:rPr>
        <w:t>Future Considerations</w:t>
      </w:r>
    </w:p>
    <w:p w:rsidR="00650AA1" w:rsidRDefault="00650AA1" w:rsidP="00650AA1">
      <w:pPr>
        <w:pStyle w:val="BodyText"/>
      </w:pPr>
      <w:r>
        <w:t>The deployment architecture supports future orchestration platforms without modifying application code.</w:t>
      </w:r>
    </w:p>
    <w:p w:rsidR="00650AA1" w:rsidRDefault="00650AA1" w:rsidP="00650AA1">
      <w:r>
        <w:pict>
          <v:rect id="_x0000_i1260" style="width:0;height:1.5pt" o:hralign="center" o:hrstd="t" o:hr="t"/>
        </w:pict>
      </w:r>
    </w:p>
    <w:p w:rsidR="00650AA1" w:rsidRDefault="00650AA1" w:rsidP="00650AA1">
      <w:pPr>
        <w:pStyle w:val="Heading1"/>
      </w:pPr>
      <w:bookmarkStart w:id="234" w:name="adr-006-jwt-based-authentication"/>
      <w:bookmarkEnd w:id="233"/>
      <w:r>
        <w:t>17.7 ADR-006 — JWT-Based Authentication</w:t>
      </w:r>
    </w:p>
    <w:p w:rsidR="00650AA1" w:rsidRDefault="00650AA1" w:rsidP="00650AA1">
      <w:pPr>
        <w:pStyle w:val="FirstParagraph"/>
      </w:pPr>
      <w:r>
        <w:rPr>
          <w:b/>
          <w:bCs/>
        </w:rPr>
        <w:t>Decision</w:t>
      </w:r>
    </w:p>
    <w:p w:rsidR="00650AA1" w:rsidRDefault="00650AA1" w:rsidP="00650AA1">
      <w:pPr>
        <w:pStyle w:val="BodyText"/>
      </w:pPr>
      <w:r>
        <w:t>Implement JWT authentication with Access Tokens and Refresh Tokens.</w:t>
      </w:r>
    </w:p>
    <w:p w:rsidR="00650AA1" w:rsidRDefault="00650AA1" w:rsidP="00650AA1">
      <w:pPr>
        <w:pStyle w:val="BodyText"/>
      </w:pPr>
      <w:r>
        <w:rPr>
          <w:b/>
          <w:bCs/>
        </w:rPr>
        <w:t>Rationale</w:t>
      </w:r>
    </w:p>
    <w:p w:rsidR="00650AA1" w:rsidRDefault="00650AA1" w:rsidP="00650AA1">
      <w:pPr>
        <w:pStyle w:val="Compact"/>
        <w:numPr>
          <w:ilvl w:val="0"/>
          <w:numId w:val="3"/>
        </w:numPr>
      </w:pPr>
      <w:r>
        <w:t>Stateless authentication.</w:t>
      </w:r>
    </w:p>
    <w:p w:rsidR="00650AA1" w:rsidRDefault="00650AA1" w:rsidP="00650AA1">
      <w:pPr>
        <w:pStyle w:val="Compact"/>
        <w:numPr>
          <w:ilvl w:val="0"/>
          <w:numId w:val="3"/>
        </w:numPr>
      </w:pPr>
      <w:r>
        <w:t>API-friendly architecture.</w:t>
      </w:r>
    </w:p>
    <w:p w:rsidR="00650AA1" w:rsidRDefault="00650AA1" w:rsidP="00650AA1">
      <w:pPr>
        <w:pStyle w:val="Compact"/>
        <w:numPr>
          <w:ilvl w:val="0"/>
          <w:numId w:val="3"/>
        </w:numPr>
      </w:pPr>
      <w:r>
        <w:t>Suitable for web and mobile clients.</w:t>
      </w:r>
    </w:p>
    <w:p w:rsidR="00650AA1" w:rsidRDefault="00650AA1" w:rsidP="00650AA1">
      <w:pPr>
        <w:pStyle w:val="Compact"/>
        <w:numPr>
          <w:ilvl w:val="0"/>
          <w:numId w:val="3"/>
        </w:numPr>
      </w:pPr>
      <w:r>
        <w:t>Simplified horizontal scaling.</w:t>
      </w:r>
    </w:p>
    <w:p w:rsidR="00650AA1" w:rsidRDefault="00650AA1" w:rsidP="00650AA1">
      <w:pPr>
        <w:pStyle w:val="Compact"/>
        <w:numPr>
          <w:ilvl w:val="0"/>
          <w:numId w:val="3"/>
        </w:numPr>
      </w:pPr>
      <w:r>
        <w:t>Industry-standard implementation.</w:t>
      </w:r>
    </w:p>
    <w:p w:rsidR="00650AA1" w:rsidRDefault="00650AA1" w:rsidP="00650AA1">
      <w:pPr>
        <w:pStyle w:val="FirstParagraph"/>
      </w:pPr>
      <w:r>
        <w:rPr>
          <w:b/>
          <w:bCs/>
        </w:rPr>
        <w:t>Trade-offs</w:t>
      </w:r>
    </w:p>
    <w:p w:rsidR="00650AA1" w:rsidRDefault="00650AA1" w:rsidP="00650AA1">
      <w:pPr>
        <w:pStyle w:val="Compact"/>
        <w:numPr>
          <w:ilvl w:val="0"/>
          <w:numId w:val="3"/>
        </w:numPr>
      </w:pPr>
      <w:r>
        <w:t>Token lifecycle management introduces additional implementation complexity.</w:t>
      </w:r>
    </w:p>
    <w:p w:rsidR="00650AA1" w:rsidRDefault="00650AA1" w:rsidP="00650AA1">
      <w:pPr>
        <w:pStyle w:val="FirstParagraph"/>
      </w:pPr>
      <w:r>
        <w:rPr>
          <w:b/>
          <w:bCs/>
        </w:rPr>
        <w:t>Future Considerations</w:t>
      </w:r>
    </w:p>
    <w:p w:rsidR="00650AA1" w:rsidRDefault="00650AA1" w:rsidP="00650AA1">
      <w:pPr>
        <w:pStyle w:val="BodyText"/>
      </w:pPr>
      <w:r>
        <w:lastRenderedPageBreak/>
        <w:t>Future identity providers and multi-factor authentication can be incorporated without redesigning the authorization model.</w:t>
      </w:r>
    </w:p>
    <w:p w:rsidR="00650AA1" w:rsidRDefault="00650AA1" w:rsidP="00650AA1">
      <w:r>
        <w:pict>
          <v:rect id="_x0000_i1261" style="width:0;height:1.5pt" o:hralign="center" o:hrstd="t" o:hr="t"/>
        </w:pict>
      </w:r>
    </w:p>
    <w:p w:rsidR="00650AA1" w:rsidRDefault="00650AA1" w:rsidP="00650AA1">
      <w:pPr>
        <w:pStyle w:val="Heading1"/>
      </w:pPr>
      <w:bookmarkStart w:id="235" w:name="adr-007-repository-service-architecture"/>
      <w:bookmarkEnd w:id="234"/>
      <w:r>
        <w:t>17.8 ADR-007 — Repository-Service Architecture</w:t>
      </w:r>
    </w:p>
    <w:p w:rsidR="00650AA1" w:rsidRDefault="00650AA1" w:rsidP="00650AA1">
      <w:pPr>
        <w:pStyle w:val="FirstParagraph"/>
      </w:pPr>
      <w:r>
        <w:rPr>
          <w:b/>
          <w:bCs/>
        </w:rPr>
        <w:t>Decision</w:t>
      </w:r>
    </w:p>
    <w:p w:rsidR="00650AA1" w:rsidRDefault="00650AA1" w:rsidP="00650AA1">
      <w:pPr>
        <w:pStyle w:val="BodyText"/>
      </w:pPr>
      <w:r>
        <w:t>Separate business logic from persistence through Repository and Service layers.</w:t>
      </w:r>
    </w:p>
    <w:p w:rsidR="00650AA1" w:rsidRDefault="00650AA1" w:rsidP="00650AA1">
      <w:pPr>
        <w:pStyle w:val="BodyText"/>
      </w:pPr>
      <w:r>
        <w:rPr>
          <w:b/>
          <w:bCs/>
        </w:rPr>
        <w:t>Rationale</w:t>
      </w:r>
    </w:p>
    <w:p w:rsidR="00650AA1" w:rsidRDefault="00650AA1" w:rsidP="00650AA1">
      <w:pPr>
        <w:pStyle w:val="Compact"/>
        <w:numPr>
          <w:ilvl w:val="0"/>
          <w:numId w:val="3"/>
        </w:numPr>
      </w:pPr>
      <w:r>
        <w:t>Improved maintainability.</w:t>
      </w:r>
    </w:p>
    <w:p w:rsidR="00650AA1" w:rsidRDefault="00650AA1" w:rsidP="00650AA1">
      <w:pPr>
        <w:pStyle w:val="Compact"/>
        <w:numPr>
          <w:ilvl w:val="0"/>
          <w:numId w:val="3"/>
        </w:numPr>
      </w:pPr>
      <w:r>
        <w:t>Better separation of concerns.</w:t>
      </w:r>
    </w:p>
    <w:p w:rsidR="00650AA1" w:rsidRDefault="00650AA1" w:rsidP="00650AA1">
      <w:pPr>
        <w:pStyle w:val="Compact"/>
        <w:numPr>
          <w:ilvl w:val="0"/>
          <w:numId w:val="3"/>
        </w:numPr>
      </w:pPr>
      <w:r>
        <w:t>Easier testing.</w:t>
      </w:r>
    </w:p>
    <w:p w:rsidR="00650AA1" w:rsidRDefault="00650AA1" w:rsidP="00650AA1">
      <w:pPr>
        <w:pStyle w:val="Compact"/>
        <w:numPr>
          <w:ilvl w:val="0"/>
          <w:numId w:val="3"/>
        </w:numPr>
      </w:pPr>
      <w:r>
        <w:t>Greater flexibility.</w:t>
      </w:r>
    </w:p>
    <w:p w:rsidR="00650AA1" w:rsidRDefault="00650AA1" w:rsidP="00650AA1">
      <w:pPr>
        <w:pStyle w:val="Compact"/>
        <w:numPr>
          <w:ilvl w:val="0"/>
          <w:numId w:val="3"/>
        </w:numPr>
      </w:pPr>
      <w:r>
        <w:t>Cleaner code organization.</w:t>
      </w:r>
    </w:p>
    <w:p w:rsidR="00650AA1" w:rsidRDefault="00650AA1" w:rsidP="00650AA1">
      <w:pPr>
        <w:pStyle w:val="FirstParagraph"/>
      </w:pPr>
      <w:r>
        <w:rPr>
          <w:b/>
          <w:bCs/>
        </w:rPr>
        <w:t>Trade-offs</w:t>
      </w:r>
    </w:p>
    <w:p w:rsidR="00650AA1" w:rsidRDefault="00650AA1" w:rsidP="00650AA1">
      <w:pPr>
        <w:pStyle w:val="Compact"/>
        <w:numPr>
          <w:ilvl w:val="0"/>
          <w:numId w:val="3"/>
        </w:numPr>
      </w:pPr>
      <w:r>
        <w:t>Additional abstraction compared to simple CRUD implementations.</w:t>
      </w:r>
    </w:p>
    <w:p w:rsidR="00650AA1" w:rsidRDefault="00650AA1" w:rsidP="00650AA1">
      <w:pPr>
        <w:pStyle w:val="FirstParagraph"/>
      </w:pPr>
      <w:r>
        <w:rPr>
          <w:b/>
          <w:bCs/>
        </w:rPr>
        <w:t>Future Considerations</w:t>
      </w:r>
    </w:p>
    <w:p w:rsidR="00650AA1" w:rsidRDefault="00650AA1" w:rsidP="00650AA1">
      <w:pPr>
        <w:pStyle w:val="BodyText"/>
      </w:pPr>
      <w:r>
        <w:t>The architecture supports additional repositories, services, and integrations without affecting application consumers.</w:t>
      </w:r>
    </w:p>
    <w:p w:rsidR="00650AA1" w:rsidRDefault="00650AA1" w:rsidP="00650AA1">
      <w:r>
        <w:pict>
          <v:rect id="_x0000_i1262" style="width:0;height:1.5pt" o:hralign="center" o:hrstd="t" o:hr="t"/>
        </w:pict>
      </w:r>
    </w:p>
    <w:p w:rsidR="00650AA1" w:rsidRDefault="00650AA1" w:rsidP="00650AA1">
      <w:pPr>
        <w:pStyle w:val="Heading1"/>
      </w:pPr>
      <w:bookmarkStart w:id="236" w:name="X38968de6c90b38a87bbf1b22057e39f12426fad"/>
      <w:bookmarkEnd w:id="235"/>
      <w:r>
        <w:t>17.9 ADR-008 — REST API with Explicit Versioning</w:t>
      </w:r>
    </w:p>
    <w:p w:rsidR="00650AA1" w:rsidRDefault="00650AA1" w:rsidP="00650AA1">
      <w:pPr>
        <w:pStyle w:val="FirstParagraph"/>
      </w:pPr>
      <w:r>
        <w:rPr>
          <w:b/>
          <w:bCs/>
        </w:rPr>
        <w:t>Decision</w:t>
      </w:r>
    </w:p>
    <w:p w:rsidR="00650AA1" w:rsidRDefault="00650AA1" w:rsidP="00650AA1">
      <w:pPr>
        <w:pStyle w:val="BodyText"/>
      </w:pPr>
      <w:r>
        <w:t xml:space="preserve">Adopt a </w:t>
      </w:r>
      <w:proofErr w:type="spellStart"/>
      <w:r>
        <w:t>RESTful</w:t>
      </w:r>
      <w:proofErr w:type="spellEnd"/>
      <w:r>
        <w:t xml:space="preserve"> API architecture with URI-based versioning.</w:t>
      </w:r>
    </w:p>
    <w:p w:rsidR="00650AA1" w:rsidRDefault="00650AA1" w:rsidP="00650AA1">
      <w:pPr>
        <w:pStyle w:val="BodyText"/>
      </w:pPr>
      <w:r>
        <w:rPr>
          <w:b/>
          <w:bCs/>
        </w:rPr>
        <w:t>Rationale</w:t>
      </w:r>
    </w:p>
    <w:p w:rsidR="00650AA1" w:rsidRDefault="00650AA1" w:rsidP="00650AA1">
      <w:pPr>
        <w:pStyle w:val="Compact"/>
        <w:numPr>
          <w:ilvl w:val="0"/>
          <w:numId w:val="3"/>
        </w:numPr>
      </w:pPr>
      <w:r>
        <w:t>Broad ecosystem support.</w:t>
      </w:r>
    </w:p>
    <w:p w:rsidR="00650AA1" w:rsidRDefault="00650AA1" w:rsidP="00650AA1">
      <w:pPr>
        <w:pStyle w:val="Compact"/>
        <w:numPr>
          <w:ilvl w:val="0"/>
          <w:numId w:val="3"/>
        </w:numPr>
      </w:pPr>
      <w:r>
        <w:t>Predictable resource-oriented design.</w:t>
      </w:r>
    </w:p>
    <w:p w:rsidR="00650AA1" w:rsidRDefault="00650AA1" w:rsidP="00650AA1">
      <w:pPr>
        <w:pStyle w:val="Compact"/>
        <w:numPr>
          <w:ilvl w:val="0"/>
          <w:numId w:val="3"/>
        </w:numPr>
      </w:pPr>
      <w:r>
        <w:t>Excellent compatibility with React and Flutter.</w:t>
      </w:r>
    </w:p>
    <w:p w:rsidR="00650AA1" w:rsidRDefault="00650AA1" w:rsidP="00650AA1">
      <w:pPr>
        <w:pStyle w:val="Compact"/>
        <w:numPr>
          <w:ilvl w:val="0"/>
          <w:numId w:val="3"/>
        </w:numPr>
      </w:pPr>
      <w:r>
        <w:t xml:space="preserve">Straightforward documentation through </w:t>
      </w:r>
      <w:proofErr w:type="spellStart"/>
      <w:r>
        <w:t>OpenAPI</w:t>
      </w:r>
      <w:proofErr w:type="spellEnd"/>
      <w:r>
        <w:t>.</w:t>
      </w:r>
    </w:p>
    <w:p w:rsidR="00650AA1" w:rsidRDefault="00650AA1" w:rsidP="00650AA1">
      <w:pPr>
        <w:pStyle w:val="FirstParagraph"/>
      </w:pPr>
      <w:r>
        <w:rPr>
          <w:b/>
          <w:bCs/>
        </w:rPr>
        <w:t>Trade-offs</w:t>
      </w:r>
    </w:p>
    <w:p w:rsidR="00650AA1" w:rsidRDefault="00650AA1" w:rsidP="00650AA1">
      <w:pPr>
        <w:pStyle w:val="Compact"/>
        <w:numPr>
          <w:ilvl w:val="0"/>
          <w:numId w:val="3"/>
        </w:numPr>
      </w:pPr>
      <w:r>
        <w:t>Some complex data retrieval scenarios may require multiple requests.</w:t>
      </w:r>
    </w:p>
    <w:p w:rsidR="00650AA1" w:rsidRDefault="00650AA1" w:rsidP="00650AA1">
      <w:pPr>
        <w:pStyle w:val="FirstParagraph"/>
      </w:pPr>
      <w:r>
        <w:rPr>
          <w:b/>
          <w:bCs/>
        </w:rPr>
        <w:t>Future Considerations</w:t>
      </w:r>
    </w:p>
    <w:p w:rsidR="00650AA1" w:rsidRDefault="00650AA1" w:rsidP="00650AA1">
      <w:pPr>
        <w:pStyle w:val="BodyText"/>
      </w:pPr>
      <w:r>
        <w:lastRenderedPageBreak/>
        <w:t>Additional API paradigms may be introduced for specialized integrations while maintaining REST as the primary public interface.</w:t>
      </w:r>
    </w:p>
    <w:p w:rsidR="00650AA1" w:rsidRDefault="00650AA1" w:rsidP="00650AA1">
      <w:r>
        <w:pict>
          <v:rect id="_x0000_i1263" style="width:0;height:1.5pt" o:hralign="center" o:hrstd="t" o:hr="t"/>
        </w:pict>
      </w:r>
    </w:p>
    <w:p w:rsidR="00650AA1" w:rsidRDefault="00650AA1" w:rsidP="00650AA1">
      <w:pPr>
        <w:pStyle w:val="Heading1"/>
      </w:pPr>
      <w:bookmarkStart w:id="237" w:name="X76f20543a7c03444680ccc9d9b37aeffe0d895e"/>
      <w:bookmarkEnd w:id="236"/>
      <w:r>
        <w:t>17.10 ADR-009 — UUIDs as Public Resource Identifiers</w:t>
      </w:r>
    </w:p>
    <w:p w:rsidR="00650AA1" w:rsidRDefault="00650AA1" w:rsidP="00650AA1">
      <w:pPr>
        <w:pStyle w:val="FirstParagraph"/>
      </w:pPr>
      <w:r>
        <w:rPr>
          <w:b/>
          <w:bCs/>
        </w:rPr>
        <w:t>Decision</w:t>
      </w:r>
    </w:p>
    <w:p w:rsidR="00650AA1" w:rsidRDefault="00650AA1" w:rsidP="00650AA1">
      <w:pPr>
        <w:pStyle w:val="BodyText"/>
      </w:pPr>
      <w:r>
        <w:t>Expose UUIDs through public APIs while retaining integer primary keys internally.</w:t>
      </w:r>
    </w:p>
    <w:p w:rsidR="00650AA1" w:rsidRDefault="00650AA1" w:rsidP="00650AA1">
      <w:pPr>
        <w:pStyle w:val="BodyText"/>
      </w:pPr>
      <w:r>
        <w:rPr>
          <w:b/>
          <w:bCs/>
        </w:rPr>
        <w:t>Rationale</w:t>
      </w:r>
    </w:p>
    <w:p w:rsidR="00650AA1" w:rsidRDefault="00650AA1" w:rsidP="00650AA1">
      <w:pPr>
        <w:pStyle w:val="Compact"/>
        <w:numPr>
          <w:ilvl w:val="0"/>
          <w:numId w:val="3"/>
        </w:numPr>
      </w:pPr>
      <w:r>
        <w:t>Improved security against resource enumeration.</w:t>
      </w:r>
    </w:p>
    <w:p w:rsidR="00650AA1" w:rsidRDefault="00650AA1" w:rsidP="00650AA1">
      <w:pPr>
        <w:pStyle w:val="Compact"/>
        <w:numPr>
          <w:ilvl w:val="0"/>
          <w:numId w:val="3"/>
        </w:numPr>
      </w:pPr>
      <w:r>
        <w:t>Stable identifiers for external integrations.</w:t>
      </w:r>
    </w:p>
    <w:p w:rsidR="00650AA1" w:rsidRDefault="00650AA1" w:rsidP="00650AA1">
      <w:pPr>
        <w:pStyle w:val="Compact"/>
        <w:numPr>
          <w:ilvl w:val="0"/>
          <w:numId w:val="3"/>
        </w:numPr>
      </w:pPr>
      <w:r>
        <w:t>Better long-term interoperability.</w:t>
      </w:r>
    </w:p>
    <w:p w:rsidR="00650AA1" w:rsidRDefault="00650AA1" w:rsidP="00650AA1">
      <w:pPr>
        <w:pStyle w:val="FirstParagraph"/>
      </w:pPr>
      <w:r>
        <w:rPr>
          <w:b/>
          <w:bCs/>
        </w:rPr>
        <w:t>Trade-offs</w:t>
      </w:r>
    </w:p>
    <w:p w:rsidR="00650AA1" w:rsidRDefault="00650AA1" w:rsidP="00650AA1">
      <w:pPr>
        <w:pStyle w:val="Compact"/>
        <w:numPr>
          <w:ilvl w:val="0"/>
          <w:numId w:val="3"/>
        </w:numPr>
      </w:pPr>
      <w:r>
        <w:t>Slightly larger payloads.</w:t>
      </w:r>
    </w:p>
    <w:p w:rsidR="00650AA1" w:rsidRDefault="00650AA1" w:rsidP="00650AA1">
      <w:pPr>
        <w:pStyle w:val="Compact"/>
        <w:numPr>
          <w:ilvl w:val="0"/>
          <w:numId w:val="3"/>
        </w:numPr>
      </w:pPr>
      <w:r>
        <w:t>Additional UUID generation and indexing requirements.</w:t>
      </w:r>
    </w:p>
    <w:p w:rsidR="00650AA1" w:rsidRDefault="00650AA1" w:rsidP="00650AA1">
      <w:pPr>
        <w:pStyle w:val="FirstParagraph"/>
      </w:pPr>
      <w:r>
        <w:rPr>
          <w:b/>
          <w:bCs/>
        </w:rPr>
        <w:t>Future Considerations</w:t>
      </w:r>
    </w:p>
    <w:p w:rsidR="00650AA1" w:rsidRDefault="00650AA1" w:rsidP="00650AA1">
      <w:pPr>
        <w:pStyle w:val="BodyText"/>
      </w:pPr>
      <w:r>
        <w:t>UUIDs remain compatible with future distributed architectures and external services.</w:t>
      </w:r>
    </w:p>
    <w:p w:rsidR="00650AA1" w:rsidRDefault="00650AA1" w:rsidP="00650AA1">
      <w:r>
        <w:pict>
          <v:rect id="_x0000_i1264" style="width:0;height:1.5pt" o:hralign="center" o:hrstd="t" o:hr="t"/>
        </w:pict>
      </w:r>
    </w:p>
    <w:p w:rsidR="00650AA1" w:rsidRDefault="00650AA1" w:rsidP="00650AA1">
      <w:pPr>
        <w:pStyle w:val="Heading1"/>
      </w:pPr>
      <w:bookmarkStart w:id="238" w:name="technology-evolution-roadmap"/>
      <w:bookmarkEnd w:id="237"/>
      <w:r>
        <w:t>17.11 Technology Evolution Roadmap</w:t>
      </w:r>
    </w:p>
    <w:p w:rsidR="00650AA1" w:rsidRDefault="00650AA1" w:rsidP="00650AA1">
      <w:pPr>
        <w:pStyle w:val="FirstParagraph"/>
      </w:pPr>
      <w:r>
        <w:t>The architecture anticipates incremental evolution as operational requirements grow.</w:t>
      </w:r>
    </w:p>
    <w:tbl>
      <w:tblPr>
        <w:tblStyle w:val="Table"/>
        <w:tblW w:w="0" w:type="auto"/>
        <w:tblLook w:val="0020" w:firstRow="1" w:lastRow="0" w:firstColumn="0" w:lastColumn="0" w:noHBand="0" w:noVBand="0"/>
      </w:tblPr>
      <w:tblGrid>
        <w:gridCol w:w="2911"/>
        <w:gridCol w:w="4779"/>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0" w:type="auto"/>
          </w:tcPr>
          <w:p w:rsidR="00650AA1" w:rsidRDefault="00650AA1" w:rsidP="005C3955">
            <w:pPr>
              <w:pStyle w:val="Compact"/>
            </w:pPr>
            <w:r>
              <w:t>Current Implementation</w:t>
            </w:r>
          </w:p>
        </w:tc>
        <w:tc>
          <w:tcPr>
            <w:tcW w:w="0" w:type="auto"/>
          </w:tcPr>
          <w:p w:rsidR="00650AA1" w:rsidRDefault="00650AA1" w:rsidP="005C3955">
            <w:pPr>
              <w:pStyle w:val="Compact"/>
            </w:pPr>
            <w:r>
              <w:t>Potential Future Evolution</w:t>
            </w:r>
          </w:p>
        </w:tc>
      </w:tr>
      <w:tr w:rsidR="00650AA1" w:rsidTr="005C3955">
        <w:tc>
          <w:tcPr>
            <w:tcW w:w="0" w:type="auto"/>
          </w:tcPr>
          <w:p w:rsidR="00650AA1" w:rsidRDefault="00650AA1" w:rsidP="005C3955">
            <w:pPr>
              <w:pStyle w:val="Compact"/>
            </w:pPr>
            <w:r>
              <w:t>React Web Application</w:t>
            </w:r>
          </w:p>
        </w:tc>
        <w:tc>
          <w:tcPr>
            <w:tcW w:w="0" w:type="auto"/>
          </w:tcPr>
          <w:p w:rsidR="00650AA1" w:rsidRDefault="00650AA1" w:rsidP="005C3955">
            <w:pPr>
              <w:pStyle w:val="Compact"/>
            </w:pPr>
            <w:r>
              <w:t xml:space="preserve">Flutter Android &amp; </w:t>
            </w:r>
            <w:proofErr w:type="spellStart"/>
            <w:r>
              <w:t>iOS</w:t>
            </w:r>
            <w:proofErr w:type="spellEnd"/>
            <w:r>
              <w:t xml:space="preserve"> Applications</w:t>
            </w:r>
          </w:p>
        </w:tc>
      </w:tr>
      <w:tr w:rsidR="00650AA1" w:rsidTr="005C3955">
        <w:tc>
          <w:tcPr>
            <w:tcW w:w="0" w:type="auto"/>
          </w:tcPr>
          <w:p w:rsidR="00650AA1" w:rsidRDefault="00650AA1" w:rsidP="005C3955">
            <w:pPr>
              <w:pStyle w:val="Compact"/>
            </w:pPr>
            <w:proofErr w:type="spellStart"/>
            <w:r>
              <w:t>FastAPI</w:t>
            </w:r>
            <w:proofErr w:type="spellEnd"/>
          </w:p>
        </w:tc>
        <w:tc>
          <w:tcPr>
            <w:tcW w:w="0" w:type="auto"/>
          </w:tcPr>
          <w:p w:rsidR="00650AA1" w:rsidRDefault="00650AA1" w:rsidP="005C3955">
            <w:pPr>
              <w:pStyle w:val="Compact"/>
            </w:pPr>
            <w:proofErr w:type="spellStart"/>
            <w:r>
              <w:t>Microservices</w:t>
            </w:r>
            <w:proofErr w:type="spellEnd"/>
            <w:r>
              <w:t xml:space="preserve"> where justified</w:t>
            </w:r>
          </w:p>
        </w:tc>
      </w:tr>
      <w:tr w:rsidR="00650AA1" w:rsidTr="005C3955">
        <w:tc>
          <w:tcPr>
            <w:tcW w:w="0" w:type="auto"/>
          </w:tcPr>
          <w:p w:rsidR="00650AA1" w:rsidRDefault="00650AA1" w:rsidP="005C3955">
            <w:pPr>
              <w:pStyle w:val="Compact"/>
            </w:pPr>
            <w:proofErr w:type="spellStart"/>
            <w:r>
              <w:t>PostgreSQL</w:t>
            </w:r>
            <w:proofErr w:type="spellEnd"/>
            <w:r>
              <w:t xml:space="preserve"> (Neon)</w:t>
            </w:r>
          </w:p>
        </w:tc>
        <w:tc>
          <w:tcPr>
            <w:tcW w:w="0" w:type="auto"/>
          </w:tcPr>
          <w:p w:rsidR="00650AA1" w:rsidRDefault="00650AA1" w:rsidP="005C3955">
            <w:pPr>
              <w:pStyle w:val="Compact"/>
            </w:pPr>
            <w:r>
              <w:t xml:space="preserve">Dedicated managed </w:t>
            </w:r>
            <w:proofErr w:type="spellStart"/>
            <w:r>
              <w:t>PostgreSQL</w:t>
            </w:r>
            <w:proofErr w:type="spellEnd"/>
            <w:r>
              <w:t xml:space="preserve"> cluster</w:t>
            </w:r>
          </w:p>
        </w:tc>
      </w:tr>
      <w:tr w:rsidR="00650AA1" w:rsidTr="005C3955">
        <w:tc>
          <w:tcPr>
            <w:tcW w:w="0" w:type="auto"/>
          </w:tcPr>
          <w:p w:rsidR="00650AA1" w:rsidRDefault="00650AA1" w:rsidP="005C3955">
            <w:pPr>
              <w:pStyle w:val="Compact"/>
            </w:pPr>
            <w:proofErr w:type="spellStart"/>
            <w:r>
              <w:t>Redis</w:t>
            </w:r>
            <w:proofErr w:type="spellEnd"/>
            <w:r>
              <w:t xml:space="preserve"> + RQ</w:t>
            </w:r>
          </w:p>
        </w:tc>
        <w:tc>
          <w:tcPr>
            <w:tcW w:w="0" w:type="auto"/>
          </w:tcPr>
          <w:p w:rsidR="00650AA1" w:rsidRDefault="00650AA1" w:rsidP="005C3955">
            <w:pPr>
              <w:pStyle w:val="Compact"/>
            </w:pPr>
            <w:r>
              <w:t>Distributed worker infrastructure</w:t>
            </w:r>
          </w:p>
        </w:tc>
      </w:tr>
      <w:tr w:rsidR="00650AA1" w:rsidTr="005C3955">
        <w:tc>
          <w:tcPr>
            <w:tcW w:w="0" w:type="auto"/>
          </w:tcPr>
          <w:p w:rsidR="00650AA1" w:rsidRDefault="00650AA1" w:rsidP="005C3955">
            <w:pPr>
              <w:pStyle w:val="Compact"/>
            </w:pPr>
            <w:proofErr w:type="spellStart"/>
            <w:r>
              <w:t>Cloudinary</w:t>
            </w:r>
            <w:proofErr w:type="spellEnd"/>
          </w:p>
        </w:tc>
        <w:tc>
          <w:tcPr>
            <w:tcW w:w="0" w:type="auto"/>
          </w:tcPr>
          <w:p w:rsidR="00650AA1" w:rsidRDefault="00650AA1" w:rsidP="005C3955">
            <w:pPr>
              <w:pStyle w:val="Compact"/>
            </w:pPr>
            <w:r>
              <w:t>Multi-provider storage architecture</w:t>
            </w:r>
          </w:p>
        </w:tc>
      </w:tr>
      <w:tr w:rsidR="00650AA1" w:rsidTr="005C3955">
        <w:tc>
          <w:tcPr>
            <w:tcW w:w="0" w:type="auto"/>
          </w:tcPr>
          <w:p w:rsidR="00650AA1" w:rsidRDefault="00650AA1" w:rsidP="005C3955">
            <w:pPr>
              <w:pStyle w:val="Compact"/>
            </w:pPr>
            <w:r>
              <w:t>Render Deployment</w:t>
            </w:r>
          </w:p>
        </w:tc>
        <w:tc>
          <w:tcPr>
            <w:tcW w:w="0" w:type="auto"/>
          </w:tcPr>
          <w:p w:rsidR="00650AA1" w:rsidRDefault="00650AA1" w:rsidP="005C3955">
            <w:pPr>
              <w:pStyle w:val="Compact"/>
            </w:pPr>
            <w:proofErr w:type="spellStart"/>
            <w:r>
              <w:t>Kubernetes</w:t>
            </w:r>
            <w:proofErr w:type="spellEnd"/>
            <w:r>
              <w:t xml:space="preserve"> or managed container platform</w:t>
            </w:r>
          </w:p>
        </w:tc>
      </w:tr>
      <w:tr w:rsidR="00650AA1" w:rsidTr="005C3955">
        <w:tc>
          <w:tcPr>
            <w:tcW w:w="0" w:type="auto"/>
          </w:tcPr>
          <w:p w:rsidR="00650AA1" w:rsidRDefault="00650AA1" w:rsidP="005C3955">
            <w:pPr>
              <w:pStyle w:val="Compact"/>
            </w:pPr>
            <w:r>
              <w:t>Email Notifications</w:t>
            </w:r>
          </w:p>
        </w:tc>
        <w:tc>
          <w:tcPr>
            <w:tcW w:w="0" w:type="auto"/>
          </w:tcPr>
          <w:p w:rsidR="00650AA1" w:rsidRDefault="00650AA1" w:rsidP="005C3955">
            <w:pPr>
              <w:pStyle w:val="Compact"/>
            </w:pPr>
            <w:r>
              <w:t>Multi-channel notification platform</w:t>
            </w:r>
          </w:p>
        </w:tc>
      </w:tr>
      <w:tr w:rsidR="00650AA1" w:rsidTr="005C3955">
        <w:tc>
          <w:tcPr>
            <w:tcW w:w="0" w:type="auto"/>
          </w:tcPr>
          <w:p w:rsidR="00650AA1" w:rsidRDefault="00650AA1" w:rsidP="005C3955">
            <w:pPr>
              <w:pStyle w:val="Compact"/>
            </w:pPr>
            <w:r>
              <w:t>Single Payment Gateway</w:t>
            </w:r>
          </w:p>
        </w:tc>
        <w:tc>
          <w:tcPr>
            <w:tcW w:w="0" w:type="auto"/>
          </w:tcPr>
          <w:p w:rsidR="00650AA1" w:rsidRDefault="00650AA1" w:rsidP="005C3955">
            <w:pPr>
              <w:pStyle w:val="Compact"/>
            </w:pPr>
            <w:r>
              <w:t>Multiple payment gateway integrations</w:t>
            </w:r>
          </w:p>
        </w:tc>
      </w:tr>
    </w:tbl>
    <w:p w:rsidR="00650AA1" w:rsidRDefault="00650AA1" w:rsidP="00650AA1">
      <w:pPr>
        <w:pStyle w:val="BodyText"/>
      </w:pPr>
      <w:r>
        <w:t>Technology evolution shall be driven by business needs rather than premature optimization.</w:t>
      </w:r>
    </w:p>
    <w:p w:rsidR="00650AA1" w:rsidRDefault="00650AA1" w:rsidP="00650AA1">
      <w:r>
        <w:lastRenderedPageBreak/>
        <w:pict>
          <v:rect id="_x0000_i1265" style="width:0;height:1.5pt" o:hralign="center" o:hrstd="t" o:hr="t"/>
        </w:pict>
      </w:r>
    </w:p>
    <w:p w:rsidR="00650AA1" w:rsidRDefault="00650AA1" w:rsidP="00650AA1">
      <w:pPr>
        <w:pStyle w:val="Heading1"/>
      </w:pPr>
      <w:bookmarkStart w:id="239" w:name="architectural-principles"/>
      <w:bookmarkEnd w:id="238"/>
      <w:r>
        <w:t>17.12 Architectural Principles</w:t>
      </w:r>
    </w:p>
    <w:p w:rsidR="00650AA1" w:rsidRDefault="00650AA1" w:rsidP="00650AA1">
      <w:pPr>
        <w:pStyle w:val="FirstParagraph"/>
      </w:pPr>
      <w:r>
        <w:t>All architectural decisions within this project adhere to the following guiding principles:</w:t>
      </w:r>
    </w:p>
    <w:p w:rsidR="00650AA1" w:rsidRDefault="00650AA1" w:rsidP="00650AA1">
      <w:pPr>
        <w:pStyle w:val="Compact"/>
        <w:numPr>
          <w:ilvl w:val="0"/>
          <w:numId w:val="3"/>
        </w:numPr>
      </w:pPr>
      <w:r>
        <w:t>Build for maintainability.</w:t>
      </w:r>
    </w:p>
    <w:p w:rsidR="00650AA1" w:rsidRDefault="00650AA1" w:rsidP="00650AA1">
      <w:pPr>
        <w:pStyle w:val="Compact"/>
        <w:numPr>
          <w:ilvl w:val="0"/>
          <w:numId w:val="3"/>
        </w:numPr>
      </w:pPr>
      <w:r>
        <w:t>Prefer simplicity over unnecessary complexity.</w:t>
      </w:r>
    </w:p>
    <w:p w:rsidR="00650AA1" w:rsidRDefault="00650AA1" w:rsidP="00650AA1">
      <w:pPr>
        <w:pStyle w:val="Compact"/>
        <w:numPr>
          <w:ilvl w:val="0"/>
          <w:numId w:val="3"/>
        </w:numPr>
      </w:pPr>
      <w:r>
        <w:t>Design for scalability.</w:t>
      </w:r>
    </w:p>
    <w:p w:rsidR="00650AA1" w:rsidRDefault="00650AA1" w:rsidP="00650AA1">
      <w:pPr>
        <w:pStyle w:val="Compact"/>
        <w:numPr>
          <w:ilvl w:val="0"/>
          <w:numId w:val="3"/>
        </w:numPr>
      </w:pPr>
      <w:r>
        <w:t>Avoid vendor lock-in.</w:t>
      </w:r>
    </w:p>
    <w:p w:rsidR="00650AA1" w:rsidRDefault="00650AA1" w:rsidP="00650AA1">
      <w:pPr>
        <w:pStyle w:val="Compact"/>
        <w:numPr>
          <w:ilvl w:val="0"/>
          <w:numId w:val="3"/>
        </w:numPr>
      </w:pPr>
      <w:r>
        <w:t>Embrace modularity.</w:t>
      </w:r>
    </w:p>
    <w:p w:rsidR="00650AA1" w:rsidRDefault="00650AA1" w:rsidP="00650AA1">
      <w:pPr>
        <w:pStyle w:val="Compact"/>
        <w:numPr>
          <w:ilvl w:val="0"/>
          <w:numId w:val="3"/>
        </w:numPr>
      </w:pPr>
      <w:r>
        <w:t>Separate business logic from infrastructure.</w:t>
      </w:r>
    </w:p>
    <w:p w:rsidR="00650AA1" w:rsidRDefault="00650AA1" w:rsidP="00650AA1">
      <w:pPr>
        <w:pStyle w:val="Compact"/>
        <w:numPr>
          <w:ilvl w:val="0"/>
          <w:numId w:val="3"/>
        </w:numPr>
      </w:pPr>
      <w:r>
        <w:t>Document significant architectural decisions.</w:t>
      </w:r>
    </w:p>
    <w:p w:rsidR="00650AA1" w:rsidRDefault="00650AA1" w:rsidP="00650AA1">
      <w:pPr>
        <w:pStyle w:val="Compact"/>
        <w:numPr>
          <w:ilvl w:val="0"/>
          <w:numId w:val="3"/>
        </w:numPr>
      </w:pPr>
      <w:r>
        <w:t>Enable incremental evolution.</w:t>
      </w:r>
    </w:p>
    <w:p w:rsidR="00650AA1" w:rsidRDefault="00650AA1" w:rsidP="00650AA1">
      <w:r>
        <w:pict>
          <v:rect id="_x0000_i1266" style="width:0;height:1.5pt" o:hralign="center" o:hrstd="t" o:hr="t"/>
        </w:pict>
      </w:r>
    </w:p>
    <w:p w:rsidR="00650AA1" w:rsidRDefault="00650AA1" w:rsidP="00650AA1">
      <w:pPr>
        <w:pStyle w:val="Heading1"/>
      </w:pPr>
      <w:bookmarkStart w:id="240" w:name="decision-review-process"/>
      <w:bookmarkEnd w:id="239"/>
      <w:r>
        <w:t>17.13 Decision Review Process</w:t>
      </w:r>
    </w:p>
    <w:p w:rsidR="00650AA1" w:rsidRDefault="00650AA1" w:rsidP="00650AA1">
      <w:pPr>
        <w:pStyle w:val="FirstParagraph"/>
      </w:pPr>
      <w:r>
        <w:t>Architectural decisions shall be reviewed when:</w:t>
      </w:r>
    </w:p>
    <w:p w:rsidR="00650AA1" w:rsidRDefault="00650AA1" w:rsidP="00650AA1">
      <w:pPr>
        <w:pStyle w:val="Compact"/>
        <w:numPr>
          <w:ilvl w:val="0"/>
          <w:numId w:val="3"/>
        </w:numPr>
      </w:pPr>
      <w:r>
        <w:t>Business requirements change significantly.</w:t>
      </w:r>
    </w:p>
    <w:p w:rsidR="00650AA1" w:rsidRDefault="00650AA1" w:rsidP="00650AA1">
      <w:pPr>
        <w:pStyle w:val="Compact"/>
        <w:numPr>
          <w:ilvl w:val="0"/>
          <w:numId w:val="3"/>
        </w:numPr>
      </w:pPr>
      <w:r>
        <w:t>Performance objectives are no longer met.</w:t>
      </w:r>
    </w:p>
    <w:p w:rsidR="00650AA1" w:rsidRDefault="00650AA1" w:rsidP="00650AA1">
      <w:pPr>
        <w:pStyle w:val="Compact"/>
        <w:numPr>
          <w:ilvl w:val="0"/>
          <w:numId w:val="3"/>
        </w:numPr>
      </w:pPr>
      <w:r>
        <w:t>Security requirements evolve.</w:t>
      </w:r>
    </w:p>
    <w:p w:rsidR="00650AA1" w:rsidRDefault="00650AA1" w:rsidP="00650AA1">
      <w:pPr>
        <w:pStyle w:val="Compact"/>
        <w:numPr>
          <w:ilvl w:val="0"/>
          <w:numId w:val="3"/>
        </w:numPr>
      </w:pPr>
      <w:r>
        <w:t>Operational complexity increases.</w:t>
      </w:r>
    </w:p>
    <w:p w:rsidR="00650AA1" w:rsidRDefault="00650AA1" w:rsidP="00650AA1">
      <w:pPr>
        <w:pStyle w:val="Compact"/>
        <w:numPr>
          <w:ilvl w:val="0"/>
          <w:numId w:val="3"/>
        </w:numPr>
      </w:pPr>
      <w:r>
        <w:t>New technologies provide substantial advantages.</w:t>
      </w:r>
    </w:p>
    <w:p w:rsidR="00650AA1" w:rsidRDefault="00650AA1" w:rsidP="00650AA1">
      <w:pPr>
        <w:pStyle w:val="Compact"/>
        <w:numPr>
          <w:ilvl w:val="0"/>
          <w:numId w:val="3"/>
        </w:numPr>
      </w:pPr>
      <w:r>
        <w:t>Major platform expansions are planned.</w:t>
      </w:r>
    </w:p>
    <w:p w:rsidR="00650AA1" w:rsidRDefault="00650AA1" w:rsidP="00650AA1">
      <w:pPr>
        <w:pStyle w:val="FirstParagraph"/>
      </w:pPr>
      <w:r>
        <w:t>Significant architectural changes should be documented through additional Architecture Decision Records to preserve the project’s architectural history.</w:t>
      </w:r>
    </w:p>
    <w:p w:rsidR="00650AA1" w:rsidRDefault="00650AA1" w:rsidP="00650AA1">
      <w:r>
        <w:pict>
          <v:rect id="_x0000_i1267" style="width:0;height:1.5pt" o:hralign="center" o:hrstd="t" o:hr="t"/>
        </w:pict>
      </w:r>
    </w:p>
    <w:bookmarkEnd w:id="240"/>
    <w:p w:rsidR="00650AA1" w:rsidRDefault="00650AA1" w:rsidP="00650AA1">
      <w:pPr>
        <w:pStyle w:val="Heading1"/>
      </w:pPr>
    </w:p>
    <w:p w:rsidR="00650AA1" w:rsidRDefault="00650AA1" w:rsidP="00650AA1">
      <w:pPr>
        <w:pStyle w:val="Heading1"/>
      </w:pPr>
      <w:bookmarkStart w:id="241" w:name="appendix-a-glossary"/>
      <w:r>
        <w:t xml:space="preserve">Appendix </w:t>
      </w:r>
      <w:proofErr w:type="gramStart"/>
      <w:r>
        <w:t>A</w:t>
      </w:r>
      <w:proofErr w:type="gramEnd"/>
      <w:r>
        <w:t xml:space="preserve"> — Glossary</w:t>
      </w:r>
    </w:p>
    <w:tbl>
      <w:tblPr>
        <w:tblStyle w:val="Table"/>
        <w:tblW w:w="5000" w:type="pct"/>
        <w:tblLayout w:type="fixed"/>
        <w:tblLook w:val="0020" w:firstRow="1" w:lastRow="0" w:firstColumn="0" w:lastColumn="0" w:noHBand="0" w:noVBand="0"/>
      </w:tblPr>
      <w:tblGrid>
        <w:gridCol w:w="3192"/>
        <w:gridCol w:w="6384"/>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2640" w:type="dxa"/>
          </w:tcPr>
          <w:p w:rsidR="00650AA1" w:rsidRDefault="00650AA1" w:rsidP="005C3955">
            <w:pPr>
              <w:pStyle w:val="Compact"/>
            </w:pPr>
            <w:r>
              <w:t>Term</w:t>
            </w:r>
          </w:p>
        </w:tc>
        <w:tc>
          <w:tcPr>
            <w:tcW w:w="5280" w:type="dxa"/>
          </w:tcPr>
          <w:p w:rsidR="00650AA1" w:rsidRDefault="00650AA1" w:rsidP="005C3955">
            <w:pPr>
              <w:pStyle w:val="Compact"/>
            </w:pPr>
            <w:r>
              <w:t>Definition</w:t>
            </w:r>
          </w:p>
        </w:tc>
      </w:tr>
      <w:tr w:rsidR="00650AA1" w:rsidTr="005C3955">
        <w:tc>
          <w:tcPr>
            <w:tcW w:w="2640" w:type="dxa"/>
          </w:tcPr>
          <w:p w:rsidR="00650AA1" w:rsidRDefault="00650AA1" w:rsidP="005C3955">
            <w:pPr>
              <w:pStyle w:val="Compact"/>
            </w:pPr>
            <w:r>
              <w:t>Access Token</w:t>
            </w:r>
          </w:p>
        </w:tc>
        <w:tc>
          <w:tcPr>
            <w:tcW w:w="5280" w:type="dxa"/>
          </w:tcPr>
          <w:p w:rsidR="00650AA1" w:rsidRDefault="00650AA1" w:rsidP="005C3955">
            <w:pPr>
              <w:pStyle w:val="Compact"/>
            </w:pPr>
            <w:r>
              <w:t>A short-lived JWT used to authenticate API requests.</w:t>
            </w:r>
          </w:p>
        </w:tc>
      </w:tr>
      <w:tr w:rsidR="00650AA1" w:rsidTr="005C3955">
        <w:tc>
          <w:tcPr>
            <w:tcW w:w="2640" w:type="dxa"/>
          </w:tcPr>
          <w:p w:rsidR="00650AA1" w:rsidRDefault="00650AA1" w:rsidP="005C3955">
            <w:pPr>
              <w:pStyle w:val="Compact"/>
            </w:pPr>
            <w:r>
              <w:t>API</w:t>
            </w:r>
          </w:p>
        </w:tc>
        <w:tc>
          <w:tcPr>
            <w:tcW w:w="5280" w:type="dxa"/>
          </w:tcPr>
          <w:p w:rsidR="00650AA1" w:rsidRDefault="00650AA1" w:rsidP="005C3955">
            <w:pPr>
              <w:pStyle w:val="Compact"/>
            </w:pPr>
            <w:r>
              <w:t>Application Programming Interface used for communication between software systems.</w:t>
            </w:r>
          </w:p>
        </w:tc>
      </w:tr>
      <w:tr w:rsidR="00650AA1" w:rsidTr="005C3955">
        <w:tc>
          <w:tcPr>
            <w:tcW w:w="2640" w:type="dxa"/>
          </w:tcPr>
          <w:p w:rsidR="00650AA1" w:rsidRDefault="00650AA1" w:rsidP="005C3955">
            <w:pPr>
              <w:pStyle w:val="Compact"/>
            </w:pPr>
            <w:r>
              <w:t>Background Job</w:t>
            </w:r>
          </w:p>
        </w:tc>
        <w:tc>
          <w:tcPr>
            <w:tcW w:w="5280" w:type="dxa"/>
          </w:tcPr>
          <w:p w:rsidR="00650AA1" w:rsidRDefault="00650AA1" w:rsidP="005C3955">
            <w:pPr>
              <w:pStyle w:val="Compact"/>
            </w:pPr>
            <w:r>
              <w:t>A task executed asynchronously outside the HTTP request lifecycle.</w:t>
            </w:r>
          </w:p>
        </w:tc>
      </w:tr>
      <w:tr w:rsidR="00650AA1" w:rsidTr="005C3955">
        <w:tc>
          <w:tcPr>
            <w:tcW w:w="2640" w:type="dxa"/>
          </w:tcPr>
          <w:p w:rsidR="00650AA1" w:rsidRDefault="00650AA1" w:rsidP="005C3955">
            <w:pPr>
              <w:pStyle w:val="Compact"/>
            </w:pPr>
            <w:r>
              <w:lastRenderedPageBreak/>
              <w:t>Branch</w:t>
            </w:r>
          </w:p>
        </w:tc>
        <w:tc>
          <w:tcPr>
            <w:tcW w:w="5280" w:type="dxa"/>
          </w:tcPr>
          <w:p w:rsidR="00650AA1" w:rsidRDefault="00650AA1" w:rsidP="005C3955">
            <w:pPr>
              <w:pStyle w:val="Compact"/>
            </w:pPr>
            <w:r>
              <w:t>A physical JN Electronics retail location responsible for maintaining its own inventory.</w:t>
            </w:r>
          </w:p>
        </w:tc>
      </w:tr>
      <w:tr w:rsidR="00650AA1" w:rsidTr="005C3955">
        <w:tc>
          <w:tcPr>
            <w:tcW w:w="2640" w:type="dxa"/>
          </w:tcPr>
          <w:p w:rsidR="00650AA1" w:rsidRDefault="00650AA1" w:rsidP="005C3955">
            <w:pPr>
              <w:pStyle w:val="Compact"/>
            </w:pPr>
            <w:r>
              <w:t>Customer</w:t>
            </w:r>
          </w:p>
        </w:tc>
        <w:tc>
          <w:tcPr>
            <w:tcW w:w="5280" w:type="dxa"/>
          </w:tcPr>
          <w:p w:rsidR="00650AA1" w:rsidRDefault="00650AA1" w:rsidP="005C3955">
            <w:pPr>
              <w:pStyle w:val="Compact"/>
            </w:pPr>
            <w:r>
              <w:t>A user who browses products and places orders.</w:t>
            </w:r>
          </w:p>
        </w:tc>
      </w:tr>
      <w:tr w:rsidR="00650AA1" w:rsidTr="005C3955">
        <w:tc>
          <w:tcPr>
            <w:tcW w:w="2640" w:type="dxa"/>
          </w:tcPr>
          <w:p w:rsidR="00650AA1" w:rsidRDefault="00650AA1" w:rsidP="005C3955">
            <w:pPr>
              <w:pStyle w:val="Compact"/>
            </w:pPr>
            <w:r>
              <w:t>Inventory</w:t>
            </w:r>
          </w:p>
        </w:tc>
        <w:tc>
          <w:tcPr>
            <w:tcW w:w="5280" w:type="dxa"/>
          </w:tcPr>
          <w:p w:rsidR="00650AA1" w:rsidRDefault="00650AA1" w:rsidP="005C3955">
            <w:pPr>
              <w:pStyle w:val="Compact"/>
            </w:pPr>
            <w:r>
              <w:t>The collection of products managed by a branch.</w:t>
            </w:r>
          </w:p>
        </w:tc>
      </w:tr>
      <w:tr w:rsidR="00650AA1" w:rsidTr="005C3955">
        <w:tc>
          <w:tcPr>
            <w:tcW w:w="2640" w:type="dxa"/>
          </w:tcPr>
          <w:p w:rsidR="00650AA1" w:rsidRDefault="00650AA1" w:rsidP="005C3955">
            <w:pPr>
              <w:pStyle w:val="Compact"/>
            </w:pPr>
            <w:r>
              <w:t>JWT</w:t>
            </w:r>
          </w:p>
        </w:tc>
        <w:tc>
          <w:tcPr>
            <w:tcW w:w="5280" w:type="dxa"/>
          </w:tcPr>
          <w:p w:rsidR="00650AA1" w:rsidRDefault="00650AA1" w:rsidP="005C3955">
            <w:pPr>
              <w:pStyle w:val="Compact"/>
            </w:pPr>
            <w:r>
              <w:t>JSON Web Token used for stateless authentication.</w:t>
            </w:r>
          </w:p>
        </w:tc>
      </w:tr>
      <w:tr w:rsidR="00650AA1" w:rsidTr="005C3955">
        <w:tc>
          <w:tcPr>
            <w:tcW w:w="2640" w:type="dxa"/>
          </w:tcPr>
          <w:p w:rsidR="00650AA1" w:rsidRDefault="00650AA1" w:rsidP="005C3955">
            <w:pPr>
              <w:pStyle w:val="Compact"/>
            </w:pPr>
            <w:r>
              <w:t>Order</w:t>
            </w:r>
          </w:p>
        </w:tc>
        <w:tc>
          <w:tcPr>
            <w:tcW w:w="5280" w:type="dxa"/>
          </w:tcPr>
          <w:p w:rsidR="00650AA1" w:rsidRDefault="00650AA1" w:rsidP="005C3955">
            <w:pPr>
              <w:pStyle w:val="Compact"/>
            </w:pPr>
            <w:r>
              <w:t>A customer’s purchase request containing one or more products.</w:t>
            </w:r>
          </w:p>
        </w:tc>
      </w:tr>
      <w:tr w:rsidR="00650AA1" w:rsidTr="005C3955">
        <w:tc>
          <w:tcPr>
            <w:tcW w:w="2640" w:type="dxa"/>
          </w:tcPr>
          <w:p w:rsidR="00650AA1" w:rsidRDefault="00650AA1" w:rsidP="005C3955">
            <w:pPr>
              <w:pStyle w:val="Compact"/>
            </w:pPr>
            <w:r>
              <w:t>Product Variant</w:t>
            </w:r>
          </w:p>
        </w:tc>
        <w:tc>
          <w:tcPr>
            <w:tcW w:w="5280" w:type="dxa"/>
          </w:tcPr>
          <w:p w:rsidR="00650AA1" w:rsidRDefault="00650AA1" w:rsidP="005C3955">
            <w:pPr>
              <w:pStyle w:val="Compact"/>
            </w:pPr>
            <w:r>
              <w:t xml:space="preserve">A specific version of a product, such as a different </w:t>
            </w:r>
            <w:proofErr w:type="spellStart"/>
            <w:r>
              <w:t>colour</w:t>
            </w:r>
            <w:proofErr w:type="spellEnd"/>
            <w:r>
              <w:t xml:space="preserve"> or model.</w:t>
            </w:r>
          </w:p>
        </w:tc>
      </w:tr>
      <w:tr w:rsidR="00650AA1" w:rsidTr="005C3955">
        <w:tc>
          <w:tcPr>
            <w:tcW w:w="2640" w:type="dxa"/>
          </w:tcPr>
          <w:p w:rsidR="00650AA1" w:rsidRDefault="00650AA1" w:rsidP="005C3955">
            <w:pPr>
              <w:pStyle w:val="Compact"/>
            </w:pPr>
            <w:r>
              <w:t>Refresh Token</w:t>
            </w:r>
          </w:p>
        </w:tc>
        <w:tc>
          <w:tcPr>
            <w:tcW w:w="5280" w:type="dxa"/>
          </w:tcPr>
          <w:p w:rsidR="00650AA1" w:rsidRDefault="00650AA1" w:rsidP="005C3955">
            <w:pPr>
              <w:pStyle w:val="Compact"/>
            </w:pPr>
            <w:r>
              <w:t>A long-lived token used to obtain new access tokens.</w:t>
            </w:r>
          </w:p>
        </w:tc>
      </w:tr>
      <w:tr w:rsidR="00650AA1" w:rsidTr="005C3955">
        <w:tc>
          <w:tcPr>
            <w:tcW w:w="2640" w:type="dxa"/>
          </w:tcPr>
          <w:p w:rsidR="00650AA1" w:rsidRDefault="00650AA1" w:rsidP="005C3955">
            <w:pPr>
              <w:pStyle w:val="Compact"/>
            </w:pPr>
            <w:r>
              <w:t>Repository</w:t>
            </w:r>
          </w:p>
        </w:tc>
        <w:tc>
          <w:tcPr>
            <w:tcW w:w="5280" w:type="dxa"/>
          </w:tcPr>
          <w:p w:rsidR="00650AA1" w:rsidRDefault="00650AA1" w:rsidP="005C3955">
            <w:pPr>
              <w:pStyle w:val="Compact"/>
            </w:pPr>
            <w:r>
              <w:t>The data access layer responsible for interacting with the database.</w:t>
            </w:r>
          </w:p>
        </w:tc>
      </w:tr>
      <w:tr w:rsidR="00650AA1" w:rsidTr="005C3955">
        <w:tc>
          <w:tcPr>
            <w:tcW w:w="2640" w:type="dxa"/>
          </w:tcPr>
          <w:p w:rsidR="00650AA1" w:rsidRDefault="00650AA1" w:rsidP="005C3955">
            <w:pPr>
              <w:pStyle w:val="Compact"/>
            </w:pPr>
            <w:r>
              <w:t>Service Layer</w:t>
            </w:r>
          </w:p>
        </w:tc>
        <w:tc>
          <w:tcPr>
            <w:tcW w:w="5280" w:type="dxa"/>
          </w:tcPr>
          <w:p w:rsidR="00650AA1" w:rsidRDefault="00650AA1" w:rsidP="005C3955">
            <w:pPr>
              <w:pStyle w:val="Compact"/>
            </w:pPr>
            <w:r>
              <w:t xml:space="preserve">The business logic layer that coordinates application </w:t>
            </w:r>
            <w:proofErr w:type="spellStart"/>
            <w:r>
              <w:t>behaviour</w:t>
            </w:r>
            <w:proofErr w:type="spellEnd"/>
            <w:r>
              <w:t>.</w:t>
            </w:r>
          </w:p>
        </w:tc>
      </w:tr>
      <w:tr w:rsidR="00650AA1" w:rsidTr="005C3955">
        <w:tc>
          <w:tcPr>
            <w:tcW w:w="2640" w:type="dxa"/>
          </w:tcPr>
          <w:p w:rsidR="00650AA1" w:rsidRDefault="00650AA1" w:rsidP="005C3955">
            <w:pPr>
              <w:pStyle w:val="Compact"/>
            </w:pPr>
            <w:r>
              <w:t>Worker</w:t>
            </w:r>
          </w:p>
        </w:tc>
        <w:tc>
          <w:tcPr>
            <w:tcW w:w="5280" w:type="dxa"/>
          </w:tcPr>
          <w:p w:rsidR="00650AA1" w:rsidRDefault="00650AA1" w:rsidP="005C3955">
            <w:pPr>
              <w:pStyle w:val="Compact"/>
            </w:pPr>
            <w:r>
              <w:t>A background process responsible for executing queued jobs.</w:t>
            </w:r>
          </w:p>
        </w:tc>
      </w:tr>
    </w:tbl>
    <w:p w:rsidR="00650AA1" w:rsidRDefault="00650AA1" w:rsidP="00650AA1">
      <w:r>
        <w:pict>
          <v:rect id="_x0000_i1268" style="width:0;height:1.5pt" o:hralign="center" o:hrstd="t" o:hr="t"/>
        </w:pict>
      </w:r>
    </w:p>
    <w:p w:rsidR="00650AA1" w:rsidRDefault="00650AA1" w:rsidP="00650AA1">
      <w:pPr>
        <w:pStyle w:val="Heading1"/>
      </w:pPr>
      <w:bookmarkStart w:id="242" w:name="appendix-b-abbreviations-acronyms"/>
      <w:bookmarkEnd w:id="241"/>
      <w:r>
        <w:t>Appendix B — Abbreviations &amp; Acronyms</w:t>
      </w:r>
    </w:p>
    <w:tbl>
      <w:tblPr>
        <w:tblStyle w:val="Table"/>
        <w:tblW w:w="0" w:type="auto"/>
        <w:tblLook w:val="0020" w:firstRow="1" w:lastRow="0" w:firstColumn="0" w:lastColumn="0" w:noHBand="0" w:noVBand="0"/>
      </w:tblPr>
      <w:tblGrid>
        <w:gridCol w:w="1163"/>
        <w:gridCol w:w="4152"/>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0" w:type="auto"/>
          </w:tcPr>
          <w:p w:rsidR="00650AA1" w:rsidRDefault="00650AA1" w:rsidP="005C3955">
            <w:pPr>
              <w:pStyle w:val="Compact"/>
            </w:pPr>
            <w:r>
              <w:t>Acronym</w:t>
            </w:r>
          </w:p>
        </w:tc>
        <w:tc>
          <w:tcPr>
            <w:tcW w:w="0" w:type="auto"/>
          </w:tcPr>
          <w:p w:rsidR="00650AA1" w:rsidRDefault="00650AA1" w:rsidP="005C3955">
            <w:pPr>
              <w:pStyle w:val="Compact"/>
            </w:pPr>
            <w:r>
              <w:t>Meaning</w:t>
            </w:r>
          </w:p>
        </w:tc>
      </w:tr>
      <w:tr w:rsidR="00650AA1" w:rsidTr="005C3955">
        <w:tc>
          <w:tcPr>
            <w:tcW w:w="0" w:type="auto"/>
          </w:tcPr>
          <w:p w:rsidR="00650AA1" w:rsidRDefault="00650AA1" w:rsidP="005C3955">
            <w:pPr>
              <w:pStyle w:val="Compact"/>
            </w:pPr>
            <w:r>
              <w:t>API</w:t>
            </w:r>
          </w:p>
        </w:tc>
        <w:tc>
          <w:tcPr>
            <w:tcW w:w="0" w:type="auto"/>
          </w:tcPr>
          <w:p w:rsidR="00650AA1" w:rsidRDefault="00650AA1" w:rsidP="005C3955">
            <w:pPr>
              <w:pStyle w:val="Compact"/>
            </w:pPr>
            <w:r>
              <w:t>Application Programming Interface</w:t>
            </w:r>
          </w:p>
        </w:tc>
      </w:tr>
      <w:tr w:rsidR="00650AA1" w:rsidTr="005C3955">
        <w:tc>
          <w:tcPr>
            <w:tcW w:w="0" w:type="auto"/>
          </w:tcPr>
          <w:p w:rsidR="00650AA1" w:rsidRDefault="00650AA1" w:rsidP="005C3955">
            <w:pPr>
              <w:pStyle w:val="Compact"/>
            </w:pPr>
            <w:r>
              <w:t>ADR</w:t>
            </w:r>
          </w:p>
        </w:tc>
        <w:tc>
          <w:tcPr>
            <w:tcW w:w="0" w:type="auto"/>
          </w:tcPr>
          <w:p w:rsidR="00650AA1" w:rsidRDefault="00650AA1" w:rsidP="005C3955">
            <w:pPr>
              <w:pStyle w:val="Compact"/>
            </w:pPr>
            <w:r>
              <w:t>Architecture Decision Record</w:t>
            </w:r>
          </w:p>
        </w:tc>
      </w:tr>
      <w:tr w:rsidR="00650AA1" w:rsidTr="005C3955">
        <w:tc>
          <w:tcPr>
            <w:tcW w:w="0" w:type="auto"/>
          </w:tcPr>
          <w:p w:rsidR="00650AA1" w:rsidRDefault="00650AA1" w:rsidP="005C3955">
            <w:pPr>
              <w:pStyle w:val="Compact"/>
            </w:pPr>
            <w:r>
              <w:t>CRUD</w:t>
            </w:r>
          </w:p>
        </w:tc>
        <w:tc>
          <w:tcPr>
            <w:tcW w:w="0" w:type="auto"/>
          </w:tcPr>
          <w:p w:rsidR="00650AA1" w:rsidRDefault="00650AA1" w:rsidP="005C3955">
            <w:pPr>
              <w:pStyle w:val="Compact"/>
            </w:pPr>
            <w:r>
              <w:t>Create, Read, Update, Delete</w:t>
            </w:r>
          </w:p>
        </w:tc>
      </w:tr>
      <w:tr w:rsidR="00650AA1" w:rsidTr="005C3955">
        <w:tc>
          <w:tcPr>
            <w:tcW w:w="0" w:type="auto"/>
          </w:tcPr>
          <w:p w:rsidR="00650AA1" w:rsidRDefault="00650AA1" w:rsidP="005C3955">
            <w:pPr>
              <w:pStyle w:val="Compact"/>
            </w:pPr>
            <w:r>
              <w:t>DB</w:t>
            </w:r>
          </w:p>
        </w:tc>
        <w:tc>
          <w:tcPr>
            <w:tcW w:w="0" w:type="auto"/>
          </w:tcPr>
          <w:p w:rsidR="00650AA1" w:rsidRDefault="00650AA1" w:rsidP="005C3955">
            <w:pPr>
              <w:pStyle w:val="Compact"/>
            </w:pPr>
            <w:r>
              <w:t>Database</w:t>
            </w:r>
          </w:p>
        </w:tc>
      </w:tr>
      <w:tr w:rsidR="00650AA1" w:rsidTr="005C3955">
        <w:tc>
          <w:tcPr>
            <w:tcW w:w="0" w:type="auto"/>
          </w:tcPr>
          <w:p w:rsidR="00650AA1" w:rsidRDefault="00650AA1" w:rsidP="005C3955">
            <w:pPr>
              <w:pStyle w:val="Compact"/>
            </w:pPr>
            <w:r>
              <w:t>DLQ</w:t>
            </w:r>
          </w:p>
        </w:tc>
        <w:tc>
          <w:tcPr>
            <w:tcW w:w="0" w:type="auto"/>
          </w:tcPr>
          <w:p w:rsidR="00650AA1" w:rsidRDefault="00650AA1" w:rsidP="005C3955">
            <w:pPr>
              <w:pStyle w:val="Compact"/>
            </w:pPr>
            <w:r>
              <w:t>Dead Letter Queue</w:t>
            </w:r>
          </w:p>
        </w:tc>
      </w:tr>
      <w:tr w:rsidR="00650AA1" w:rsidTr="005C3955">
        <w:tc>
          <w:tcPr>
            <w:tcW w:w="0" w:type="auto"/>
          </w:tcPr>
          <w:p w:rsidR="00650AA1" w:rsidRDefault="00650AA1" w:rsidP="005C3955">
            <w:pPr>
              <w:pStyle w:val="Compact"/>
            </w:pPr>
            <w:r>
              <w:t>HTTP</w:t>
            </w:r>
          </w:p>
        </w:tc>
        <w:tc>
          <w:tcPr>
            <w:tcW w:w="0" w:type="auto"/>
          </w:tcPr>
          <w:p w:rsidR="00650AA1" w:rsidRDefault="00650AA1" w:rsidP="005C3955">
            <w:pPr>
              <w:pStyle w:val="Compact"/>
            </w:pPr>
            <w:r>
              <w:t>Hypertext Transfer Protocol</w:t>
            </w:r>
          </w:p>
        </w:tc>
      </w:tr>
      <w:tr w:rsidR="00650AA1" w:rsidTr="005C3955">
        <w:tc>
          <w:tcPr>
            <w:tcW w:w="0" w:type="auto"/>
          </w:tcPr>
          <w:p w:rsidR="00650AA1" w:rsidRDefault="00650AA1" w:rsidP="005C3955">
            <w:pPr>
              <w:pStyle w:val="Compact"/>
            </w:pPr>
            <w:r>
              <w:t>HTTPS</w:t>
            </w:r>
          </w:p>
        </w:tc>
        <w:tc>
          <w:tcPr>
            <w:tcW w:w="0" w:type="auto"/>
          </w:tcPr>
          <w:p w:rsidR="00650AA1" w:rsidRDefault="00650AA1" w:rsidP="005C3955">
            <w:pPr>
              <w:pStyle w:val="Compact"/>
            </w:pPr>
            <w:r>
              <w:t>Hypertext Transfer Protocol Secure</w:t>
            </w:r>
          </w:p>
        </w:tc>
      </w:tr>
      <w:tr w:rsidR="00650AA1" w:rsidTr="005C3955">
        <w:tc>
          <w:tcPr>
            <w:tcW w:w="0" w:type="auto"/>
          </w:tcPr>
          <w:p w:rsidR="00650AA1" w:rsidRDefault="00650AA1" w:rsidP="005C3955">
            <w:pPr>
              <w:pStyle w:val="Compact"/>
            </w:pPr>
            <w:r>
              <w:t>IAM</w:t>
            </w:r>
          </w:p>
        </w:tc>
        <w:tc>
          <w:tcPr>
            <w:tcW w:w="0" w:type="auto"/>
          </w:tcPr>
          <w:p w:rsidR="00650AA1" w:rsidRDefault="00650AA1" w:rsidP="005C3955">
            <w:pPr>
              <w:pStyle w:val="Compact"/>
            </w:pPr>
            <w:r>
              <w:t>Identity and Access Management</w:t>
            </w:r>
          </w:p>
        </w:tc>
      </w:tr>
      <w:tr w:rsidR="00650AA1" w:rsidTr="005C3955">
        <w:tc>
          <w:tcPr>
            <w:tcW w:w="0" w:type="auto"/>
          </w:tcPr>
          <w:p w:rsidR="00650AA1" w:rsidRDefault="00650AA1" w:rsidP="005C3955">
            <w:pPr>
              <w:pStyle w:val="Compact"/>
            </w:pPr>
            <w:r>
              <w:t>JSON</w:t>
            </w:r>
          </w:p>
        </w:tc>
        <w:tc>
          <w:tcPr>
            <w:tcW w:w="0" w:type="auto"/>
          </w:tcPr>
          <w:p w:rsidR="00650AA1" w:rsidRDefault="00650AA1" w:rsidP="005C3955">
            <w:pPr>
              <w:pStyle w:val="Compact"/>
            </w:pPr>
            <w:r>
              <w:t>JavaScript Object Notation</w:t>
            </w:r>
          </w:p>
        </w:tc>
      </w:tr>
      <w:tr w:rsidR="00650AA1" w:rsidTr="005C3955">
        <w:tc>
          <w:tcPr>
            <w:tcW w:w="0" w:type="auto"/>
          </w:tcPr>
          <w:p w:rsidR="00650AA1" w:rsidRDefault="00650AA1" w:rsidP="005C3955">
            <w:pPr>
              <w:pStyle w:val="Compact"/>
            </w:pPr>
            <w:r>
              <w:t>JWT</w:t>
            </w:r>
          </w:p>
        </w:tc>
        <w:tc>
          <w:tcPr>
            <w:tcW w:w="0" w:type="auto"/>
          </w:tcPr>
          <w:p w:rsidR="00650AA1" w:rsidRDefault="00650AA1" w:rsidP="005C3955">
            <w:pPr>
              <w:pStyle w:val="Compact"/>
            </w:pPr>
            <w:r>
              <w:t>JSON Web Token</w:t>
            </w:r>
          </w:p>
        </w:tc>
      </w:tr>
      <w:tr w:rsidR="00650AA1" w:rsidTr="005C3955">
        <w:tc>
          <w:tcPr>
            <w:tcW w:w="0" w:type="auto"/>
          </w:tcPr>
          <w:p w:rsidR="00650AA1" w:rsidRDefault="00650AA1" w:rsidP="005C3955">
            <w:pPr>
              <w:pStyle w:val="Compact"/>
            </w:pPr>
            <w:r>
              <w:t>ORM</w:t>
            </w:r>
          </w:p>
        </w:tc>
        <w:tc>
          <w:tcPr>
            <w:tcW w:w="0" w:type="auto"/>
          </w:tcPr>
          <w:p w:rsidR="00650AA1" w:rsidRDefault="00650AA1" w:rsidP="005C3955">
            <w:pPr>
              <w:pStyle w:val="Compact"/>
            </w:pPr>
            <w:r>
              <w:t>Object Relational Mapping</w:t>
            </w:r>
          </w:p>
        </w:tc>
      </w:tr>
      <w:tr w:rsidR="00650AA1" w:rsidTr="005C3955">
        <w:tc>
          <w:tcPr>
            <w:tcW w:w="0" w:type="auto"/>
          </w:tcPr>
          <w:p w:rsidR="00650AA1" w:rsidRDefault="00650AA1" w:rsidP="005C3955">
            <w:pPr>
              <w:pStyle w:val="Compact"/>
            </w:pPr>
            <w:r>
              <w:t>RBAC</w:t>
            </w:r>
          </w:p>
        </w:tc>
        <w:tc>
          <w:tcPr>
            <w:tcW w:w="0" w:type="auto"/>
          </w:tcPr>
          <w:p w:rsidR="00650AA1" w:rsidRDefault="00650AA1" w:rsidP="005C3955">
            <w:pPr>
              <w:pStyle w:val="Compact"/>
            </w:pPr>
            <w:r>
              <w:t>Role-Based Access Control</w:t>
            </w:r>
          </w:p>
        </w:tc>
      </w:tr>
      <w:tr w:rsidR="00650AA1" w:rsidTr="005C3955">
        <w:tc>
          <w:tcPr>
            <w:tcW w:w="0" w:type="auto"/>
          </w:tcPr>
          <w:p w:rsidR="00650AA1" w:rsidRDefault="00650AA1" w:rsidP="005C3955">
            <w:pPr>
              <w:pStyle w:val="Compact"/>
            </w:pPr>
            <w:r>
              <w:t>REST</w:t>
            </w:r>
          </w:p>
        </w:tc>
        <w:tc>
          <w:tcPr>
            <w:tcW w:w="0" w:type="auto"/>
          </w:tcPr>
          <w:p w:rsidR="00650AA1" w:rsidRDefault="00650AA1" w:rsidP="005C3955">
            <w:pPr>
              <w:pStyle w:val="Compact"/>
            </w:pPr>
            <w:r>
              <w:t>Representational State Transfer</w:t>
            </w:r>
          </w:p>
        </w:tc>
      </w:tr>
      <w:tr w:rsidR="00650AA1" w:rsidTr="005C3955">
        <w:tc>
          <w:tcPr>
            <w:tcW w:w="0" w:type="auto"/>
          </w:tcPr>
          <w:p w:rsidR="00650AA1" w:rsidRDefault="00650AA1" w:rsidP="005C3955">
            <w:pPr>
              <w:pStyle w:val="Compact"/>
            </w:pPr>
            <w:r>
              <w:t>RPO</w:t>
            </w:r>
          </w:p>
        </w:tc>
        <w:tc>
          <w:tcPr>
            <w:tcW w:w="0" w:type="auto"/>
          </w:tcPr>
          <w:p w:rsidR="00650AA1" w:rsidRDefault="00650AA1" w:rsidP="005C3955">
            <w:pPr>
              <w:pStyle w:val="Compact"/>
            </w:pPr>
            <w:r>
              <w:t>Recovery Point Objective</w:t>
            </w:r>
          </w:p>
        </w:tc>
      </w:tr>
      <w:tr w:rsidR="00650AA1" w:rsidTr="005C3955">
        <w:tc>
          <w:tcPr>
            <w:tcW w:w="0" w:type="auto"/>
          </w:tcPr>
          <w:p w:rsidR="00650AA1" w:rsidRDefault="00650AA1" w:rsidP="005C3955">
            <w:pPr>
              <w:pStyle w:val="Compact"/>
            </w:pPr>
            <w:r>
              <w:t>RQ</w:t>
            </w:r>
          </w:p>
        </w:tc>
        <w:tc>
          <w:tcPr>
            <w:tcW w:w="0" w:type="auto"/>
          </w:tcPr>
          <w:p w:rsidR="00650AA1" w:rsidRDefault="00650AA1" w:rsidP="005C3955">
            <w:pPr>
              <w:pStyle w:val="Compact"/>
            </w:pPr>
            <w:proofErr w:type="spellStart"/>
            <w:r>
              <w:t>Redis</w:t>
            </w:r>
            <w:proofErr w:type="spellEnd"/>
            <w:r>
              <w:t xml:space="preserve"> Queue</w:t>
            </w:r>
          </w:p>
        </w:tc>
      </w:tr>
      <w:tr w:rsidR="00650AA1" w:rsidTr="005C3955">
        <w:tc>
          <w:tcPr>
            <w:tcW w:w="0" w:type="auto"/>
          </w:tcPr>
          <w:p w:rsidR="00650AA1" w:rsidRDefault="00650AA1" w:rsidP="005C3955">
            <w:pPr>
              <w:pStyle w:val="Compact"/>
            </w:pPr>
            <w:r>
              <w:t>RTO</w:t>
            </w:r>
          </w:p>
        </w:tc>
        <w:tc>
          <w:tcPr>
            <w:tcW w:w="0" w:type="auto"/>
          </w:tcPr>
          <w:p w:rsidR="00650AA1" w:rsidRDefault="00650AA1" w:rsidP="005C3955">
            <w:pPr>
              <w:pStyle w:val="Compact"/>
            </w:pPr>
            <w:r>
              <w:t>Recovery Time Objective</w:t>
            </w:r>
          </w:p>
        </w:tc>
      </w:tr>
      <w:tr w:rsidR="00650AA1" w:rsidTr="005C3955">
        <w:tc>
          <w:tcPr>
            <w:tcW w:w="0" w:type="auto"/>
          </w:tcPr>
          <w:p w:rsidR="00650AA1" w:rsidRDefault="00650AA1" w:rsidP="005C3955">
            <w:pPr>
              <w:pStyle w:val="Compact"/>
            </w:pPr>
            <w:r>
              <w:t>SRS</w:t>
            </w:r>
          </w:p>
        </w:tc>
        <w:tc>
          <w:tcPr>
            <w:tcW w:w="0" w:type="auto"/>
          </w:tcPr>
          <w:p w:rsidR="00650AA1" w:rsidRDefault="00650AA1" w:rsidP="005C3955">
            <w:pPr>
              <w:pStyle w:val="Compact"/>
            </w:pPr>
            <w:r>
              <w:t>Software Requirements Specification</w:t>
            </w:r>
          </w:p>
        </w:tc>
      </w:tr>
      <w:tr w:rsidR="00650AA1" w:rsidTr="005C3955">
        <w:tc>
          <w:tcPr>
            <w:tcW w:w="0" w:type="auto"/>
          </w:tcPr>
          <w:p w:rsidR="00650AA1" w:rsidRDefault="00650AA1" w:rsidP="005C3955">
            <w:pPr>
              <w:pStyle w:val="Compact"/>
            </w:pPr>
            <w:r>
              <w:lastRenderedPageBreak/>
              <w:t>SQL</w:t>
            </w:r>
          </w:p>
        </w:tc>
        <w:tc>
          <w:tcPr>
            <w:tcW w:w="0" w:type="auto"/>
          </w:tcPr>
          <w:p w:rsidR="00650AA1" w:rsidRDefault="00650AA1" w:rsidP="005C3955">
            <w:pPr>
              <w:pStyle w:val="Compact"/>
            </w:pPr>
            <w:r>
              <w:t>Structured Query Language</w:t>
            </w:r>
          </w:p>
        </w:tc>
      </w:tr>
      <w:tr w:rsidR="00650AA1" w:rsidTr="005C3955">
        <w:tc>
          <w:tcPr>
            <w:tcW w:w="0" w:type="auto"/>
          </w:tcPr>
          <w:p w:rsidR="00650AA1" w:rsidRDefault="00650AA1" w:rsidP="005C3955">
            <w:pPr>
              <w:pStyle w:val="Compact"/>
            </w:pPr>
            <w:r>
              <w:t>TLS</w:t>
            </w:r>
          </w:p>
        </w:tc>
        <w:tc>
          <w:tcPr>
            <w:tcW w:w="0" w:type="auto"/>
          </w:tcPr>
          <w:p w:rsidR="00650AA1" w:rsidRDefault="00650AA1" w:rsidP="005C3955">
            <w:pPr>
              <w:pStyle w:val="Compact"/>
            </w:pPr>
            <w:r>
              <w:t>Transport Layer Security</w:t>
            </w:r>
          </w:p>
        </w:tc>
      </w:tr>
      <w:tr w:rsidR="00650AA1" w:rsidTr="005C3955">
        <w:tc>
          <w:tcPr>
            <w:tcW w:w="0" w:type="auto"/>
          </w:tcPr>
          <w:p w:rsidR="00650AA1" w:rsidRDefault="00650AA1" w:rsidP="005C3955">
            <w:pPr>
              <w:pStyle w:val="Compact"/>
            </w:pPr>
            <w:r>
              <w:t>UUID</w:t>
            </w:r>
          </w:p>
        </w:tc>
        <w:tc>
          <w:tcPr>
            <w:tcW w:w="0" w:type="auto"/>
          </w:tcPr>
          <w:p w:rsidR="00650AA1" w:rsidRDefault="00650AA1" w:rsidP="005C3955">
            <w:pPr>
              <w:pStyle w:val="Compact"/>
            </w:pPr>
            <w:r>
              <w:t>Universally Unique Identifier</w:t>
            </w:r>
          </w:p>
        </w:tc>
      </w:tr>
    </w:tbl>
    <w:p w:rsidR="00650AA1" w:rsidRDefault="00650AA1" w:rsidP="00650AA1">
      <w:r>
        <w:pict>
          <v:rect id="_x0000_i1269" style="width:0;height:1.5pt" o:hralign="center" o:hrstd="t" o:hr="t"/>
        </w:pict>
      </w:r>
    </w:p>
    <w:p w:rsidR="00650AA1" w:rsidRDefault="00650AA1" w:rsidP="00650AA1">
      <w:pPr>
        <w:pStyle w:val="Heading1"/>
      </w:pPr>
      <w:bookmarkStart w:id="243" w:name="appendix-c-technology-stack-summary"/>
      <w:bookmarkEnd w:id="242"/>
      <w:r>
        <w:t>Appendix C — Technology Stack Summary</w:t>
      </w:r>
    </w:p>
    <w:tbl>
      <w:tblPr>
        <w:tblStyle w:val="Table"/>
        <w:tblW w:w="0" w:type="auto"/>
        <w:tblLook w:val="0020" w:firstRow="1" w:lastRow="0" w:firstColumn="0" w:lastColumn="0" w:noHBand="0" w:noVBand="0"/>
      </w:tblPr>
      <w:tblGrid>
        <w:gridCol w:w="2791"/>
        <w:gridCol w:w="3697"/>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0" w:type="auto"/>
          </w:tcPr>
          <w:p w:rsidR="00650AA1" w:rsidRDefault="00650AA1" w:rsidP="005C3955">
            <w:pPr>
              <w:pStyle w:val="Compact"/>
            </w:pPr>
            <w:r>
              <w:t>Layer</w:t>
            </w:r>
          </w:p>
        </w:tc>
        <w:tc>
          <w:tcPr>
            <w:tcW w:w="0" w:type="auto"/>
          </w:tcPr>
          <w:p w:rsidR="00650AA1" w:rsidRDefault="00650AA1" w:rsidP="005C3955">
            <w:pPr>
              <w:pStyle w:val="Compact"/>
            </w:pPr>
            <w:r>
              <w:t>Technology</w:t>
            </w:r>
          </w:p>
        </w:tc>
      </w:tr>
      <w:tr w:rsidR="00650AA1" w:rsidTr="005C3955">
        <w:tc>
          <w:tcPr>
            <w:tcW w:w="0" w:type="auto"/>
          </w:tcPr>
          <w:p w:rsidR="00650AA1" w:rsidRDefault="00650AA1" w:rsidP="005C3955">
            <w:pPr>
              <w:pStyle w:val="Compact"/>
            </w:pPr>
            <w:r>
              <w:t>Frontend</w:t>
            </w:r>
          </w:p>
        </w:tc>
        <w:tc>
          <w:tcPr>
            <w:tcW w:w="0" w:type="auto"/>
          </w:tcPr>
          <w:p w:rsidR="00650AA1" w:rsidRDefault="00650AA1" w:rsidP="005C3955">
            <w:pPr>
              <w:pStyle w:val="Compact"/>
            </w:pPr>
            <w:r>
              <w:t>React</w:t>
            </w:r>
          </w:p>
        </w:tc>
      </w:tr>
      <w:tr w:rsidR="00650AA1" w:rsidTr="005C3955">
        <w:tc>
          <w:tcPr>
            <w:tcW w:w="0" w:type="auto"/>
          </w:tcPr>
          <w:p w:rsidR="00650AA1" w:rsidRDefault="00650AA1" w:rsidP="005C3955">
            <w:pPr>
              <w:pStyle w:val="Compact"/>
            </w:pPr>
            <w:r>
              <w:t>Backend</w:t>
            </w:r>
          </w:p>
        </w:tc>
        <w:tc>
          <w:tcPr>
            <w:tcW w:w="0" w:type="auto"/>
          </w:tcPr>
          <w:p w:rsidR="00650AA1" w:rsidRDefault="00650AA1" w:rsidP="005C3955">
            <w:pPr>
              <w:pStyle w:val="Compact"/>
            </w:pPr>
            <w:proofErr w:type="spellStart"/>
            <w:r>
              <w:t>FastAPI</w:t>
            </w:r>
            <w:proofErr w:type="spellEnd"/>
          </w:p>
        </w:tc>
      </w:tr>
      <w:tr w:rsidR="00650AA1" w:rsidTr="005C3955">
        <w:tc>
          <w:tcPr>
            <w:tcW w:w="0" w:type="auto"/>
          </w:tcPr>
          <w:p w:rsidR="00650AA1" w:rsidRDefault="00650AA1" w:rsidP="005C3955">
            <w:pPr>
              <w:pStyle w:val="Compact"/>
            </w:pPr>
            <w:r>
              <w:t>Programming Language</w:t>
            </w:r>
          </w:p>
        </w:tc>
        <w:tc>
          <w:tcPr>
            <w:tcW w:w="0" w:type="auto"/>
          </w:tcPr>
          <w:p w:rsidR="00650AA1" w:rsidRDefault="00650AA1" w:rsidP="005C3955">
            <w:pPr>
              <w:pStyle w:val="Compact"/>
            </w:pPr>
            <w:r>
              <w:t>Python</w:t>
            </w:r>
          </w:p>
        </w:tc>
      </w:tr>
      <w:tr w:rsidR="00650AA1" w:rsidTr="005C3955">
        <w:tc>
          <w:tcPr>
            <w:tcW w:w="0" w:type="auto"/>
          </w:tcPr>
          <w:p w:rsidR="00650AA1" w:rsidRDefault="00650AA1" w:rsidP="005C3955">
            <w:pPr>
              <w:pStyle w:val="Compact"/>
            </w:pPr>
            <w:r>
              <w:t>Database</w:t>
            </w:r>
          </w:p>
        </w:tc>
        <w:tc>
          <w:tcPr>
            <w:tcW w:w="0" w:type="auto"/>
          </w:tcPr>
          <w:p w:rsidR="00650AA1" w:rsidRDefault="00650AA1" w:rsidP="005C3955">
            <w:pPr>
              <w:pStyle w:val="Compact"/>
            </w:pPr>
            <w:proofErr w:type="spellStart"/>
            <w:r>
              <w:t>PostgreSQL</w:t>
            </w:r>
            <w:proofErr w:type="spellEnd"/>
            <w:r>
              <w:t xml:space="preserve"> (Neon)</w:t>
            </w:r>
          </w:p>
        </w:tc>
      </w:tr>
      <w:tr w:rsidR="00650AA1" w:rsidTr="005C3955">
        <w:tc>
          <w:tcPr>
            <w:tcW w:w="0" w:type="auto"/>
          </w:tcPr>
          <w:p w:rsidR="00650AA1" w:rsidRDefault="00650AA1" w:rsidP="005C3955">
            <w:pPr>
              <w:pStyle w:val="Compact"/>
            </w:pPr>
            <w:r>
              <w:t>ORM</w:t>
            </w:r>
          </w:p>
        </w:tc>
        <w:tc>
          <w:tcPr>
            <w:tcW w:w="0" w:type="auto"/>
          </w:tcPr>
          <w:p w:rsidR="00650AA1" w:rsidRDefault="00650AA1" w:rsidP="005C3955">
            <w:pPr>
              <w:pStyle w:val="Compact"/>
            </w:pPr>
            <w:proofErr w:type="spellStart"/>
            <w:r>
              <w:t>SQLAlchemy</w:t>
            </w:r>
            <w:proofErr w:type="spellEnd"/>
          </w:p>
        </w:tc>
      </w:tr>
      <w:tr w:rsidR="00650AA1" w:rsidTr="005C3955">
        <w:tc>
          <w:tcPr>
            <w:tcW w:w="0" w:type="auto"/>
          </w:tcPr>
          <w:p w:rsidR="00650AA1" w:rsidRDefault="00650AA1" w:rsidP="005C3955">
            <w:pPr>
              <w:pStyle w:val="Compact"/>
            </w:pPr>
            <w:r>
              <w:t>Validation</w:t>
            </w:r>
          </w:p>
        </w:tc>
        <w:tc>
          <w:tcPr>
            <w:tcW w:w="0" w:type="auto"/>
          </w:tcPr>
          <w:p w:rsidR="00650AA1" w:rsidRDefault="00650AA1" w:rsidP="005C3955">
            <w:pPr>
              <w:pStyle w:val="Compact"/>
            </w:pPr>
            <w:proofErr w:type="spellStart"/>
            <w:r>
              <w:t>Pydantic</w:t>
            </w:r>
            <w:proofErr w:type="spellEnd"/>
          </w:p>
        </w:tc>
      </w:tr>
      <w:tr w:rsidR="00650AA1" w:rsidTr="005C3955">
        <w:tc>
          <w:tcPr>
            <w:tcW w:w="0" w:type="auto"/>
          </w:tcPr>
          <w:p w:rsidR="00650AA1" w:rsidRDefault="00650AA1" w:rsidP="005C3955">
            <w:pPr>
              <w:pStyle w:val="Compact"/>
            </w:pPr>
            <w:r>
              <w:t>Authentication</w:t>
            </w:r>
          </w:p>
        </w:tc>
        <w:tc>
          <w:tcPr>
            <w:tcW w:w="0" w:type="auto"/>
          </w:tcPr>
          <w:p w:rsidR="00650AA1" w:rsidRDefault="00650AA1" w:rsidP="005C3955">
            <w:pPr>
              <w:pStyle w:val="Compact"/>
            </w:pPr>
            <w:r>
              <w:t>JWT (Access &amp; Refresh Tokens)</w:t>
            </w:r>
          </w:p>
        </w:tc>
      </w:tr>
      <w:tr w:rsidR="00650AA1" w:rsidTr="005C3955">
        <w:tc>
          <w:tcPr>
            <w:tcW w:w="0" w:type="auto"/>
          </w:tcPr>
          <w:p w:rsidR="00650AA1" w:rsidRDefault="00650AA1" w:rsidP="005C3955">
            <w:pPr>
              <w:pStyle w:val="Compact"/>
            </w:pPr>
            <w:r>
              <w:t>Background Processing</w:t>
            </w:r>
          </w:p>
        </w:tc>
        <w:tc>
          <w:tcPr>
            <w:tcW w:w="0" w:type="auto"/>
          </w:tcPr>
          <w:p w:rsidR="00650AA1" w:rsidRDefault="00650AA1" w:rsidP="005C3955">
            <w:pPr>
              <w:pStyle w:val="Compact"/>
            </w:pPr>
            <w:proofErr w:type="spellStart"/>
            <w:r>
              <w:t>Redis</w:t>
            </w:r>
            <w:proofErr w:type="spellEnd"/>
            <w:r>
              <w:t xml:space="preserve"> + RQ</w:t>
            </w:r>
          </w:p>
        </w:tc>
      </w:tr>
      <w:tr w:rsidR="00650AA1" w:rsidTr="005C3955">
        <w:tc>
          <w:tcPr>
            <w:tcW w:w="0" w:type="auto"/>
          </w:tcPr>
          <w:p w:rsidR="00650AA1" w:rsidRDefault="00650AA1" w:rsidP="005C3955">
            <w:pPr>
              <w:pStyle w:val="Compact"/>
            </w:pPr>
            <w:r>
              <w:t>Media Storage</w:t>
            </w:r>
          </w:p>
        </w:tc>
        <w:tc>
          <w:tcPr>
            <w:tcW w:w="0" w:type="auto"/>
          </w:tcPr>
          <w:p w:rsidR="00650AA1" w:rsidRDefault="00650AA1" w:rsidP="005C3955">
            <w:pPr>
              <w:pStyle w:val="Compact"/>
            </w:pPr>
            <w:proofErr w:type="spellStart"/>
            <w:r>
              <w:t>Cloudinary</w:t>
            </w:r>
            <w:proofErr w:type="spellEnd"/>
          </w:p>
        </w:tc>
      </w:tr>
      <w:tr w:rsidR="00650AA1" w:rsidTr="005C3955">
        <w:tc>
          <w:tcPr>
            <w:tcW w:w="0" w:type="auto"/>
          </w:tcPr>
          <w:p w:rsidR="00650AA1" w:rsidRDefault="00650AA1" w:rsidP="005C3955">
            <w:pPr>
              <w:pStyle w:val="Compact"/>
            </w:pPr>
            <w:r>
              <w:t>Containerization</w:t>
            </w:r>
          </w:p>
        </w:tc>
        <w:tc>
          <w:tcPr>
            <w:tcW w:w="0" w:type="auto"/>
          </w:tcPr>
          <w:p w:rsidR="00650AA1" w:rsidRDefault="00650AA1" w:rsidP="005C3955">
            <w:pPr>
              <w:pStyle w:val="Compact"/>
            </w:pPr>
            <w:proofErr w:type="spellStart"/>
            <w:r>
              <w:t>Docker</w:t>
            </w:r>
            <w:proofErr w:type="spellEnd"/>
          </w:p>
        </w:tc>
      </w:tr>
      <w:tr w:rsidR="00650AA1" w:rsidTr="005C3955">
        <w:tc>
          <w:tcPr>
            <w:tcW w:w="0" w:type="auto"/>
          </w:tcPr>
          <w:p w:rsidR="00650AA1" w:rsidRDefault="00650AA1" w:rsidP="005C3955">
            <w:pPr>
              <w:pStyle w:val="Compact"/>
            </w:pPr>
            <w:r>
              <w:t>API Documentation</w:t>
            </w:r>
          </w:p>
        </w:tc>
        <w:tc>
          <w:tcPr>
            <w:tcW w:w="0" w:type="auto"/>
          </w:tcPr>
          <w:p w:rsidR="00650AA1" w:rsidRDefault="00650AA1" w:rsidP="005C3955">
            <w:pPr>
              <w:pStyle w:val="Compact"/>
            </w:pPr>
            <w:proofErr w:type="spellStart"/>
            <w:r>
              <w:t>OpenAPI</w:t>
            </w:r>
            <w:proofErr w:type="spellEnd"/>
            <w:r>
              <w:t xml:space="preserve"> / Swagger</w:t>
            </w:r>
          </w:p>
        </w:tc>
      </w:tr>
      <w:tr w:rsidR="00650AA1" w:rsidTr="005C3955">
        <w:tc>
          <w:tcPr>
            <w:tcW w:w="0" w:type="auto"/>
          </w:tcPr>
          <w:p w:rsidR="00650AA1" w:rsidRDefault="00650AA1" w:rsidP="005C3955">
            <w:pPr>
              <w:pStyle w:val="Compact"/>
            </w:pPr>
            <w:r>
              <w:t>Version Control</w:t>
            </w:r>
          </w:p>
        </w:tc>
        <w:tc>
          <w:tcPr>
            <w:tcW w:w="0" w:type="auto"/>
          </w:tcPr>
          <w:p w:rsidR="00650AA1" w:rsidRDefault="00650AA1" w:rsidP="005C3955">
            <w:pPr>
              <w:pStyle w:val="Compact"/>
            </w:pPr>
            <w:proofErr w:type="spellStart"/>
            <w:r>
              <w:t>Git</w:t>
            </w:r>
            <w:proofErr w:type="spellEnd"/>
          </w:p>
        </w:tc>
      </w:tr>
      <w:tr w:rsidR="00650AA1" w:rsidTr="005C3955">
        <w:tc>
          <w:tcPr>
            <w:tcW w:w="0" w:type="auto"/>
          </w:tcPr>
          <w:p w:rsidR="00650AA1" w:rsidRDefault="00650AA1" w:rsidP="005C3955">
            <w:pPr>
              <w:pStyle w:val="Compact"/>
            </w:pPr>
            <w:r>
              <w:t>Repository Hosting</w:t>
            </w:r>
          </w:p>
        </w:tc>
        <w:tc>
          <w:tcPr>
            <w:tcW w:w="0" w:type="auto"/>
          </w:tcPr>
          <w:p w:rsidR="00650AA1" w:rsidRDefault="00650AA1" w:rsidP="005C3955">
            <w:pPr>
              <w:pStyle w:val="Compact"/>
            </w:pPr>
            <w:proofErr w:type="spellStart"/>
            <w:r>
              <w:t>GitHub</w:t>
            </w:r>
            <w:proofErr w:type="spellEnd"/>
          </w:p>
        </w:tc>
      </w:tr>
      <w:tr w:rsidR="00650AA1" w:rsidTr="005C3955">
        <w:tc>
          <w:tcPr>
            <w:tcW w:w="0" w:type="auto"/>
          </w:tcPr>
          <w:p w:rsidR="00650AA1" w:rsidRDefault="00650AA1" w:rsidP="005C3955">
            <w:pPr>
              <w:pStyle w:val="Compact"/>
            </w:pPr>
            <w:r>
              <w:t>Deployment</w:t>
            </w:r>
          </w:p>
        </w:tc>
        <w:tc>
          <w:tcPr>
            <w:tcW w:w="0" w:type="auto"/>
          </w:tcPr>
          <w:p w:rsidR="00650AA1" w:rsidRDefault="00650AA1" w:rsidP="005C3955">
            <w:pPr>
              <w:pStyle w:val="Compact"/>
            </w:pPr>
            <w:r>
              <w:t>Render (Pilot Phase)</w:t>
            </w:r>
          </w:p>
        </w:tc>
      </w:tr>
    </w:tbl>
    <w:p w:rsidR="00650AA1" w:rsidRDefault="00650AA1" w:rsidP="00650AA1">
      <w:r>
        <w:pict>
          <v:rect id="_x0000_i1270" style="width:0;height:1.5pt" o:hralign="center" o:hrstd="t" o:hr="t"/>
        </w:pict>
      </w:r>
    </w:p>
    <w:p w:rsidR="00650AA1" w:rsidRDefault="00650AA1" w:rsidP="00650AA1">
      <w:pPr>
        <w:pStyle w:val="Heading1"/>
      </w:pPr>
      <w:bookmarkStart w:id="244" w:name="appendix-d-documentation-roadmap"/>
      <w:bookmarkEnd w:id="243"/>
      <w:r>
        <w:t>Appendix D — Documentation Roadmap</w:t>
      </w:r>
    </w:p>
    <w:p w:rsidR="00650AA1" w:rsidRDefault="00650AA1" w:rsidP="00650AA1">
      <w:pPr>
        <w:pStyle w:val="FirstParagraph"/>
      </w:pPr>
      <w:r>
        <w:t>The project documentation is organized into multiple complementary documents.</w:t>
      </w:r>
    </w:p>
    <w:tbl>
      <w:tblPr>
        <w:tblStyle w:val="Table"/>
        <w:tblW w:w="5000" w:type="pct"/>
        <w:tblLayout w:type="fixed"/>
        <w:tblLook w:val="0020" w:firstRow="1" w:lastRow="0" w:firstColumn="0" w:lastColumn="0" w:noHBand="0" w:noVBand="0"/>
      </w:tblPr>
      <w:tblGrid>
        <w:gridCol w:w="5040"/>
        <w:gridCol w:w="4536"/>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4168" w:type="dxa"/>
          </w:tcPr>
          <w:p w:rsidR="00650AA1" w:rsidRDefault="00650AA1" w:rsidP="005C3955">
            <w:pPr>
              <w:pStyle w:val="Compact"/>
            </w:pPr>
            <w:r>
              <w:t>Document</w:t>
            </w:r>
          </w:p>
        </w:tc>
        <w:tc>
          <w:tcPr>
            <w:tcW w:w="3751" w:type="dxa"/>
          </w:tcPr>
          <w:p w:rsidR="00650AA1" w:rsidRDefault="00650AA1" w:rsidP="005C3955">
            <w:pPr>
              <w:pStyle w:val="Compact"/>
            </w:pPr>
            <w:r>
              <w:t>Purpose</w:t>
            </w:r>
          </w:p>
        </w:tc>
      </w:tr>
      <w:tr w:rsidR="00650AA1" w:rsidTr="005C3955">
        <w:tc>
          <w:tcPr>
            <w:tcW w:w="4168" w:type="dxa"/>
          </w:tcPr>
          <w:p w:rsidR="00650AA1" w:rsidRDefault="00650AA1" w:rsidP="005C3955">
            <w:pPr>
              <w:pStyle w:val="Compact"/>
            </w:pPr>
            <w:r>
              <w:t>Project Proposal / Overview</w:t>
            </w:r>
          </w:p>
        </w:tc>
        <w:tc>
          <w:tcPr>
            <w:tcW w:w="3751" w:type="dxa"/>
          </w:tcPr>
          <w:p w:rsidR="00650AA1" w:rsidRDefault="00650AA1" w:rsidP="005C3955">
            <w:pPr>
              <w:pStyle w:val="Compact"/>
            </w:pPr>
            <w:r>
              <w:t>Defines project objectives, scope, timeline, and high-level architecture.</w:t>
            </w:r>
          </w:p>
        </w:tc>
      </w:tr>
      <w:tr w:rsidR="00650AA1" w:rsidTr="005C3955">
        <w:tc>
          <w:tcPr>
            <w:tcW w:w="4168" w:type="dxa"/>
          </w:tcPr>
          <w:p w:rsidR="00650AA1" w:rsidRDefault="00650AA1" w:rsidP="005C3955">
            <w:pPr>
              <w:pStyle w:val="Compact"/>
            </w:pPr>
            <w:r>
              <w:t>Software Requirements Specification (SRS)</w:t>
            </w:r>
          </w:p>
        </w:tc>
        <w:tc>
          <w:tcPr>
            <w:tcW w:w="3751" w:type="dxa"/>
          </w:tcPr>
          <w:p w:rsidR="00650AA1" w:rsidRDefault="00650AA1" w:rsidP="005C3955">
            <w:pPr>
              <w:pStyle w:val="Compact"/>
            </w:pPr>
            <w:r>
              <w:t>Defines functional and non-functional requirements.</w:t>
            </w:r>
          </w:p>
        </w:tc>
      </w:tr>
      <w:tr w:rsidR="00650AA1" w:rsidTr="005C3955">
        <w:tc>
          <w:tcPr>
            <w:tcW w:w="4168" w:type="dxa"/>
          </w:tcPr>
          <w:p w:rsidR="00650AA1" w:rsidRDefault="00650AA1" w:rsidP="005C3955">
            <w:pPr>
              <w:pStyle w:val="Compact"/>
            </w:pPr>
            <w:r>
              <w:t>Software Architecture Document (SAD)</w:t>
            </w:r>
          </w:p>
        </w:tc>
        <w:tc>
          <w:tcPr>
            <w:tcW w:w="3751" w:type="dxa"/>
          </w:tcPr>
          <w:p w:rsidR="00650AA1" w:rsidRDefault="00650AA1" w:rsidP="005C3955">
            <w:pPr>
              <w:pStyle w:val="Compact"/>
            </w:pPr>
            <w:r>
              <w:t>Defines the overall system architecture and technical design.</w:t>
            </w:r>
          </w:p>
        </w:tc>
      </w:tr>
      <w:tr w:rsidR="00650AA1" w:rsidTr="005C3955">
        <w:tc>
          <w:tcPr>
            <w:tcW w:w="4168" w:type="dxa"/>
          </w:tcPr>
          <w:p w:rsidR="00650AA1" w:rsidRDefault="00650AA1" w:rsidP="005C3955">
            <w:pPr>
              <w:pStyle w:val="Compact"/>
            </w:pPr>
            <w:r>
              <w:t>API Specification</w:t>
            </w:r>
          </w:p>
        </w:tc>
        <w:tc>
          <w:tcPr>
            <w:tcW w:w="3751" w:type="dxa"/>
          </w:tcPr>
          <w:p w:rsidR="00650AA1" w:rsidRDefault="00650AA1" w:rsidP="005C3955">
            <w:pPr>
              <w:pStyle w:val="Compact"/>
            </w:pPr>
            <w:r>
              <w:t>Documents REST endpoints, request/response schemas, and authentication.</w:t>
            </w:r>
          </w:p>
        </w:tc>
      </w:tr>
      <w:tr w:rsidR="00650AA1" w:rsidTr="005C3955">
        <w:tc>
          <w:tcPr>
            <w:tcW w:w="4168" w:type="dxa"/>
          </w:tcPr>
          <w:p w:rsidR="00650AA1" w:rsidRDefault="00650AA1" w:rsidP="005C3955">
            <w:pPr>
              <w:pStyle w:val="Compact"/>
            </w:pPr>
            <w:r>
              <w:lastRenderedPageBreak/>
              <w:t>Database Design Document</w:t>
            </w:r>
          </w:p>
        </w:tc>
        <w:tc>
          <w:tcPr>
            <w:tcW w:w="3751" w:type="dxa"/>
          </w:tcPr>
          <w:p w:rsidR="00650AA1" w:rsidRDefault="00650AA1" w:rsidP="005C3955">
            <w:pPr>
              <w:pStyle w:val="Compact"/>
            </w:pPr>
            <w:r>
              <w:t>Describes the database schema, relationships, indexes, and migration strategy.</w:t>
            </w:r>
          </w:p>
        </w:tc>
      </w:tr>
      <w:tr w:rsidR="00650AA1" w:rsidTr="005C3955">
        <w:tc>
          <w:tcPr>
            <w:tcW w:w="4168" w:type="dxa"/>
          </w:tcPr>
          <w:p w:rsidR="00650AA1" w:rsidRDefault="00650AA1" w:rsidP="005C3955">
            <w:pPr>
              <w:pStyle w:val="Compact"/>
            </w:pPr>
            <w:r>
              <w:t>Deployment Guide</w:t>
            </w:r>
          </w:p>
        </w:tc>
        <w:tc>
          <w:tcPr>
            <w:tcW w:w="3751" w:type="dxa"/>
          </w:tcPr>
          <w:p w:rsidR="00650AA1" w:rsidRDefault="00650AA1" w:rsidP="005C3955">
            <w:pPr>
              <w:pStyle w:val="Compact"/>
            </w:pPr>
            <w:r>
              <w:t>Documents infrastructure setup, deployment, and environment configuration.</w:t>
            </w:r>
          </w:p>
        </w:tc>
      </w:tr>
      <w:tr w:rsidR="00650AA1" w:rsidTr="005C3955">
        <w:tc>
          <w:tcPr>
            <w:tcW w:w="4168" w:type="dxa"/>
          </w:tcPr>
          <w:p w:rsidR="00650AA1" w:rsidRDefault="00650AA1" w:rsidP="005C3955">
            <w:pPr>
              <w:pStyle w:val="Compact"/>
            </w:pPr>
            <w:r>
              <w:t>Developer Guide</w:t>
            </w:r>
          </w:p>
        </w:tc>
        <w:tc>
          <w:tcPr>
            <w:tcW w:w="3751" w:type="dxa"/>
          </w:tcPr>
          <w:p w:rsidR="00650AA1" w:rsidRDefault="00650AA1" w:rsidP="005C3955">
            <w:pPr>
              <w:pStyle w:val="Compact"/>
            </w:pPr>
            <w:r>
              <w:t>Describes project structure, coding standards, workflows, and contribution guidelines.</w:t>
            </w:r>
          </w:p>
        </w:tc>
      </w:tr>
      <w:tr w:rsidR="00650AA1" w:rsidTr="005C3955">
        <w:tc>
          <w:tcPr>
            <w:tcW w:w="4168" w:type="dxa"/>
          </w:tcPr>
          <w:p w:rsidR="00650AA1" w:rsidRDefault="00650AA1" w:rsidP="005C3955">
            <w:pPr>
              <w:pStyle w:val="Compact"/>
            </w:pPr>
            <w:r>
              <w:t>User Manual</w:t>
            </w:r>
          </w:p>
        </w:tc>
        <w:tc>
          <w:tcPr>
            <w:tcW w:w="3751" w:type="dxa"/>
          </w:tcPr>
          <w:p w:rsidR="00650AA1" w:rsidRDefault="00650AA1" w:rsidP="005C3955">
            <w:pPr>
              <w:pStyle w:val="Compact"/>
            </w:pPr>
            <w:r>
              <w:t>Provides guidance for administrative users and customers.</w:t>
            </w:r>
          </w:p>
        </w:tc>
      </w:tr>
    </w:tbl>
    <w:p w:rsidR="00650AA1" w:rsidRDefault="00650AA1" w:rsidP="00650AA1">
      <w:r>
        <w:pict>
          <v:rect id="_x0000_i1271" style="width:0;height:1.5pt" o:hralign="center" o:hrstd="t" o:hr="t"/>
        </w:pict>
      </w:r>
    </w:p>
    <w:p w:rsidR="00650AA1" w:rsidRDefault="00650AA1" w:rsidP="00650AA1">
      <w:pPr>
        <w:pStyle w:val="Heading1"/>
      </w:pPr>
      <w:bookmarkStart w:id="245" w:name="appendix-e-coding-standards-conventions"/>
      <w:bookmarkEnd w:id="244"/>
      <w:r>
        <w:t>Appendix E — Coding Standards &amp; Conventions</w:t>
      </w:r>
    </w:p>
    <w:p w:rsidR="00650AA1" w:rsidRDefault="00650AA1" w:rsidP="00650AA1">
      <w:pPr>
        <w:pStyle w:val="FirstParagraph"/>
      </w:pPr>
      <w:r>
        <w:t>The development team shall follow the following conventions.</w:t>
      </w:r>
    </w:p>
    <w:p w:rsidR="00650AA1" w:rsidRDefault="00650AA1" w:rsidP="00650AA1">
      <w:pPr>
        <w:pStyle w:val="Heading2"/>
      </w:pPr>
      <w:r>
        <w:t>Backend</w:t>
      </w:r>
    </w:p>
    <w:p w:rsidR="00650AA1" w:rsidRDefault="00650AA1" w:rsidP="00650AA1">
      <w:pPr>
        <w:pStyle w:val="Compact"/>
        <w:numPr>
          <w:ilvl w:val="0"/>
          <w:numId w:val="3"/>
        </w:numPr>
      </w:pPr>
      <w:r>
        <w:t>Follow PEP 8 style guidelines.</w:t>
      </w:r>
    </w:p>
    <w:p w:rsidR="00650AA1" w:rsidRDefault="00650AA1" w:rsidP="00650AA1">
      <w:pPr>
        <w:pStyle w:val="Compact"/>
        <w:numPr>
          <w:ilvl w:val="0"/>
          <w:numId w:val="3"/>
        </w:numPr>
      </w:pPr>
      <w:r>
        <w:t xml:space="preserve">Use type hints throughout </w:t>
      </w:r>
      <w:proofErr w:type="gramStart"/>
      <w:r>
        <w:t>the codebase</w:t>
      </w:r>
      <w:proofErr w:type="gramEnd"/>
      <w:r>
        <w:t>.</w:t>
      </w:r>
    </w:p>
    <w:p w:rsidR="00650AA1" w:rsidRDefault="00650AA1" w:rsidP="00650AA1">
      <w:pPr>
        <w:pStyle w:val="Compact"/>
        <w:numPr>
          <w:ilvl w:val="0"/>
          <w:numId w:val="3"/>
        </w:numPr>
      </w:pPr>
      <w:r>
        <w:t>Adopt consistent naming conventions.</w:t>
      </w:r>
    </w:p>
    <w:p w:rsidR="00650AA1" w:rsidRDefault="00650AA1" w:rsidP="00650AA1">
      <w:pPr>
        <w:pStyle w:val="Compact"/>
        <w:numPr>
          <w:ilvl w:val="0"/>
          <w:numId w:val="3"/>
        </w:numPr>
      </w:pPr>
      <w:r>
        <w:t>Keep business logic within the Service layer.</w:t>
      </w:r>
    </w:p>
    <w:p w:rsidR="00650AA1" w:rsidRDefault="00650AA1" w:rsidP="00650AA1">
      <w:pPr>
        <w:pStyle w:val="Compact"/>
        <w:numPr>
          <w:ilvl w:val="0"/>
          <w:numId w:val="3"/>
        </w:numPr>
      </w:pPr>
      <w:r>
        <w:t>Restrict database access to Repository classes.</w:t>
      </w:r>
    </w:p>
    <w:p w:rsidR="00650AA1" w:rsidRDefault="00650AA1" w:rsidP="00650AA1">
      <w:pPr>
        <w:pStyle w:val="Compact"/>
        <w:numPr>
          <w:ilvl w:val="0"/>
          <w:numId w:val="3"/>
        </w:numPr>
      </w:pPr>
      <w:r>
        <w:t>Maintain modular package organization.</w:t>
      </w:r>
    </w:p>
    <w:p w:rsidR="00650AA1" w:rsidRDefault="00650AA1" w:rsidP="00650AA1">
      <w:pPr>
        <w:pStyle w:val="Heading2"/>
      </w:pPr>
      <w:bookmarkStart w:id="246" w:name="api"/>
      <w:r>
        <w:t>API</w:t>
      </w:r>
    </w:p>
    <w:p w:rsidR="00650AA1" w:rsidRDefault="00650AA1" w:rsidP="00650AA1">
      <w:pPr>
        <w:pStyle w:val="Compact"/>
        <w:numPr>
          <w:ilvl w:val="0"/>
          <w:numId w:val="3"/>
        </w:numPr>
      </w:pPr>
      <w:r>
        <w:t xml:space="preserve">Use </w:t>
      </w:r>
      <w:proofErr w:type="spellStart"/>
      <w:r>
        <w:t>RESTful</w:t>
      </w:r>
      <w:proofErr w:type="spellEnd"/>
      <w:r>
        <w:t xml:space="preserve"> resource naming.</w:t>
      </w:r>
    </w:p>
    <w:p w:rsidR="00650AA1" w:rsidRDefault="00650AA1" w:rsidP="00650AA1">
      <w:pPr>
        <w:pStyle w:val="Compact"/>
        <w:numPr>
          <w:ilvl w:val="0"/>
          <w:numId w:val="3"/>
        </w:numPr>
      </w:pPr>
      <w:r>
        <w:t>Maintain URI versioning.</w:t>
      </w:r>
    </w:p>
    <w:p w:rsidR="00650AA1" w:rsidRDefault="00650AA1" w:rsidP="00650AA1">
      <w:pPr>
        <w:pStyle w:val="Compact"/>
        <w:numPr>
          <w:ilvl w:val="0"/>
          <w:numId w:val="3"/>
        </w:numPr>
      </w:pPr>
      <w:r>
        <w:t>Return standardized response structures.</w:t>
      </w:r>
    </w:p>
    <w:p w:rsidR="00650AA1" w:rsidRDefault="00650AA1" w:rsidP="00650AA1">
      <w:pPr>
        <w:pStyle w:val="Compact"/>
        <w:numPr>
          <w:ilvl w:val="0"/>
          <w:numId w:val="3"/>
        </w:numPr>
      </w:pPr>
      <w:r>
        <w:t>Use consistent HTTP status codes.</w:t>
      </w:r>
    </w:p>
    <w:p w:rsidR="00650AA1" w:rsidRDefault="00650AA1" w:rsidP="00650AA1">
      <w:pPr>
        <w:pStyle w:val="Compact"/>
        <w:numPr>
          <w:ilvl w:val="0"/>
          <w:numId w:val="3"/>
        </w:numPr>
      </w:pPr>
      <w:r>
        <w:t>Validate all request payloads.</w:t>
      </w:r>
    </w:p>
    <w:bookmarkEnd w:id="246"/>
    <w:p w:rsidR="00650AA1" w:rsidRDefault="00650AA1" w:rsidP="00650AA1">
      <w:pPr>
        <w:pStyle w:val="Heading2"/>
      </w:pPr>
      <w:r>
        <w:t>Database</w:t>
      </w:r>
    </w:p>
    <w:p w:rsidR="00650AA1" w:rsidRDefault="00650AA1" w:rsidP="00650AA1">
      <w:pPr>
        <w:pStyle w:val="Compact"/>
        <w:numPr>
          <w:ilvl w:val="0"/>
          <w:numId w:val="3"/>
        </w:numPr>
      </w:pPr>
      <w:r>
        <w:t>Use descriptive table and column names.</w:t>
      </w:r>
    </w:p>
    <w:p w:rsidR="00650AA1" w:rsidRDefault="00650AA1" w:rsidP="00650AA1">
      <w:pPr>
        <w:pStyle w:val="Compact"/>
        <w:numPr>
          <w:ilvl w:val="0"/>
          <w:numId w:val="3"/>
        </w:numPr>
      </w:pPr>
      <w:r>
        <w:t>Prefer UUIDs for public-facing identifiers.</w:t>
      </w:r>
    </w:p>
    <w:p w:rsidR="00650AA1" w:rsidRDefault="00650AA1" w:rsidP="00650AA1">
      <w:pPr>
        <w:pStyle w:val="Compact"/>
        <w:numPr>
          <w:ilvl w:val="0"/>
          <w:numId w:val="3"/>
        </w:numPr>
      </w:pPr>
      <w:r>
        <w:t>Apply migrations through Alembic.</w:t>
      </w:r>
    </w:p>
    <w:p w:rsidR="00650AA1" w:rsidRDefault="00650AA1" w:rsidP="00650AA1">
      <w:pPr>
        <w:pStyle w:val="Compact"/>
        <w:numPr>
          <w:ilvl w:val="0"/>
          <w:numId w:val="3"/>
        </w:numPr>
      </w:pPr>
      <w:r>
        <w:t>Maintain referential integrity using foreign keys.</w:t>
      </w:r>
    </w:p>
    <w:p w:rsidR="00650AA1" w:rsidRDefault="00650AA1" w:rsidP="00650AA1">
      <w:r>
        <w:pict>
          <v:rect id="_x0000_i1272" style="width:0;height:1.5pt" o:hralign="center" o:hrstd="t" o:hr="t"/>
        </w:pict>
      </w:r>
    </w:p>
    <w:p w:rsidR="00650AA1" w:rsidRDefault="00650AA1" w:rsidP="00650AA1">
      <w:pPr>
        <w:pStyle w:val="Heading1"/>
      </w:pPr>
      <w:bookmarkStart w:id="247" w:name="appendix-f-repository-structure-planned"/>
      <w:bookmarkEnd w:id="245"/>
      <w:r>
        <w:lastRenderedPageBreak/>
        <w:t>Appendix F — Repository Structure (Planned)</w:t>
      </w:r>
    </w:p>
    <w:p w:rsidR="00650AA1" w:rsidRDefault="00650AA1" w:rsidP="00650AA1">
      <w:pPr>
        <w:pStyle w:val="SourceCode"/>
      </w:pPr>
      <w:proofErr w:type="spellStart"/>
      <w:r>
        <w:rPr>
          <w:rStyle w:val="VerbatimChar"/>
        </w:rPr>
        <w:t>jn</w:t>
      </w:r>
      <w:proofErr w:type="spellEnd"/>
      <w:r>
        <w:rPr>
          <w:rStyle w:val="VerbatimChar"/>
        </w:rPr>
        <w:t>-electronics-platform/</w:t>
      </w:r>
      <w:r>
        <w:br/>
      </w:r>
      <w:r>
        <w:br/>
      </w:r>
      <w:r>
        <w:rPr>
          <w:rStyle w:val="VerbatimChar"/>
        </w:rPr>
        <w:t>├── backend/</w:t>
      </w:r>
      <w:r>
        <w:br/>
      </w:r>
      <w:r>
        <w:rPr>
          <w:rStyle w:val="VerbatimChar"/>
        </w:rPr>
        <w:t>│   ├── app/</w:t>
      </w:r>
      <w:r>
        <w:br/>
      </w:r>
      <w:r>
        <w:rPr>
          <w:rStyle w:val="VerbatimChar"/>
        </w:rPr>
        <w:t>│   ├── tests/</w:t>
      </w:r>
      <w:r>
        <w:br/>
      </w:r>
      <w:r>
        <w:rPr>
          <w:rStyle w:val="VerbatimChar"/>
        </w:rPr>
        <w:t>│   ├── alembic/</w:t>
      </w:r>
      <w:r>
        <w:br/>
      </w:r>
      <w:r>
        <w:rPr>
          <w:rStyle w:val="VerbatimChar"/>
        </w:rPr>
        <w:t>│   ├── scripts/</w:t>
      </w:r>
      <w:r>
        <w:br/>
      </w:r>
      <w:r>
        <w:rPr>
          <w:rStyle w:val="VerbatimChar"/>
        </w:rPr>
        <w:t>│   ├── requirements/</w:t>
      </w:r>
      <w:r>
        <w:br/>
      </w:r>
      <w:r>
        <w:rPr>
          <w:rStyle w:val="VerbatimChar"/>
        </w:rPr>
        <w:t xml:space="preserve">│   ├── </w:t>
      </w:r>
      <w:proofErr w:type="spellStart"/>
      <w:r>
        <w:rPr>
          <w:rStyle w:val="VerbatimChar"/>
        </w:rPr>
        <w:t>Dockerfile</w:t>
      </w:r>
      <w:proofErr w:type="spellEnd"/>
      <w:r>
        <w:br/>
      </w:r>
      <w:r>
        <w:rPr>
          <w:rStyle w:val="VerbatimChar"/>
        </w:rPr>
        <w:t xml:space="preserve">│   └── </w:t>
      </w:r>
      <w:proofErr w:type="spellStart"/>
      <w:r>
        <w:rPr>
          <w:rStyle w:val="VerbatimChar"/>
        </w:rPr>
        <w:t>docker-compose.yml</w:t>
      </w:r>
      <w:proofErr w:type="spellEnd"/>
      <w:r>
        <w:br/>
      </w:r>
      <w:r>
        <w:rPr>
          <w:rStyle w:val="VerbatimChar"/>
        </w:rPr>
        <w:t>│</w:t>
      </w:r>
      <w:r>
        <w:br/>
      </w:r>
      <w:r>
        <w:rPr>
          <w:rStyle w:val="VerbatimChar"/>
        </w:rPr>
        <w:t>├── frontend/</w:t>
      </w:r>
      <w:r>
        <w:br/>
      </w:r>
      <w:r>
        <w:rPr>
          <w:rStyle w:val="VerbatimChar"/>
        </w:rPr>
        <w:t xml:space="preserve">│   ├── </w:t>
      </w:r>
      <w:proofErr w:type="spellStart"/>
      <w:r>
        <w:rPr>
          <w:rStyle w:val="VerbatimChar"/>
        </w:rPr>
        <w:t>src</w:t>
      </w:r>
      <w:proofErr w:type="spellEnd"/>
      <w:r>
        <w:rPr>
          <w:rStyle w:val="VerbatimChar"/>
        </w:rPr>
        <w:t>/</w:t>
      </w:r>
      <w:r>
        <w:br/>
      </w:r>
      <w:r>
        <w:rPr>
          <w:rStyle w:val="VerbatimChar"/>
        </w:rPr>
        <w:t>│   ├── public/</w:t>
      </w:r>
      <w:r>
        <w:br/>
      </w:r>
      <w:r>
        <w:rPr>
          <w:rStyle w:val="VerbatimChar"/>
        </w:rPr>
        <w:t xml:space="preserve">│   ├── </w:t>
      </w:r>
      <w:proofErr w:type="spellStart"/>
      <w:r>
        <w:rPr>
          <w:rStyle w:val="VerbatimChar"/>
        </w:rPr>
        <w:t>package.json</w:t>
      </w:r>
      <w:proofErr w:type="spellEnd"/>
      <w:r>
        <w:br/>
      </w:r>
      <w:r>
        <w:rPr>
          <w:rStyle w:val="VerbatimChar"/>
        </w:rPr>
        <w:t xml:space="preserve">│   └── </w:t>
      </w:r>
      <w:proofErr w:type="spellStart"/>
      <w:r>
        <w:rPr>
          <w:rStyle w:val="VerbatimChar"/>
        </w:rPr>
        <w:t>Dockerfile</w:t>
      </w:r>
      <w:proofErr w:type="spellEnd"/>
      <w:r>
        <w:br/>
      </w:r>
      <w:r>
        <w:rPr>
          <w:rStyle w:val="VerbatimChar"/>
        </w:rPr>
        <w:t>│</w:t>
      </w:r>
      <w:r>
        <w:br/>
      </w:r>
      <w:r>
        <w:rPr>
          <w:rStyle w:val="VerbatimChar"/>
        </w:rPr>
        <w:t>├── docs/</w:t>
      </w:r>
      <w:r>
        <w:br/>
      </w:r>
      <w:r>
        <w:rPr>
          <w:rStyle w:val="VerbatimChar"/>
        </w:rPr>
        <w:t>│   ├── proposal/</w:t>
      </w:r>
      <w:r>
        <w:br/>
      </w:r>
      <w:r>
        <w:rPr>
          <w:rStyle w:val="VerbatimChar"/>
        </w:rPr>
        <w:t xml:space="preserve">│   ├── </w:t>
      </w:r>
      <w:proofErr w:type="spellStart"/>
      <w:r>
        <w:rPr>
          <w:rStyle w:val="VerbatimChar"/>
        </w:rPr>
        <w:t>srs</w:t>
      </w:r>
      <w:proofErr w:type="spellEnd"/>
      <w:r>
        <w:rPr>
          <w:rStyle w:val="VerbatimChar"/>
        </w:rPr>
        <w:t>/</w:t>
      </w:r>
      <w:r>
        <w:br/>
      </w:r>
      <w:r>
        <w:rPr>
          <w:rStyle w:val="VerbatimChar"/>
        </w:rPr>
        <w:t>│   ├── sad/</w:t>
      </w:r>
      <w:r>
        <w:br/>
      </w:r>
      <w:r>
        <w:rPr>
          <w:rStyle w:val="VerbatimChar"/>
        </w:rPr>
        <w:t xml:space="preserve">│   ├── </w:t>
      </w:r>
      <w:proofErr w:type="spellStart"/>
      <w:r>
        <w:rPr>
          <w:rStyle w:val="VerbatimChar"/>
        </w:rPr>
        <w:t>api</w:t>
      </w:r>
      <w:proofErr w:type="spellEnd"/>
      <w:r>
        <w:rPr>
          <w:rStyle w:val="VerbatimChar"/>
        </w:rPr>
        <w:t>/</w:t>
      </w:r>
      <w:r>
        <w:br/>
      </w:r>
      <w:r>
        <w:rPr>
          <w:rStyle w:val="VerbatimChar"/>
        </w:rPr>
        <w:t>│   ├── database/</w:t>
      </w:r>
      <w:r>
        <w:br/>
      </w:r>
      <w:r>
        <w:rPr>
          <w:rStyle w:val="VerbatimChar"/>
        </w:rPr>
        <w:t>│   ├── deployment/</w:t>
      </w:r>
      <w:r>
        <w:br/>
      </w:r>
      <w:r>
        <w:rPr>
          <w:rStyle w:val="VerbatimChar"/>
        </w:rPr>
        <w:t>│   ├── developer-guide/</w:t>
      </w:r>
      <w:r>
        <w:br/>
      </w:r>
      <w:r>
        <w:rPr>
          <w:rStyle w:val="VerbatimChar"/>
        </w:rPr>
        <w:t>│   └── user-manual/</w:t>
      </w:r>
      <w:r>
        <w:br/>
      </w:r>
      <w:r>
        <w:rPr>
          <w:rStyle w:val="VerbatimChar"/>
        </w:rPr>
        <w:t>│</w:t>
      </w:r>
      <w:r>
        <w:br/>
      </w:r>
      <w:r>
        <w:rPr>
          <w:rStyle w:val="VerbatimChar"/>
        </w:rPr>
        <w:t>├── .</w:t>
      </w:r>
      <w:proofErr w:type="spellStart"/>
      <w:r>
        <w:rPr>
          <w:rStyle w:val="VerbatimChar"/>
        </w:rPr>
        <w:t>github</w:t>
      </w:r>
      <w:proofErr w:type="spellEnd"/>
      <w:r>
        <w:rPr>
          <w:rStyle w:val="VerbatimChar"/>
        </w:rPr>
        <w:t>/</w:t>
      </w:r>
      <w:r>
        <w:br/>
      </w:r>
      <w:r>
        <w:rPr>
          <w:rStyle w:val="VerbatimChar"/>
        </w:rPr>
        <w:t>│</w:t>
      </w:r>
      <w:r>
        <w:br/>
      </w:r>
      <w:r>
        <w:rPr>
          <w:rStyle w:val="VerbatimChar"/>
        </w:rPr>
        <w:t>└── README.md</w:t>
      </w:r>
    </w:p>
    <w:p w:rsidR="00650AA1" w:rsidRDefault="00650AA1" w:rsidP="00650AA1">
      <w:r>
        <w:pict>
          <v:rect id="_x0000_i1273" style="width:0;height:1.5pt" o:hralign="center" o:hrstd="t" o:hr="t"/>
        </w:pict>
      </w:r>
    </w:p>
    <w:p w:rsidR="00650AA1" w:rsidRDefault="00650AA1" w:rsidP="00650AA1">
      <w:pPr>
        <w:pStyle w:val="Heading1"/>
      </w:pPr>
      <w:bookmarkStart w:id="248" w:name="appendix-g-future-supporting-diagrams"/>
      <w:bookmarkEnd w:id="247"/>
      <w:r>
        <w:t>Appendix G — Future Supporting Diagrams</w:t>
      </w:r>
    </w:p>
    <w:p w:rsidR="00650AA1" w:rsidRDefault="00650AA1" w:rsidP="00650AA1">
      <w:pPr>
        <w:pStyle w:val="FirstParagraph"/>
      </w:pPr>
      <w:r>
        <w:t>The following diagrams shall be developed and maintained alongside the architecture documentation.</w:t>
      </w:r>
    </w:p>
    <w:p w:rsidR="00650AA1" w:rsidRDefault="00650AA1" w:rsidP="00650AA1">
      <w:pPr>
        <w:pStyle w:val="Compact"/>
        <w:numPr>
          <w:ilvl w:val="0"/>
          <w:numId w:val="3"/>
        </w:numPr>
      </w:pPr>
      <w:r>
        <w:t>System Context Diagram</w:t>
      </w:r>
    </w:p>
    <w:p w:rsidR="00650AA1" w:rsidRDefault="00650AA1" w:rsidP="00650AA1">
      <w:pPr>
        <w:pStyle w:val="Compact"/>
        <w:numPr>
          <w:ilvl w:val="0"/>
          <w:numId w:val="3"/>
        </w:numPr>
      </w:pPr>
      <w:r>
        <w:t>Component Diagram</w:t>
      </w:r>
    </w:p>
    <w:p w:rsidR="00650AA1" w:rsidRDefault="00650AA1" w:rsidP="00650AA1">
      <w:pPr>
        <w:pStyle w:val="Compact"/>
        <w:numPr>
          <w:ilvl w:val="0"/>
          <w:numId w:val="3"/>
        </w:numPr>
      </w:pPr>
      <w:r>
        <w:t>Deployment Diagram</w:t>
      </w:r>
    </w:p>
    <w:p w:rsidR="00650AA1" w:rsidRDefault="00650AA1" w:rsidP="00650AA1">
      <w:pPr>
        <w:pStyle w:val="Compact"/>
        <w:numPr>
          <w:ilvl w:val="0"/>
          <w:numId w:val="3"/>
        </w:numPr>
      </w:pPr>
      <w:r>
        <w:t>Entity Relationship Diagram (ERD)</w:t>
      </w:r>
    </w:p>
    <w:p w:rsidR="00650AA1" w:rsidRDefault="00650AA1" w:rsidP="00650AA1">
      <w:pPr>
        <w:pStyle w:val="Compact"/>
        <w:numPr>
          <w:ilvl w:val="0"/>
          <w:numId w:val="3"/>
        </w:numPr>
      </w:pPr>
      <w:r>
        <w:t>Database Schema Diagram</w:t>
      </w:r>
    </w:p>
    <w:p w:rsidR="00650AA1" w:rsidRDefault="00650AA1" w:rsidP="00650AA1">
      <w:pPr>
        <w:pStyle w:val="Compact"/>
        <w:numPr>
          <w:ilvl w:val="0"/>
          <w:numId w:val="3"/>
        </w:numPr>
      </w:pPr>
      <w:r>
        <w:t>Authentication Flow Diagram</w:t>
      </w:r>
    </w:p>
    <w:p w:rsidR="00650AA1" w:rsidRDefault="00650AA1" w:rsidP="00650AA1">
      <w:pPr>
        <w:pStyle w:val="Compact"/>
        <w:numPr>
          <w:ilvl w:val="0"/>
          <w:numId w:val="3"/>
        </w:numPr>
      </w:pPr>
      <w:r>
        <w:t>Order Processing Sequence Diagram</w:t>
      </w:r>
    </w:p>
    <w:p w:rsidR="00650AA1" w:rsidRDefault="00650AA1" w:rsidP="00650AA1">
      <w:pPr>
        <w:pStyle w:val="Compact"/>
        <w:numPr>
          <w:ilvl w:val="0"/>
          <w:numId w:val="3"/>
        </w:numPr>
      </w:pPr>
      <w:r>
        <w:lastRenderedPageBreak/>
        <w:t>Payment Processing Sequence Diagram</w:t>
      </w:r>
    </w:p>
    <w:p w:rsidR="00650AA1" w:rsidRDefault="00650AA1" w:rsidP="00650AA1">
      <w:pPr>
        <w:pStyle w:val="Compact"/>
        <w:numPr>
          <w:ilvl w:val="0"/>
          <w:numId w:val="3"/>
        </w:numPr>
      </w:pPr>
      <w:r>
        <w:t>Background Job Workflow Diagram</w:t>
      </w:r>
    </w:p>
    <w:p w:rsidR="00650AA1" w:rsidRDefault="00650AA1" w:rsidP="00650AA1">
      <w:pPr>
        <w:pStyle w:val="Compact"/>
        <w:numPr>
          <w:ilvl w:val="0"/>
          <w:numId w:val="3"/>
        </w:numPr>
      </w:pPr>
      <w:r>
        <w:t>Network Architecture Diagram</w:t>
      </w:r>
    </w:p>
    <w:p w:rsidR="00650AA1" w:rsidRDefault="00650AA1" w:rsidP="00650AA1">
      <w:pPr>
        <w:pStyle w:val="FirstParagraph"/>
      </w:pPr>
      <w:r>
        <w:t>These diagrams shall be updated whenever architectural changes are introduced.</w:t>
      </w:r>
    </w:p>
    <w:p w:rsidR="00650AA1" w:rsidRDefault="00650AA1" w:rsidP="00650AA1">
      <w:r>
        <w:pict>
          <v:rect id="_x0000_i1274" style="width:0;height:1.5pt" o:hralign="center" o:hrstd="t" o:hr="t"/>
        </w:pict>
      </w:r>
    </w:p>
    <w:p w:rsidR="00650AA1" w:rsidRDefault="00650AA1" w:rsidP="00650AA1">
      <w:pPr>
        <w:pStyle w:val="Heading1"/>
      </w:pPr>
      <w:bookmarkStart w:id="249" w:name="appendix-h-document-revision-history"/>
      <w:bookmarkEnd w:id="248"/>
      <w:r>
        <w:t>Appendix H — Document Revision History</w:t>
      </w:r>
    </w:p>
    <w:tbl>
      <w:tblPr>
        <w:tblStyle w:val="Table"/>
        <w:tblW w:w="5000" w:type="pct"/>
        <w:tblLayout w:type="fixed"/>
        <w:tblLook w:val="0020" w:firstRow="1" w:lastRow="0" w:firstColumn="0" w:lastColumn="0" w:noHBand="0" w:noVBand="0"/>
      </w:tblPr>
      <w:tblGrid>
        <w:gridCol w:w="2902"/>
        <w:gridCol w:w="1741"/>
        <w:gridCol w:w="2321"/>
        <w:gridCol w:w="2612"/>
      </w:tblGrid>
      <w:tr w:rsidR="00650AA1" w:rsidTr="005C3955">
        <w:trPr>
          <w:cnfStyle w:val="100000000000" w:firstRow="1" w:lastRow="0" w:firstColumn="0" w:lastColumn="0" w:oddVBand="0" w:evenVBand="0" w:oddHBand="0" w:evenHBand="0" w:firstRowFirstColumn="0" w:firstRowLastColumn="0" w:lastRowFirstColumn="0" w:lastRowLastColumn="0"/>
          <w:tblHeader/>
        </w:trPr>
        <w:tc>
          <w:tcPr>
            <w:tcW w:w="2400" w:type="dxa"/>
          </w:tcPr>
          <w:p w:rsidR="00650AA1" w:rsidRDefault="00650AA1" w:rsidP="005C3955">
            <w:pPr>
              <w:pStyle w:val="Compact"/>
            </w:pPr>
            <w:r>
              <w:t>Version</w:t>
            </w:r>
          </w:p>
        </w:tc>
        <w:tc>
          <w:tcPr>
            <w:tcW w:w="1440" w:type="dxa"/>
          </w:tcPr>
          <w:p w:rsidR="00650AA1" w:rsidRDefault="00650AA1" w:rsidP="005C3955">
            <w:pPr>
              <w:pStyle w:val="Compact"/>
            </w:pPr>
            <w:r>
              <w:t>Date</w:t>
            </w:r>
          </w:p>
        </w:tc>
        <w:tc>
          <w:tcPr>
            <w:tcW w:w="1920" w:type="dxa"/>
          </w:tcPr>
          <w:p w:rsidR="00650AA1" w:rsidRDefault="00650AA1" w:rsidP="005C3955">
            <w:pPr>
              <w:pStyle w:val="Compact"/>
            </w:pPr>
            <w:r>
              <w:t>Author</w:t>
            </w:r>
          </w:p>
        </w:tc>
        <w:tc>
          <w:tcPr>
            <w:tcW w:w="2160" w:type="dxa"/>
          </w:tcPr>
          <w:p w:rsidR="00650AA1" w:rsidRDefault="00650AA1" w:rsidP="005C3955">
            <w:pPr>
              <w:pStyle w:val="Compact"/>
            </w:pPr>
            <w:r>
              <w:t>Summary</w:t>
            </w:r>
          </w:p>
        </w:tc>
      </w:tr>
      <w:tr w:rsidR="00650AA1" w:rsidTr="005C3955">
        <w:tc>
          <w:tcPr>
            <w:tcW w:w="2400" w:type="dxa"/>
          </w:tcPr>
          <w:p w:rsidR="00650AA1" w:rsidRDefault="00650AA1" w:rsidP="005C3955">
            <w:pPr>
              <w:pStyle w:val="Compact"/>
            </w:pPr>
            <w:r>
              <w:t>1.0</w:t>
            </w:r>
          </w:p>
        </w:tc>
        <w:tc>
          <w:tcPr>
            <w:tcW w:w="1440" w:type="dxa"/>
          </w:tcPr>
          <w:p w:rsidR="00650AA1" w:rsidRDefault="00650AA1" w:rsidP="005C3955">
            <w:pPr>
              <w:pStyle w:val="Compact"/>
            </w:pPr>
            <w:r>
              <w:t>July 2026</w:t>
            </w:r>
          </w:p>
        </w:tc>
        <w:tc>
          <w:tcPr>
            <w:tcW w:w="1920" w:type="dxa"/>
          </w:tcPr>
          <w:p w:rsidR="00650AA1" w:rsidRDefault="00650AA1" w:rsidP="005C3955">
            <w:pPr>
              <w:pStyle w:val="Compact"/>
            </w:pPr>
            <w:r>
              <w:t>Bill</w:t>
            </w:r>
          </w:p>
        </w:tc>
        <w:tc>
          <w:tcPr>
            <w:tcW w:w="2160" w:type="dxa"/>
          </w:tcPr>
          <w:p w:rsidR="00650AA1" w:rsidRDefault="00650AA1" w:rsidP="005C3955">
            <w:pPr>
              <w:pStyle w:val="Compact"/>
            </w:pPr>
            <w:r>
              <w:t>Initial Software Architecture Document for the JN Electronics Online Shopping Platform.</w:t>
            </w:r>
          </w:p>
        </w:tc>
      </w:tr>
    </w:tbl>
    <w:p w:rsidR="00650AA1" w:rsidRDefault="00650AA1" w:rsidP="00650AA1">
      <w:r>
        <w:pict>
          <v:rect id="_x0000_i1275" style="width:0;height:1.5pt" o:hralign="center" o:hrstd="t" o:hr="t"/>
        </w:pict>
      </w:r>
    </w:p>
    <w:p w:rsidR="00650AA1" w:rsidRDefault="00650AA1" w:rsidP="00650AA1">
      <w:pPr>
        <w:pStyle w:val="Heading1"/>
      </w:pPr>
      <w:bookmarkStart w:id="250" w:name="appendix-i-references"/>
      <w:bookmarkEnd w:id="249"/>
      <w:r>
        <w:t>Appendix I — References</w:t>
      </w:r>
    </w:p>
    <w:p w:rsidR="00650AA1" w:rsidRDefault="00650AA1" w:rsidP="00650AA1">
      <w:pPr>
        <w:pStyle w:val="FirstParagraph"/>
      </w:pPr>
      <w:r>
        <w:t>The architecture and design decisions in this document are informed by industry standards, official documentation, and widely accepted software engineering practices, including:</w:t>
      </w:r>
    </w:p>
    <w:p w:rsidR="00650AA1" w:rsidRDefault="00650AA1" w:rsidP="00650AA1">
      <w:pPr>
        <w:pStyle w:val="Compact"/>
        <w:numPr>
          <w:ilvl w:val="0"/>
          <w:numId w:val="3"/>
        </w:numPr>
      </w:pPr>
      <w:r>
        <w:t>REST Architectural Style</w:t>
      </w:r>
    </w:p>
    <w:p w:rsidR="00650AA1" w:rsidRDefault="00650AA1" w:rsidP="00650AA1">
      <w:pPr>
        <w:pStyle w:val="Compact"/>
        <w:numPr>
          <w:ilvl w:val="0"/>
          <w:numId w:val="3"/>
        </w:numPr>
      </w:pPr>
      <w:proofErr w:type="spellStart"/>
      <w:r>
        <w:t>OpenAPI</w:t>
      </w:r>
      <w:proofErr w:type="spellEnd"/>
      <w:r>
        <w:t xml:space="preserve"> Specification</w:t>
      </w:r>
    </w:p>
    <w:p w:rsidR="00650AA1" w:rsidRDefault="00650AA1" w:rsidP="00650AA1">
      <w:pPr>
        <w:pStyle w:val="Compact"/>
        <w:numPr>
          <w:ilvl w:val="0"/>
          <w:numId w:val="3"/>
        </w:numPr>
      </w:pPr>
      <w:proofErr w:type="spellStart"/>
      <w:r>
        <w:t>FastAPI</w:t>
      </w:r>
      <w:proofErr w:type="spellEnd"/>
      <w:r>
        <w:t xml:space="preserve"> Documentation</w:t>
      </w:r>
    </w:p>
    <w:p w:rsidR="00650AA1" w:rsidRDefault="00650AA1" w:rsidP="00650AA1">
      <w:pPr>
        <w:pStyle w:val="Compact"/>
        <w:numPr>
          <w:ilvl w:val="0"/>
          <w:numId w:val="3"/>
        </w:numPr>
      </w:pPr>
      <w:proofErr w:type="spellStart"/>
      <w:r>
        <w:t>SQLAlchemy</w:t>
      </w:r>
      <w:proofErr w:type="spellEnd"/>
      <w:r>
        <w:t xml:space="preserve"> Documentation</w:t>
      </w:r>
    </w:p>
    <w:p w:rsidR="00650AA1" w:rsidRDefault="00650AA1" w:rsidP="00650AA1">
      <w:pPr>
        <w:pStyle w:val="Compact"/>
        <w:numPr>
          <w:ilvl w:val="0"/>
          <w:numId w:val="3"/>
        </w:numPr>
      </w:pPr>
      <w:proofErr w:type="spellStart"/>
      <w:r>
        <w:t>PostgreSQL</w:t>
      </w:r>
      <w:proofErr w:type="spellEnd"/>
      <w:r>
        <w:t xml:space="preserve"> Documentation</w:t>
      </w:r>
    </w:p>
    <w:p w:rsidR="00650AA1" w:rsidRDefault="00650AA1" w:rsidP="00650AA1">
      <w:pPr>
        <w:pStyle w:val="Compact"/>
        <w:numPr>
          <w:ilvl w:val="0"/>
          <w:numId w:val="3"/>
        </w:numPr>
      </w:pPr>
      <w:proofErr w:type="spellStart"/>
      <w:r>
        <w:t>Docker</w:t>
      </w:r>
      <w:proofErr w:type="spellEnd"/>
      <w:r>
        <w:t xml:space="preserve"> Documentation</w:t>
      </w:r>
    </w:p>
    <w:p w:rsidR="00650AA1" w:rsidRDefault="00650AA1" w:rsidP="00650AA1">
      <w:pPr>
        <w:pStyle w:val="Compact"/>
        <w:numPr>
          <w:ilvl w:val="0"/>
          <w:numId w:val="3"/>
        </w:numPr>
      </w:pPr>
      <w:proofErr w:type="spellStart"/>
      <w:r>
        <w:t>Redis</w:t>
      </w:r>
      <w:proofErr w:type="spellEnd"/>
      <w:r>
        <w:t xml:space="preserve"> Documentation</w:t>
      </w:r>
    </w:p>
    <w:p w:rsidR="00650AA1" w:rsidRDefault="00650AA1" w:rsidP="00650AA1">
      <w:pPr>
        <w:pStyle w:val="Compact"/>
        <w:numPr>
          <w:ilvl w:val="0"/>
          <w:numId w:val="3"/>
        </w:numPr>
      </w:pPr>
      <w:r>
        <w:t>RQ Documentation</w:t>
      </w:r>
    </w:p>
    <w:p w:rsidR="00650AA1" w:rsidRDefault="00650AA1" w:rsidP="00650AA1">
      <w:pPr>
        <w:pStyle w:val="Compact"/>
        <w:numPr>
          <w:ilvl w:val="0"/>
          <w:numId w:val="3"/>
        </w:numPr>
      </w:pPr>
      <w:proofErr w:type="spellStart"/>
      <w:r>
        <w:t>Cloudinary</w:t>
      </w:r>
      <w:proofErr w:type="spellEnd"/>
      <w:r>
        <w:t xml:space="preserve"> Documentation</w:t>
      </w:r>
    </w:p>
    <w:p w:rsidR="00650AA1" w:rsidRDefault="00650AA1" w:rsidP="00650AA1">
      <w:pPr>
        <w:pStyle w:val="Compact"/>
        <w:numPr>
          <w:ilvl w:val="0"/>
          <w:numId w:val="3"/>
        </w:numPr>
      </w:pPr>
      <w:r>
        <w:t>OWASP Application Security Guidelines</w:t>
      </w:r>
    </w:p>
    <w:p w:rsidR="00650AA1" w:rsidRDefault="00650AA1" w:rsidP="00650AA1">
      <w:pPr>
        <w:pStyle w:val="Compact"/>
        <w:numPr>
          <w:ilvl w:val="0"/>
          <w:numId w:val="3"/>
        </w:numPr>
      </w:pPr>
      <w:r>
        <w:t>Python Enhancement Proposals (PEP 8)</w:t>
      </w:r>
    </w:p>
    <w:p w:rsidR="00650AA1" w:rsidRDefault="00650AA1" w:rsidP="00650AA1">
      <w:r>
        <w:pict>
          <v:rect id="_x0000_i1276" style="width:0;height:1.5pt" o:hralign="center" o:hrstd="t" o:hr="t"/>
        </w:pict>
      </w:r>
    </w:p>
    <w:p w:rsidR="00650AA1" w:rsidRDefault="00650AA1" w:rsidP="00650AA1">
      <w:pPr>
        <w:pStyle w:val="Heading1"/>
      </w:pPr>
      <w:bookmarkStart w:id="251" w:name="appendix-j-future-roadmap"/>
      <w:bookmarkEnd w:id="250"/>
      <w:r>
        <w:t>Appendix J — Future Roadmap</w:t>
      </w:r>
    </w:p>
    <w:p w:rsidR="00650AA1" w:rsidRDefault="00650AA1" w:rsidP="00650AA1">
      <w:pPr>
        <w:pStyle w:val="FirstParagraph"/>
      </w:pPr>
      <w:r>
        <w:t>The current architecture establishes a strong foundation for future enhancements, including:</w:t>
      </w:r>
    </w:p>
    <w:p w:rsidR="00650AA1" w:rsidRDefault="00650AA1" w:rsidP="00650AA1">
      <w:pPr>
        <w:pStyle w:val="Heading3"/>
      </w:pPr>
      <w:bookmarkStart w:id="252" w:name="business-growth"/>
      <w:r>
        <w:lastRenderedPageBreak/>
        <w:t>Business Growth</w:t>
      </w:r>
    </w:p>
    <w:p w:rsidR="00650AA1" w:rsidRDefault="00650AA1" w:rsidP="00650AA1">
      <w:pPr>
        <w:pStyle w:val="Compact"/>
        <w:numPr>
          <w:ilvl w:val="0"/>
          <w:numId w:val="3"/>
        </w:numPr>
      </w:pPr>
      <w:r>
        <w:t>Additional retail branches.</w:t>
      </w:r>
    </w:p>
    <w:p w:rsidR="00650AA1" w:rsidRDefault="00650AA1" w:rsidP="00650AA1">
      <w:pPr>
        <w:pStyle w:val="Compact"/>
        <w:numPr>
          <w:ilvl w:val="0"/>
          <w:numId w:val="3"/>
        </w:numPr>
      </w:pPr>
      <w:r>
        <w:t>Expanded product catalogue.</w:t>
      </w:r>
    </w:p>
    <w:p w:rsidR="00650AA1" w:rsidRDefault="00650AA1" w:rsidP="00650AA1">
      <w:pPr>
        <w:pStyle w:val="Compact"/>
        <w:numPr>
          <w:ilvl w:val="0"/>
          <w:numId w:val="3"/>
        </w:numPr>
      </w:pPr>
      <w:r>
        <w:t>Increased order volume.</w:t>
      </w:r>
    </w:p>
    <w:p w:rsidR="00650AA1" w:rsidRDefault="00650AA1" w:rsidP="00650AA1">
      <w:pPr>
        <w:pStyle w:val="Compact"/>
        <w:numPr>
          <w:ilvl w:val="0"/>
          <w:numId w:val="3"/>
        </w:numPr>
      </w:pPr>
      <w:r>
        <w:t>Nationwide delivery.</w:t>
      </w:r>
    </w:p>
    <w:p w:rsidR="00650AA1" w:rsidRDefault="00650AA1" w:rsidP="00650AA1">
      <w:pPr>
        <w:pStyle w:val="Heading3"/>
      </w:pPr>
      <w:bookmarkStart w:id="253" w:name="platform-growth"/>
      <w:bookmarkEnd w:id="252"/>
      <w:r>
        <w:t>Platform Growth</w:t>
      </w:r>
    </w:p>
    <w:p w:rsidR="00650AA1" w:rsidRDefault="00650AA1" w:rsidP="00650AA1">
      <w:pPr>
        <w:pStyle w:val="Compact"/>
        <w:numPr>
          <w:ilvl w:val="0"/>
          <w:numId w:val="3"/>
        </w:numPr>
      </w:pPr>
      <w:r>
        <w:t>Flutter Android application.</w:t>
      </w:r>
    </w:p>
    <w:p w:rsidR="00650AA1" w:rsidRDefault="00650AA1" w:rsidP="00650AA1">
      <w:pPr>
        <w:pStyle w:val="Compact"/>
        <w:numPr>
          <w:ilvl w:val="0"/>
          <w:numId w:val="3"/>
        </w:numPr>
      </w:pPr>
      <w:r>
        <w:t xml:space="preserve">Flutter </w:t>
      </w:r>
      <w:proofErr w:type="spellStart"/>
      <w:r>
        <w:t>iOS</w:t>
      </w:r>
      <w:proofErr w:type="spellEnd"/>
      <w:r>
        <w:t xml:space="preserve"> application.</w:t>
      </w:r>
    </w:p>
    <w:p w:rsidR="00650AA1" w:rsidRDefault="00650AA1" w:rsidP="00650AA1">
      <w:pPr>
        <w:pStyle w:val="Compact"/>
        <w:numPr>
          <w:ilvl w:val="0"/>
          <w:numId w:val="3"/>
        </w:numPr>
      </w:pPr>
      <w:r>
        <w:t xml:space="preserve">Customer loyalty </w:t>
      </w:r>
      <w:proofErr w:type="spellStart"/>
      <w:r>
        <w:t>programme</w:t>
      </w:r>
      <w:proofErr w:type="spellEnd"/>
      <w:r>
        <w:t>.</w:t>
      </w:r>
    </w:p>
    <w:p w:rsidR="00650AA1" w:rsidRDefault="00650AA1" w:rsidP="00650AA1">
      <w:pPr>
        <w:pStyle w:val="Compact"/>
        <w:numPr>
          <w:ilvl w:val="0"/>
          <w:numId w:val="3"/>
        </w:numPr>
      </w:pPr>
      <w:r>
        <w:t>Product reviews and ratings.</w:t>
      </w:r>
    </w:p>
    <w:p w:rsidR="00650AA1" w:rsidRDefault="00650AA1" w:rsidP="00650AA1">
      <w:pPr>
        <w:pStyle w:val="Compact"/>
        <w:numPr>
          <w:ilvl w:val="0"/>
          <w:numId w:val="3"/>
        </w:numPr>
      </w:pPr>
      <w:proofErr w:type="spellStart"/>
      <w:r>
        <w:t>Wishlist</w:t>
      </w:r>
      <w:proofErr w:type="spellEnd"/>
      <w:r>
        <w:t xml:space="preserve"> functionality.</w:t>
      </w:r>
    </w:p>
    <w:p w:rsidR="00650AA1" w:rsidRDefault="00650AA1" w:rsidP="00650AA1">
      <w:pPr>
        <w:pStyle w:val="Compact"/>
        <w:numPr>
          <w:ilvl w:val="0"/>
          <w:numId w:val="3"/>
        </w:numPr>
      </w:pPr>
      <w:r>
        <w:t>Order tracking.</w:t>
      </w:r>
    </w:p>
    <w:p w:rsidR="00650AA1" w:rsidRDefault="00650AA1" w:rsidP="00650AA1">
      <w:pPr>
        <w:pStyle w:val="Compact"/>
        <w:numPr>
          <w:ilvl w:val="0"/>
          <w:numId w:val="3"/>
        </w:numPr>
      </w:pPr>
      <w:r>
        <w:t>Inventory analytics.</w:t>
      </w:r>
    </w:p>
    <w:p w:rsidR="00650AA1" w:rsidRDefault="00650AA1" w:rsidP="00650AA1">
      <w:pPr>
        <w:pStyle w:val="Heading3"/>
      </w:pPr>
      <w:bookmarkStart w:id="254" w:name="technical-growth"/>
      <w:bookmarkEnd w:id="253"/>
      <w:r>
        <w:t>Technical Growth</w:t>
      </w:r>
    </w:p>
    <w:p w:rsidR="00650AA1" w:rsidRDefault="00650AA1" w:rsidP="00650AA1">
      <w:pPr>
        <w:pStyle w:val="Compact"/>
        <w:numPr>
          <w:ilvl w:val="0"/>
          <w:numId w:val="3"/>
        </w:numPr>
      </w:pPr>
      <w:r>
        <w:t>Multi-payment gateway support.</w:t>
      </w:r>
    </w:p>
    <w:p w:rsidR="00650AA1" w:rsidRDefault="00650AA1" w:rsidP="00650AA1">
      <w:pPr>
        <w:pStyle w:val="Compact"/>
        <w:numPr>
          <w:ilvl w:val="0"/>
          <w:numId w:val="3"/>
        </w:numPr>
      </w:pPr>
      <w:r>
        <w:t>Distributed caching.</w:t>
      </w:r>
    </w:p>
    <w:p w:rsidR="00650AA1" w:rsidRDefault="00650AA1" w:rsidP="00650AA1">
      <w:pPr>
        <w:pStyle w:val="Compact"/>
        <w:numPr>
          <w:ilvl w:val="0"/>
          <w:numId w:val="3"/>
        </w:numPr>
      </w:pPr>
      <w:r>
        <w:t xml:space="preserve">Advanced monitoring and </w:t>
      </w:r>
      <w:proofErr w:type="spellStart"/>
      <w:r>
        <w:t>observability</w:t>
      </w:r>
      <w:proofErr w:type="spellEnd"/>
      <w:r>
        <w:t>.</w:t>
      </w:r>
    </w:p>
    <w:p w:rsidR="00650AA1" w:rsidRDefault="00650AA1" w:rsidP="00650AA1">
      <w:pPr>
        <w:pStyle w:val="Compact"/>
        <w:numPr>
          <w:ilvl w:val="0"/>
          <w:numId w:val="3"/>
        </w:numPr>
      </w:pPr>
      <w:r>
        <w:t>Automated CI/CD pipelines.</w:t>
      </w:r>
    </w:p>
    <w:p w:rsidR="00650AA1" w:rsidRDefault="00650AA1" w:rsidP="00650AA1">
      <w:pPr>
        <w:pStyle w:val="Compact"/>
        <w:numPr>
          <w:ilvl w:val="0"/>
          <w:numId w:val="3"/>
        </w:numPr>
      </w:pPr>
      <w:r>
        <w:t>Container orchestration.</w:t>
      </w:r>
    </w:p>
    <w:p w:rsidR="00650AA1" w:rsidRDefault="00650AA1" w:rsidP="00650AA1">
      <w:pPr>
        <w:pStyle w:val="Compact"/>
        <w:numPr>
          <w:ilvl w:val="0"/>
          <w:numId w:val="3"/>
        </w:numPr>
      </w:pPr>
      <w:r>
        <w:t>Read replicas.</w:t>
      </w:r>
    </w:p>
    <w:p w:rsidR="00650AA1" w:rsidRDefault="00650AA1" w:rsidP="00650AA1">
      <w:pPr>
        <w:pStyle w:val="Compact"/>
        <w:numPr>
          <w:ilvl w:val="0"/>
          <w:numId w:val="3"/>
        </w:numPr>
      </w:pPr>
      <w:r>
        <w:t>Distributed background workers.</w:t>
      </w:r>
    </w:p>
    <w:p w:rsidR="00650AA1" w:rsidRDefault="00650AA1" w:rsidP="00650AA1">
      <w:pPr>
        <w:pStyle w:val="Compact"/>
        <w:numPr>
          <w:ilvl w:val="0"/>
          <w:numId w:val="3"/>
        </w:numPr>
      </w:pPr>
      <w:r>
        <w:t>Multi-region deployment.</w:t>
      </w:r>
    </w:p>
    <w:p w:rsidR="00650AA1" w:rsidRDefault="00650AA1" w:rsidP="00650AA1">
      <w:pPr>
        <w:pStyle w:val="FirstParagraph"/>
      </w:pPr>
      <w:r>
        <w:t>Future enhancements shall be introduced incrementally, ensuring that each evolution aligns with the architectural principles established throughout this document.</w:t>
      </w:r>
    </w:p>
    <w:bookmarkEnd w:id="251"/>
    <w:bookmarkEnd w:id="254"/>
    <w:p w:rsidR="00650AA1" w:rsidRDefault="00650AA1" w:rsidP="00650AA1">
      <w:pPr>
        <w:pStyle w:val="Heading1"/>
      </w:pPr>
    </w:p>
    <w:p w:rsidR="00F94741" w:rsidRPr="00AC7130" w:rsidRDefault="00F94741" w:rsidP="00AC7130">
      <w:pPr>
        <w:pStyle w:val="BodyText"/>
      </w:pPr>
      <w:bookmarkStart w:id="255" w:name="_GoBack"/>
      <w:bookmarkEnd w:id="33"/>
      <w:bookmarkEnd w:id="255"/>
    </w:p>
    <w:sectPr w:rsidR="00F94741" w:rsidRPr="00AC71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0D327C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F42D1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1F72CC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876CE6"/>
    <w:rsid w:val="00650AA1"/>
    <w:rsid w:val="00876CE6"/>
    <w:rsid w:val="00AC7130"/>
    <w:rsid w:val="00F80DA4"/>
    <w:rsid w:val="00F94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AA7100-015C-4A34-8651-9137336E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C7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95</Pages>
  <Words>13633</Words>
  <Characters>77709</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2</cp:revision>
  <dcterms:created xsi:type="dcterms:W3CDTF">2026-07-01T12:12:00Z</dcterms:created>
  <dcterms:modified xsi:type="dcterms:W3CDTF">2026-07-01T13:53:00Z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bd7982fa-9ce1-405b-9282-891f0a452dfe</vt:lpwstr>
  </property>
</Properties>
</file>