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24CDD" w14:textId="77777777" w:rsidR="00D964E7" w:rsidRDefault="00D964E7" w:rsidP="00D964E7">
      <w:pPr>
        <w:jc w:val="center"/>
        <w:rPr>
          <w:b/>
          <w:sz w:val="28"/>
          <w:szCs w:val="28"/>
          <w:u w:val="single"/>
        </w:rPr>
      </w:pPr>
      <w:r w:rsidRPr="0099119E">
        <w:rPr>
          <w:b/>
          <w:sz w:val="28"/>
          <w:szCs w:val="28"/>
          <w:u w:val="single"/>
        </w:rPr>
        <w:t>Use of Soils data in the Conservation Assessment Ranking Tool (CART)</w:t>
      </w:r>
    </w:p>
    <w:p w14:paraId="344B87D6" w14:textId="6455FE68" w:rsidR="0099119E" w:rsidRPr="0099119E" w:rsidRDefault="0099119E" w:rsidP="00D964E7">
      <w:pPr>
        <w:jc w:val="center"/>
        <w:rPr>
          <w:b/>
          <w:sz w:val="24"/>
          <w:szCs w:val="24"/>
        </w:rPr>
      </w:pPr>
      <w:r w:rsidRPr="0099119E">
        <w:rPr>
          <w:b/>
          <w:sz w:val="24"/>
          <w:szCs w:val="24"/>
        </w:rPr>
        <w:t xml:space="preserve">July 17, 2019 </w:t>
      </w:r>
      <w:r>
        <w:rPr>
          <w:b/>
          <w:sz w:val="24"/>
          <w:szCs w:val="24"/>
        </w:rPr>
        <w:t>(2 pm, EST</w:t>
      </w:r>
      <w:r w:rsidR="0017516F">
        <w:rPr>
          <w:b/>
          <w:sz w:val="24"/>
          <w:szCs w:val="24"/>
        </w:rPr>
        <w:t>)</w:t>
      </w:r>
      <w:r>
        <w:rPr>
          <w:b/>
          <w:sz w:val="24"/>
          <w:szCs w:val="24"/>
        </w:rPr>
        <w:t xml:space="preserve"> </w:t>
      </w:r>
    </w:p>
    <w:p w14:paraId="50A6F681" w14:textId="367F6004" w:rsidR="0099119E" w:rsidRPr="0099119E" w:rsidRDefault="002D51C2" w:rsidP="00D964E7">
      <w:pPr>
        <w:jc w:val="center"/>
        <w:rPr>
          <w:b/>
          <w:sz w:val="24"/>
          <w:szCs w:val="24"/>
        </w:rPr>
      </w:pPr>
      <w:r>
        <w:rPr>
          <w:b/>
          <w:sz w:val="24"/>
          <w:szCs w:val="24"/>
        </w:rPr>
        <w:t>Soils and Plant Science Division</w:t>
      </w:r>
      <w:r w:rsidR="00CB0814">
        <w:rPr>
          <w:b/>
          <w:sz w:val="24"/>
          <w:szCs w:val="24"/>
        </w:rPr>
        <w:t xml:space="preserve"> (SPSD)</w:t>
      </w:r>
      <w:r>
        <w:rPr>
          <w:b/>
          <w:sz w:val="24"/>
          <w:szCs w:val="24"/>
        </w:rPr>
        <w:t xml:space="preserve"> </w:t>
      </w:r>
      <w:r w:rsidR="000922DC">
        <w:rPr>
          <w:b/>
          <w:sz w:val="24"/>
          <w:szCs w:val="24"/>
        </w:rPr>
        <w:t>Leadership</w:t>
      </w:r>
    </w:p>
    <w:p w14:paraId="304BA3EE" w14:textId="77777777" w:rsidR="00D964E7" w:rsidRDefault="00D964E7"/>
    <w:tbl>
      <w:tblPr>
        <w:tblStyle w:val="PlainTable3"/>
        <w:tblW w:w="5000" w:type="pct"/>
        <w:tblLook w:val="0620" w:firstRow="1" w:lastRow="0" w:firstColumn="0" w:lastColumn="0" w:noHBand="1" w:noVBand="1"/>
        <w:tblDescription w:val="Agenda title"/>
      </w:tblPr>
      <w:tblGrid>
        <w:gridCol w:w="529"/>
        <w:gridCol w:w="8821"/>
      </w:tblGrid>
      <w:tr w:rsidR="00CB0814" w14:paraId="55E79FF8" w14:textId="77777777" w:rsidTr="5D0A33DF">
        <w:trPr>
          <w:cnfStyle w:val="100000000000" w:firstRow="1" w:lastRow="0" w:firstColumn="0" w:lastColumn="0" w:oddVBand="0" w:evenVBand="0" w:oddHBand="0" w:evenHBand="0" w:firstRowFirstColumn="0" w:firstRowLastColumn="0" w:lastRowFirstColumn="0" w:lastRowLastColumn="0"/>
        </w:trPr>
        <w:tc>
          <w:tcPr>
            <w:tcW w:w="531" w:type="dxa"/>
            <w:tcBorders>
              <w:top w:val="single" w:sz="4" w:space="0" w:color="auto"/>
              <w:left w:val="single" w:sz="4" w:space="0" w:color="auto"/>
              <w:bottom w:val="single" w:sz="4" w:space="0" w:color="auto"/>
              <w:right w:val="single" w:sz="4" w:space="0" w:color="auto"/>
            </w:tcBorders>
          </w:tcPr>
          <w:p w14:paraId="641BCBE8" w14:textId="77777777" w:rsidR="00CB0814" w:rsidRDefault="00CB0814" w:rsidP="00A70AC0">
            <w:pPr>
              <w:spacing w:after="0"/>
            </w:pPr>
          </w:p>
        </w:tc>
        <w:tc>
          <w:tcPr>
            <w:tcW w:w="9274" w:type="dxa"/>
            <w:tcBorders>
              <w:top w:val="single" w:sz="4" w:space="0" w:color="auto"/>
              <w:left w:val="single" w:sz="4" w:space="0" w:color="auto"/>
              <w:bottom w:val="single" w:sz="4" w:space="0" w:color="auto"/>
              <w:right w:val="single" w:sz="4" w:space="0" w:color="auto"/>
            </w:tcBorders>
          </w:tcPr>
          <w:p w14:paraId="196A6703" w14:textId="40C6E30A" w:rsidR="00CB0814" w:rsidRDefault="00CB0814" w:rsidP="00A70AC0">
            <w:pPr>
              <w:spacing w:after="0"/>
            </w:pPr>
            <w:r>
              <w:t>Topic</w:t>
            </w:r>
          </w:p>
        </w:tc>
      </w:tr>
      <w:tr w:rsidR="00CB0814" w14:paraId="317283F2" w14:textId="77777777" w:rsidTr="5D0A33DF">
        <w:sdt>
          <w:sdtPr>
            <w:id w:val="-541747410"/>
            <w15:appearance w15:val="hidden"/>
            <w14:checkbox>
              <w14:checked w14:val="0"/>
              <w14:checkedState w14:val="00FC" w14:font="Wingdings"/>
              <w14:uncheckedState w14:val="2610" w14:font="MS Gothic"/>
            </w14:checkbox>
          </w:sdtPr>
          <w:sdtEndPr/>
          <w:sdtContent>
            <w:tc>
              <w:tcPr>
                <w:tcW w:w="531" w:type="dxa"/>
                <w:tcBorders>
                  <w:top w:val="single" w:sz="4" w:space="0" w:color="auto"/>
                  <w:left w:val="single" w:sz="4" w:space="0" w:color="auto"/>
                  <w:bottom w:val="single" w:sz="4" w:space="0" w:color="auto"/>
                  <w:right w:val="single" w:sz="4" w:space="0" w:color="auto"/>
                </w:tcBorders>
              </w:tcPr>
              <w:p w14:paraId="10CE6CA5" w14:textId="18B37139" w:rsidR="00CB0814" w:rsidRDefault="00CB0814" w:rsidP="00A70AC0">
                <w:pPr>
                  <w:spacing w:after="0"/>
                </w:pPr>
                <w:r>
                  <w:rPr>
                    <w:rFonts w:ascii="MS Gothic" w:eastAsia="MS Gothic" w:hAnsi="MS Gothic" w:hint="eastAsia"/>
                  </w:rPr>
                  <w:t>☐</w:t>
                </w:r>
              </w:p>
            </w:tc>
          </w:sdtContent>
        </w:sdt>
        <w:sdt>
          <w:sdtPr>
            <w:id w:val="2061053076"/>
            <w:placeholder>
              <w:docPart w:val="577210D2652F4271B091029373E2072F"/>
            </w:placeholder>
            <w15:appearance w15:val="hidden"/>
          </w:sdtPr>
          <w:sdtEndPr/>
          <w:sdtContent>
            <w:tc>
              <w:tcPr>
                <w:tcW w:w="9274" w:type="dxa"/>
                <w:tcBorders>
                  <w:top w:val="single" w:sz="4" w:space="0" w:color="auto"/>
                  <w:left w:val="single" w:sz="4" w:space="0" w:color="auto"/>
                  <w:bottom w:val="single" w:sz="4" w:space="0" w:color="auto"/>
                  <w:right w:val="single" w:sz="4" w:space="0" w:color="auto"/>
                </w:tcBorders>
              </w:tcPr>
              <w:p w14:paraId="5A2AB5B4" w14:textId="77777777" w:rsidR="00CB0814" w:rsidRDefault="00CB0814" w:rsidP="00A70AC0">
                <w:pPr>
                  <w:spacing w:after="0"/>
                </w:pPr>
                <w:r>
                  <w:t>What CART is and why getting the soils data right is so important</w:t>
                </w:r>
              </w:p>
            </w:tc>
          </w:sdtContent>
        </w:sdt>
      </w:tr>
      <w:tr w:rsidR="00CB0814" w14:paraId="1887CF90" w14:textId="77777777" w:rsidTr="5D0A33DF">
        <w:sdt>
          <w:sdtPr>
            <w:id w:val="478805058"/>
            <w15:appearance w15:val="hidden"/>
            <w14:checkbox>
              <w14:checked w14:val="0"/>
              <w14:checkedState w14:val="00FC" w14:font="Wingdings"/>
              <w14:uncheckedState w14:val="2610" w14:font="MS Gothic"/>
            </w14:checkbox>
          </w:sdtPr>
          <w:sdtEndPr/>
          <w:sdtContent>
            <w:tc>
              <w:tcPr>
                <w:tcW w:w="531" w:type="dxa"/>
                <w:tcBorders>
                  <w:top w:val="single" w:sz="4" w:space="0" w:color="auto"/>
                  <w:left w:val="single" w:sz="4" w:space="0" w:color="auto"/>
                  <w:bottom w:val="single" w:sz="4" w:space="0" w:color="auto"/>
                  <w:right w:val="single" w:sz="4" w:space="0" w:color="auto"/>
                </w:tcBorders>
              </w:tcPr>
              <w:p w14:paraId="113CA492" w14:textId="437F10AE" w:rsidR="00CB0814" w:rsidRDefault="00CB0814" w:rsidP="00A70AC0">
                <w:pPr>
                  <w:spacing w:after="0"/>
                </w:pPr>
                <w:r>
                  <w:rPr>
                    <w:rFonts w:ascii="MS Gothic" w:eastAsia="MS Gothic" w:hAnsi="MS Gothic" w:hint="eastAsia"/>
                  </w:rPr>
                  <w:t>☐</w:t>
                </w:r>
              </w:p>
            </w:tc>
          </w:sdtContent>
        </w:sdt>
        <w:sdt>
          <w:sdtPr>
            <w:id w:val="-227545167"/>
            <w:placeholder>
              <w:docPart w:val="577210D2652F4271B091029373E2072F"/>
            </w:placeholder>
            <w15:appearance w15:val="hidden"/>
          </w:sdtPr>
          <w:sdtEndPr/>
          <w:sdtContent>
            <w:tc>
              <w:tcPr>
                <w:tcW w:w="9274" w:type="dxa"/>
                <w:tcBorders>
                  <w:top w:val="single" w:sz="4" w:space="0" w:color="auto"/>
                  <w:left w:val="single" w:sz="4" w:space="0" w:color="auto"/>
                  <w:bottom w:val="single" w:sz="4" w:space="0" w:color="auto"/>
                  <w:right w:val="single" w:sz="4" w:space="0" w:color="auto"/>
                </w:tcBorders>
              </w:tcPr>
              <w:p w14:paraId="5E823DB8" w14:textId="77777777" w:rsidR="00CB0814" w:rsidRDefault="00CB0814" w:rsidP="00A70AC0">
                <w:pPr>
                  <w:spacing w:after="0"/>
                </w:pPr>
                <w:r>
                  <w:t xml:space="preserve">CART GitHub Webpage Overview </w:t>
                </w:r>
              </w:p>
            </w:tc>
          </w:sdtContent>
        </w:sdt>
      </w:tr>
      <w:tr w:rsidR="00CB0814" w14:paraId="5AE5039B" w14:textId="77777777" w:rsidTr="5D0A33DF">
        <w:sdt>
          <w:sdtPr>
            <w:id w:val="1167135706"/>
            <w15:appearance w15:val="hidden"/>
            <w14:checkbox>
              <w14:checked w14:val="0"/>
              <w14:checkedState w14:val="00FC" w14:font="Wingdings"/>
              <w14:uncheckedState w14:val="2610" w14:font="MS Gothic"/>
            </w14:checkbox>
          </w:sdtPr>
          <w:sdtEndPr/>
          <w:sdtContent>
            <w:tc>
              <w:tcPr>
                <w:tcW w:w="531" w:type="dxa"/>
                <w:tcBorders>
                  <w:top w:val="single" w:sz="4" w:space="0" w:color="auto"/>
                  <w:left w:val="single" w:sz="4" w:space="0" w:color="auto"/>
                  <w:bottom w:val="single" w:sz="4" w:space="0" w:color="auto"/>
                  <w:right w:val="single" w:sz="4" w:space="0" w:color="auto"/>
                </w:tcBorders>
              </w:tcPr>
              <w:p w14:paraId="2D3293E4" w14:textId="38E814B5" w:rsidR="00CB0814" w:rsidRDefault="00CB0814" w:rsidP="000922DC">
                <w:pPr>
                  <w:spacing w:after="0"/>
                </w:pPr>
                <w:r>
                  <w:rPr>
                    <w:rFonts w:ascii="MS Gothic" w:eastAsia="MS Gothic" w:hAnsi="MS Gothic" w:hint="eastAsia"/>
                  </w:rPr>
                  <w:t>☐</w:t>
                </w:r>
              </w:p>
            </w:tc>
          </w:sdtContent>
        </w:sdt>
        <w:tc>
          <w:tcPr>
            <w:tcW w:w="9274" w:type="dxa"/>
            <w:tcBorders>
              <w:top w:val="single" w:sz="4" w:space="0" w:color="auto"/>
              <w:left w:val="single" w:sz="4" w:space="0" w:color="auto"/>
              <w:bottom w:val="single" w:sz="4" w:space="0" w:color="auto"/>
              <w:right w:val="single" w:sz="4" w:space="0" w:color="auto"/>
            </w:tcBorders>
          </w:tcPr>
          <w:p w14:paraId="25726579" w14:textId="7086791C" w:rsidR="00CB0814" w:rsidRDefault="00CB0814" w:rsidP="22D85126">
            <w:pPr>
              <w:spacing w:after="0"/>
              <w:ind w:left="0"/>
            </w:pPr>
            <w:r>
              <w:t>Traditional Soil Map vs. Land Unit Soil Ratings</w:t>
            </w:r>
          </w:p>
        </w:tc>
      </w:tr>
      <w:tr w:rsidR="00CB0814" w14:paraId="52E03108" w14:textId="77777777" w:rsidTr="5D0A33DF">
        <w:sdt>
          <w:sdtPr>
            <w:id w:val="-474600816"/>
            <w15:appearance w15:val="hidden"/>
            <w14:checkbox>
              <w14:checked w14:val="0"/>
              <w14:checkedState w14:val="00FC" w14:font="Wingdings"/>
              <w14:uncheckedState w14:val="2610" w14:font="MS Gothic"/>
            </w14:checkbox>
          </w:sdtPr>
          <w:sdtEndPr/>
          <w:sdtContent>
            <w:tc>
              <w:tcPr>
                <w:tcW w:w="531" w:type="dxa"/>
                <w:tcBorders>
                  <w:top w:val="single" w:sz="4" w:space="0" w:color="auto"/>
                  <w:left w:val="single" w:sz="4" w:space="0" w:color="auto"/>
                  <w:bottom w:val="single" w:sz="4" w:space="0" w:color="auto"/>
                  <w:right w:val="single" w:sz="4" w:space="0" w:color="auto"/>
                </w:tcBorders>
              </w:tcPr>
              <w:p w14:paraId="1EC82F6C" w14:textId="4261C7B3" w:rsidR="00CB0814" w:rsidRDefault="00CB0814" w:rsidP="000922DC">
                <w:pPr>
                  <w:spacing w:after="0"/>
                </w:pPr>
                <w:r>
                  <w:rPr>
                    <w:rFonts w:ascii="MS Gothic" w:eastAsia="MS Gothic" w:hAnsi="MS Gothic" w:hint="eastAsia"/>
                  </w:rPr>
                  <w:t>☐</w:t>
                </w:r>
              </w:p>
            </w:tc>
          </w:sdtContent>
        </w:sdt>
        <w:sdt>
          <w:sdtPr>
            <w:id w:val="-1352954585"/>
            <w:placeholder>
              <w:docPart w:val="62E5863C8EB84393B87DA93F5E9FA214"/>
            </w:placeholder>
            <w15:appearance w15:val="hidden"/>
          </w:sdtPr>
          <w:sdtEndPr/>
          <w:sdtContent>
            <w:tc>
              <w:tcPr>
                <w:tcW w:w="9274" w:type="dxa"/>
                <w:tcBorders>
                  <w:top w:val="single" w:sz="4" w:space="0" w:color="auto"/>
                  <w:left w:val="single" w:sz="4" w:space="0" w:color="auto"/>
                  <w:bottom w:val="single" w:sz="4" w:space="0" w:color="auto"/>
                  <w:right w:val="single" w:sz="4" w:space="0" w:color="auto"/>
                </w:tcBorders>
              </w:tcPr>
              <w:p w14:paraId="57E761AB" w14:textId="59AA6F82" w:rsidR="00CB0814" w:rsidRDefault="00FF0DAD" w:rsidP="000922DC">
                <w:pPr>
                  <w:spacing w:after="0"/>
                </w:pPr>
                <w:r>
                  <w:t xml:space="preserve">Issues and volunteering </w:t>
                </w:r>
              </w:p>
              <w:p w14:paraId="629AD022" w14:textId="026E973C" w:rsidR="00CB0814" w:rsidRDefault="00FF0DAD" w:rsidP="000922DC">
                <w:pPr>
                  <w:pStyle w:val="ListParagraph"/>
                  <w:numPr>
                    <w:ilvl w:val="0"/>
                    <w:numId w:val="5"/>
                  </w:numPr>
                  <w:spacing w:after="0"/>
                </w:pPr>
                <w:r>
                  <w:t>Besides data team there was a l</w:t>
                </w:r>
                <w:r w:rsidR="00CB0814">
                  <w:t>ack of participation</w:t>
                </w:r>
                <w:r w:rsidR="00425273">
                  <w:t xml:space="preserve"> for CART sub teams </w:t>
                </w:r>
                <w:r w:rsidR="0084754A">
                  <w:t>(needs</w:t>
                </w:r>
                <w:r w:rsidR="00425273">
                  <w:t xml:space="preserve"> more diversifying) </w:t>
                </w:r>
              </w:p>
              <w:p w14:paraId="661B9EE6" w14:textId="682FA195" w:rsidR="00CB0814" w:rsidRDefault="00CB0814" w:rsidP="000922DC">
                <w:pPr>
                  <w:pStyle w:val="ListParagraph"/>
                  <w:numPr>
                    <w:ilvl w:val="0"/>
                    <w:numId w:val="4"/>
                  </w:numPr>
                  <w:spacing w:after="0"/>
                </w:pPr>
                <w:r>
                  <w:t>Soils data error</w:t>
                </w:r>
              </w:p>
            </w:tc>
          </w:sdtContent>
        </w:sdt>
      </w:tr>
      <w:tr w:rsidR="00CB0814" w14:paraId="5C37E176" w14:textId="77777777" w:rsidTr="5D0A33DF">
        <w:sdt>
          <w:sdtPr>
            <w:id w:val="518597841"/>
            <w15:appearance w15:val="hidden"/>
            <w14:checkbox>
              <w14:checked w14:val="0"/>
              <w14:checkedState w14:val="00FC" w14:font="Wingdings"/>
              <w14:uncheckedState w14:val="2610" w14:font="MS Gothic"/>
            </w14:checkbox>
          </w:sdtPr>
          <w:sdtEndPr/>
          <w:sdtContent>
            <w:tc>
              <w:tcPr>
                <w:tcW w:w="531" w:type="dxa"/>
                <w:tcBorders>
                  <w:top w:val="single" w:sz="4" w:space="0" w:color="auto"/>
                  <w:left w:val="single" w:sz="4" w:space="0" w:color="auto"/>
                  <w:bottom w:val="single" w:sz="4" w:space="0" w:color="auto"/>
                  <w:right w:val="single" w:sz="4" w:space="0" w:color="auto"/>
                </w:tcBorders>
              </w:tcPr>
              <w:p w14:paraId="7DC5E13C" w14:textId="7FC1E886" w:rsidR="00CB0814" w:rsidRDefault="00CB0814" w:rsidP="000922DC">
                <w:pPr>
                  <w:spacing w:after="0"/>
                </w:pPr>
                <w:r>
                  <w:rPr>
                    <w:rFonts w:ascii="MS Gothic" w:eastAsia="MS Gothic" w:hAnsi="MS Gothic" w:hint="eastAsia"/>
                  </w:rPr>
                  <w:t>☐</w:t>
                </w:r>
              </w:p>
            </w:tc>
          </w:sdtContent>
        </w:sdt>
        <w:sdt>
          <w:sdtPr>
            <w:id w:val="145789670"/>
            <w:placeholder>
              <w:docPart w:val="52FAF16B24254D4BA7C3E4756C6B3665"/>
            </w:placeholder>
            <w15:appearance w15:val="hidden"/>
          </w:sdtPr>
          <w:sdtEndPr/>
          <w:sdtContent>
            <w:tc>
              <w:tcPr>
                <w:tcW w:w="9274" w:type="dxa"/>
                <w:tcBorders>
                  <w:top w:val="single" w:sz="4" w:space="0" w:color="auto"/>
                  <w:left w:val="single" w:sz="4" w:space="0" w:color="auto"/>
                  <w:bottom w:val="single" w:sz="4" w:space="0" w:color="auto"/>
                  <w:right w:val="single" w:sz="4" w:space="0" w:color="auto"/>
                </w:tcBorders>
              </w:tcPr>
              <w:p w14:paraId="4D0265A6" w14:textId="77777777" w:rsidR="00CB0814" w:rsidRDefault="00CB0814" w:rsidP="000922DC">
                <w:pPr>
                  <w:spacing w:after="0"/>
                </w:pPr>
                <w:r>
                  <w:t>Short term need</w:t>
                </w:r>
              </w:p>
              <w:p w14:paraId="2B5EB921" w14:textId="70026CA4" w:rsidR="00CB0814" w:rsidRDefault="00CB0814" w:rsidP="000922DC">
                <w:pPr>
                  <w:pStyle w:val="ListParagraph"/>
                  <w:numPr>
                    <w:ilvl w:val="0"/>
                    <w:numId w:val="4"/>
                  </w:numPr>
                  <w:spacing w:after="0"/>
                </w:pPr>
                <w:r>
                  <w:t xml:space="preserve">Fix priority identified holes in the data. </w:t>
                </w:r>
              </w:p>
            </w:tc>
          </w:sdtContent>
        </w:sdt>
      </w:tr>
      <w:tr w:rsidR="00CB0814" w14:paraId="6B3FCE23" w14:textId="77777777" w:rsidTr="5D0A33DF">
        <w:sdt>
          <w:sdtPr>
            <w:id w:val="-1806315133"/>
            <w15:appearance w15:val="hidden"/>
            <w14:checkbox>
              <w14:checked w14:val="0"/>
              <w14:checkedState w14:val="00FC" w14:font="Wingdings"/>
              <w14:uncheckedState w14:val="2610" w14:font="MS Gothic"/>
            </w14:checkbox>
          </w:sdtPr>
          <w:sdtEndPr/>
          <w:sdtContent>
            <w:tc>
              <w:tcPr>
                <w:tcW w:w="531" w:type="dxa"/>
                <w:tcBorders>
                  <w:top w:val="single" w:sz="4" w:space="0" w:color="auto"/>
                  <w:left w:val="single" w:sz="4" w:space="0" w:color="auto"/>
                  <w:bottom w:val="single" w:sz="4" w:space="0" w:color="auto"/>
                  <w:right w:val="single" w:sz="4" w:space="0" w:color="auto"/>
                </w:tcBorders>
              </w:tcPr>
              <w:p w14:paraId="66D1519E" w14:textId="68650BCB" w:rsidR="00CB0814" w:rsidRDefault="00CB0814" w:rsidP="000922DC">
                <w:pPr>
                  <w:spacing w:after="0"/>
                </w:pPr>
                <w:r>
                  <w:rPr>
                    <w:rFonts w:ascii="MS Gothic" w:eastAsia="MS Gothic" w:hAnsi="MS Gothic" w:hint="eastAsia"/>
                  </w:rPr>
                  <w:t>☐</w:t>
                </w:r>
              </w:p>
            </w:tc>
          </w:sdtContent>
        </w:sdt>
        <w:sdt>
          <w:sdtPr>
            <w:id w:val="214328676"/>
            <w:placeholder>
              <w:docPart w:val="D0BFC126DC314BFAADD59AB0B3155988"/>
            </w:placeholder>
            <w15:appearance w15:val="hidden"/>
          </w:sdtPr>
          <w:sdtEndPr/>
          <w:sdtContent>
            <w:tc>
              <w:tcPr>
                <w:tcW w:w="9274" w:type="dxa"/>
                <w:tcBorders>
                  <w:top w:val="single" w:sz="4" w:space="0" w:color="auto"/>
                  <w:left w:val="single" w:sz="4" w:space="0" w:color="auto"/>
                  <w:bottom w:val="single" w:sz="4" w:space="0" w:color="auto"/>
                  <w:right w:val="single" w:sz="4" w:space="0" w:color="auto"/>
                </w:tcBorders>
              </w:tcPr>
              <w:p w14:paraId="07825945" w14:textId="77777777" w:rsidR="00CB0814" w:rsidRDefault="00CB0814" w:rsidP="000922DC">
                <w:pPr>
                  <w:spacing w:after="0"/>
                </w:pPr>
                <w:r>
                  <w:t>Medium term need</w:t>
                </w:r>
              </w:p>
              <w:p w14:paraId="07350DDE" w14:textId="2EA75C79" w:rsidR="00CB0814" w:rsidRDefault="00CB0814" w:rsidP="000922DC">
                <w:pPr>
                  <w:pStyle w:val="ListParagraph"/>
                  <w:numPr>
                    <w:ilvl w:val="0"/>
                    <w:numId w:val="4"/>
                  </w:numPr>
                  <w:spacing w:after="0"/>
                </w:pPr>
                <w:r>
                  <w:t>Prioritize initial and update mapping on areas where current detail of mapping does not support current land use (esp. if FB is involved)</w:t>
                </w:r>
              </w:p>
            </w:tc>
          </w:sdtContent>
        </w:sdt>
      </w:tr>
      <w:tr w:rsidR="00CB0814" w14:paraId="57A1B4F8" w14:textId="77777777" w:rsidTr="5D0A33DF">
        <w:sdt>
          <w:sdtPr>
            <w:id w:val="116731800"/>
            <w15:appearance w15:val="hidden"/>
            <w14:checkbox>
              <w14:checked w14:val="0"/>
              <w14:checkedState w14:val="00FC" w14:font="Wingdings"/>
              <w14:uncheckedState w14:val="2610" w14:font="MS Gothic"/>
            </w14:checkbox>
          </w:sdtPr>
          <w:sdtEndPr/>
          <w:sdtContent>
            <w:tc>
              <w:tcPr>
                <w:tcW w:w="531" w:type="dxa"/>
                <w:tcBorders>
                  <w:top w:val="single" w:sz="4" w:space="0" w:color="auto"/>
                  <w:left w:val="single" w:sz="4" w:space="0" w:color="auto"/>
                  <w:bottom w:val="single" w:sz="4" w:space="0" w:color="auto"/>
                  <w:right w:val="single" w:sz="4" w:space="0" w:color="auto"/>
                </w:tcBorders>
              </w:tcPr>
              <w:p w14:paraId="789591DE" w14:textId="37579D76" w:rsidR="00CB0814" w:rsidRDefault="00CB0814" w:rsidP="000922DC">
                <w:pPr>
                  <w:spacing w:after="0"/>
                </w:pPr>
                <w:r>
                  <w:rPr>
                    <w:rFonts w:ascii="MS Gothic" w:eastAsia="MS Gothic" w:hAnsi="MS Gothic" w:hint="eastAsia"/>
                  </w:rPr>
                  <w:t>☐</w:t>
                </w:r>
              </w:p>
            </w:tc>
          </w:sdtContent>
        </w:sdt>
        <w:sdt>
          <w:sdtPr>
            <w:id w:val="-1860657148"/>
            <w:placeholder>
              <w:docPart w:val="26F6DF6E49054F3FA6025A69F8BC8D30"/>
            </w:placeholder>
            <w15:appearance w15:val="hidden"/>
          </w:sdtPr>
          <w:sdtEndPr/>
          <w:sdtContent>
            <w:tc>
              <w:tcPr>
                <w:tcW w:w="9274" w:type="dxa"/>
                <w:tcBorders>
                  <w:top w:val="single" w:sz="4" w:space="0" w:color="auto"/>
                  <w:left w:val="single" w:sz="4" w:space="0" w:color="auto"/>
                  <w:bottom w:val="single" w:sz="4" w:space="0" w:color="auto"/>
                  <w:right w:val="single" w:sz="4" w:space="0" w:color="auto"/>
                </w:tcBorders>
              </w:tcPr>
              <w:p w14:paraId="374081E6" w14:textId="17709CD7" w:rsidR="00CB0814" w:rsidRDefault="00CB0814" w:rsidP="000922DC">
                <w:pPr>
                  <w:spacing w:after="0"/>
                </w:pPr>
                <w:r>
                  <w:t xml:space="preserve">Opportunities for Soils </w:t>
                </w:r>
              </w:p>
              <w:p w14:paraId="01157486" w14:textId="13E46131" w:rsidR="00CB0814" w:rsidRDefault="00CB0814" w:rsidP="00562FC4">
                <w:pPr>
                  <w:pStyle w:val="ListParagraph"/>
                  <w:numPr>
                    <w:ilvl w:val="0"/>
                    <w:numId w:val="4"/>
                  </w:numPr>
                  <w:spacing w:after="0"/>
                </w:pPr>
                <w:r>
                  <w:t>Outcomes – Using soils data to model results and using soil scientist to collect data for validating conservation practices (link)</w:t>
                </w:r>
              </w:p>
              <w:p w14:paraId="1D09EA96" w14:textId="0C890F1D" w:rsidR="00CB0814" w:rsidRDefault="00CB0814" w:rsidP="00562FC4">
                <w:pPr>
                  <w:pStyle w:val="ListParagraph"/>
                  <w:numPr>
                    <w:ilvl w:val="0"/>
                    <w:numId w:val="4"/>
                  </w:numPr>
                  <w:spacing w:after="0"/>
                </w:pPr>
                <w:r>
                  <w:t>Future- Volunteering for next versions of CART and creating interpretations f</w:t>
                </w:r>
                <w:bookmarkStart w:id="0" w:name="_GoBack"/>
                <w:bookmarkEnd w:id="0"/>
                <w:r>
                  <w:t>or specific conservation practices.</w:t>
                </w:r>
              </w:p>
            </w:tc>
          </w:sdtContent>
        </w:sdt>
      </w:tr>
      <w:tr w:rsidR="00CB0814" w14:paraId="000825DA" w14:textId="77777777" w:rsidTr="5D0A33DF">
        <w:trPr>
          <w:trHeight w:val="531"/>
        </w:trPr>
        <w:tc>
          <w:tcPr>
            <w:tcW w:w="531" w:type="dxa"/>
            <w:tcBorders>
              <w:top w:val="single" w:sz="4" w:space="0" w:color="auto"/>
            </w:tcBorders>
          </w:tcPr>
          <w:p w14:paraId="09D3F7B3" w14:textId="093ADE85" w:rsidR="00CB0814" w:rsidRDefault="00CB0814" w:rsidP="000922DC">
            <w:pPr>
              <w:spacing w:after="0"/>
              <w:rPr>
                <w:rFonts w:ascii="MS Gothic" w:eastAsia="MS Gothic" w:hAnsi="MS Gothic"/>
              </w:rPr>
            </w:pPr>
          </w:p>
        </w:tc>
        <w:tc>
          <w:tcPr>
            <w:tcW w:w="9274" w:type="dxa"/>
            <w:tcBorders>
              <w:top w:val="single" w:sz="4" w:space="0" w:color="auto"/>
            </w:tcBorders>
          </w:tcPr>
          <w:p w14:paraId="23D23F8F" w14:textId="6E858CFD" w:rsidR="00CB0814" w:rsidRDefault="00CB0814" w:rsidP="000922DC">
            <w:pPr>
              <w:spacing w:after="0"/>
              <w:ind w:left="0"/>
            </w:pPr>
          </w:p>
        </w:tc>
      </w:tr>
    </w:tbl>
    <w:p w14:paraId="62825D8E" w14:textId="77777777" w:rsidR="00304720" w:rsidRPr="00304720" w:rsidRDefault="000278B2" w:rsidP="00FF0DAD">
      <w:pPr>
        <w:numPr>
          <w:ilvl w:val="0"/>
          <w:numId w:val="6"/>
        </w:numPr>
        <w:spacing w:after="120"/>
        <w:ind w:hanging="300"/>
        <w:textAlignment w:val="baseline"/>
        <w:rPr>
          <w:rFonts w:eastAsiaTheme="minorHAnsi"/>
          <w:sz w:val="24"/>
          <w:szCs w:val="24"/>
          <w:lang w:eastAsia="en-US"/>
        </w:rPr>
      </w:pPr>
      <w:r w:rsidRPr="000278B2">
        <w:rPr>
          <w:sz w:val="24"/>
          <w:szCs w:val="24"/>
        </w:rPr>
        <w:t>Think about if we weren’t working on CART and who would be working it and how would they be using or not using the soils data. (Presence and expertise) </w:t>
      </w:r>
    </w:p>
    <w:p w14:paraId="51C86D99" w14:textId="77777777" w:rsidR="00304720" w:rsidRDefault="000278B2" w:rsidP="00FF0DAD">
      <w:pPr>
        <w:numPr>
          <w:ilvl w:val="0"/>
          <w:numId w:val="6"/>
        </w:numPr>
        <w:spacing w:after="120"/>
        <w:ind w:hanging="300"/>
        <w:textAlignment w:val="baseline"/>
        <w:rPr>
          <w:rFonts w:eastAsiaTheme="minorHAnsi"/>
          <w:sz w:val="24"/>
          <w:szCs w:val="24"/>
          <w:lang w:eastAsia="en-US"/>
        </w:rPr>
      </w:pPr>
      <w:r w:rsidRPr="00304720">
        <w:rPr>
          <w:sz w:val="24"/>
          <w:szCs w:val="24"/>
        </w:rPr>
        <w:t>We have a seat at the table where the soils data are being considered for use and have a say on how to use it correctly </w:t>
      </w:r>
    </w:p>
    <w:p w14:paraId="736DBEE9" w14:textId="1D293AFB" w:rsidR="00562FC4" w:rsidRPr="00304720" w:rsidRDefault="5D0A33DF" w:rsidP="00FF0DAD">
      <w:pPr>
        <w:numPr>
          <w:ilvl w:val="0"/>
          <w:numId w:val="6"/>
        </w:numPr>
        <w:spacing w:after="120"/>
        <w:ind w:hanging="300"/>
        <w:textAlignment w:val="baseline"/>
        <w:rPr>
          <w:rFonts w:eastAsiaTheme="minorHAnsi"/>
          <w:sz w:val="24"/>
          <w:szCs w:val="24"/>
          <w:lang w:eastAsia="en-US"/>
        </w:rPr>
      </w:pPr>
      <w:r w:rsidRPr="00304720">
        <w:rPr>
          <w:sz w:val="24"/>
          <w:szCs w:val="24"/>
        </w:rPr>
        <w:t xml:space="preserve">Soils was represented on CART but besides the </w:t>
      </w:r>
      <w:r w:rsidR="00EB0C99" w:rsidRPr="00304720">
        <w:rPr>
          <w:sz w:val="24"/>
          <w:szCs w:val="24"/>
        </w:rPr>
        <w:t>“</w:t>
      </w:r>
      <w:r w:rsidRPr="00304720">
        <w:rPr>
          <w:sz w:val="24"/>
          <w:szCs w:val="24"/>
        </w:rPr>
        <w:t>data team</w:t>
      </w:r>
      <w:r w:rsidR="00EB0C99" w:rsidRPr="00304720">
        <w:rPr>
          <w:sz w:val="24"/>
          <w:szCs w:val="24"/>
        </w:rPr>
        <w:t>”</w:t>
      </w:r>
      <w:r w:rsidRPr="00304720">
        <w:rPr>
          <w:sz w:val="24"/>
          <w:szCs w:val="24"/>
        </w:rPr>
        <w:t xml:space="preserve"> there were just a couple people representing soils on many of the sub-teams.  Out of 300 some people participating in CART sub-teams just a couple soils people participated on a couple of teams.    </w:t>
      </w:r>
    </w:p>
    <w:p w14:paraId="74DEF352" w14:textId="23B93295" w:rsidR="00562FC4" w:rsidRDefault="000278B2" w:rsidP="00FF0DAD">
      <w:pPr>
        <w:pStyle w:val="ListParagraph"/>
        <w:numPr>
          <w:ilvl w:val="0"/>
          <w:numId w:val="6"/>
        </w:numPr>
        <w:spacing w:after="120"/>
        <w:textAlignment w:val="baseline"/>
        <w:rPr>
          <w:sz w:val="24"/>
          <w:szCs w:val="24"/>
        </w:rPr>
      </w:pPr>
      <w:r w:rsidRPr="00304720">
        <w:rPr>
          <w:sz w:val="24"/>
          <w:szCs w:val="24"/>
        </w:rPr>
        <w:t>There are a lot of conservation models out there that are using soils data incorrectly or not using soils data at all. We need to have a presence when it comes to the conservation side. If we don’t, we will become obsolete.  </w:t>
      </w:r>
    </w:p>
    <w:p w14:paraId="6CB926D7" w14:textId="7A84A5D1" w:rsidR="000278B2" w:rsidRDefault="000278B2" w:rsidP="00FF0DAD">
      <w:pPr>
        <w:pStyle w:val="ListParagraph"/>
        <w:numPr>
          <w:ilvl w:val="0"/>
          <w:numId w:val="6"/>
        </w:numPr>
        <w:spacing w:after="120"/>
        <w:textAlignment w:val="baseline"/>
        <w:rPr>
          <w:sz w:val="24"/>
          <w:szCs w:val="24"/>
        </w:rPr>
      </w:pPr>
      <w:r w:rsidRPr="00304720">
        <w:rPr>
          <w:sz w:val="24"/>
          <w:szCs w:val="24"/>
        </w:rPr>
        <w:t xml:space="preserve">When I was working on writing the script, I had to eliminate data because the </w:t>
      </w:r>
      <w:r w:rsidRPr="00304720">
        <w:rPr>
          <w:b/>
          <w:sz w:val="24"/>
          <w:szCs w:val="24"/>
          <w:u w:val="single"/>
        </w:rPr>
        <w:t>fundamental</w:t>
      </w:r>
      <w:r w:rsidRPr="00304720">
        <w:rPr>
          <w:sz w:val="24"/>
          <w:szCs w:val="24"/>
          <w:u w:val="single"/>
        </w:rPr>
        <w:t xml:space="preserve"> </w:t>
      </w:r>
      <w:r w:rsidRPr="00304720">
        <w:rPr>
          <w:sz w:val="24"/>
          <w:szCs w:val="24"/>
        </w:rPr>
        <w:t>data elements weren’t populated correctly, such horizon thickness or component percent. This is important when we are doing weighted averages, dominant condition or dominant component.  I would get divide by zero errors because the top and bottom depth would equal zero, or there were gaps in the depth. Or…the component percent didn’t add up to 100 for a map unit. There were 500 some map units where it had at least 1 component that was flagged as a major component, but the component percent was less than 10%. </w:t>
      </w:r>
    </w:p>
    <w:p w14:paraId="4DDA29BA" w14:textId="77777777" w:rsidR="00FF0DAD" w:rsidRPr="00304720" w:rsidRDefault="00FF0DAD" w:rsidP="00FF0DAD">
      <w:pPr>
        <w:pStyle w:val="ListParagraph"/>
        <w:spacing w:after="120"/>
        <w:textAlignment w:val="baseline"/>
        <w:rPr>
          <w:sz w:val="24"/>
          <w:szCs w:val="24"/>
        </w:rPr>
      </w:pPr>
    </w:p>
    <w:p w14:paraId="17E9E5F8" w14:textId="713586E0" w:rsidR="000278B2" w:rsidRDefault="000278B2" w:rsidP="00FF0DAD">
      <w:pPr>
        <w:pStyle w:val="ListParagraph"/>
        <w:numPr>
          <w:ilvl w:val="0"/>
          <w:numId w:val="6"/>
        </w:numPr>
        <w:spacing w:after="120"/>
        <w:textAlignment w:val="baseline"/>
        <w:rPr>
          <w:sz w:val="24"/>
          <w:szCs w:val="24"/>
        </w:rPr>
      </w:pPr>
      <w:r w:rsidRPr="00304720">
        <w:rPr>
          <w:sz w:val="24"/>
          <w:szCs w:val="24"/>
        </w:rPr>
        <w:t>We’re not in the business to make soils data conform to a published manuscript anymore. If we attempt to accommodate every statement in the narrative map unit description (i.e. MUD), we risk providing data that are not useful for interpretive reports.  Everything about soils data is being interpreted in some way or another.   </w:t>
      </w:r>
    </w:p>
    <w:p w14:paraId="2D843FA8" w14:textId="77777777" w:rsidR="00304720" w:rsidRPr="00304720" w:rsidRDefault="00304720" w:rsidP="00FF0DAD">
      <w:pPr>
        <w:pStyle w:val="ListParagraph"/>
        <w:spacing w:after="120"/>
        <w:textAlignment w:val="baseline"/>
        <w:rPr>
          <w:sz w:val="24"/>
          <w:szCs w:val="24"/>
        </w:rPr>
      </w:pPr>
    </w:p>
    <w:p w14:paraId="2D3E606F" w14:textId="5BA2FCC2" w:rsidR="00304720" w:rsidRPr="00304720" w:rsidRDefault="00304720" w:rsidP="00FF0DAD">
      <w:pPr>
        <w:pStyle w:val="ListParagraph"/>
        <w:numPr>
          <w:ilvl w:val="0"/>
          <w:numId w:val="6"/>
        </w:numPr>
        <w:spacing w:after="120"/>
        <w:rPr>
          <w:sz w:val="24"/>
          <w:szCs w:val="24"/>
        </w:rPr>
      </w:pPr>
      <w:r w:rsidRPr="00304720">
        <w:rPr>
          <w:sz w:val="24"/>
          <w:szCs w:val="24"/>
        </w:rPr>
        <w:t>That first page of the document gives you the needed information for how the data will be returned from the SQL and all possible rating values to be returned that need to be accounted for by CART in a domain table. </w:t>
      </w:r>
    </w:p>
    <w:sectPr w:rsidR="00304720" w:rsidRPr="00304720" w:rsidSect="00120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4453A"/>
    <w:multiLevelType w:val="multilevel"/>
    <w:tmpl w:val="08F024A8"/>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 w15:restartNumberingAfterBreak="0">
    <w:nsid w:val="11214A3F"/>
    <w:multiLevelType w:val="hybridMultilevel"/>
    <w:tmpl w:val="35F69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82799"/>
    <w:multiLevelType w:val="hybridMultilevel"/>
    <w:tmpl w:val="91EEC934"/>
    <w:lvl w:ilvl="0" w:tplc="5B343BEE">
      <w:start w:val="1"/>
      <w:numFmt w:val="bullet"/>
      <w:lvlText w:val=""/>
      <w:lvlJc w:val="left"/>
      <w:pPr>
        <w:ind w:left="720" w:hanging="360"/>
      </w:pPr>
      <w:rPr>
        <w:rFonts w:ascii="Symbol" w:hAnsi="Symbol" w:hint="default"/>
      </w:rPr>
    </w:lvl>
    <w:lvl w:ilvl="1" w:tplc="7196F530">
      <w:start w:val="1"/>
      <w:numFmt w:val="bullet"/>
      <w:lvlText w:val="o"/>
      <w:lvlJc w:val="left"/>
      <w:pPr>
        <w:ind w:left="1440" w:hanging="360"/>
      </w:pPr>
      <w:rPr>
        <w:rFonts w:ascii="Courier New" w:hAnsi="Courier New" w:hint="default"/>
      </w:rPr>
    </w:lvl>
    <w:lvl w:ilvl="2" w:tplc="E7507A7A">
      <w:start w:val="1"/>
      <w:numFmt w:val="bullet"/>
      <w:lvlText w:val=""/>
      <w:lvlJc w:val="left"/>
      <w:pPr>
        <w:ind w:left="2160" w:hanging="360"/>
      </w:pPr>
      <w:rPr>
        <w:rFonts w:ascii="Wingdings" w:hAnsi="Wingdings" w:hint="default"/>
      </w:rPr>
    </w:lvl>
    <w:lvl w:ilvl="3" w:tplc="FB6ABD62">
      <w:start w:val="1"/>
      <w:numFmt w:val="bullet"/>
      <w:lvlText w:val=""/>
      <w:lvlJc w:val="left"/>
      <w:pPr>
        <w:ind w:left="2880" w:hanging="360"/>
      </w:pPr>
      <w:rPr>
        <w:rFonts w:ascii="Symbol" w:hAnsi="Symbol" w:hint="default"/>
      </w:rPr>
    </w:lvl>
    <w:lvl w:ilvl="4" w:tplc="0678A5D4">
      <w:start w:val="1"/>
      <w:numFmt w:val="bullet"/>
      <w:lvlText w:val="o"/>
      <w:lvlJc w:val="left"/>
      <w:pPr>
        <w:ind w:left="3600" w:hanging="360"/>
      </w:pPr>
      <w:rPr>
        <w:rFonts w:ascii="Courier New" w:hAnsi="Courier New" w:hint="default"/>
      </w:rPr>
    </w:lvl>
    <w:lvl w:ilvl="5" w:tplc="3AE6F5C8">
      <w:start w:val="1"/>
      <w:numFmt w:val="bullet"/>
      <w:lvlText w:val=""/>
      <w:lvlJc w:val="left"/>
      <w:pPr>
        <w:ind w:left="4320" w:hanging="360"/>
      </w:pPr>
      <w:rPr>
        <w:rFonts w:ascii="Wingdings" w:hAnsi="Wingdings" w:hint="default"/>
      </w:rPr>
    </w:lvl>
    <w:lvl w:ilvl="6" w:tplc="B9B61604">
      <w:start w:val="1"/>
      <w:numFmt w:val="bullet"/>
      <w:lvlText w:val=""/>
      <w:lvlJc w:val="left"/>
      <w:pPr>
        <w:ind w:left="5040" w:hanging="360"/>
      </w:pPr>
      <w:rPr>
        <w:rFonts w:ascii="Symbol" w:hAnsi="Symbol" w:hint="default"/>
      </w:rPr>
    </w:lvl>
    <w:lvl w:ilvl="7" w:tplc="0E6EE3D2">
      <w:start w:val="1"/>
      <w:numFmt w:val="bullet"/>
      <w:lvlText w:val="o"/>
      <w:lvlJc w:val="left"/>
      <w:pPr>
        <w:ind w:left="5760" w:hanging="360"/>
      </w:pPr>
      <w:rPr>
        <w:rFonts w:ascii="Courier New" w:hAnsi="Courier New" w:hint="default"/>
      </w:rPr>
    </w:lvl>
    <w:lvl w:ilvl="8" w:tplc="6E22A580">
      <w:start w:val="1"/>
      <w:numFmt w:val="bullet"/>
      <w:lvlText w:val=""/>
      <w:lvlJc w:val="left"/>
      <w:pPr>
        <w:ind w:left="6480" w:hanging="360"/>
      </w:pPr>
      <w:rPr>
        <w:rFonts w:ascii="Wingdings" w:hAnsi="Wingdings" w:hint="default"/>
      </w:rPr>
    </w:lvl>
  </w:abstractNum>
  <w:abstractNum w:abstractNumId="3" w15:restartNumberingAfterBreak="0">
    <w:nsid w:val="26B10039"/>
    <w:multiLevelType w:val="multilevel"/>
    <w:tmpl w:val="51C08772"/>
    <w:lvl w:ilvl="0">
      <w:start w:val="4"/>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 w15:restartNumberingAfterBreak="0">
    <w:nsid w:val="29D753CB"/>
    <w:multiLevelType w:val="multilevel"/>
    <w:tmpl w:val="C8C016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5E837DA"/>
    <w:multiLevelType w:val="hybridMultilevel"/>
    <w:tmpl w:val="DF962A9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388D36A2"/>
    <w:multiLevelType w:val="multilevel"/>
    <w:tmpl w:val="42C4C8F8"/>
    <w:lvl w:ilvl="0">
      <w:start w:val="5"/>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7" w15:restartNumberingAfterBreak="0">
    <w:nsid w:val="396463FD"/>
    <w:multiLevelType w:val="hybridMultilevel"/>
    <w:tmpl w:val="650A961A"/>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3D2159F0"/>
    <w:multiLevelType w:val="multilevel"/>
    <w:tmpl w:val="3F04D3DC"/>
    <w:lvl w:ilvl="0">
      <w:start w:val="3"/>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9" w15:restartNumberingAfterBreak="0">
    <w:nsid w:val="46EF04DB"/>
    <w:multiLevelType w:val="hybridMultilevel"/>
    <w:tmpl w:val="A08EF44E"/>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4A7944FB"/>
    <w:multiLevelType w:val="multilevel"/>
    <w:tmpl w:val="0234F65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1" w15:restartNumberingAfterBreak="0">
    <w:nsid w:val="6EFA488B"/>
    <w:multiLevelType w:val="hybridMultilevel"/>
    <w:tmpl w:val="9626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670DE7"/>
    <w:multiLevelType w:val="hybridMultilevel"/>
    <w:tmpl w:val="228A8828"/>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2"/>
  </w:num>
  <w:num w:numId="2">
    <w:abstractNumId w:val="12"/>
  </w:num>
  <w:num w:numId="3">
    <w:abstractNumId w:val="5"/>
  </w:num>
  <w:num w:numId="4">
    <w:abstractNumId w:val="9"/>
  </w:num>
  <w:num w:numId="5">
    <w:abstractNumId w:val="7"/>
  </w:num>
  <w:num w:numId="6">
    <w:abstractNumId w:val="4"/>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34"/>
    <w:rsid w:val="000052FB"/>
    <w:rsid w:val="000278B2"/>
    <w:rsid w:val="000717C0"/>
    <w:rsid w:val="000922DC"/>
    <w:rsid w:val="000D4043"/>
    <w:rsid w:val="000F6CCC"/>
    <w:rsid w:val="0012085A"/>
    <w:rsid w:val="0017516F"/>
    <w:rsid w:val="001E563F"/>
    <w:rsid w:val="002D51C2"/>
    <w:rsid w:val="00304720"/>
    <w:rsid w:val="00386852"/>
    <w:rsid w:val="00425273"/>
    <w:rsid w:val="00562FC4"/>
    <w:rsid w:val="0061150E"/>
    <w:rsid w:val="007A6E53"/>
    <w:rsid w:val="0084754A"/>
    <w:rsid w:val="008B4834"/>
    <w:rsid w:val="0099119E"/>
    <w:rsid w:val="00A5186B"/>
    <w:rsid w:val="00AB252E"/>
    <w:rsid w:val="00BD0F29"/>
    <w:rsid w:val="00C02762"/>
    <w:rsid w:val="00CB0814"/>
    <w:rsid w:val="00D510BF"/>
    <w:rsid w:val="00D77B13"/>
    <w:rsid w:val="00D964E7"/>
    <w:rsid w:val="00DE0F90"/>
    <w:rsid w:val="00E81AB8"/>
    <w:rsid w:val="00E91590"/>
    <w:rsid w:val="00EB0C99"/>
    <w:rsid w:val="00FF0DAD"/>
    <w:rsid w:val="22D85126"/>
    <w:rsid w:val="5D0A33DF"/>
    <w:rsid w:val="77DEF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B18B"/>
  <w15:chartTrackingRefBased/>
  <w15:docId w15:val="{9E5C9408-FD9C-497A-AEBC-DA3AA8FD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4834"/>
    <w:pPr>
      <w:spacing w:before="120" w:after="40" w:line="240" w:lineRule="auto"/>
      <w:ind w:left="72"/>
    </w:pPr>
    <w:rPr>
      <w:rFonts w:eastAsiaTheme="minorEastAsia"/>
      <w:sz w:val="21"/>
      <w:szCs w:val="21"/>
      <w:lang w:eastAsia="ja-JP"/>
    </w:rPr>
  </w:style>
  <w:style w:type="paragraph" w:styleId="Heading3">
    <w:name w:val="heading 3"/>
    <w:basedOn w:val="Normal"/>
    <w:next w:val="Normal"/>
    <w:link w:val="Heading3Char"/>
    <w:unhideWhenUsed/>
    <w:qFormat/>
    <w:rsid w:val="008B4834"/>
    <w:pPr>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B4834"/>
    <w:rPr>
      <w:rFonts w:asciiTheme="majorHAnsi" w:eastAsiaTheme="majorEastAsia" w:hAnsiTheme="majorHAnsi" w:cstheme="majorBidi"/>
      <w:color w:val="1F3864" w:themeColor="accent1" w:themeShade="80"/>
      <w:sz w:val="21"/>
      <w:szCs w:val="21"/>
      <w:lang w:eastAsia="ja-JP"/>
    </w:rPr>
  </w:style>
  <w:style w:type="table" w:styleId="PlainTable4">
    <w:name w:val="Plain Table 4"/>
    <w:basedOn w:val="TableNormal"/>
    <w:uiPriority w:val="44"/>
    <w:rsid w:val="008B4834"/>
    <w:pPr>
      <w:spacing w:after="0" w:line="240" w:lineRule="auto"/>
    </w:pPr>
    <w:rPr>
      <w:rFonts w:eastAsiaTheme="minorEastAsia"/>
      <w:lang w:eastAsia="ja-JP"/>
    </w:r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val="0"/>
        <w:bCs/>
        <w:i w:val="0"/>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B4834"/>
    <w:pPr>
      <w:spacing w:after="0" w:line="240" w:lineRule="auto"/>
    </w:pPr>
    <w:rPr>
      <w:rFonts w:eastAsiaTheme="minorEastAsia"/>
      <w:lang w:eastAsia="ja-JP"/>
    </w:rPr>
    <w:tblPr>
      <w:tblStyleRowBandSize w:val="1"/>
      <w:tblStyleColBandSize w:val="1"/>
    </w:tblPr>
    <w:tblStylePr w:type="firstRow">
      <w:rPr>
        <w:b w:val="0"/>
        <w:bCs/>
        <w:i w:val="0"/>
        <w:caps w:val="0"/>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8B4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26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7210D2652F4271B091029373E2072F"/>
        <w:category>
          <w:name w:val="General"/>
          <w:gallery w:val="placeholder"/>
        </w:category>
        <w:types>
          <w:type w:val="bbPlcHdr"/>
        </w:types>
        <w:behaviors>
          <w:behavior w:val="content"/>
        </w:behaviors>
        <w:guid w:val="{89B79C2B-A32E-4DDB-A67C-7F7E8A8D825A}"/>
      </w:docPartPr>
      <w:docPartBody>
        <w:p w:rsidR="00CF1F54" w:rsidRDefault="00D04F88" w:rsidP="00D04F88">
          <w:pPr>
            <w:pStyle w:val="577210D2652F4271B091029373E2072F"/>
          </w:pPr>
          <w:r>
            <w:t>[Topic]</w:t>
          </w:r>
        </w:p>
      </w:docPartBody>
    </w:docPart>
    <w:docPart>
      <w:docPartPr>
        <w:name w:val="62E5863C8EB84393B87DA93F5E9FA214"/>
        <w:category>
          <w:name w:val="General"/>
          <w:gallery w:val="placeholder"/>
        </w:category>
        <w:types>
          <w:type w:val="bbPlcHdr"/>
        </w:types>
        <w:behaviors>
          <w:behavior w:val="content"/>
        </w:behaviors>
        <w:guid w:val="{979C2979-37CF-4131-B2F3-F787B8189611}"/>
      </w:docPartPr>
      <w:docPartBody>
        <w:p w:rsidR="00CF1F54" w:rsidRDefault="00D04F88" w:rsidP="00D04F88">
          <w:pPr>
            <w:pStyle w:val="62E5863C8EB84393B87DA93F5E9FA214"/>
          </w:pPr>
          <w:r>
            <w:t>[Topic]</w:t>
          </w:r>
        </w:p>
      </w:docPartBody>
    </w:docPart>
    <w:docPart>
      <w:docPartPr>
        <w:name w:val="52FAF16B24254D4BA7C3E4756C6B3665"/>
        <w:category>
          <w:name w:val="General"/>
          <w:gallery w:val="placeholder"/>
        </w:category>
        <w:types>
          <w:type w:val="bbPlcHdr"/>
        </w:types>
        <w:behaviors>
          <w:behavior w:val="content"/>
        </w:behaviors>
        <w:guid w:val="{4D8990FC-6E33-40BD-A557-2E1FF4850D9F}"/>
      </w:docPartPr>
      <w:docPartBody>
        <w:p w:rsidR="00CF1F54" w:rsidRDefault="00D04F88" w:rsidP="00D04F88">
          <w:pPr>
            <w:pStyle w:val="52FAF16B24254D4BA7C3E4756C6B3665"/>
          </w:pPr>
          <w:r>
            <w:t>[Topic]</w:t>
          </w:r>
        </w:p>
      </w:docPartBody>
    </w:docPart>
    <w:docPart>
      <w:docPartPr>
        <w:name w:val="D0BFC126DC314BFAADD59AB0B3155988"/>
        <w:category>
          <w:name w:val="General"/>
          <w:gallery w:val="placeholder"/>
        </w:category>
        <w:types>
          <w:type w:val="bbPlcHdr"/>
        </w:types>
        <w:behaviors>
          <w:behavior w:val="content"/>
        </w:behaviors>
        <w:guid w:val="{F7A747D4-0D63-4D87-8767-9BAF0AD5FFED}"/>
      </w:docPartPr>
      <w:docPartBody>
        <w:p w:rsidR="00CF1F54" w:rsidRDefault="00D04F88" w:rsidP="00D04F88">
          <w:pPr>
            <w:pStyle w:val="D0BFC126DC314BFAADD59AB0B3155988"/>
          </w:pPr>
          <w:r>
            <w:t>[Topic]</w:t>
          </w:r>
        </w:p>
      </w:docPartBody>
    </w:docPart>
    <w:docPart>
      <w:docPartPr>
        <w:name w:val="26F6DF6E49054F3FA6025A69F8BC8D30"/>
        <w:category>
          <w:name w:val="General"/>
          <w:gallery w:val="placeholder"/>
        </w:category>
        <w:types>
          <w:type w:val="bbPlcHdr"/>
        </w:types>
        <w:behaviors>
          <w:behavior w:val="content"/>
        </w:behaviors>
        <w:guid w:val="{8E79B408-5925-4E8F-A93B-B6D31517A271}"/>
      </w:docPartPr>
      <w:docPartBody>
        <w:p w:rsidR="00CF1F54" w:rsidRDefault="00D04F88" w:rsidP="00D04F88">
          <w:pPr>
            <w:pStyle w:val="26F6DF6E49054F3FA6025A69F8BC8D30"/>
          </w:pPr>
          <w:r>
            <w:t>[Topic]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C93"/>
    <w:rsid w:val="00063C93"/>
    <w:rsid w:val="00381BE1"/>
    <w:rsid w:val="004773CB"/>
    <w:rsid w:val="006F63F9"/>
    <w:rsid w:val="00736680"/>
    <w:rsid w:val="00BC75B8"/>
    <w:rsid w:val="00C472C4"/>
    <w:rsid w:val="00CF1F54"/>
    <w:rsid w:val="00D04F88"/>
    <w:rsid w:val="00D672C5"/>
    <w:rsid w:val="00F254F8"/>
    <w:rsid w:val="00F26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85C1FECB3941B48D790A389BC1687B">
    <w:name w:val="4785C1FECB3941B48D790A389BC1687B"/>
    <w:rsid w:val="00063C93"/>
  </w:style>
  <w:style w:type="paragraph" w:customStyle="1" w:styleId="CD4E971E490F4ECE956657A0D37AD159">
    <w:name w:val="CD4E971E490F4ECE956657A0D37AD159"/>
    <w:rsid w:val="00063C93"/>
  </w:style>
  <w:style w:type="paragraph" w:customStyle="1" w:styleId="947EBB57EC844289BB43BCD7BEEF06AF">
    <w:name w:val="947EBB57EC844289BB43BCD7BEEF06AF"/>
    <w:rsid w:val="00063C93"/>
  </w:style>
  <w:style w:type="paragraph" w:customStyle="1" w:styleId="E3DB0A95F2AA4A81A9335FF688A65196">
    <w:name w:val="E3DB0A95F2AA4A81A9335FF688A65196"/>
    <w:rsid w:val="00063C93"/>
  </w:style>
  <w:style w:type="paragraph" w:customStyle="1" w:styleId="4B517FB7D83C41B5A988BF50C90D74B2">
    <w:name w:val="4B517FB7D83C41B5A988BF50C90D74B2"/>
    <w:rsid w:val="00063C93"/>
  </w:style>
  <w:style w:type="paragraph" w:customStyle="1" w:styleId="739ACF593E9A4863BD845272D8E7ADA4">
    <w:name w:val="739ACF593E9A4863BD845272D8E7ADA4"/>
    <w:rsid w:val="00063C93"/>
  </w:style>
  <w:style w:type="paragraph" w:customStyle="1" w:styleId="7FDDF0E4BD8F497D89D4BC2C25EE0E5A">
    <w:name w:val="7FDDF0E4BD8F497D89D4BC2C25EE0E5A"/>
    <w:rsid w:val="00063C93"/>
  </w:style>
  <w:style w:type="paragraph" w:customStyle="1" w:styleId="F9C2F2EDCCE044CCB6D07D1FD6810EB0">
    <w:name w:val="F9C2F2EDCCE044CCB6D07D1FD6810EB0"/>
    <w:rsid w:val="00063C93"/>
  </w:style>
  <w:style w:type="paragraph" w:customStyle="1" w:styleId="16274768915845B6ACC17E0FFE01CF3B">
    <w:name w:val="16274768915845B6ACC17E0FFE01CF3B"/>
    <w:rsid w:val="00063C93"/>
  </w:style>
  <w:style w:type="paragraph" w:customStyle="1" w:styleId="0DBAC2D089C346BBAC74D2DC85DD9398">
    <w:name w:val="0DBAC2D089C346BBAC74D2DC85DD9398"/>
    <w:rsid w:val="00063C93"/>
  </w:style>
  <w:style w:type="paragraph" w:customStyle="1" w:styleId="CE2E3BC0C97740A69D8BE39812165BA9">
    <w:name w:val="CE2E3BC0C97740A69D8BE39812165BA9"/>
    <w:rsid w:val="00063C93"/>
  </w:style>
  <w:style w:type="paragraph" w:customStyle="1" w:styleId="7DD145986C084C50B52C6BA3390D9B08">
    <w:name w:val="7DD145986C084C50B52C6BA3390D9B08"/>
    <w:rsid w:val="00063C93"/>
  </w:style>
  <w:style w:type="paragraph" w:customStyle="1" w:styleId="14C3592B58494AB29E86F717CCCDEF0E">
    <w:name w:val="14C3592B58494AB29E86F717CCCDEF0E"/>
    <w:rsid w:val="00063C93"/>
  </w:style>
  <w:style w:type="paragraph" w:customStyle="1" w:styleId="1F27F4EF75454F47B12AACEBC29D557A">
    <w:name w:val="1F27F4EF75454F47B12AACEBC29D557A"/>
    <w:rsid w:val="00063C93"/>
  </w:style>
  <w:style w:type="paragraph" w:customStyle="1" w:styleId="BDE109EC2D5C46B6B17EC22AEF2767F4">
    <w:name w:val="BDE109EC2D5C46B6B17EC22AEF2767F4"/>
    <w:rsid w:val="00063C93"/>
  </w:style>
  <w:style w:type="paragraph" w:customStyle="1" w:styleId="CB4C36754A4E4D9C9FC16D15C618AEEA">
    <w:name w:val="CB4C36754A4E4D9C9FC16D15C618AEEA"/>
    <w:rsid w:val="00063C93"/>
  </w:style>
  <w:style w:type="paragraph" w:customStyle="1" w:styleId="6AAE89B8210445E191F5CB7B7CDF8B98">
    <w:name w:val="6AAE89B8210445E191F5CB7B7CDF8B98"/>
    <w:rsid w:val="00063C93"/>
  </w:style>
  <w:style w:type="paragraph" w:customStyle="1" w:styleId="AD97CBEFA0A64E91971AB1B371F33BC4">
    <w:name w:val="AD97CBEFA0A64E91971AB1B371F33BC4"/>
    <w:rsid w:val="00063C93"/>
  </w:style>
  <w:style w:type="paragraph" w:customStyle="1" w:styleId="A5285E94D27A4C388EB184A2B0F235AB">
    <w:name w:val="A5285E94D27A4C388EB184A2B0F235AB"/>
    <w:rsid w:val="00063C93"/>
  </w:style>
  <w:style w:type="paragraph" w:customStyle="1" w:styleId="2D6C44811E334E1BBFC8639FB84040A4">
    <w:name w:val="2D6C44811E334E1BBFC8639FB84040A4"/>
    <w:rsid w:val="00063C93"/>
  </w:style>
  <w:style w:type="paragraph" w:customStyle="1" w:styleId="07DC1641B599497E9F40BA33F4FC232E">
    <w:name w:val="07DC1641B599497E9F40BA33F4FC232E"/>
    <w:rsid w:val="00063C93"/>
  </w:style>
  <w:style w:type="paragraph" w:customStyle="1" w:styleId="C5BB9657E24748A8A4DD4F231646453B">
    <w:name w:val="C5BB9657E24748A8A4DD4F231646453B"/>
    <w:rsid w:val="00063C93"/>
  </w:style>
  <w:style w:type="paragraph" w:customStyle="1" w:styleId="F3BBCDC070124D49B285D3F0DD7F7CF9">
    <w:name w:val="F3BBCDC070124D49B285D3F0DD7F7CF9"/>
    <w:rsid w:val="00063C93"/>
  </w:style>
  <w:style w:type="paragraph" w:customStyle="1" w:styleId="EC6DB4E25B0F413794A9C31DA5ACC475">
    <w:name w:val="EC6DB4E25B0F413794A9C31DA5ACC475"/>
    <w:rsid w:val="00063C93"/>
  </w:style>
  <w:style w:type="paragraph" w:customStyle="1" w:styleId="CADB01EB4BAA453185BE688D0CF0893E">
    <w:name w:val="CADB01EB4BAA453185BE688D0CF0893E"/>
    <w:rsid w:val="00063C93"/>
  </w:style>
  <w:style w:type="paragraph" w:customStyle="1" w:styleId="B3312EF6685347E69CE2D799CE942D14">
    <w:name w:val="B3312EF6685347E69CE2D799CE942D14"/>
    <w:rsid w:val="00063C93"/>
  </w:style>
  <w:style w:type="paragraph" w:customStyle="1" w:styleId="B68B6258BB5847A2A75DD4A9363C3E2B">
    <w:name w:val="B68B6258BB5847A2A75DD4A9363C3E2B"/>
    <w:rsid w:val="00063C93"/>
  </w:style>
  <w:style w:type="paragraph" w:customStyle="1" w:styleId="31EED56462FB410B88E56394919FC879">
    <w:name w:val="31EED56462FB410B88E56394919FC879"/>
    <w:rsid w:val="00F254F8"/>
  </w:style>
  <w:style w:type="paragraph" w:customStyle="1" w:styleId="DBF48109A63E45D1A514F713086BA4E1">
    <w:name w:val="DBF48109A63E45D1A514F713086BA4E1"/>
    <w:rsid w:val="00F254F8"/>
  </w:style>
  <w:style w:type="paragraph" w:customStyle="1" w:styleId="10A40B2A00B24E058DFAAACD175A02C1">
    <w:name w:val="10A40B2A00B24E058DFAAACD175A02C1"/>
    <w:rsid w:val="00381BE1"/>
  </w:style>
  <w:style w:type="paragraph" w:customStyle="1" w:styleId="C598554469884DF1935C61C9577194B7">
    <w:name w:val="C598554469884DF1935C61C9577194B7"/>
    <w:rsid w:val="00381BE1"/>
  </w:style>
  <w:style w:type="paragraph" w:customStyle="1" w:styleId="037CBA3D39B848AC99BEEA1BE997516B">
    <w:name w:val="037CBA3D39B848AC99BEEA1BE997516B"/>
    <w:rsid w:val="00381BE1"/>
  </w:style>
  <w:style w:type="paragraph" w:customStyle="1" w:styleId="1D98FEEC85FE4882994C1F9383A863A4">
    <w:name w:val="1D98FEEC85FE4882994C1F9383A863A4"/>
    <w:rsid w:val="00381BE1"/>
  </w:style>
  <w:style w:type="paragraph" w:customStyle="1" w:styleId="2EE03E36DAA44F34A06BB5FE4FC010E6">
    <w:name w:val="2EE03E36DAA44F34A06BB5FE4FC010E6"/>
    <w:rsid w:val="00381BE1"/>
  </w:style>
  <w:style w:type="paragraph" w:customStyle="1" w:styleId="8A6CF2CE191F4FF2A1D2CF8F783A8785">
    <w:name w:val="8A6CF2CE191F4FF2A1D2CF8F783A8785"/>
    <w:rsid w:val="00381BE1"/>
  </w:style>
  <w:style w:type="paragraph" w:customStyle="1" w:styleId="3A324D82824D4566BE35CB48E2E2411A">
    <w:name w:val="3A324D82824D4566BE35CB48E2E2411A"/>
    <w:rsid w:val="00381BE1"/>
  </w:style>
  <w:style w:type="paragraph" w:customStyle="1" w:styleId="2900F48D5DDA4B1190157B160A33520A">
    <w:name w:val="2900F48D5DDA4B1190157B160A33520A"/>
    <w:rsid w:val="00381BE1"/>
  </w:style>
  <w:style w:type="paragraph" w:customStyle="1" w:styleId="DB64CA5803C748669D8FF99E6A054650">
    <w:name w:val="DB64CA5803C748669D8FF99E6A054650"/>
    <w:rsid w:val="00381BE1"/>
  </w:style>
  <w:style w:type="paragraph" w:customStyle="1" w:styleId="7159F43733D8413FBA74384FE77C2FE3">
    <w:name w:val="7159F43733D8413FBA74384FE77C2FE3"/>
    <w:rsid w:val="00381BE1"/>
  </w:style>
  <w:style w:type="paragraph" w:customStyle="1" w:styleId="0251C50E1A544D53B138958A078DE93E">
    <w:name w:val="0251C50E1A544D53B138958A078DE93E"/>
    <w:rsid w:val="00381BE1"/>
  </w:style>
  <w:style w:type="paragraph" w:customStyle="1" w:styleId="AD46029BF5124D1189A6B55F944E54DD">
    <w:name w:val="AD46029BF5124D1189A6B55F944E54DD"/>
    <w:rsid w:val="00381BE1"/>
  </w:style>
  <w:style w:type="paragraph" w:customStyle="1" w:styleId="79B45377B8D748DB9F107E500CEA77BF">
    <w:name w:val="79B45377B8D748DB9F107E500CEA77BF"/>
    <w:rsid w:val="00381BE1"/>
  </w:style>
  <w:style w:type="paragraph" w:customStyle="1" w:styleId="CCF89DC4BEF147ECA0AA473EFEAE50E0">
    <w:name w:val="CCF89DC4BEF147ECA0AA473EFEAE50E0"/>
    <w:rsid w:val="00381BE1"/>
  </w:style>
  <w:style w:type="paragraph" w:customStyle="1" w:styleId="B482F3B0891242B695C6A276466634F1">
    <w:name w:val="B482F3B0891242B695C6A276466634F1"/>
    <w:rsid w:val="00381BE1"/>
  </w:style>
  <w:style w:type="paragraph" w:customStyle="1" w:styleId="723BF641F36D40E4ACE889C5B15F5AF0">
    <w:name w:val="723BF641F36D40E4ACE889C5B15F5AF0"/>
    <w:rsid w:val="00381BE1"/>
  </w:style>
  <w:style w:type="paragraph" w:customStyle="1" w:styleId="349520D071AF47A2AB7E2DB40AC5D785">
    <w:name w:val="349520D071AF47A2AB7E2DB40AC5D785"/>
    <w:rsid w:val="00381BE1"/>
  </w:style>
  <w:style w:type="paragraph" w:customStyle="1" w:styleId="23F4791584B941EC81D7DDD16D2846AF">
    <w:name w:val="23F4791584B941EC81D7DDD16D2846AF"/>
    <w:rsid w:val="00381BE1"/>
  </w:style>
  <w:style w:type="paragraph" w:customStyle="1" w:styleId="19290BF425D54B88BBD913FFAFCEEC9D">
    <w:name w:val="19290BF425D54B88BBD913FFAFCEEC9D"/>
    <w:rsid w:val="00381BE1"/>
  </w:style>
  <w:style w:type="paragraph" w:customStyle="1" w:styleId="CD76917F54284C3F834644661974B9E6">
    <w:name w:val="CD76917F54284C3F834644661974B9E6"/>
    <w:rsid w:val="00381BE1"/>
  </w:style>
  <w:style w:type="paragraph" w:customStyle="1" w:styleId="0C025F4DC4EF48CC9C4AB643FD9AE23C">
    <w:name w:val="0C025F4DC4EF48CC9C4AB643FD9AE23C"/>
    <w:rsid w:val="00381BE1"/>
  </w:style>
  <w:style w:type="paragraph" w:customStyle="1" w:styleId="F10BF7381D344E529DFC774297B301DE">
    <w:name w:val="F10BF7381D344E529DFC774297B301DE"/>
    <w:rsid w:val="00381BE1"/>
  </w:style>
  <w:style w:type="paragraph" w:customStyle="1" w:styleId="B1776F32BB114920B44849E86BE2BC34">
    <w:name w:val="B1776F32BB114920B44849E86BE2BC34"/>
    <w:rsid w:val="00381BE1"/>
  </w:style>
  <w:style w:type="paragraph" w:customStyle="1" w:styleId="3563B5825AC24FBEA269EFD1AA60E7A1">
    <w:name w:val="3563B5825AC24FBEA269EFD1AA60E7A1"/>
    <w:rsid w:val="00381BE1"/>
  </w:style>
  <w:style w:type="paragraph" w:customStyle="1" w:styleId="9C8951E9E84C4496BAA288635CAF704D">
    <w:name w:val="9C8951E9E84C4496BAA288635CAF704D"/>
    <w:rsid w:val="00381BE1"/>
  </w:style>
  <w:style w:type="paragraph" w:customStyle="1" w:styleId="688C277F5A2C4E76ABC3E90D0F20222E">
    <w:name w:val="688C277F5A2C4E76ABC3E90D0F20222E"/>
    <w:rsid w:val="00381BE1"/>
  </w:style>
  <w:style w:type="paragraph" w:customStyle="1" w:styleId="7F91C3D9A1F243A18D5CE9731AADF691">
    <w:name w:val="7F91C3D9A1F243A18D5CE9731AADF691"/>
    <w:rsid w:val="00381BE1"/>
  </w:style>
  <w:style w:type="paragraph" w:customStyle="1" w:styleId="08F07152A2DC4E48B998A889EE063416">
    <w:name w:val="08F07152A2DC4E48B998A889EE063416"/>
    <w:rsid w:val="00381BE1"/>
  </w:style>
  <w:style w:type="paragraph" w:customStyle="1" w:styleId="8FCC1E2275B24838BB3CF64767BCCC2F">
    <w:name w:val="8FCC1E2275B24838BB3CF64767BCCC2F"/>
    <w:rsid w:val="00381BE1"/>
  </w:style>
  <w:style w:type="paragraph" w:customStyle="1" w:styleId="D660F321A0AF42B3951D42D533C59CC4">
    <w:name w:val="D660F321A0AF42B3951D42D533C59CC4"/>
    <w:rsid w:val="00381BE1"/>
  </w:style>
  <w:style w:type="paragraph" w:customStyle="1" w:styleId="947A7C7B8447455B937CCD8D8EBAE191">
    <w:name w:val="947A7C7B8447455B937CCD8D8EBAE191"/>
    <w:rsid w:val="00381BE1"/>
  </w:style>
  <w:style w:type="paragraph" w:customStyle="1" w:styleId="1B8625BF558B49BCAFAF9DCE38E5FBA4">
    <w:name w:val="1B8625BF558B49BCAFAF9DCE38E5FBA4"/>
    <w:rsid w:val="00381BE1"/>
  </w:style>
  <w:style w:type="paragraph" w:customStyle="1" w:styleId="57549DDC5FDC49F8856C57224AD8C8B0">
    <w:name w:val="57549DDC5FDC49F8856C57224AD8C8B0"/>
    <w:rsid w:val="00381BE1"/>
  </w:style>
  <w:style w:type="paragraph" w:customStyle="1" w:styleId="ABF864BE00C346AAB920C2B66F4200CE">
    <w:name w:val="ABF864BE00C346AAB920C2B66F4200CE"/>
    <w:rsid w:val="00381BE1"/>
  </w:style>
  <w:style w:type="paragraph" w:customStyle="1" w:styleId="9EA8894AB20D4A8AA696DD60CCF7B023">
    <w:name w:val="9EA8894AB20D4A8AA696DD60CCF7B023"/>
    <w:rsid w:val="00C472C4"/>
  </w:style>
  <w:style w:type="paragraph" w:customStyle="1" w:styleId="CEB81A159BA4465DA28D62EDD16B55AB">
    <w:name w:val="CEB81A159BA4465DA28D62EDD16B55AB"/>
    <w:rsid w:val="00C472C4"/>
  </w:style>
  <w:style w:type="paragraph" w:customStyle="1" w:styleId="B757B663578D47F6B27906B4C878676D">
    <w:name w:val="B757B663578D47F6B27906B4C878676D"/>
    <w:rsid w:val="00C472C4"/>
  </w:style>
  <w:style w:type="paragraph" w:customStyle="1" w:styleId="8127351AC90E4EC8B45793107182266A">
    <w:name w:val="8127351AC90E4EC8B45793107182266A"/>
    <w:rsid w:val="00C472C4"/>
  </w:style>
  <w:style w:type="paragraph" w:customStyle="1" w:styleId="60546A3A72C242918D851C7AF4E302AD">
    <w:name w:val="60546A3A72C242918D851C7AF4E302AD"/>
    <w:rsid w:val="00C472C4"/>
  </w:style>
  <w:style w:type="paragraph" w:customStyle="1" w:styleId="E8FAA12D242245B3A9539A5DB855BAEC">
    <w:name w:val="E8FAA12D242245B3A9539A5DB855BAEC"/>
    <w:rsid w:val="00C472C4"/>
  </w:style>
  <w:style w:type="paragraph" w:customStyle="1" w:styleId="65DAC388BF9640AF9D6342692B0196B1">
    <w:name w:val="65DAC388BF9640AF9D6342692B0196B1"/>
    <w:rsid w:val="00C472C4"/>
  </w:style>
  <w:style w:type="paragraph" w:customStyle="1" w:styleId="577210D2652F4271B091029373E2072F">
    <w:name w:val="577210D2652F4271B091029373E2072F"/>
    <w:rsid w:val="00D04F88"/>
  </w:style>
  <w:style w:type="paragraph" w:customStyle="1" w:styleId="62E5863C8EB84393B87DA93F5E9FA214">
    <w:name w:val="62E5863C8EB84393B87DA93F5E9FA214"/>
    <w:rsid w:val="00D04F88"/>
  </w:style>
  <w:style w:type="paragraph" w:customStyle="1" w:styleId="52FAF16B24254D4BA7C3E4756C6B3665">
    <w:name w:val="52FAF16B24254D4BA7C3E4756C6B3665"/>
    <w:rsid w:val="00D04F88"/>
  </w:style>
  <w:style w:type="paragraph" w:customStyle="1" w:styleId="D0BFC126DC314BFAADD59AB0B3155988">
    <w:name w:val="D0BFC126DC314BFAADD59AB0B3155988"/>
    <w:rsid w:val="00D04F88"/>
  </w:style>
  <w:style w:type="paragraph" w:customStyle="1" w:styleId="1F22AAC282184E0B87945DBF6FB855A0">
    <w:name w:val="1F22AAC282184E0B87945DBF6FB855A0"/>
    <w:rsid w:val="00D04F88"/>
  </w:style>
  <w:style w:type="paragraph" w:customStyle="1" w:styleId="26F6DF6E49054F3FA6025A69F8BC8D30">
    <w:name w:val="26F6DF6E49054F3FA6025A69F8BC8D30"/>
    <w:rsid w:val="00D04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Nemecek, Jason - NRCS - Madison, WI</dc:creator>
  <cp:keywords/>
  <dc:description/>
  <cp:lastModifiedBy>Nemecek, Jason - NRCS - Madison, WI</cp:lastModifiedBy>
  <cp:revision>32</cp:revision>
  <cp:lastPrinted>2019-07-16T21:09:00Z</cp:lastPrinted>
  <dcterms:created xsi:type="dcterms:W3CDTF">2019-07-16T18:54:00Z</dcterms:created>
  <dcterms:modified xsi:type="dcterms:W3CDTF">2019-08-05T14:40:00Z</dcterms:modified>
</cp:coreProperties>
</file>