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99ABB" w14:textId="77777777" w:rsidR="00480B53" w:rsidRPr="001A37E4" w:rsidRDefault="00480B53" w:rsidP="00B139C1">
      <w:pPr>
        <w:spacing w:after="0" w:line="240" w:lineRule="auto"/>
        <w:rPr>
          <w:rFonts w:cstheme="minorHAnsi"/>
          <w:b/>
          <w:bCs/>
          <w:sz w:val="24"/>
          <w:szCs w:val="24"/>
        </w:rPr>
      </w:pPr>
      <w:r w:rsidRPr="001A37E4">
        <w:rPr>
          <w:rFonts w:cstheme="minorHAnsi"/>
          <w:b/>
          <w:bCs/>
          <w:sz w:val="24"/>
          <w:szCs w:val="24"/>
        </w:rPr>
        <w:t>Background:</w:t>
      </w:r>
    </w:p>
    <w:p w14:paraId="7594C079" w14:textId="695E07BB" w:rsidR="00C63B50" w:rsidRDefault="00437EEA" w:rsidP="00B139C1">
      <w:pPr>
        <w:spacing w:after="0" w:line="240" w:lineRule="auto"/>
        <w:rPr>
          <w:rFonts w:cstheme="minorHAnsi"/>
        </w:rPr>
      </w:pPr>
      <w:r>
        <w:rPr>
          <w:rFonts w:cstheme="minorHAnsi"/>
        </w:rPr>
        <w:t xml:space="preserve">CEAP-Grazing Land needed a tool to aid in soil property displays by Major Land Resource Area (MLRA), to aid in grouping soils for modeling conservation practice effects. We worked with Jason Nemecek who developed a SQL to pull the specific soil data from Soil Data Access; he documented his work on his GitHub page. CEAP-GL contractor, Stone Environmental, then worked with us to develop an interactive web application called SSURGO-Query Tool (SSURGO-QT) to display the tabular soils data a user selects onto a spatial platform. The utility of SSURGO-QT is far-reaching, with benefactors including conservation planners, ranchers and farmers, land use planners, soil scientists, ecological site specialists, and others. </w:t>
      </w:r>
      <w:r w:rsidR="00C63B50">
        <w:rPr>
          <w:rFonts w:cstheme="minorHAnsi"/>
        </w:rPr>
        <w:t xml:space="preserve">Prior to releasing SSURGO-QT for public use, we wanted feedback on its services and capabilities from NRCS, ARS, and BLM. </w:t>
      </w:r>
    </w:p>
    <w:p w14:paraId="575B8539" w14:textId="77777777" w:rsidR="00B139C1" w:rsidRDefault="00B139C1" w:rsidP="00B139C1">
      <w:pPr>
        <w:spacing w:after="0" w:line="240" w:lineRule="auto"/>
        <w:rPr>
          <w:rFonts w:cstheme="minorHAnsi"/>
        </w:rPr>
      </w:pPr>
    </w:p>
    <w:p w14:paraId="4D414227" w14:textId="5B7A156C" w:rsidR="00660331" w:rsidRPr="003B2252" w:rsidRDefault="00660331" w:rsidP="00B139C1">
      <w:pPr>
        <w:spacing w:after="0" w:line="240" w:lineRule="auto"/>
        <w:rPr>
          <w:rFonts w:eastAsia="Times New Roman" w:cstheme="minorHAnsi"/>
        </w:rPr>
      </w:pPr>
      <w:r w:rsidRPr="003B2252">
        <w:rPr>
          <w:rFonts w:cstheme="minorHAnsi"/>
        </w:rPr>
        <w:t xml:space="preserve">On February 11th, the CEAP-Grazing Lands Team and Stone Environmental, Inc presented a webinar introducing </w:t>
      </w:r>
      <w:r w:rsidR="001F065E" w:rsidRPr="003B2252">
        <w:rPr>
          <w:rFonts w:cstheme="minorHAnsi"/>
        </w:rPr>
        <w:t xml:space="preserve">the </w:t>
      </w:r>
      <w:r w:rsidRPr="003B2252">
        <w:rPr>
          <w:rFonts w:cstheme="minorHAnsi"/>
        </w:rPr>
        <w:t>S</w:t>
      </w:r>
      <w:r w:rsidR="006D2B65" w:rsidRPr="003B2252">
        <w:rPr>
          <w:rFonts w:cstheme="minorHAnsi"/>
        </w:rPr>
        <w:t>oil and Plant Science Division (SPSD), Resource Inventory and Assessment Division (RIAD), National Technology Support Center</w:t>
      </w:r>
      <w:r w:rsidR="001E20D6">
        <w:rPr>
          <w:rFonts w:cstheme="minorHAnsi"/>
        </w:rPr>
        <w:t>s</w:t>
      </w:r>
      <w:r w:rsidR="006D2B65" w:rsidRPr="003B2252">
        <w:rPr>
          <w:rFonts w:cstheme="minorHAnsi"/>
        </w:rPr>
        <w:t>, Bureau of Land Management (BLM)</w:t>
      </w:r>
      <w:r w:rsidRPr="003B2252">
        <w:rPr>
          <w:rFonts w:cstheme="minorHAnsi"/>
        </w:rPr>
        <w:t xml:space="preserve"> and </w:t>
      </w:r>
      <w:r w:rsidR="006D2B65" w:rsidRPr="003B2252">
        <w:rPr>
          <w:rFonts w:cstheme="minorHAnsi"/>
        </w:rPr>
        <w:t xml:space="preserve">various NRCS </w:t>
      </w:r>
      <w:r w:rsidRPr="003B2252">
        <w:rPr>
          <w:rFonts w:cstheme="minorHAnsi"/>
        </w:rPr>
        <w:t xml:space="preserve">state staffs to the SSURGO-Query Tool (SSURGO-QT). There were </w:t>
      </w:r>
      <w:r w:rsidR="006D2B65" w:rsidRPr="003B2252">
        <w:rPr>
          <w:rFonts w:eastAsia="Times New Roman" w:cstheme="minorHAnsi"/>
        </w:rPr>
        <w:t>43</w:t>
      </w:r>
      <w:r w:rsidRPr="003B2252">
        <w:rPr>
          <w:rFonts w:cstheme="minorHAnsi"/>
        </w:rPr>
        <w:t xml:space="preserve"> reviewers who watched the webinar either live or as a recording. From those reviewers, </w:t>
      </w:r>
      <w:r w:rsidR="006D2B65" w:rsidRPr="003B2252">
        <w:rPr>
          <w:rFonts w:cstheme="minorHAnsi"/>
        </w:rPr>
        <w:t>19</w:t>
      </w:r>
      <w:r w:rsidRPr="003B2252">
        <w:rPr>
          <w:rFonts w:cstheme="minorHAnsi"/>
        </w:rPr>
        <w:t xml:space="preserve"> completed </w:t>
      </w:r>
      <w:r w:rsidR="006D2B65" w:rsidRPr="003B2252">
        <w:rPr>
          <w:rFonts w:cstheme="minorHAnsi"/>
        </w:rPr>
        <w:t xml:space="preserve">the SSURGO-QT </w:t>
      </w:r>
      <w:r w:rsidRPr="003B2252">
        <w:rPr>
          <w:rFonts w:cstheme="minorHAnsi"/>
        </w:rPr>
        <w:t>Review Questionnaire that was part of the official beta testing process. There w</w:t>
      </w:r>
      <w:r w:rsidR="006D2B65" w:rsidRPr="003B2252">
        <w:rPr>
          <w:rFonts w:cstheme="minorHAnsi"/>
        </w:rPr>
        <w:t>as</w:t>
      </w:r>
      <w:r w:rsidRPr="003B2252">
        <w:rPr>
          <w:rFonts w:cstheme="minorHAnsi"/>
        </w:rPr>
        <w:t xml:space="preserve"> also </w:t>
      </w:r>
      <w:r w:rsidR="006D2B65" w:rsidRPr="003B2252">
        <w:rPr>
          <w:rFonts w:cstheme="minorHAnsi"/>
        </w:rPr>
        <w:t>one</w:t>
      </w:r>
      <w:r w:rsidRPr="003B2252">
        <w:rPr>
          <w:rFonts w:cstheme="minorHAnsi"/>
        </w:rPr>
        <w:t xml:space="preserve"> reviewer who sent comments separately from the online questionnaire, and th</w:t>
      </w:r>
      <w:r w:rsidR="006D2B65" w:rsidRPr="003B2252">
        <w:rPr>
          <w:rFonts w:cstheme="minorHAnsi"/>
        </w:rPr>
        <w:t>ose</w:t>
      </w:r>
      <w:r w:rsidRPr="003B2252">
        <w:rPr>
          <w:rFonts w:cstheme="minorHAnsi"/>
        </w:rPr>
        <w:t xml:space="preserve"> comments will be included at the end</w:t>
      </w:r>
      <w:r w:rsidR="00DE4072">
        <w:rPr>
          <w:rFonts w:cstheme="minorHAnsi"/>
        </w:rPr>
        <w:t xml:space="preserve"> as part of the action items</w:t>
      </w:r>
      <w:r w:rsidRPr="003B2252">
        <w:rPr>
          <w:rFonts w:cstheme="minorHAnsi"/>
        </w:rPr>
        <w:t xml:space="preserve">. </w:t>
      </w:r>
    </w:p>
    <w:p w14:paraId="53AB5247" w14:textId="6D12B1F2" w:rsidR="00085A8F" w:rsidRDefault="00085A8F" w:rsidP="00B139C1">
      <w:pPr>
        <w:spacing w:after="0" w:line="240" w:lineRule="auto"/>
        <w:rPr>
          <w:rFonts w:cstheme="minorHAnsi"/>
        </w:rPr>
      </w:pPr>
      <w:r w:rsidRPr="003B2252">
        <w:rPr>
          <w:rFonts w:cstheme="minorHAnsi"/>
        </w:rPr>
        <w:t>This report reflects some of the comments made by reviewers</w:t>
      </w:r>
      <w:r w:rsidR="001E20D6">
        <w:rPr>
          <w:rFonts w:cstheme="minorHAnsi"/>
        </w:rPr>
        <w:t>,</w:t>
      </w:r>
      <w:r w:rsidR="00924CFE" w:rsidRPr="003B2252">
        <w:rPr>
          <w:rFonts w:cstheme="minorHAnsi"/>
        </w:rPr>
        <w:t xml:space="preserve"> and</w:t>
      </w:r>
      <w:r w:rsidRPr="003B2252">
        <w:rPr>
          <w:rFonts w:cstheme="minorHAnsi"/>
        </w:rPr>
        <w:t xml:space="preserve"> </w:t>
      </w:r>
      <w:r w:rsidR="001E20D6">
        <w:rPr>
          <w:rFonts w:cstheme="minorHAnsi"/>
        </w:rPr>
        <w:t xml:space="preserve">next steps to be taken by </w:t>
      </w:r>
      <w:r w:rsidRPr="003B2252">
        <w:rPr>
          <w:rFonts w:cstheme="minorHAnsi"/>
        </w:rPr>
        <w:t xml:space="preserve">CEAP-GL. Not all comments were </w:t>
      </w:r>
      <w:proofErr w:type="gramStart"/>
      <w:r w:rsidRPr="003B2252">
        <w:rPr>
          <w:rFonts w:cstheme="minorHAnsi"/>
        </w:rPr>
        <w:t>helpful</w:t>
      </w:r>
      <w:proofErr w:type="gramEnd"/>
      <w:r w:rsidR="00B735B5">
        <w:rPr>
          <w:rFonts w:cstheme="minorHAnsi"/>
        </w:rPr>
        <w:t xml:space="preserve"> and</w:t>
      </w:r>
      <w:r w:rsidRPr="003B2252">
        <w:rPr>
          <w:rFonts w:cstheme="minorHAnsi"/>
        </w:rPr>
        <w:t xml:space="preserve"> </w:t>
      </w:r>
      <w:r w:rsidR="001E20D6">
        <w:rPr>
          <w:rFonts w:cstheme="minorHAnsi"/>
        </w:rPr>
        <w:t>we made an effort</w:t>
      </w:r>
      <w:r w:rsidRPr="003B2252">
        <w:rPr>
          <w:rFonts w:cstheme="minorHAnsi"/>
        </w:rPr>
        <w:t xml:space="preserve"> to clarify </w:t>
      </w:r>
      <w:r w:rsidR="001E20D6">
        <w:rPr>
          <w:rFonts w:cstheme="minorHAnsi"/>
        </w:rPr>
        <w:t>unclear</w:t>
      </w:r>
      <w:r w:rsidR="001E20D6" w:rsidRPr="003B2252">
        <w:rPr>
          <w:rFonts w:cstheme="minorHAnsi"/>
        </w:rPr>
        <w:t xml:space="preserve"> </w:t>
      </w:r>
      <w:r w:rsidRPr="003B2252">
        <w:rPr>
          <w:rFonts w:cstheme="minorHAnsi"/>
        </w:rPr>
        <w:t>comments</w:t>
      </w:r>
      <w:r w:rsidR="001E20D6">
        <w:rPr>
          <w:rFonts w:cstheme="minorHAnsi"/>
        </w:rPr>
        <w:t xml:space="preserve"> with the original reviewers</w:t>
      </w:r>
      <w:r w:rsidRPr="003B2252">
        <w:rPr>
          <w:rFonts w:cstheme="minorHAnsi"/>
        </w:rPr>
        <w:t xml:space="preserve">. </w:t>
      </w:r>
    </w:p>
    <w:p w14:paraId="014193BE" w14:textId="77777777" w:rsidR="00B139C1" w:rsidRPr="003B2252" w:rsidRDefault="00B139C1" w:rsidP="00B139C1">
      <w:pPr>
        <w:spacing w:after="0" w:line="240" w:lineRule="auto"/>
        <w:rPr>
          <w:rFonts w:cstheme="minorHAnsi"/>
        </w:rPr>
      </w:pPr>
    </w:p>
    <w:p w14:paraId="39191BD7" w14:textId="6482083C" w:rsidR="00480B53" w:rsidRPr="001A37E4" w:rsidRDefault="00480B53" w:rsidP="00B139C1">
      <w:pPr>
        <w:spacing w:after="0" w:line="240" w:lineRule="auto"/>
        <w:rPr>
          <w:rFonts w:cstheme="minorHAnsi"/>
          <w:b/>
          <w:bCs/>
          <w:sz w:val="24"/>
          <w:szCs w:val="24"/>
        </w:rPr>
      </w:pPr>
      <w:r w:rsidRPr="001A37E4">
        <w:rPr>
          <w:rFonts w:cstheme="minorHAnsi"/>
          <w:b/>
          <w:bCs/>
          <w:sz w:val="24"/>
          <w:szCs w:val="24"/>
        </w:rPr>
        <w:t>Findings</w:t>
      </w:r>
      <w:r w:rsidR="00FF63EA" w:rsidRPr="001A37E4">
        <w:rPr>
          <w:rFonts w:cstheme="minorHAnsi"/>
          <w:b/>
          <w:bCs/>
          <w:sz w:val="24"/>
          <w:szCs w:val="24"/>
        </w:rPr>
        <w:t xml:space="preserve"> and CEAP-GL Actions</w:t>
      </w:r>
      <w:r w:rsidRPr="001A37E4">
        <w:rPr>
          <w:rFonts w:cstheme="minorHAnsi"/>
          <w:b/>
          <w:bCs/>
          <w:sz w:val="24"/>
          <w:szCs w:val="24"/>
        </w:rPr>
        <w:t>:</w:t>
      </w:r>
    </w:p>
    <w:p w14:paraId="526A45A4" w14:textId="232A8CD6" w:rsidR="00DD6B1F" w:rsidRDefault="00B16F2E" w:rsidP="00B139C1">
      <w:pPr>
        <w:pStyle w:val="ListParagraph"/>
        <w:numPr>
          <w:ilvl w:val="0"/>
          <w:numId w:val="37"/>
        </w:numPr>
        <w:spacing w:after="0" w:line="240" w:lineRule="auto"/>
        <w:rPr>
          <w:rFonts w:cstheme="minorHAnsi"/>
        </w:rPr>
      </w:pPr>
      <w:r w:rsidRPr="00480B53">
        <w:rPr>
          <w:rFonts w:cstheme="minorHAnsi"/>
        </w:rPr>
        <w:t>100% agreement that the tool was easy to access.</w:t>
      </w:r>
      <w:r w:rsidR="00085A8F" w:rsidRPr="00480B53">
        <w:rPr>
          <w:rFonts w:cstheme="minorHAnsi"/>
        </w:rPr>
        <w:t xml:space="preserve"> </w:t>
      </w:r>
    </w:p>
    <w:p w14:paraId="32DA5116" w14:textId="1AE76CAC" w:rsidR="00B16F2E" w:rsidRPr="00480B53" w:rsidRDefault="00DD6B1F" w:rsidP="00B139C1">
      <w:pPr>
        <w:pStyle w:val="ListParagraph"/>
        <w:numPr>
          <w:ilvl w:val="0"/>
          <w:numId w:val="37"/>
        </w:numPr>
        <w:spacing w:after="0" w:line="240" w:lineRule="auto"/>
        <w:rPr>
          <w:rFonts w:cstheme="minorHAnsi"/>
        </w:rPr>
      </w:pPr>
      <w:r>
        <w:rPr>
          <w:rFonts w:cstheme="minorHAnsi"/>
        </w:rPr>
        <w:t>S</w:t>
      </w:r>
      <w:r w:rsidR="00B63CD7" w:rsidRPr="00480B53">
        <w:rPr>
          <w:rFonts w:cstheme="minorHAnsi"/>
        </w:rPr>
        <w:t xml:space="preserve">uggestions on how to improve the functionality of the application.  </w:t>
      </w:r>
      <w:r>
        <w:rPr>
          <w:rFonts w:cstheme="minorHAnsi"/>
        </w:rPr>
        <w:t>These include</w:t>
      </w:r>
      <w:r w:rsidR="00B63CD7" w:rsidRPr="00480B53">
        <w:rPr>
          <w:rFonts w:cstheme="minorHAnsi"/>
        </w:rPr>
        <w:t>:</w:t>
      </w:r>
    </w:p>
    <w:p w14:paraId="5103CBE1" w14:textId="3B40CAE7" w:rsidR="001D5080" w:rsidRPr="00480B53" w:rsidRDefault="001D5080" w:rsidP="00B139C1">
      <w:pPr>
        <w:pStyle w:val="ListParagraph"/>
        <w:numPr>
          <w:ilvl w:val="0"/>
          <w:numId w:val="38"/>
        </w:numPr>
        <w:spacing w:after="0" w:line="240" w:lineRule="auto"/>
        <w:ind w:left="1170"/>
        <w:rPr>
          <w:rFonts w:cstheme="minorHAnsi"/>
        </w:rPr>
      </w:pPr>
      <w:r w:rsidRPr="00480B53">
        <w:rPr>
          <w:rFonts w:cstheme="minorHAnsi"/>
        </w:rPr>
        <w:t xml:space="preserve">Clarify the scale of the tool. MLRA to start is great, but reviewers wanted to understand intent. </w:t>
      </w:r>
      <w:r w:rsidR="00FF63EA">
        <w:rPr>
          <w:rFonts w:cstheme="minorHAnsi"/>
        </w:rPr>
        <w:br/>
      </w:r>
      <w:r w:rsidR="00FF63EA" w:rsidRPr="001A37E4">
        <w:rPr>
          <w:rFonts w:cstheme="minorHAnsi"/>
          <w:b/>
          <w:bCs/>
          <w:u w:val="single"/>
        </w:rPr>
        <w:t>Action</w:t>
      </w:r>
      <w:r w:rsidR="00FF63EA">
        <w:rPr>
          <w:rFonts w:cstheme="minorHAnsi"/>
        </w:rPr>
        <w:t>: Will clarify that scale is at mapping scale</w:t>
      </w:r>
      <w:r w:rsidR="00477AF4">
        <w:rPr>
          <w:rFonts w:cstheme="minorHAnsi"/>
        </w:rPr>
        <w:t xml:space="preserve"> which is</w:t>
      </w:r>
      <w:r w:rsidR="00FF63EA">
        <w:rPr>
          <w:rFonts w:cstheme="minorHAnsi"/>
        </w:rPr>
        <w:t xml:space="preserve"> </w:t>
      </w:r>
      <w:proofErr w:type="spellStart"/>
      <w:r w:rsidR="00FF63EA">
        <w:rPr>
          <w:rFonts w:cstheme="minorHAnsi"/>
        </w:rPr>
        <w:t>mapunit</w:t>
      </w:r>
      <w:proofErr w:type="spellEnd"/>
      <w:r w:rsidR="00FF63EA">
        <w:rPr>
          <w:rFonts w:cstheme="minorHAnsi"/>
        </w:rPr>
        <w:t xml:space="preserve"> component. </w:t>
      </w:r>
    </w:p>
    <w:p w14:paraId="7FF9A20F" w14:textId="1864A56E" w:rsidR="00B63CD7" w:rsidRPr="00480B53" w:rsidRDefault="00B63CD7" w:rsidP="00B139C1">
      <w:pPr>
        <w:pStyle w:val="ListParagraph"/>
        <w:numPr>
          <w:ilvl w:val="0"/>
          <w:numId w:val="38"/>
        </w:numPr>
        <w:spacing w:after="0" w:line="240" w:lineRule="auto"/>
        <w:ind w:left="1170"/>
        <w:rPr>
          <w:rFonts w:cstheme="minorHAnsi"/>
        </w:rPr>
      </w:pPr>
      <w:r w:rsidRPr="00480B53">
        <w:rPr>
          <w:rFonts w:cstheme="minorHAnsi"/>
        </w:rPr>
        <w:t xml:space="preserve">Allow more than </w:t>
      </w:r>
      <w:r w:rsidR="00FF63EA">
        <w:rPr>
          <w:rFonts w:cstheme="minorHAnsi"/>
        </w:rPr>
        <w:t>o</w:t>
      </w:r>
      <w:r w:rsidR="00477AF4">
        <w:rPr>
          <w:rFonts w:cstheme="minorHAnsi"/>
        </w:rPr>
        <w:t>ne</w:t>
      </w:r>
      <w:r w:rsidR="00FF63EA" w:rsidRPr="00480B53">
        <w:rPr>
          <w:rFonts w:cstheme="minorHAnsi"/>
        </w:rPr>
        <w:t xml:space="preserve"> </w:t>
      </w:r>
      <w:r w:rsidRPr="00480B53">
        <w:rPr>
          <w:rFonts w:cstheme="minorHAnsi"/>
        </w:rPr>
        <w:t>MLRA to be selected</w:t>
      </w:r>
      <w:r w:rsidR="001D5080" w:rsidRPr="00480B53">
        <w:rPr>
          <w:rFonts w:cstheme="minorHAnsi"/>
        </w:rPr>
        <w:t>.</w:t>
      </w:r>
      <w:r w:rsidR="00FF63EA">
        <w:rPr>
          <w:rFonts w:cstheme="minorHAnsi"/>
        </w:rPr>
        <w:t xml:space="preserve"> </w:t>
      </w:r>
      <w:r w:rsidR="00FF63EA">
        <w:rPr>
          <w:rFonts w:cstheme="minorHAnsi"/>
        </w:rPr>
        <w:br/>
      </w:r>
      <w:r w:rsidR="00FF63EA" w:rsidRPr="001A37E4">
        <w:rPr>
          <w:rFonts w:cstheme="minorHAnsi"/>
          <w:b/>
          <w:bCs/>
          <w:u w:val="single"/>
        </w:rPr>
        <w:t>Action</w:t>
      </w:r>
      <w:r w:rsidR="00FF63EA">
        <w:rPr>
          <w:rFonts w:cstheme="minorHAnsi"/>
        </w:rPr>
        <w:t>: No; this will significantly reduce the application’s performance due to the vast number of soil data records in each MLRA.</w:t>
      </w:r>
    </w:p>
    <w:p w14:paraId="1B4FEA40" w14:textId="07B38545" w:rsidR="00B63CD7" w:rsidRDefault="00B63CD7" w:rsidP="00B139C1">
      <w:pPr>
        <w:pStyle w:val="ListParagraph"/>
        <w:numPr>
          <w:ilvl w:val="0"/>
          <w:numId w:val="38"/>
        </w:numPr>
        <w:spacing w:after="0" w:line="240" w:lineRule="auto"/>
        <w:ind w:left="1170"/>
        <w:rPr>
          <w:rFonts w:cstheme="minorHAnsi"/>
        </w:rPr>
      </w:pPr>
      <w:r w:rsidRPr="00480B53">
        <w:rPr>
          <w:rFonts w:cstheme="minorHAnsi"/>
        </w:rPr>
        <w:t xml:space="preserve">Allow for an Area of Interest </w:t>
      </w:r>
      <w:r w:rsidR="00DD6B1F">
        <w:rPr>
          <w:rFonts w:cstheme="minorHAnsi"/>
        </w:rPr>
        <w:t xml:space="preserve">(AOI) </w:t>
      </w:r>
      <w:r w:rsidRPr="00480B53">
        <w:rPr>
          <w:rFonts w:cstheme="minorHAnsi"/>
        </w:rPr>
        <w:t>to be drawn or allow for one to be imported</w:t>
      </w:r>
      <w:r w:rsidR="001D5080" w:rsidRPr="00480B53">
        <w:rPr>
          <w:rFonts w:cstheme="minorHAnsi"/>
        </w:rPr>
        <w:t>.</w:t>
      </w:r>
    </w:p>
    <w:p w14:paraId="0D0C4C7C" w14:textId="4E7DEACE" w:rsidR="00FF63EA" w:rsidRPr="00FF63EA" w:rsidRDefault="00FF63EA" w:rsidP="00B139C1">
      <w:pPr>
        <w:pStyle w:val="ListParagraph"/>
        <w:spacing w:after="0" w:line="240" w:lineRule="auto"/>
        <w:ind w:left="1170"/>
        <w:rPr>
          <w:rFonts w:cstheme="minorHAnsi"/>
        </w:rPr>
      </w:pPr>
      <w:r w:rsidRPr="001A37E4">
        <w:rPr>
          <w:rFonts w:cstheme="minorHAnsi"/>
          <w:b/>
          <w:bCs/>
          <w:u w:val="single"/>
        </w:rPr>
        <w:t>Action</w:t>
      </w:r>
      <w:r>
        <w:rPr>
          <w:rFonts w:cstheme="minorHAnsi"/>
        </w:rPr>
        <w:t>: Can provide for AOI drawing tool, but not for importation of shapefile/polygon.</w:t>
      </w:r>
    </w:p>
    <w:p w14:paraId="69DDC9FA" w14:textId="56AE2919" w:rsidR="00B63CD7" w:rsidRPr="00480B53" w:rsidRDefault="00B63CD7" w:rsidP="00B139C1">
      <w:pPr>
        <w:pStyle w:val="ListParagraph"/>
        <w:numPr>
          <w:ilvl w:val="0"/>
          <w:numId w:val="38"/>
        </w:numPr>
        <w:spacing w:after="0" w:line="240" w:lineRule="auto"/>
        <w:ind w:left="1170"/>
        <w:rPr>
          <w:rFonts w:cstheme="minorHAnsi"/>
        </w:rPr>
      </w:pPr>
      <w:r w:rsidRPr="00480B53">
        <w:rPr>
          <w:rFonts w:cstheme="minorHAnsi"/>
        </w:rPr>
        <w:t>Exporting large datasets (such as greater than 50,000 records) didn’t work</w:t>
      </w:r>
      <w:r w:rsidR="00183569" w:rsidRPr="00480B53">
        <w:rPr>
          <w:rFonts w:cstheme="minorHAnsi"/>
        </w:rPr>
        <w:t xml:space="preserve"> and needs to be addressed</w:t>
      </w:r>
      <w:r w:rsidR="001D5080" w:rsidRPr="00480B53">
        <w:rPr>
          <w:rFonts w:cstheme="minorHAnsi"/>
        </w:rPr>
        <w:t>.</w:t>
      </w:r>
      <w:r w:rsidR="00FF63EA">
        <w:rPr>
          <w:rFonts w:cstheme="minorHAnsi"/>
        </w:rPr>
        <w:br/>
      </w:r>
      <w:r w:rsidR="00FF63EA" w:rsidRPr="001A37E4">
        <w:rPr>
          <w:rFonts w:cstheme="minorHAnsi"/>
          <w:b/>
          <w:bCs/>
          <w:u w:val="single"/>
        </w:rPr>
        <w:t>Action</w:t>
      </w:r>
      <w:r w:rsidR="00FF63EA">
        <w:rPr>
          <w:rFonts w:cstheme="minorHAnsi"/>
        </w:rPr>
        <w:t xml:space="preserve">: </w:t>
      </w:r>
      <w:r w:rsidR="00DA7A1C" w:rsidRPr="00DA7A1C">
        <w:rPr>
          <w:rFonts w:cstheme="minorHAnsi"/>
          <w:color w:val="538135" w:themeColor="accent6" w:themeShade="BF"/>
        </w:rPr>
        <w:t xml:space="preserve">[completed] </w:t>
      </w:r>
      <w:r w:rsidR="00DA7A1C">
        <w:rPr>
          <w:rFonts w:cstheme="minorHAnsi"/>
        </w:rPr>
        <w:t xml:space="preserve">- </w:t>
      </w:r>
      <w:r w:rsidR="00FF63EA">
        <w:rPr>
          <w:rFonts w:cstheme="minorHAnsi"/>
        </w:rPr>
        <w:t xml:space="preserve">Stone Environmental </w:t>
      </w:r>
      <w:r w:rsidR="00992BAB">
        <w:rPr>
          <w:rFonts w:cstheme="minorHAnsi"/>
        </w:rPr>
        <w:t xml:space="preserve">increased </w:t>
      </w:r>
      <w:r w:rsidR="00DA7A1C">
        <w:rPr>
          <w:rFonts w:cstheme="minorHAnsi"/>
        </w:rPr>
        <w:t xml:space="preserve">the download capacity and now </w:t>
      </w:r>
      <w:r w:rsidR="00992BAB">
        <w:rPr>
          <w:rFonts w:cstheme="minorHAnsi"/>
        </w:rPr>
        <w:t>1,000,000 record</w:t>
      </w:r>
      <w:r w:rsidR="00DA7A1C">
        <w:rPr>
          <w:rFonts w:cstheme="minorHAnsi"/>
        </w:rPr>
        <w:t xml:space="preserve"> </w:t>
      </w:r>
      <w:r w:rsidR="00992BAB">
        <w:rPr>
          <w:rFonts w:cstheme="minorHAnsi"/>
        </w:rPr>
        <w:t>can be exporte</w:t>
      </w:r>
      <w:r w:rsidR="00DA7A1C">
        <w:rPr>
          <w:rFonts w:cstheme="minorHAnsi"/>
        </w:rPr>
        <w:t>d.</w:t>
      </w:r>
    </w:p>
    <w:p w14:paraId="6E457518" w14:textId="264EC9A7" w:rsidR="00B63CD7" w:rsidRDefault="00183569" w:rsidP="00B139C1">
      <w:pPr>
        <w:pStyle w:val="ListParagraph"/>
        <w:numPr>
          <w:ilvl w:val="0"/>
          <w:numId w:val="38"/>
        </w:numPr>
        <w:spacing w:after="0" w:line="240" w:lineRule="auto"/>
        <w:ind w:left="1170"/>
        <w:rPr>
          <w:rFonts w:cstheme="minorHAnsi"/>
        </w:rPr>
      </w:pPr>
      <w:r w:rsidRPr="00480B53">
        <w:rPr>
          <w:rFonts w:cstheme="minorHAnsi"/>
        </w:rPr>
        <w:t>The legend needs more information, such as MLRA line color or soil survey area line color and the color gradations weren’t shown. This meant it was hard to decipher why some polygons with major components were dark red and others lighter red (Note: this difference is clearly described in the User Guide)</w:t>
      </w:r>
      <w:r w:rsidR="001D5080" w:rsidRPr="00480B53">
        <w:rPr>
          <w:rFonts w:cstheme="minorHAnsi"/>
        </w:rPr>
        <w:t>.</w:t>
      </w:r>
    </w:p>
    <w:p w14:paraId="13BB7C5B" w14:textId="77A20CC1" w:rsidR="00FF63EA" w:rsidRPr="00FF63EA" w:rsidRDefault="00FF63EA" w:rsidP="00B139C1">
      <w:pPr>
        <w:pStyle w:val="ListParagraph"/>
        <w:spacing w:after="0" w:line="240" w:lineRule="auto"/>
        <w:ind w:left="1170"/>
        <w:rPr>
          <w:rFonts w:cstheme="minorHAnsi"/>
        </w:rPr>
      </w:pPr>
      <w:r w:rsidRPr="001A37E4">
        <w:rPr>
          <w:rFonts w:cstheme="minorHAnsi"/>
          <w:b/>
          <w:bCs/>
          <w:u w:val="single"/>
        </w:rPr>
        <w:t>Action</w:t>
      </w:r>
      <w:r>
        <w:rPr>
          <w:rFonts w:cstheme="minorHAnsi"/>
        </w:rPr>
        <w:t xml:space="preserve">: Will reiterate the need to read the User Guide. </w:t>
      </w:r>
      <w:r w:rsidR="00477AF4">
        <w:rPr>
          <w:rFonts w:cstheme="minorHAnsi"/>
        </w:rPr>
        <w:t>C</w:t>
      </w:r>
      <w:r>
        <w:rPr>
          <w:rFonts w:cstheme="minorHAnsi"/>
        </w:rPr>
        <w:t xml:space="preserve">olor gradations </w:t>
      </w:r>
      <w:r w:rsidR="00477AF4">
        <w:rPr>
          <w:rFonts w:cstheme="minorHAnsi"/>
        </w:rPr>
        <w:t xml:space="preserve">will also be displayed more thoroughly </w:t>
      </w:r>
      <w:r>
        <w:rPr>
          <w:rFonts w:cstheme="minorHAnsi"/>
        </w:rPr>
        <w:t>in the Legend itself.</w:t>
      </w:r>
    </w:p>
    <w:p w14:paraId="38B199BF" w14:textId="77777777" w:rsidR="00FF63EA" w:rsidRPr="00FF63EA" w:rsidRDefault="00FF63EA" w:rsidP="00B139C1">
      <w:pPr>
        <w:pStyle w:val="ListParagraph"/>
        <w:numPr>
          <w:ilvl w:val="0"/>
          <w:numId w:val="38"/>
        </w:numPr>
        <w:spacing w:after="0" w:line="240" w:lineRule="auto"/>
        <w:rPr>
          <w:rFonts w:cstheme="minorHAnsi"/>
          <w:vanish/>
        </w:rPr>
      </w:pPr>
    </w:p>
    <w:p w14:paraId="51074F6D" w14:textId="77777777" w:rsidR="00FF63EA" w:rsidRPr="00FF63EA" w:rsidRDefault="00FF63EA" w:rsidP="00B139C1">
      <w:pPr>
        <w:pStyle w:val="ListParagraph"/>
        <w:numPr>
          <w:ilvl w:val="0"/>
          <w:numId w:val="43"/>
        </w:numPr>
        <w:spacing w:after="0" w:line="240" w:lineRule="auto"/>
        <w:ind w:left="1170"/>
        <w:rPr>
          <w:rFonts w:cstheme="minorHAnsi"/>
          <w:vanish/>
        </w:rPr>
      </w:pPr>
    </w:p>
    <w:p w14:paraId="41009A7F" w14:textId="77777777" w:rsidR="00FF63EA" w:rsidRPr="00FF63EA" w:rsidRDefault="00FF63EA" w:rsidP="00B139C1">
      <w:pPr>
        <w:pStyle w:val="ListParagraph"/>
        <w:numPr>
          <w:ilvl w:val="0"/>
          <w:numId w:val="43"/>
        </w:numPr>
        <w:spacing w:after="0" w:line="240" w:lineRule="auto"/>
        <w:ind w:left="1170"/>
        <w:rPr>
          <w:rFonts w:cstheme="minorHAnsi"/>
          <w:vanish/>
        </w:rPr>
      </w:pPr>
    </w:p>
    <w:p w14:paraId="0F7DD058" w14:textId="77777777" w:rsidR="00FF63EA" w:rsidRPr="00FF63EA" w:rsidRDefault="00FF63EA" w:rsidP="00B139C1">
      <w:pPr>
        <w:pStyle w:val="ListParagraph"/>
        <w:numPr>
          <w:ilvl w:val="0"/>
          <w:numId w:val="43"/>
        </w:numPr>
        <w:spacing w:after="0" w:line="240" w:lineRule="auto"/>
        <w:ind w:left="1170"/>
        <w:rPr>
          <w:rFonts w:cstheme="minorHAnsi"/>
          <w:vanish/>
        </w:rPr>
      </w:pPr>
    </w:p>
    <w:p w14:paraId="09221BFC" w14:textId="77777777" w:rsidR="00FF63EA" w:rsidRPr="00FF63EA" w:rsidRDefault="00FF63EA" w:rsidP="00B139C1">
      <w:pPr>
        <w:pStyle w:val="ListParagraph"/>
        <w:numPr>
          <w:ilvl w:val="0"/>
          <w:numId w:val="43"/>
        </w:numPr>
        <w:spacing w:after="0" w:line="240" w:lineRule="auto"/>
        <w:ind w:left="1170"/>
        <w:rPr>
          <w:rFonts w:cstheme="minorHAnsi"/>
          <w:vanish/>
        </w:rPr>
      </w:pPr>
    </w:p>
    <w:p w14:paraId="78786936" w14:textId="77777777" w:rsidR="00FF63EA" w:rsidRPr="00FF63EA" w:rsidRDefault="00FF63EA" w:rsidP="00B139C1">
      <w:pPr>
        <w:pStyle w:val="ListParagraph"/>
        <w:numPr>
          <w:ilvl w:val="0"/>
          <w:numId w:val="43"/>
        </w:numPr>
        <w:spacing w:after="0" w:line="240" w:lineRule="auto"/>
        <w:ind w:left="1170"/>
        <w:rPr>
          <w:rFonts w:cstheme="minorHAnsi"/>
          <w:vanish/>
        </w:rPr>
      </w:pPr>
    </w:p>
    <w:p w14:paraId="5EEA433A" w14:textId="7C984412" w:rsidR="00FF63EA" w:rsidRPr="001A37E4" w:rsidRDefault="00907691" w:rsidP="00B139C1">
      <w:pPr>
        <w:pStyle w:val="ListParagraph"/>
        <w:numPr>
          <w:ilvl w:val="0"/>
          <w:numId w:val="43"/>
        </w:numPr>
        <w:spacing w:after="0" w:line="240" w:lineRule="auto"/>
        <w:ind w:left="1170"/>
        <w:rPr>
          <w:rFonts w:cstheme="minorHAnsi"/>
        </w:rPr>
      </w:pPr>
      <w:r w:rsidRPr="00477AF4">
        <w:rPr>
          <w:rFonts w:cstheme="minorHAnsi"/>
        </w:rPr>
        <w:t>Requests for more base maps.</w:t>
      </w:r>
      <w:r w:rsidR="00FF63EA" w:rsidRPr="00477AF4">
        <w:rPr>
          <w:rFonts w:cstheme="minorHAnsi"/>
        </w:rPr>
        <w:br/>
      </w:r>
      <w:r w:rsidR="00FF63EA" w:rsidRPr="001A37E4">
        <w:rPr>
          <w:rFonts w:cstheme="minorHAnsi"/>
          <w:b/>
          <w:bCs/>
          <w:u w:val="single"/>
        </w:rPr>
        <w:t>Action</w:t>
      </w:r>
      <w:r w:rsidR="00FF63EA" w:rsidRPr="00477AF4">
        <w:rPr>
          <w:rFonts w:cstheme="minorHAnsi"/>
        </w:rPr>
        <w:t xml:space="preserve">: Will include specific ESRI </w:t>
      </w:r>
      <w:proofErr w:type="gramStart"/>
      <w:r w:rsidR="00FF63EA" w:rsidRPr="00477AF4">
        <w:rPr>
          <w:rFonts w:cstheme="minorHAnsi"/>
        </w:rPr>
        <w:t>publicly-hosted</w:t>
      </w:r>
      <w:proofErr w:type="gramEnd"/>
      <w:r w:rsidR="00FF63EA" w:rsidRPr="00477AF4">
        <w:rPr>
          <w:rFonts w:cstheme="minorHAnsi"/>
        </w:rPr>
        <w:t xml:space="preserve"> base and reference layers in the Legend, to </w:t>
      </w:r>
      <w:r w:rsidR="00FF63EA" w:rsidRPr="001A37E4">
        <w:rPr>
          <w:rFonts w:cstheme="minorHAnsi"/>
        </w:rPr>
        <w:t xml:space="preserve">aid users. Those include: </w:t>
      </w:r>
    </w:p>
    <w:p w14:paraId="5C21E8F4" w14:textId="19582C7C" w:rsidR="00FF63EA" w:rsidRPr="003B2252" w:rsidRDefault="00FF63EA" w:rsidP="00B139C1">
      <w:pPr>
        <w:pStyle w:val="pf0"/>
        <w:numPr>
          <w:ilvl w:val="0"/>
          <w:numId w:val="44"/>
        </w:numPr>
        <w:spacing w:before="0" w:beforeAutospacing="0" w:after="0" w:afterAutospacing="0"/>
        <w:ind w:left="1620"/>
        <w:rPr>
          <w:rFonts w:asciiTheme="minorHAnsi" w:hAnsiTheme="minorHAnsi" w:cstheme="minorHAnsi"/>
          <w:sz w:val="22"/>
          <w:szCs w:val="22"/>
        </w:rPr>
      </w:pPr>
      <w:r w:rsidRPr="003B2252">
        <w:rPr>
          <w:rStyle w:val="cf01"/>
          <w:rFonts w:asciiTheme="minorHAnsi" w:hAnsiTheme="minorHAnsi" w:cstheme="minorHAnsi"/>
          <w:sz w:val="22"/>
          <w:szCs w:val="22"/>
        </w:rPr>
        <w:t>USA NAIP Imagery</w:t>
      </w:r>
      <w:r>
        <w:rPr>
          <w:rStyle w:val="cf01"/>
          <w:rFonts w:asciiTheme="minorHAnsi" w:hAnsiTheme="minorHAnsi" w:cstheme="minorHAnsi"/>
          <w:sz w:val="22"/>
          <w:szCs w:val="22"/>
        </w:rPr>
        <w:t>,</w:t>
      </w:r>
      <w:r w:rsidRPr="003B2252">
        <w:rPr>
          <w:rStyle w:val="cf01"/>
          <w:rFonts w:asciiTheme="minorHAnsi" w:hAnsiTheme="minorHAnsi" w:cstheme="minorHAnsi"/>
          <w:sz w:val="22"/>
          <w:szCs w:val="22"/>
        </w:rPr>
        <w:t xml:space="preserve"> Natural Color.</w:t>
      </w:r>
      <w:r w:rsidRPr="003B2252">
        <w:rPr>
          <w:rStyle w:val="cf01"/>
          <w:rFonts w:asciiTheme="minorHAnsi" w:hAnsiTheme="minorHAnsi" w:cstheme="minorHAnsi"/>
          <w:sz w:val="22"/>
          <w:szCs w:val="22"/>
        </w:rPr>
        <w:br/>
      </w:r>
      <w:hyperlink r:id="rId7" w:history="1">
        <w:r w:rsidRPr="003B2252">
          <w:rPr>
            <w:rStyle w:val="Hyperlink"/>
            <w:rFonts w:asciiTheme="minorHAnsi" w:hAnsiTheme="minorHAnsi" w:cstheme="minorHAnsi"/>
            <w:sz w:val="22"/>
            <w:szCs w:val="22"/>
          </w:rPr>
          <w:t>https://nrcs.maps.arcgis.com/home/item.html?id=3f8d2d3828f24c00ae279db4af26d566</w:t>
        </w:r>
      </w:hyperlink>
    </w:p>
    <w:p w14:paraId="1BF2AD2A" w14:textId="77777777" w:rsidR="00FF63EA" w:rsidRPr="003B2252" w:rsidRDefault="00FF63EA" w:rsidP="00B139C1">
      <w:pPr>
        <w:pStyle w:val="pf0"/>
        <w:numPr>
          <w:ilvl w:val="0"/>
          <w:numId w:val="44"/>
        </w:numPr>
        <w:spacing w:before="0" w:beforeAutospacing="0" w:after="0" w:afterAutospacing="0"/>
        <w:ind w:left="1620"/>
        <w:rPr>
          <w:rFonts w:asciiTheme="minorHAnsi" w:hAnsiTheme="minorHAnsi" w:cstheme="minorHAnsi"/>
          <w:sz w:val="22"/>
          <w:szCs w:val="22"/>
        </w:rPr>
      </w:pPr>
      <w:r w:rsidRPr="003B2252">
        <w:rPr>
          <w:rStyle w:val="cf01"/>
          <w:rFonts w:asciiTheme="minorHAnsi" w:hAnsiTheme="minorHAnsi" w:cstheme="minorHAnsi"/>
          <w:sz w:val="22"/>
          <w:szCs w:val="22"/>
        </w:rPr>
        <w:lastRenderedPageBreak/>
        <w:t>USA Forest Type (</w:t>
      </w:r>
      <w:r>
        <w:rPr>
          <w:rStyle w:val="cf01"/>
          <w:rFonts w:asciiTheme="minorHAnsi" w:hAnsiTheme="minorHAnsi" w:cstheme="minorHAnsi"/>
          <w:sz w:val="22"/>
          <w:szCs w:val="22"/>
        </w:rPr>
        <w:t>to fill in</w:t>
      </w:r>
      <w:r w:rsidRPr="003B2252">
        <w:rPr>
          <w:rStyle w:val="cf01"/>
          <w:rFonts w:asciiTheme="minorHAnsi" w:hAnsiTheme="minorHAnsi" w:cstheme="minorHAnsi"/>
          <w:sz w:val="22"/>
          <w:szCs w:val="22"/>
        </w:rPr>
        <w:t xml:space="preserve"> missing USFS soil</w:t>
      </w:r>
      <w:r>
        <w:rPr>
          <w:rStyle w:val="cf01"/>
          <w:rFonts w:asciiTheme="minorHAnsi" w:hAnsiTheme="minorHAnsi" w:cstheme="minorHAnsi"/>
          <w:sz w:val="22"/>
          <w:szCs w:val="22"/>
        </w:rPr>
        <w:t xml:space="preserve"> performance data</w:t>
      </w:r>
      <w:r w:rsidRPr="003B2252">
        <w:rPr>
          <w:rStyle w:val="cf01"/>
          <w:rFonts w:asciiTheme="minorHAnsi" w:hAnsiTheme="minorHAnsi" w:cstheme="minorHAnsi"/>
          <w:sz w:val="22"/>
          <w:szCs w:val="22"/>
        </w:rPr>
        <w:t>).</w:t>
      </w:r>
      <w:r w:rsidRPr="003B2252">
        <w:rPr>
          <w:rFonts w:asciiTheme="minorHAnsi" w:hAnsiTheme="minorHAnsi" w:cstheme="minorHAnsi"/>
          <w:sz w:val="22"/>
          <w:szCs w:val="22"/>
        </w:rPr>
        <w:br/>
      </w:r>
      <w:hyperlink r:id="rId8" w:history="1">
        <w:r w:rsidRPr="003B2252">
          <w:rPr>
            <w:rStyle w:val="Hyperlink"/>
            <w:rFonts w:asciiTheme="minorHAnsi" w:hAnsiTheme="minorHAnsi" w:cstheme="minorHAnsi"/>
            <w:sz w:val="22"/>
            <w:szCs w:val="22"/>
          </w:rPr>
          <w:t>https://nrcs.maps.arcgis.com/home/item.html?id=3f6068f9712a441bbd14ec6af74576ca</w:t>
        </w:r>
      </w:hyperlink>
    </w:p>
    <w:p w14:paraId="47E9D38A" w14:textId="77777777" w:rsidR="00FF63EA" w:rsidRPr="003B2252" w:rsidRDefault="00FF63EA" w:rsidP="00B139C1">
      <w:pPr>
        <w:pStyle w:val="pf0"/>
        <w:numPr>
          <w:ilvl w:val="0"/>
          <w:numId w:val="44"/>
        </w:numPr>
        <w:spacing w:before="0" w:beforeAutospacing="0" w:after="0" w:afterAutospacing="0"/>
        <w:ind w:left="1620"/>
        <w:rPr>
          <w:rFonts w:asciiTheme="minorHAnsi" w:hAnsiTheme="minorHAnsi" w:cstheme="minorHAnsi"/>
          <w:sz w:val="22"/>
          <w:szCs w:val="22"/>
        </w:rPr>
      </w:pPr>
      <w:r w:rsidRPr="003B2252">
        <w:rPr>
          <w:rStyle w:val="cf01"/>
          <w:rFonts w:asciiTheme="minorHAnsi" w:hAnsiTheme="minorHAnsi" w:cstheme="minorHAnsi"/>
          <w:sz w:val="22"/>
          <w:szCs w:val="22"/>
        </w:rPr>
        <w:t xml:space="preserve">Watershed Boundary Dataset (HUC 12, </w:t>
      </w:r>
      <w:proofErr w:type="spellStart"/>
      <w:r w:rsidRPr="003B2252">
        <w:rPr>
          <w:rStyle w:val="cf01"/>
          <w:rFonts w:asciiTheme="minorHAnsi" w:hAnsiTheme="minorHAnsi" w:cstheme="minorHAnsi"/>
          <w:sz w:val="22"/>
          <w:szCs w:val="22"/>
        </w:rPr>
        <w:t>Subwatershed</w:t>
      </w:r>
      <w:proofErr w:type="spellEnd"/>
      <w:r w:rsidRPr="003B2252">
        <w:rPr>
          <w:rStyle w:val="cf01"/>
          <w:rFonts w:asciiTheme="minorHAnsi" w:hAnsiTheme="minorHAnsi" w:cstheme="minorHAnsi"/>
          <w:sz w:val="22"/>
          <w:szCs w:val="22"/>
        </w:rPr>
        <w:t>).</w:t>
      </w:r>
      <w:r w:rsidRPr="003B2252">
        <w:rPr>
          <w:rFonts w:asciiTheme="minorHAnsi" w:hAnsiTheme="minorHAnsi" w:cstheme="minorHAnsi"/>
          <w:sz w:val="22"/>
          <w:szCs w:val="22"/>
        </w:rPr>
        <w:br/>
      </w:r>
      <w:hyperlink r:id="rId9" w:history="1">
        <w:r w:rsidRPr="003B2252">
          <w:rPr>
            <w:rStyle w:val="Hyperlink"/>
            <w:rFonts w:asciiTheme="minorHAnsi" w:hAnsiTheme="minorHAnsi" w:cstheme="minorHAnsi"/>
            <w:sz w:val="22"/>
            <w:szCs w:val="22"/>
          </w:rPr>
          <w:t>https://nrcs.maps.arcgis.com/home/item.html?id=0f76175ca3a4424a9ce2328b1daf931a</w:t>
        </w:r>
      </w:hyperlink>
    </w:p>
    <w:p w14:paraId="70652035" w14:textId="77777777" w:rsidR="00FF63EA" w:rsidRPr="003B2252" w:rsidRDefault="00FF63EA" w:rsidP="00B139C1">
      <w:pPr>
        <w:pStyle w:val="pf0"/>
        <w:numPr>
          <w:ilvl w:val="0"/>
          <w:numId w:val="44"/>
        </w:numPr>
        <w:spacing w:before="0" w:beforeAutospacing="0" w:after="0" w:afterAutospacing="0"/>
        <w:ind w:left="1620"/>
        <w:rPr>
          <w:rFonts w:asciiTheme="minorHAnsi" w:hAnsiTheme="minorHAnsi" w:cstheme="minorHAnsi"/>
          <w:sz w:val="22"/>
          <w:szCs w:val="22"/>
        </w:rPr>
      </w:pPr>
      <w:r w:rsidRPr="003B2252">
        <w:rPr>
          <w:rStyle w:val="cf01"/>
          <w:rFonts w:asciiTheme="minorHAnsi" w:hAnsiTheme="minorHAnsi" w:cstheme="minorHAnsi"/>
          <w:sz w:val="22"/>
          <w:szCs w:val="22"/>
        </w:rPr>
        <w:t>Watershed Boundary Dataset (HUC 8, Subbasin).</w:t>
      </w:r>
      <w:r w:rsidRPr="003B2252">
        <w:rPr>
          <w:rFonts w:asciiTheme="minorHAnsi" w:hAnsiTheme="minorHAnsi" w:cstheme="minorHAnsi"/>
          <w:sz w:val="22"/>
          <w:szCs w:val="22"/>
        </w:rPr>
        <w:br/>
      </w:r>
      <w:hyperlink r:id="rId10" w:history="1">
        <w:r w:rsidRPr="003B2252">
          <w:rPr>
            <w:rStyle w:val="Hyperlink"/>
            <w:rFonts w:asciiTheme="minorHAnsi" w:hAnsiTheme="minorHAnsi" w:cstheme="minorHAnsi"/>
            <w:sz w:val="22"/>
            <w:szCs w:val="22"/>
          </w:rPr>
          <w:t>https://nrcs.maps.arcgis.com/home/item.html?id=165b20a24c324949b934305cf32482f6</w:t>
        </w:r>
      </w:hyperlink>
    </w:p>
    <w:p w14:paraId="7291919A" w14:textId="77777777" w:rsidR="00FF63EA" w:rsidRPr="003B2252" w:rsidRDefault="00FF63EA" w:rsidP="00B139C1">
      <w:pPr>
        <w:pStyle w:val="pf0"/>
        <w:numPr>
          <w:ilvl w:val="0"/>
          <w:numId w:val="44"/>
        </w:numPr>
        <w:spacing w:before="0" w:beforeAutospacing="0" w:after="0" w:afterAutospacing="0"/>
        <w:ind w:left="1620"/>
        <w:rPr>
          <w:rFonts w:asciiTheme="minorHAnsi" w:hAnsiTheme="minorHAnsi" w:cstheme="minorHAnsi"/>
          <w:sz w:val="22"/>
          <w:szCs w:val="22"/>
        </w:rPr>
      </w:pPr>
      <w:r w:rsidRPr="003B2252">
        <w:rPr>
          <w:rStyle w:val="cf01"/>
          <w:rFonts w:asciiTheme="minorHAnsi" w:hAnsiTheme="minorHAnsi" w:cstheme="minorHAnsi"/>
          <w:sz w:val="22"/>
          <w:szCs w:val="22"/>
        </w:rPr>
        <w:t>Watershed Boundary Dataset (HUC 4, Subregion).</w:t>
      </w:r>
      <w:r w:rsidRPr="003B2252">
        <w:rPr>
          <w:rFonts w:asciiTheme="minorHAnsi" w:hAnsiTheme="minorHAnsi" w:cstheme="minorHAnsi"/>
          <w:sz w:val="22"/>
          <w:szCs w:val="22"/>
        </w:rPr>
        <w:br/>
      </w:r>
      <w:hyperlink r:id="rId11" w:history="1">
        <w:r w:rsidRPr="003B2252">
          <w:rPr>
            <w:rStyle w:val="Hyperlink"/>
            <w:rFonts w:asciiTheme="minorHAnsi" w:hAnsiTheme="minorHAnsi" w:cstheme="minorHAnsi"/>
            <w:sz w:val="22"/>
            <w:szCs w:val="22"/>
          </w:rPr>
          <w:t>https://nrcs.maps.arcgis.com/home/item.html?id=86a4ef848b534e20aed9e0f9d7710595</w:t>
        </w:r>
      </w:hyperlink>
    </w:p>
    <w:p w14:paraId="6FE2E853" w14:textId="33325835" w:rsidR="00907691" w:rsidRPr="00477AF4" w:rsidRDefault="00FF63EA" w:rsidP="00B139C1">
      <w:pPr>
        <w:pStyle w:val="pf0"/>
        <w:numPr>
          <w:ilvl w:val="0"/>
          <w:numId w:val="44"/>
        </w:numPr>
        <w:spacing w:before="0" w:beforeAutospacing="0" w:after="0" w:afterAutospacing="0"/>
        <w:ind w:left="1620"/>
        <w:rPr>
          <w:rFonts w:cstheme="minorHAnsi"/>
        </w:rPr>
      </w:pPr>
      <w:r w:rsidRPr="003B2252">
        <w:rPr>
          <w:rStyle w:val="cf01"/>
          <w:rFonts w:asciiTheme="minorHAnsi" w:hAnsiTheme="minorHAnsi" w:cstheme="minorHAnsi"/>
          <w:sz w:val="22"/>
          <w:szCs w:val="22"/>
        </w:rPr>
        <w:t xml:space="preserve">USA Land Surface Form. </w:t>
      </w:r>
      <w:r w:rsidRPr="003B2252">
        <w:rPr>
          <w:rStyle w:val="cf01"/>
          <w:rFonts w:asciiTheme="minorHAnsi" w:hAnsiTheme="minorHAnsi" w:cstheme="minorHAnsi"/>
          <w:sz w:val="22"/>
          <w:szCs w:val="22"/>
        </w:rPr>
        <w:br/>
      </w:r>
      <w:hyperlink r:id="rId12" w:history="1">
        <w:r w:rsidRPr="003B2252">
          <w:rPr>
            <w:rStyle w:val="Hyperlink"/>
            <w:rFonts w:asciiTheme="minorHAnsi" w:hAnsiTheme="minorHAnsi" w:cstheme="minorHAnsi"/>
            <w:sz w:val="22"/>
            <w:szCs w:val="22"/>
          </w:rPr>
          <w:t>https://nrcs.maps.arcgis.com/home/item.html?id=86a4ef848b534e20aed9e0f9d7710595</w:t>
        </w:r>
      </w:hyperlink>
    </w:p>
    <w:p w14:paraId="4621B257" w14:textId="25EBC4E2" w:rsidR="00183569" w:rsidRDefault="00183569" w:rsidP="00B139C1">
      <w:pPr>
        <w:pStyle w:val="ListParagraph"/>
        <w:numPr>
          <w:ilvl w:val="0"/>
          <w:numId w:val="38"/>
        </w:numPr>
        <w:spacing w:after="0" w:line="240" w:lineRule="auto"/>
        <w:ind w:left="1170"/>
        <w:rPr>
          <w:rFonts w:cstheme="minorHAnsi"/>
        </w:rPr>
      </w:pPr>
      <w:r w:rsidRPr="00480B53">
        <w:rPr>
          <w:rFonts w:cstheme="minorHAnsi"/>
        </w:rPr>
        <w:t xml:space="preserve">Reviewers who exported data </w:t>
      </w:r>
      <w:r w:rsidR="00706F67" w:rsidRPr="00480B53">
        <w:rPr>
          <w:rFonts w:cstheme="minorHAnsi"/>
        </w:rPr>
        <w:t>appreciated</w:t>
      </w:r>
      <w:r w:rsidRPr="00480B53">
        <w:rPr>
          <w:rFonts w:cstheme="minorHAnsi"/>
        </w:rPr>
        <w:t xml:space="preserve"> th</w:t>
      </w:r>
      <w:r w:rsidR="008C7060" w:rsidRPr="00480B53">
        <w:rPr>
          <w:rFonts w:cstheme="minorHAnsi"/>
        </w:rPr>
        <w:t xml:space="preserve">at the export included </w:t>
      </w:r>
      <w:r w:rsidR="00437EEA">
        <w:rPr>
          <w:rFonts w:cstheme="minorHAnsi"/>
        </w:rPr>
        <w:t>additional</w:t>
      </w:r>
      <w:r w:rsidR="00437EEA" w:rsidRPr="00480B53">
        <w:rPr>
          <w:rFonts w:cstheme="minorHAnsi"/>
        </w:rPr>
        <w:t xml:space="preserve"> </w:t>
      </w:r>
      <w:r w:rsidR="008C7060" w:rsidRPr="00480B53">
        <w:rPr>
          <w:rFonts w:cstheme="minorHAnsi"/>
        </w:rPr>
        <w:t>soils information</w:t>
      </w:r>
      <w:r w:rsidR="00437EEA">
        <w:rPr>
          <w:rFonts w:cstheme="minorHAnsi"/>
        </w:rPr>
        <w:t xml:space="preserve"> </w:t>
      </w:r>
      <w:proofErr w:type="gramStart"/>
      <w:r w:rsidR="00437EEA">
        <w:rPr>
          <w:rFonts w:cstheme="minorHAnsi"/>
        </w:rPr>
        <w:t>not present</w:t>
      </w:r>
      <w:proofErr w:type="gramEnd"/>
      <w:r w:rsidR="00437EEA">
        <w:rPr>
          <w:rFonts w:cstheme="minorHAnsi"/>
        </w:rPr>
        <w:t xml:space="preserve"> in the choice lists. S</w:t>
      </w:r>
      <w:r w:rsidR="008C7060" w:rsidRPr="00480B53">
        <w:rPr>
          <w:rFonts w:cstheme="minorHAnsi"/>
        </w:rPr>
        <w:t xml:space="preserve">everal </w:t>
      </w:r>
      <w:r w:rsidR="00437EEA">
        <w:rPr>
          <w:rFonts w:cstheme="minorHAnsi"/>
        </w:rPr>
        <w:t xml:space="preserve">recommended </w:t>
      </w:r>
      <w:r w:rsidR="008C7060" w:rsidRPr="00480B53">
        <w:rPr>
          <w:rFonts w:cstheme="minorHAnsi"/>
        </w:rPr>
        <w:t>other data to</w:t>
      </w:r>
      <w:r w:rsidR="001D5080" w:rsidRPr="00480B53">
        <w:rPr>
          <w:rFonts w:cstheme="minorHAnsi"/>
        </w:rPr>
        <w:t xml:space="preserve"> </w:t>
      </w:r>
      <w:r w:rsidR="00437EEA">
        <w:rPr>
          <w:rFonts w:cstheme="minorHAnsi"/>
        </w:rPr>
        <w:t>add to</w:t>
      </w:r>
      <w:r w:rsidR="001D5080" w:rsidRPr="00480B53">
        <w:rPr>
          <w:rFonts w:cstheme="minorHAnsi"/>
        </w:rPr>
        <w:t xml:space="preserve"> </w:t>
      </w:r>
      <w:r w:rsidR="008C7060" w:rsidRPr="00480B53">
        <w:rPr>
          <w:rFonts w:cstheme="minorHAnsi"/>
        </w:rPr>
        <w:t>the export</w:t>
      </w:r>
      <w:r w:rsidR="001D5080" w:rsidRPr="00480B53">
        <w:rPr>
          <w:rFonts w:cstheme="minorHAnsi"/>
        </w:rPr>
        <w:t>.</w:t>
      </w:r>
      <w:r w:rsidR="00C63B50">
        <w:rPr>
          <w:rFonts w:cstheme="minorHAnsi"/>
        </w:rPr>
        <w:br/>
      </w:r>
      <w:r w:rsidR="00C63B50">
        <w:rPr>
          <w:rFonts w:cstheme="minorHAnsi"/>
          <w:b/>
          <w:bCs/>
          <w:u w:val="single"/>
        </w:rPr>
        <w:t>Action</w:t>
      </w:r>
      <w:r w:rsidR="00C63B50">
        <w:rPr>
          <w:rFonts w:cstheme="minorHAnsi"/>
        </w:rPr>
        <w:t>: Additional, selected data will be added. Further description is provided below.</w:t>
      </w:r>
    </w:p>
    <w:p w14:paraId="4BFB1FFA" w14:textId="6F394993" w:rsidR="00875288" w:rsidRDefault="00480B53" w:rsidP="00B139C1">
      <w:pPr>
        <w:pStyle w:val="ListParagraph"/>
        <w:numPr>
          <w:ilvl w:val="0"/>
          <w:numId w:val="38"/>
        </w:numPr>
        <w:spacing w:after="0" w:line="240" w:lineRule="auto"/>
        <w:ind w:left="1166"/>
        <w:rPr>
          <w:rFonts w:cstheme="minorHAnsi"/>
        </w:rPr>
      </w:pPr>
      <w:r>
        <w:rPr>
          <w:rFonts w:cstheme="minorHAnsi"/>
        </w:rPr>
        <w:t>R</w:t>
      </w:r>
      <w:r w:rsidRPr="00480B53">
        <w:rPr>
          <w:rFonts w:cstheme="minorHAnsi"/>
        </w:rPr>
        <w:t>eviewers were asked to critique the 14 filter choices recommend</w:t>
      </w:r>
      <w:r>
        <w:rPr>
          <w:rFonts w:cstheme="minorHAnsi"/>
        </w:rPr>
        <w:t xml:space="preserve"> additions to</w:t>
      </w:r>
      <w:r w:rsidRPr="00480B53">
        <w:rPr>
          <w:rFonts w:cstheme="minorHAnsi"/>
        </w:rPr>
        <w:t xml:space="preserve"> the choice lists.  They were </w:t>
      </w:r>
      <w:r>
        <w:rPr>
          <w:rFonts w:cstheme="minorHAnsi"/>
        </w:rPr>
        <w:t xml:space="preserve">also </w:t>
      </w:r>
      <w:r w:rsidRPr="00480B53">
        <w:rPr>
          <w:rFonts w:cstheme="minorHAnsi"/>
        </w:rPr>
        <w:t xml:space="preserve">asked to recommend other soil properties or characteristics they would like added to the filter. </w:t>
      </w:r>
      <w:r w:rsidR="00875288">
        <w:rPr>
          <w:rFonts w:cstheme="minorHAnsi"/>
        </w:rPr>
        <w:t>Details and actions are below.</w:t>
      </w:r>
    </w:p>
    <w:p w14:paraId="5641695F" w14:textId="367888CF" w:rsidR="00305CA0" w:rsidRPr="00477AF4" w:rsidRDefault="00305CA0" w:rsidP="00B139C1">
      <w:pPr>
        <w:pStyle w:val="ListParagraph"/>
        <w:numPr>
          <w:ilvl w:val="0"/>
          <w:numId w:val="38"/>
        </w:numPr>
        <w:spacing w:after="0" w:line="240" w:lineRule="auto"/>
        <w:rPr>
          <w:rFonts w:cstheme="minorHAnsi"/>
        </w:rPr>
      </w:pPr>
      <w:r w:rsidRPr="003B2252">
        <w:t>Most reviewers thought the current list of filters was adequate. The filter options that &gt;50%</w:t>
      </w:r>
      <w:r>
        <w:t xml:space="preserve"> of reviewers </w:t>
      </w:r>
      <w:r w:rsidRPr="003B2252">
        <w:t>didn’t like or find helpful were:</w:t>
      </w:r>
    </w:p>
    <w:p w14:paraId="2674398E" w14:textId="50D8ECE8" w:rsidR="00305CA0" w:rsidRPr="00477AF4" w:rsidRDefault="00305CA0" w:rsidP="00B139C1">
      <w:pPr>
        <w:keepNext/>
        <w:spacing w:after="0" w:line="240" w:lineRule="auto"/>
        <w:ind w:left="1350"/>
        <w:rPr>
          <w:rFonts w:cstheme="minorHAnsi"/>
        </w:rPr>
      </w:pPr>
      <w:r>
        <w:rPr>
          <w:rFonts w:cstheme="minorHAnsi"/>
        </w:rPr>
        <w:t>#</w:t>
      </w:r>
      <w:r w:rsidRPr="00477AF4">
        <w:rPr>
          <w:rFonts w:cstheme="minorHAnsi"/>
        </w:rPr>
        <w:t>1</w:t>
      </w:r>
      <w:r>
        <w:rPr>
          <w:rFonts w:cstheme="minorHAnsi"/>
        </w:rPr>
        <w:t xml:space="preserve"> -- </w:t>
      </w:r>
      <w:r w:rsidRPr="00477AF4">
        <w:rPr>
          <w:rFonts w:cstheme="minorHAnsi"/>
        </w:rPr>
        <w:t xml:space="preserve">Soil moisture and temperature </w:t>
      </w:r>
    </w:p>
    <w:p w14:paraId="3B2FBC7E" w14:textId="255DA797" w:rsidR="00305CA0" w:rsidRDefault="00305CA0" w:rsidP="00B139C1">
      <w:pPr>
        <w:keepNext/>
        <w:spacing w:after="0" w:line="240" w:lineRule="auto"/>
        <w:ind w:left="1350"/>
        <w:rPr>
          <w:rFonts w:cstheme="minorHAnsi"/>
        </w:rPr>
      </w:pPr>
      <w:r>
        <w:rPr>
          <w:rFonts w:cstheme="minorHAnsi"/>
        </w:rPr>
        <w:t>#</w:t>
      </w:r>
      <w:r w:rsidRPr="00477AF4">
        <w:rPr>
          <w:rFonts w:cstheme="minorHAnsi"/>
        </w:rPr>
        <w:t>9</w:t>
      </w:r>
      <w:r>
        <w:rPr>
          <w:rFonts w:cstheme="minorHAnsi"/>
        </w:rPr>
        <w:t xml:space="preserve"> </w:t>
      </w:r>
      <w:proofErr w:type="gramStart"/>
      <w:r>
        <w:rPr>
          <w:rFonts w:cstheme="minorHAnsi"/>
        </w:rPr>
        <w:t xml:space="preserve">-- </w:t>
      </w:r>
      <w:r w:rsidRPr="00477AF4">
        <w:rPr>
          <w:rFonts w:cstheme="minorHAnsi"/>
        </w:rPr>
        <w:t xml:space="preserve"> Available</w:t>
      </w:r>
      <w:proofErr w:type="gramEnd"/>
      <w:r w:rsidRPr="00477AF4">
        <w:rPr>
          <w:rFonts w:cstheme="minorHAnsi"/>
        </w:rPr>
        <w:t xml:space="preserve"> water </w:t>
      </w:r>
    </w:p>
    <w:p w14:paraId="57218E86" w14:textId="77777777" w:rsidR="00305CA0" w:rsidRDefault="00305CA0" w:rsidP="00B139C1">
      <w:pPr>
        <w:keepNext/>
        <w:spacing w:after="0" w:line="240" w:lineRule="auto"/>
        <w:ind w:left="1170"/>
        <w:rPr>
          <w:rFonts w:cstheme="minorHAnsi"/>
        </w:rPr>
      </w:pPr>
      <w:r>
        <w:rPr>
          <w:rFonts w:cstheme="minorHAnsi"/>
          <w:b/>
          <w:bCs/>
          <w:u w:val="single"/>
        </w:rPr>
        <w:t>Action</w:t>
      </w:r>
      <w:r>
        <w:rPr>
          <w:rFonts w:cstheme="minorHAnsi"/>
        </w:rPr>
        <w:t xml:space="preserve">: </w:t>
      </w:r>
      <w:r w:rsidRPr="003B2252">
        <w:rPr>
          <w:rFonts w:cstheme="minorHAnsi"/>
        </w:rPr>
        <w:t xml:space="preserve">We </w:t>
      </w:r>
      <w:r>
        <w:rPr>
          <w:rFonts w:cstheme="minorHAnsi"/>
        </w:rPr>
        <w:t>will not</w:t>
      </w:r>
      <w:r w:rsidRPr="003B2252">
        <w:rPr>
          <w:rFonts w:cstheme="minorHAnsi"/>
        </w:rPr>
        <w:t xml:space="preserve"> remove either of these filter criteria. Based on reviewers’ comments, the reviewers didn’t understand the utility of these soil parameters in ecological site development or modeling. These are both vital to the work being done by CEAP-Grazing Lands and </w:t>
      </w:r>
      <w:r>
        <w:rPr>
          <w:rFonts w:cstheme="minorHAnsi"/>
        </w:rPr>
        <w:t>will be retained</w:t>
      </w:r>
      <w:r w:rsidRPr="003B2252">
        <w:rPr>
          <w:rFonts w:cstheme="minorHAnsi"/>
        </w:rPr>
        <w:t xml:space="preserve">. </w:t>
      </w:r>
    </w:p>
    <w:p w14:paraId="0E5B966E"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16B49ABC"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1A40433C"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3463E007"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7AA476F9"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345DDD36"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59B7938C"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2236EC54"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368FF987" w14:textId="77777777" w:rsidR="00305CA0" w:rsidRPr="00305CA0" w:rsidRDefault="00305CA0" w:rsidP="00B139C1">
      <w:pPr>
        <w:pStyle w:val="ListParagraph"/>
        <w:keepNext/>
        <w:numPr>
          <w:ilvl w:val="0"/>
          <w:numId w:val="48"/>
        </w:numPr>
        <w:spacing w:after="0" w:line="240" w:lineRule="auto"/>
        <w:ind w:left="1170"/>
        <w:rPr>
          <w:rFonts w:cstheme="minorHAnsi"/>
          <w:vanish/>
        </w:rPr>
      </w:pPr>
    </w:p>
    <w:p w14:paraId="38D72F7E" w14:textId="4C55775E" w:rsidR="00305CA0" w:rsidRPr="00477AF4" w:rsidRDefault="003D589E" w:rsidP="00B139C1">
      <w:pPr>
        <w:pStyle w:val="ListParagraph"/>
        <w:keepNext/>
        <w:numPr>
          <w:ilvl w:val="0"/>
          <w:numId w:val="48"/>
        </w:numPr>
        <w:spacing w:after="0" w:line="240" w:lineRule="auto"/>
        <w:ind w:left="1170"/>
        <w:rPr>
          <w:rFonts w:cstheme="minorHAnsi"/>
        </w:rPr>
      </w:pPr>
      <w:r>
        <w:rPr>
          <w:rFonts w:cstheme="minorHAnsi"/>
        </w:rPr>
        <w:t>Six reviewers (31.6%) were</w:t>
      </w:r>
      <w:r w:rsidR="00305CA0" w:rsidRPr="00477AF4">
        <w:rPr>
          <w:rFonts w:cstheme="minorHAnsi"/>
        </w:rPr>
        <w:t xml:space="preserve"> concern</w:t>
      </w:r>
      <w:r>
        <w:rPr>
          <w:rFonts w:cstheme="minorHAnsi"/>
        </w:rPr>
        <w:t>ed</w:t>
      </w:r>
      <w:r w:rsidR="00305CA0" w:rsidRPr="00477AF4">
        <w:rPr>
          <w:rFonts w:cstheme="minorHAnsi"/>
        </w:rPr>
        <w:t xml:space="preserve"> with the inclusion of HSG in the filter list. Reviewers </w:t>
      </w:r>
      <w:r w:rsidR="00B04D3C">
        <w:rPr>
          <w:rFonts w:cstheme="minorHAnsi"/>
        </w:rPr>
        <w:t xml:space="preserve">also </w:t>
      </w:r>
      <w:r w:rsidR="00305CA0" w:rsidRPr="00477AF4">
        <w:rPr>
          <w:rFonts w:cstheme="minorHAnsi"/>
        </w:rPr>
        <w:t>suggested we consider adding:</w:t>
      </w:r>
    </w:p>
    <w:p w14:paraId="3245C852" w14:textId="77777777" w:rsidR="00305CA0" w:rsidRPr="00477AF4" w:rsidRDefault="00305CA0" w:rsidP="00B139C1">
      <w:pPr>
        <w:pStyle w:val="ListParagraph"/>
        <w:keepNext/>
        <w:numPr>
          <w:ilvl w:val="0"/>
          <w:numId w:val="49"/>
        </w:numPr>
        <w:spacing w:after="0" w:line="240" w:lineRule="auto"/>
        <w:ind w:left="1620"/>
        <w:rPr>
          <w:rFonts w:cstheme="minorHAnsi"/>
        </w:rPr>
      </w:pPr>
      <w:r w:rsidRPr="00477AF4">
        <w:rPr>
          <w:rFonts w:cstheme="minorHAnsi"/>
        </w:rPr>
        <w:t xml:space="preserve">Flooding and ponding, </w:t>
      </w:r>
      <w:proofErr w:type="gramStart"/>
      <w:r w:rsidRPr="00477AF4">
        <w:rPr>
          <w:rFonts w:cstheme="minorHAnsi"/>
        </w:rPr>
        <w:t>frequency</w:t>
      </w:r>
      <w:proofErr w:type="gramEnd"/>
      <w:r w:rsidRPr="00477AF4">
        <w:rPr>
          <w:rFonts w:cstheme="minorHAnsi"/>
        </w:rPr>
        <w:t xml:space="preserve"> and duration (depth of ponding was not mentioned) </w:t>
      </w:r>
    </w:p>
    <w:p w14:paraId="3A22B992" w14:textId="77777777" w:rsidR="00305CA0" w:rsidRPr="001A37E4" w:rsidRDefault="00305CA0" w:rsidP="00B139C1">
      <w:pPr>
        <w:pStyle w:val="ListParagraph"/>
        <w:keepNext/>
        <w:numPr>
          <w:ilvl w:val="0"/>
          <w:numId w:val="49"/>
        </w:numPr>
        <w:spacing w:after="0" w:line="240" w:lineRule="auto"/>
        <w:ind w:left="1620"/>
        <w:rPr>
          <w:rFonts w:cstheme="minorHAnsi"/>
        </w:rPr>
      </w:pPr>
      <w:r w:rsidRPr="001A37E4">
        <w:rPr>
          <w:rFonts w:cstheme="minorHAnsi"/>
        </w:rPr>
        <w:t>Drainage class</w:t>
      </w:r>
    </w:p>
    <w:p w14:paraId="6135F053" w14:textId="3F7EBFF2" w:rsidR="00305CA0" w:rsidRDefault="00305CA0" w:rsidP="00B139C1">
      <w:pPr>
        <w:pStyle w:val="ListParagraph"/>
        <w:keepNext/>
        <w:numPr>
          <w:ilvl w:val="0"/>
          <w:numId w:val="49"/>
        </w:numPr>
        <w:spacing w:after="0" w:line="240" w:lineRule="auto"/>
        <w:ind w:left="1620"/>
        <w:rPr>
          <w:rFonts w:cstheme="minorHAnsi"/>
        </w:rPr>
      </w:pPr>
      <w:proofErr w:type="spellStart"/>
      <w:r w:rsidRPr="001A37E4">
        <w:rPr>
          <w:rFonts w:cstheme="minorHAnsi"/>
        </w:rPr>
        <w:t>Ksat</w:t>
      </w:r>
      <w:proofErr w:type="spellEnd"/>
      <w:r w:rsidRPr="001A37E4">
        <w:rPr>
          <w:rFonts w:cstheme="minorHAnsi"/>
        </w:rPr>
        <w:t xml:space="preserve"> of the surface horizon</w:t>
      </w:r>
    </w:p>
    <w:p w14:paraId="7C968971" w14:textId="03619EA3" w:rsidR="00B04D3C" w:rsidRDefault="00B04D3C" w:rsidP="00B139C1">
      <w:pPr>
        <w:pStyle w:val="ListParagraph"/>
        <w:keepNext/>
        <w:numPr>
          <w:ilvl w:val="0"/>
          <w:numId w:val="49"/>
        </w:numPr>
        <w:spacing w:after="0" w:line="240" w:lineRule="auto"/>
        <w:ind w:left="1620"/>
        <w:rPr>
          <w:rFonts w:cstheme="minorHAnsi"/>
        </w:rPr>
      </w:pPr>
      <w:r>
        <w:rPr>
          <w:rFonts w:cstheme="minorHAnsi"/>
        </w:rPr>
        <w:t>pH</w:t>
      </w:r>
    </w:p>
    <w:p w14:paraId="530F7DD9" w14:textId="7F0B613F" w:rsidR="00B04D3C" w:rsidRDefault="00B04D3C" w:rsidP="00B139C1">
      <w:pPr>
        <w:pStyle w:val="ListParagraph"/>
        <w:keepNext/>
        <w:numPr>
          <w:ilvl w:val="0"/>
          <w:numId w:val="49"/>
        </w:numPr>
        <w:spacing w:after="0" w:line="240" w:lineRule="auto"/>
        <w:ind w:left="1620"/>
        <w:rPr>
          <w:rFonts w:cstheme="minorHAnsi"/>
        </w:rPr>
      </w:pPr>
      <w:r>
        <w:rPr>
          <w:rFonts w:cstheme="minorHAnsi"/>
        </w:rPr>
        <w:t>CEC</w:t>
      </w:r>
    </w:p>
    <w:p w14:paraId="729EBB80" w14:textId="22EE4281" w:rsidR="00B04D3C" w:rsidRDefault="00B04D3C" w:rsidP="00B139C1">
      <w:pPr>
        <w:pStyle w:val="ListParagraph"/>
        <w:keepNext/>
        <w:numPr>
          <w:ilvl w:val="0"/>
          <w:numId w:val="49"/>
        </w:numPr>
        <w:spacing w:after="0" w:line="240" w:lineRule="auto"/>
        <w:ind w:left="1620"/>
        <w:rPr>
          <w:rFonts w:cstheme="minorHAnsi"/>
        </w:rPr>
      </w:pPr>
      <w:r>
        <w:rPr>
          <w:rFonts w:cstheme="minorHAnsi"/>
        </w:rPr>
        <w:t>Soil OM in upper 15cm</w:t>
      </w:r>
    </w:p>
    <w:p w14:paraId="297A2089" w14:textId="558E4EB1" w:rsidR="00CC236F" w:rsidRPr="00967E6E" w:rsidRDefault="00CC236F" w:rsidP="00B139C1">
      <w:pPr>
        <w:pStyle w:val="ListParagraph"/>
        <w:keepNext/>
        <w:numPr>
          <w:ilvl w:val="0"/>
          <w:numId w:val="49"/>
        </w:numPr>
        <w:spacing w:after="0" w:line="240" w:lineRule="auto"/>
        <w:ind w:left="1620"/>
        <w:rPr>
          <w:rFonts w:cstheme="minorHAnsi"/>
        </w:rPr>
      </w:pPr>
      <w:proofErr w:type="spellStart"/>
      <w:r w:rsidRPr="00967E6E">
        <w:rPr>
          <w:rFonts w:cstheme="minorHAnsi"/>
        </w:rPr>
        <w:t>Vertic</w:t>
      </w:r>
      <w:proofErr w:type="spellEnd"/>
      <w:r w:rsidRPr="00967E6E">
        <w:rPr>
          <w:rFonts w:cstheme="minorHAnsi"/>
        </w:rPr>
        <w:t xml:space="preserve"> subgroups and </w:t>
      </w:r>
      <w:proofErr w:type="spellStart"/>
      <w:r w:rsidRPr="00967E6E">
        <w:rPr>
          <w:rFonts w:cstheme="minorHAnsi"/>
        </w:rPr>
        <w:t>Vertisol</w:t>
      </w:r>
      <w:proofErr w:type="spellEnd"/>
      <w:r w:rsidRPr="00967E6E">
        <w:rPr>
          <w:rFonts w:cstheme="minorHAnsi"/>
        </w:rPr>
        <w:t xml:space="preserve"> </w:t>
      </w:r>
      <w:proofErr w:type="spellStart"/>
      <w:r w:rsidRPr="00967E6E">
        <w:rPr>
          <w:rFonts w:cstheme="minorHAnsi"/>
        </w:rPr>
        <w:t>greatgroup</w:t>
      </w:r>
      <w:proofErr w:type="spellEnd"/>
      <w:r w:rsidRPr="00967E6E">
        <w:rPr>
          <w:rFonts w:cstheme="minorHAnsi"/>
        </w:rPr>
        <w:t xml:space="preserve"> options to taxa filters</w:t>
      </w:r>
    </w:p>
    <w:p w14:paraId="3D0AAD98" w14:textId="297ADD59" w:rsidR="00B74166" w:rsidRDefault="00B74166" w:rsidP="00B139C1">
      <w:pPr>
        <w:keepNext/>
        <w:spacing w:after="0" w:line="240" w:lineRule="auto"/>
        <w:ind w:left="1166"/>
        <w:rPr>
          <w:rFonts w:cstheme="minorHAnsi"/>
        </w:rPr>
      </w:pPr>
      <w:bookmarkStart w:id="0" w:name="_Hlk74548776"/>
      <w:r w:rsidRPr="00B74166">
        <w:rPr>
          <w:rFonts w:cstheme="minorHAnsi"/>
          <w:b/>
          <w:bCs/>
          <w:u w:val="single"/>
        </w:rPr>
        <w:t>Action</w:t>
      </w:r>
      <w:r>
        <w:rPr>
          <w:rFonts w:cstheme="minorHAnsi"/>
        </w:rPr>
        <w:t>: Our team concluded that:</w:t>
      </w:r>
    </w:p>
    <w:p w14:paraId="60488F7C" w14:textId="03C86D10" w:rsidR="0029653F" w:rsidRDefault="0029653F" w:rsidP="00B139C1">
      <w:pPr>
        <w:pStyle w:val="ListParagraph"/>
        <w:keepNext/>
        <w:numPr>
          <w:ilvl w:val="0"/>
          <w:numId w:val="50"/>
        </w:numPr>
        <w:spacing w:after="0" w:line="240" w:lineRule="auto"/>
        <w:rPr>
          <w:rFonts w:cstheme="minorHAnsi"/>
        </w:rPr>
      </w:pPr>
      <w:r>
        <w:rPr>
          <w:rFonts w:cstheme="minorHAnsi"/>
        </w:rPr>
        <w:t>HSG (Hydrologic Soil Group) will remain in the filter. Some people use it; others do not.</w:t>
      </w:r>
      <w:r w:rsidR="00B04D3C">
        <w:rPr>
          <w:rFonts w:cstheme="minorHAnsi"/>
        </w:rPr>
        <w:t xml:space="preserve"> It’s an interpretation, not a measurement, </w:t>
      </w:r>
      <w:r w:rsidR="001A37E4">
        <w:rPr>
          <w:rFonts w:cstheme="minorHAnsi"/>
        </w:rPr>
        <w:t>and can be a useful tool</w:t>
      </w:r>
      <w:r w:rsidR="00B04D3C">
        <w:rPr>
          <w:rFonts w:cstheme="minorHAnsi"/>
        </w:rPr>
        <w:t>.</w:t>
      </w:r>
    </w:p>
    <w:bookmarkEnd w:id="0"/>
    <w:p w14:paraId="4F3FE376" w14:textId="42A42F36" w:rsidR="00D46918" w:rsidRPr="00967E6E" w:rsidRDefault="0029653F" w:rsidP="00B139C1">
      <w:pPr>
        <w:pStyle w:val="ListParagraph"/>
        <w:keepNext/>
        <w:numPr>
          <w:ilvl w:val="0"/>
          <w:numId w:val="50"/>
        </w:numPr>
        <w:spacing w:after="0" w:line="240" w:lineRule="auto"/>
        <w:rPr>
          <w:rFonts w:cstheme="minorHAnsi"/>
        </w:rPr>
      </w:pPr>
      <w:r>
        <w:rPr>
          <w:rFonts w:cstheme="minorHAnsi"/>
        </w:rPr>
        <w:t>Flooding and Ponding</w:t>
      </w:r>
      <w:r w:rsidR="00967E6E">
        <w:rPr>
          <w:rFonts w:cstheme="minorHAnsi"/>
        </w:rPr>
        <w:br/>
      </w:r>
      <w:r w:rsidRPr="00967E6E">
        <w:rPr>
          <w:rFonts w:cstheme="minorHAnsi"/>
        </w:rPr>
        <w:t xml:space="preserve">Both of these have </w:t>
      </w:r>
      <w:r w:rsidR="00DF1D38" w:rsidRPr="00967E6E">
        <w:rPr>
          <w:rFonts w:cstheme="minorHAnsi"/>
        </w:rPr>
        <w:t>d</w:t>
      </w:r>
      <w:r w:rsidRPr="00967E6E">
        <w:rPr>
          <w:rFonts w:cstheme="minorHAnsi"/>
        </w:rPr>
        <w:t xml:space="preserve">uration and </w:t>
      </w:r>
      <w:r w:rsidR="00DF1D38" w:rsidRPr="00967E6E">
        <w:rPr>
          <w:rFonts w:cstheme="minorHAnsi"/>
        </w:rPr>
        <w:t>f</w:t>
      </w:r>
      <w:r w:rsidRPr="00967E6E">
        <w:rPr>
          <w:rFonts w:cstheme="minorHAnsi"/>
        </w:rPr>
        <w:t xml:space="preserve">requency data, plus </w:t>
      </w:r>
      <w:r w:rsidR="00DF1D38" w:rsidRPr="00967E6E">
        <w:rPr>
          <w:rFonts w:cstheme="minorHAnsi"/>
        </w:rPr>
        <w:t>d</w:t>
      </w:r>
      <w:r w:rsidRPr="00967E6E">
        <w:rPr>
          <w:rFonts w:cstheme="minorHAnsi"/>
        </w:rPr>
        <w:t xml:space="preserve">epth for </w:t>
      </w:r>
      <w:r w:rsidR="00DF1D38" w:rsidRPr="00967E6E">
        <w:rPr>
          <w:rFonts w:cstheme="minorHAnsi"/>
        </w:rPr>
        <w:t>p</w:t>
      </w:r>
      <w:r w:rsidRPr="00967E6E">
        <w:rPr>
          <w:rFonts w:cstheme="minorHAnsi"/>
        </w:rPr>
        <w:t xml:space="preserve">onding. </w:t>
      </w:r>
      <w:r w:rsidR="00DF1D38" w:rsidRPr="00967E6E">
        <w:rPr>
          <w:rFonts w:cstheme="minorHAnsi"/>
        </w:rPr>
        <w:t xml:space="preserve">As per specialists in the eastern states, depth of ponding is not a </w:t>
      </w:r>
      <w:proofErr w:type="gramStart"/>
      <w:r w:rsidR="00DF1D38" w:rsidRPr="00967E6E">
        <w:rPr>
          <w:rFonts w:cstheme="minorHAnsi"/>
        </w:rPr>
        <w:t>criteria</w:t>
      </w:r>
      <w:proofErr w:type="gramEnd"/>
      <w:r w:rsidR="00DF1D38" w:rsidRPr="00967E6E">
        <w:rPr>
          <w:rFonts w:cstheme="minorHAnsi"/>
        </w:rPr>
        <w:t xml:space="preserve"> that matters for forage crops compared to duration and frequency. </w:t>
      </w:r>
      <w:proofErr w:type="gramStart"/>
      <w:r w:rsidR="00DF1D38" w:rsidRPr="00967E6E">
        <w:rPr>
          <w:rFonts w:cstheme="minorHAnsi"/>
        </w:rPr>
        <w:t>Thus</w:t>
      </w:r>
      <w:proofErr w:type="gramEnd"/>
      <w:r w:rsidR="00DF1D38" w:rsidRPr="00967E6E">
        <w:rPr>
          <w:rFonts w:cstheme="minorHAnsi"/>
        </w:rPr>
        <w:t xml:space="preserve"> we will not include depth </w:t>
      </w:r>
      <w:r w:rsidR="00DF1D38" w:rsidRPr="00967E6E">
        <w:rPr>
          <w:rFonts w:cstheme="minorHAnsi"/>
        </w:rPr>
        <w:lastRenderedPageBreak/>
        <w:t xml:space="preserve">criteria of ponded water. </w:t>
      </w:r>
      <w:r w:rsidR="00967E6E" w:rsidRPr="00967E6E">
        <w:rPr>
          <w:rFonts w:cstheme="minorHAnsi"/>
        </w:rPr>
        <w:t xml:space="preserve">All time periods for each Flooding and Ponding class will match those provided in the National Soil Survey Handbook. </w:t>
      </w:r>
    </w:p>
    <w:p w14:paraId="3CD3C413" w14:textId="079215B0" w:rsidR="00D46918" w:rsidRPr="004C1522" w:rsidRDefault="00AB4DA6" w:rsidP="00B139C1">
      <w:pPr>
        <w:pStyle w:val="ListParagraph"/>
        <w:keepNext/>
        <w:numPr>
          <w:ilvl w:val="1"/>
          <w:numId w:val="50"/>
        </w:numPr>
        <w:spacing w:after="0" w:line="240" w:lineRule="auto"/>
        <w:ind w:left="2430"/>
        <w:rPr>
          <w:rFonts w:cstheme="minorHAnsi"/>
        </w:rPr>
      </w:pPr>
      <w:sdt>
        <w:sdtPr>
          <w:rPr>
            <w:rFonts w:cstheme="minorHAnsi"/>
            <w:i/>
            <w:iCs/>
            <w:color w:val="00B050"/>
          </w:rPr>
          <w:alias w:val="Status"/>
          <w:tag w:val=""/>
          <w:id w:val="1716313003"/>
          <w:placeholder>
            <w:docPart w:val="4755899B83574B4D83CE390EC9CD9FDC"/>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DC649E">
        <w:rPr>
          <w:rFonts w:cstheme="minorHAnsi"/>
          <w:i/>
          <w:iCs/>
          <w:color w:val="00B050"/>
        </w:rPr>
        <w:t xml:space="preserve"> </w:t>
      </w:r>
      <w:r w:rsidR="00DF1D38" w:rsidRPr="004C1522">
        <w:rPr>
          <w:rFonts w:cstheme="minorHAnsi"/>
        </w:rPr>
        <w:t>There will be five classes for flooding frequency and four for duration</w:t>
      </w:r>
      <w:r w:rsidR="00D46918" w:rsidRPr="004C1522">
        <w:rPr>
          <w:rFonts w:cstheme="minorHAnsi"/>
        </w:rPr>
        <w:t>:</w:t>
      </w:r>
    </w:p>
    <w:p w14:paraId="6D663E3B" w14:textId="65DC270B" w:rsidR="00D46918" w:rsidRPr="004C1522" w:rsidRDefault="00D46918" w:rsidP="00B139C1">
      <w:pPr>
        <w:pStyle w:val="ListParagraph"/>
        <w:keepNext/>
        <w:numPr>
          <w:ilvl w:val="2"/>
          <w:numId w:val="50"/>
        </w:numPr>
        <w:spacing w:after="0" w:line="240" w:lineRule="auto"/>
        <w:ind w:left="2880"/>
        <w:rPr>
          <w:rFonts w:cstheme="minorHAnsi"/>
        </w:rPr>
      </w:pPr>
      <w:r w:rsidRPr="004C1522">
        <w:rPr>
          <w:rFonts w:cstheme="minorHAnsi"/>
        </w:rPr>
        <w:t xml:space="preserve">Flooding Frequency classes: </w:t>
      </w:r>
    </w:p>
    <w:p w14:paraId="49D2BA92" w14:textId="5BE63C46"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None and Very Rare will be combined.</w:t>
      </w:r>
    </w:p>
    <w:p w14:paraId="2AA3401E" w14:textId="43476C76"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Rare</w:t>
      </w:r>
    </w:p>
    <w:p w14:paraId="2618C2FC" w14:textId="1544254B"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Occasional</w:t>
      </w:r>
    </w:p>
    <w:p w14:paraId="7257622B" w14:textId="58EF18E6"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Frequent</w:t>
      </w:r>
    </w:p>
    <w:p w14:paraId="679B20B2" w14:textId="1CDE85BF"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Very Frequent</w:t>
      </w:r>
    </w:p>
    <w:p w14:paraId="1FBDB480" w14:textId="0E348C5F" w:rsidR="00D46918" w:rsidRPr="004C1522" w:rsidRDefault="00D46918" w:rsidP="00B139C1">
      <w:pPr>
        <w:pStyle w:val="ListParagraph"/>
        <w:keepNext/>
        <w:numPr>
          <w:ilvl w:val="2"/>
          <w:numId w:val="50"/>
        </w:numPr>
        <w:spacing w:after="0" w:line="240" w:lineRule="auto"/>
        <w:ind w:left="2880"/>
        <w:rPr>
          <w:rFonts w:cstheme="minorHAnsi"/>
        </w:rPr>
      </w:pPr>
      <w:r w:rsidRPr="004C1522">
        <w:rPr>
          <w:rFonts w:cstheme="minorHAnsi"/>
        </w:rPr>
        <w:t>Flooding Duration classes:</w:t>
      </w:r>
    </w:p>
    <w:p w14:paraId="10F9C5B2" w14:textId="053E91A2"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 xml:space="preserve">None, Extremely Brief, and Very Brief (0 </w:t>
      </w:r>
      <w:proofErr w:type="spellStart"/>
      <w:r w:rsidRPr="004C1522">
        <w:rPr>
          <w:rFonts w:cstheme="minorHAnsi"/>
        </w:rPr>
        <w:t>hrs</w:t>
      </w:r>
      <w:proofErr w:type="spellEnd"/>
      <w:r w:rsidRPr="004C1522">
        <w:rPr>
          <w:rFonts w:cstheme="minorHAnsi"/>
        </w:rPr>
        <w:t xml:space="preserve"> to &lt;48 </w:t>
      </w:r>
      <w:proofErr w:type="spellStart"/>
      <w:r w:rsidRPr="004C1522">
        <w:rPr>
          <w:rFonts w:cstheme="minorHAnsi"/>
        </w:rPr>
        <w:t>hrs</w:t>
      </w:r>
      <w:proofErr w:type="spellEnd"/>
      <w:r w:rsidRPr="004C1522">
        <w:rPr>
          <w:rFonts w:cstheme="minorHAnsi"/>
        </w:rPr>
        <w:t>) will be combined.</w:t>
      </w:r>
    </w:p>
    <w:p w14:paraId="4C6599B1" w14:textId="0E0B6039"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 xml:space="preserve">Brief (48 </w:t>
      </w:r>
      <w:proofErr w:type="spellStart"/>
      <w:r w:rsidRPr="004C1522">
        <w:rPr>
          <w:rFonts w:cstheme="minorHAnsi"/>
        </w:rPr>
        <w:t>hrs</w:t>
      </w:r>
      <w:proofErr w:type="spellEnd"/>
      <w:r w:rsidRPr="004C1522">
        <w:rPr>
          <w:rFonts w:cstheme="minorHAnsi"/>
        </w:rPr>
        <w:t xml:space="preserve"> to &lt;7 days)</w:t>
      </w:r>
    </w:p>
    <w:p w14:paraId="65771830" w14:textId="51627CD8"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Long (7 to &lt;30 days)</w:t>
      </w:r>
    </w:p>
    <w:p w14:paraId="4A5C4894" w14:textId="567BD36C" w:rsidR="00D46918" w:rsidRPr="004C1522" w:rsidRDefault="00D46918" w:rsidP="00B139C1">
      <w:pPr>
        <w:pStyle w:val="ListParagraph"/>
        <w:keepNext/>
        <w:numPr>
          <w:ilvl w:val="3"/>
          <w:numId w:val="50"/>
        </w:numPr>
        <w:spacing w:after="0" w:line="240" w:lineRule="auto"/>
        <w:ind w:left="3330"/>
        <w:rPr>
          <w:rFonts w:cstheme="minorHAnsi"/>
        </w:rPr>
      </w:pPr>
      <w:r w:rsidRPr="004C1522">
        <w:rPr>
          <w:rFonts w:cstheme="minorHAnsi"/>
        </w:rPr>
        <w:t>Very Long (&gt;30 days)</w:t>
      </w:r>
    </w:p>
    <w:p w14:paraId="17A17E07" w14:textId="40B5F8B6" w:rsidR="00D46918" w:rsidRPr="004C1522" w:rsidRDefault="00AB4DA6" w:rsidP="00B139C1">
      <w:pPr>
        <w:pStyle w:val="ListParagraph"/>
        <w:keepNext/>
        <w:numPr>
          <w:ilvl w:val="1"/>
          <w:numId w:val="50"/>
        </w:numPr>
        <w:spacing w:after="0" w:line="240" w:lineRule="auto"/>
        <w:ind w:left="2430"/>
        <w:rPr>
          <w:rFonts w:cstheme="minorHAnsi"/>
        </w:rPr>
      </w:pPr>
      <w:sdt>
        <w:sdtPr>
          <w:rPr>
            <w:rFonts w:cstheme="minorHAnsi"/>
            <w:i/>
            <w:iCs/>
            <w:color w:val="00B050"/>
          </w:rPr>
          <w:alias w:val="Status"/>
          <w:tag w:val=""/>
          <w:id w:val="518131293"/>
          <w:placeholder>
            <w:docPart w:val="E9FCF6336A5347F08C51ABBF317C2F94"/>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DF1D38" w:rsidRPr="004C1522">
        <w:rPr>
          <w:rFonts w:cstheme="minorHAnsi"/>
        </w:rPr>
        <w:t xml:space="preserve">There will be four classes for </w:t>
      </w:r>
      <w:r w:rsidR="00D46918" w:rsidRPr="004C1522">
        <w:rPr>
          <w:rFonts w:cstheme="minorHAnsi"/>
        </w:rPr>
        <w:t xml:space="preserve">both </w:t>
      </w:r>
      <w:r w:rsidR="00DF1D38" w:rsidRPr="004C1522">
        <w:rPr>
          <w:rFonts w:cstheme="minorHAnsi"/>
        </w:rPr>
        <w:t>ponding frequency and duration</w:t>
      </w:r>
      <w:r w:rsidR="00C12063" w:rsidRPr="004C1522">
        <w:rPr>
          <w:rFonts w:cstheme="minorHAnsi"/>
        </w:rPr>
        <w:t>:</w:t>
      </w:r>
    </w:p>
    <w:p w14:paraId="483062BD" w14:textId="76424BDE" w:rsidR="00C12063" w:rsidRPr="004C1522" w:rsidRDefault="00C12063" w:rsidP="00B139C1">
      <w:pPr>
        <w:pStyle w:val="ListParagraph"/>
        <w:keepNext/>
        <w:numPr>
          <w:ilvl w:val="2"/>
          <w:numId w:val="50"/>
        </w:numPr>
        <w:spacing w:after="0" w:line="240" w:lineRule="auto"/>
        <w:ind w:left="2880"/>
        <w:rPr>
          <w:rFonts w:cstheme="minorHAnsi"/>
        </w:rPr>
      </w:pPr>
      <w:r w:rsidRPr="004C1522">
        <w:rPr>
          <w:rFonts w:cstheme="minorHAnsi"/>
        </w:rPr>
        <w:t>Ponding Frequency classes:</w:t>
      </w:r>
    </w:p>
    <w:p w14:paraId="68657EAE" w14:textId="540FC056" w:rsidR="00C12063" w:rsidRPr="004C1522" w:rsidRDefault="00C12063" w:rsidP="00B139C1">
      <w:pPr>
        <w:pStyle w:val="ListParagraph"/>
        <w:keepNext/>
        <w:numPr>
          <w:ilvl w:val="3"/>
          <w:numId w:val="50"/>
        </w:numPr>
        <w:spacing w:after="0" w:line="240" w:lineRule="auto"/>
        <w:ind w:left="3330"/>
        <w:rPr>
          <w:rFonts w:cstheme="minorHAnsi"/>
        </w:rPr>
      </w:pPr>
      <w:r w:rsidRPr="004C1522">
        <w:rPr>
          <w:rFonts w:cstheme="minorHAnsi"/>
        </w:rPr>
        <w:t xml:space="preserve">None </w:t>
      </w:r>
    </w:p>
    <w:p w14:paraId="7B5284A5" w14:textId="097FE334" w:rsidR="00C12063" w:rsidRPr="004C1522" w:rsidRDefault="00C12063" w:rsidP="00B139C1">
      <w:pPr>
        <w:pStyle w:val="ListParagraph"/>
        <w:keepNext/>
        <w:numPr>
          <w:ilvl w:val="3"/>
          <w:numId w:val="50"/>
        </w:numPr>
        <w:spacing w:after="0" w:line="240" w:lineRule="auto"/>
        <w:ind w:left="3330"/>
        <w:rPr>
          <w:rFonts w:cstheme="minorHAnsi"/>
        </w:rPr>
      </w:pPr>
      <w:r w:rsidRPr="004C1522">
        <w:rPr>
          <w:rFonts w:cstheme="minorHAnsi"/>
        </w:rPr>
        <w:t>Rare</w:t>
      </w:r>
    </w:p>
    <w:p w14:paraId="0A3BF645" w14:textId="060A9DCA" w:rsidR="00C12063" w:rsidRPr="004C1522" w:rsidRDefault="00C12063" w:rsidP="00B139C1">
      <w:pPr>
        <w:pStyle w:val="ListParagraph"/>
        <w:keepNext/>
        <w:numPr>
          <w:ilvl w:val="3"/>
          <w:numId w:val="50"/>
        </w:numPr>
        <w:spacing w:after="0" w:line="240" w:lineRule="auto"/>
        <w:ind w:left="3330"/>
        <w:rPr>
          <w:rFonts w:cstheme="minorHAnsi"/>
        </w:rPr>
      </w:pPr>
      <w:r w:rsidRPr="004C1522">
        <w:rPr>
          <w:rFonts w:cstheme="minorHAnsi"/>
        </w:rPr>
        <w:t>Occasional</w:t>
      </w:r>
    </w:p>
    <w:p w14:paraId="6053F9FD" w14:textId="7082B1CB" w:rsidR="00C12063" w:rsidRPr="004C1522" w:rsidRDefault="00C12063" w:rsidP="00B139C1">
      <w:pPr>
        <w:pStyle w:val="ListParagraph"/>
        <w:keepNext/>
        <w:numPr>
          <w:ilvl w:val="3"/>
          <w:numId w:val="50"/>
        </w:numPr>
        <w:spacing w:after="0" w:line="240" w:lineRule="auto"/>
        <w:ind w:left="3330"/>
        <w:rPr>
          <w:rFonts w:cstheme="minorHAnsi"/>
        </w:rPr>
      </w:pPr>
      <w:r w:rsidRPr="004C1522">
        <w:rPr>
          <w:rFonts w:cstheme="minorHAnsi"/>
        </w:rPr>
        <w:t>Frequent</w:t>
      </w:r>
    </w:p>
    <w:p w14:paraId="60EB9E46" w14:textId="7BA80D51" w:rsidR="00265513" w:rsidRPr="004C1522" w:rsidRDefault="00265513" w:rsidP="00B139C1">
      <w:pPr>
        <w:pStyle w:val="ListParagraph"/>
        <w:keepNext/>
        <w:numPr>
          <w:ilvl w:val="2"/>
          <w:numId w:val="50"/>
        </w:numPr>
        <w:spacing w:after="0" w:line="240" w:lineRule="auto"/>
        <w:ind w:left="2880"/>
        <w:rPr>
          <w:rFonts w:cstheme="minorHAnsi"/>
        </w:rPr>
      </w:pPr>
      <w:r w:rsidRPr="004C1522">
        <w:rPr>
          <w:rFonts w:cstheme="minorHAnsi"/>
        </w:rPr>
        <w:t>Ponding Duration classes:</w:t>
      </w:r>
    </w:p>
    <w:p w14:paraId="7913DD73" w14:textId="4787B3CA" w:rsidR="00265513" w:rsidRPr="004C1522" w:rsidRDefault="00265513" w:rsidP="00B139C1">
      <w:pPr>
        <w:pStyle w:val="ListParagraph"/>
        <w:keepNext/>
        <w:numPr>
          <w:ilvl w:val="3"/>
          <w:numId w:val="50"/>
        </w:numPr>
        <w:spacing w:after="0" w:line="240" w:lineRule="auto"/>
        <w:ind w:left="3330"/>
        <w:rPr>
          <w:rFonts w:cstheme="minorHAnsi"/>
        </w:rPr>
      </w:pPr>
      <w:r w:rsidRPr="004C1522">
        <w:rPr>
          <w:rFonts w:cstheme="minorHAnsi"/>
        </w:rPr>
        <w:t xml:space="preserve">None and Very Brief (0 </w:t>
      </w:r>
      <w:proofErr w:type="spellStart"/>
      <w:r w:rsidRPr="004C1522">
        <w:rPr>
          <w:rFonts w:cstheme="minorHAnsi"/>
        </w:rPr>
        <w:t>hrs</w:t>
      </w:r>
      <w:proofErr w:type="spellEnd"/>
      <w:r w:rsidRPr="004C1522">
        <w:rPr>
          <w:rFonts w:cstheme="minorHAnsi"/>
        </w:rPr>
        <w:t xml:space="preserve"> to &lt;48 </w:t>
      </w:r>
      <w:proofErr w:type="spellStart"/>
      <w:r w:rsidRPr="004C1522">
        <w:rPr>
          <w:rFonts w:cstheme="minorHAnsi"/>
        </w:rPr>
        <w:t>hrs</w:t>
      </w:r>
      <w:proofErr w:type="spellEnd"/>
      <w:r w:rsidRPr="004C1522">
        <w:rPr>
          <w:rFonts w:cstheme="minorHAnsi"/>
        </w:rPr>
        <w:t>) will be combined.</w:t>
      </w:r>
    </w:p>
    <w:p w14:paraId="3C091F07" w14:textId="312FB579" w:rsidR="00265513" w:rsidRPr="004C1522" w:rsidRDefault="00265513" w:rsidP="00B139C1">
      <w:pPr>
        <w:pStyle w:val="ListParagraph"/>
        <w:keepNext/>
        <w:numPr>
          <w:ilvl w:val="3"/>
          <w:numId w:val="50"/>
        </w:numPr>
        <w:spacing w:after="0" w:line="240" w:lineRule="auto"/>
        <w:ind w:left="3330"/>
        <w:rPr>
          <w:rFonts w:cstheme="minorHAnsi"/>
        </w:rPr>
      </w:pPr>
      <w:r w:rsidRPr="004C1522">
        <w:rPr>
          <w:rFonts w:cstheme="minorHAnsi"/>
        </w:rPr>
        <w:t xml:space="preserve">Brief (48 </w:t>
      </w:r>
      <w:proofErr w:type="spellStart"/>
      <w:r w:rsidRPr="004C1522">
        <w:rPr>
          <w:rFonts w:cstheme="minorHAnsi"/>
        </w:rPr>
        <w:t>hrs</w:t>
      </w:r>
      <w:proofErr w:type="spellEnd"/>
      <w:r w:rsidRPr="004C1522">
        <w:rPr>
          <w:rFonts w:cstheme="minorHAnsi"/>
        </w:rPr>
        <w:t xml:space="preserve"> to &lt;7 days)</w:t>
      </w:r>
    </w:p>
    <w:p w14:paraId="0E51B3CF" w14:textId="4F285979" w:rsidR="00265513" w:rsidRPr="004C1522" w:rsidRDefault="00265513" w:rsidP="00B139C1">
      <w:pPr>
        <w:pStyle w:val="ListParagraph"/>
        <w:keepNext/>
        <w:numPr>
          <w:ilvl w:val="3"/>
          <w:numId w:val="50"/>
        </w:numPr>
        <w:spacing w:after="0" w:line="240" w:lineRule="auto"/>
        <w:ind w:left="3330"/>
        <w:rPr>
          <w:rFonts w:cstheme="minorHAnsi"/>
        </w:rPr>
      </w:pPr>
      <w:r w:rsidRPr="004C1522">
        <w:rPr>
          <w:rFonts w:cstheme="minorHAnsi"/>
        </w:rPr>
        <w:t>Long (7 to &lt;30 days)</w:t>
      </w:r>
    </w:p>
    <w:p w14:paraId="59FD4EEC" w14:textId="546C0A16" w:rsidR="00265513" w:rsidRPr="004C1522" w:rsidRDefault="00265513" w:rsidP="00B139C1">
      <w:pPr>
        <w:pStyle w:val="ListParagraph"/>
        <w:keepNext/>
        <w:numPr>
          <w:ilvl w:val="3"/>
          <w:numId w:val="50"/>
        </w:numPr>
        <w:spacing w:after="0" w:line="240" w:lineRule="auto"/>
        <w:ind w:left="3330"/>
        <w:rPr>
          <w:rFonts w:cstheme="minorHAnsi"/>
        </w:rPr>
      </w:pPr>
      <w:r w:rsidRPr="004C1522">
        <w:rPr>
          <w:rFonts w:cstheme="minorHAnsi"/>
        </w:rPr>
        <w:t>Very Long (&gt;30 days)</w:t>
      </w:r>
    </w:p>
    <w:bookmarkStart w:id="1" w:name="_Hlk81383631"/>
    <w:p w14:paraId="5363B01E" w14:textId="670436F1" w:rsidR="00967E6E" w:rsidRPr="004C1522" w:rsidRDefault="00AB4DA6" w:rsidP="00B139C1">
      <w:pPr>
        <w:pStyle w:val="ListParagraph"/>
        <w:keepNext/>
        <w:numPr>
          <w:ilvl w:val="1"/>
          <w:numId w:val="50"/>
        </w:numPr>
        <w:spacing w:after="0" w:line="240" w:lineRule="auto"/>
        <w:ind w:left="2430"/>
        <w:rPr>
          <w:rFonts w:cstheme="minorHAnsi"/>
        </w:rPr>
      </w:pPr>
      <w:sdt>
        <w:sdtPr>
          <w:rPr>
            <w:rFonts w:cstheme="minorHAnsi"/>
            <w:i/>
            <w:iCs/>
            <w:color w:val="00B050"/>
          </w:rPr>
          <w:alias w:val="Status"/>
          <w:tag w:val=""/>
          <w:id w:val="-1558691363"/>
          <w:placeholder>
            <w:docPart w:val="C0AB5C74CCC74D9081BC32583AA0BBCE"/>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bookmarkEnd w:id="1"/>
      <w:r w:rsidR="00967E6E" w:rsidRPr="004C1522">
        <w:rPr>
          <w:rFonts w:cstheme="minorHAnsi"/>
        </w:rPr>
        <w:t xml:space="preserve">If </w:t>
      </w:r>
      <w:proofErr w:type="gramStart"/>
      <w:r w:rsidR="00967E6E" w:rsidRPr="004C1522">
        <w:rPr>
          <w:rFonts w:cstheme="minorHAnsi"/>
        </w:rPr>
        <w:t>possible</w:t>
      </w:r>
      <w:proofErr w:type="gramEnd"/>
      <w:r w:rsidR="00967E6E" w:rsidRPr="004C1522">
        <w:rPr>
          <w:rFonts w:cstheme="minorHAnsi"/>
        </w:rPr>
        <w:t xml:space="preserve"> given the data in SSURGO, the Eastern states would like to identify the Months in which either Flooding or Ponding occurs, noting that only June, July and August are significant. We’ll add those if possible.</w:t>
      </w:r>
    </w:p>
    <w:p w14:paraId="27BCF272" w14:textId="2D348875" w:rsidR="00967E6E" w:rsidRPr="004C1522" w:rsidRDefault="00967E6E" w:rsidP="00B139C1">
      <w:pPr>
        <w:pStyle w:val="ListParagraph"/>
        <w:keepNext/>
        <w:numPr>
          <w:ilvl w:val="1"/>
          <w:numId w:val="50"/>
        </w:numPr>
        <w:spacing w:after="0" w:line="240" w:lineRule="auto"/>
        <w:ind w:left="2430"/>
        <w:rPr>
          <w:rFonts w:cstheme="minorHAnsi"/>
        </w:rPr>
      </w:pPr>
      <w:r w:rsidRPr="004C1522">
        <w:rPr>
          <w:rFonts w:cstheme="minorHAnsi"/>
        </w:rPr>
        <w:t>Currently, the filter contains tab #6 for “Water Table”. Within that, the user can select from different depths of a seasonal or yearlong depth to that water table. Seasons are April through October, and November through March. The Eastern states expressed a need to add the following seasons, and this will be done IF the soil data already captures it in a way that these new seasons are possible:</w:t>
      </w:r>
    </w:p>
    <w:p w14:paraId="327FB5AC" w14:textId="366713F7" w:rsidR="00967E6E" w:rsidRPr="004C1522" w:rsidRDefault="00967E6E" w:rsidP="00B139C1">
      <w:pPr>
        <w:pStyle w:val="ListParagraph"/>
        <w:keepNext/>
        <w:numPr>
          <w:ilvl w:val="2"/>
          <w:numId w:val="50"/>
        </w:numPr>
        <w:tabs>
          <w:tab w:val="left" w:pos="3150"/>
        </w:tabs>
        <w:spacing w:after="0" w:line="240" w:lineRule="auto"/>
        <w:ind w:left="2880"/>
        <w:rPr>
          <w:rFonts w:cstheme="minorHAnsi"/>
        </w:rPr>
      </w:pPr>
      <w:r w:rsidRPr="004C1522">
        <w:rPr>
          <w:rFonts w:cstheme="minorHAnsi"/>
        </w:rPr>
        <w:t>March thru October</w:t>
      </w:r>
    </w:p>
    <w:p w14:paraId="40CEDE72" w14:textId="3609B369" w:rsidR="00967E6E" w:rsidRPr="004C1522" w:rsidRDefault="00967E6E" w:rsidP="00B139C1">
      <w:pPr>
        <w:pStyle w:val="ListParagraph"/>
        <w:keepNext/>
        <w:numPr>
          <w:ilvl w:val="2"/>
          <w:numId w:val="50"/>
        </w:numPr>
        <w:tabs>
          <w:tab w:val="left" w:pos="3150"/>
        </w:tabs>
        <w:spacing w:after="0" w:line="240" w:lineRule="auto"/>
        <w:ind w:left="2880"/>
        <w:rPr>
          <w:rFonts w:cstheme="minorHAnsi"/>
        </w:rPr>
      </w:pPr>
      <w:r w:rsidRPr="004C1522">
        <w:rPr>
          <w:rFonts w:cstheme="minorHAnsi"/>
        </w:rPr>
        <w:t>November thru February</w:t>
      </w:r>
    </w:p>
    <w:p w14:paraId="7034783E" w14:textId="1FA26EFE" w:rsidR="00CC236F" w:rsidRPr="00967E6E" w:rsidRDefault="00AB4DA6" w:rsidP="00B139C1">
      <w:pPr>
        <w:pStyle w:val="ListParagraph"/>
        <w:keepNext/>
        <w:numPr>
          <w:ilvl w:val="1"/>
          <w:numId w:val="50"/>
        </w:numPr>
        <w:spacing w:after="0" w:line="240" w:lineRule="auto"/>
        <w:ind w:left="2430"/>
        <w:rPr>
          <w:rFonts w:cstheme="minorHAnsi"/>
        </w:rPr>
      </w:pPr>
      <w:sdt>
        <w:sdtPr>
          <w:rPr>
            <w:rFonts w:cstheme="minorHAnsi"/>
            <w:i/>
            <w:iCs/>
            <w:color w:val="00B050"/>
          </w:rPr>
          <w:alias w:val="Status"/>
          <w:tag w:val=""/>
          <w:id w:val="267048437"/>
          <w:placeholder>
            <w:docPart w:val="865CBF9D70D649389DCB10C6AE453E0E"/>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CC236F" w:rsidRPr="00967E6E">
        <w:rPr>
          <w:rFonts w:cstheme="minorHAnsi"/>
        </w:rPr>
        <w:t>Change the name of filter #6 from “Water Table” to “</w:t>
      </w:r>
      <w:r w:rsidR="00BA4AD2">
        <w:rPr>
          <w:rFonts w:cstheme="minorHAnsi"/>
        </w:rPr>
        <w:t xml:space="preserve">Soil </w:t>
      </w:r>
      <w:r w:rsidR="00CC236F" w:rsidRPr="00967E6E">
        <w:rPr>
          <w:rFonts w:cstheme="minorHAnsi"/>
        </w:rPr>
        <w:t xml:space="preserve">Water Characteristics” and include flooding and ponding information under this filter option. </w:t>
      </w:r>
    </w:p>
    <w:p w14:paraId="6D519BA2" w14:textId="79C19427" w:rsidR="00305CA0" w:rsidRDefault="00B74166" w:rsidP="00B139C1">
      <w:pPr>
        <w:pStyle w:val="ListParagraph"/>
        <w:keepNext/>
        <w:numPr>
          <w:ilvl w:val="0"/>
          <w:numId w:val="50"/>
        </w:numPr>
        <w:spacing w:after="0" w:line="240" w:lineRule="auto"/>
        <w:rPr>
          <w:rFonts w:cstheme="minorHAnsi"/>
        </w:rPr>
      </w:pPr>
      <w:r w:rsidRPr="00477AF4">
        <w:rPr>
          <w:rFonts w:cstheme="minorHAnsi"/>
        </w:rPr>
        <w:t>Use of Drainage Class isn’t appropriate because it is an interpretation, not a measured value. Drainage Class will not be included</w:t>
      </w:r>
      <w:r w:rsidR="00305CA0" w:rsidRPr="001A37E4">
        <w:rPr>
          <w:rFonts w:cstheme="minorHAnsi"/>
        </w:rPr>
        <w:t>.</w:t>
      </w:r>
      <w:r w:rsidRPr="001A37E4">
        <w:rPr>
          <w:rFonts w:cstheme="minorHAnsi"/>
        </w:rPr>
        <w:t xml:space="preserve"> </w:t>
      </w:r>
    </w:p>
    <w:p w14:paraId="5B058A33" w14:textId="2C36D65B" w:rsidR="00B74166" w:rsidRDefault="0029653F" w:rsidP="00B139C1">
      <w:pPr>
        <w:pStyle w:val="ListParagraph"/>
        <w:keepNext/>
        <w:numPr>
          <w:ilvl w:val="0"/>
          <w:numId w:val="50"/>
        </w:numPr>
        <w:spacing w:after="0" w:line="240" w:lineRule="auto"/>
        <w:rPr>
          <w:rFonts w:cstheme="minorHAnsi"/>
        </w:rPr>
      </w:pPr>
      <w:proofErr w:type="spellStart"/>
      <w:r>
        <w:rPr>
          <w:rFonts w:cstheme="minorHAnsi"/>
        </w:rPr>
        <w:t>Ksat</w:t>
      </w:r>
      <w:proofErr w:type="spellEnd"/>
      <w:r>
        <w:rPr>
          <w:rFonts w:cstheme="minorHAnsi"/>
        </w:rPr>
        <w:t xml:space="preserve"> of surface horizon will not be included. </w:t>
      </w:r>
      <w:proofErr w:type="spellStart"/>
      <w:r w:rsidR="001D53C4" w:rsidRPr="001D53C4">
        <w:rPr>
          <w:rFonts w:cstheme="minorHAnsi"/>
        </w:rPr>
        <w:t>Ksat</w:t>
      </w:r>
      <w:proofErr w:type="spellEnd"/>
      <w:r w:rsidR="001D53C4" w:rsidRPr="001D53C4">
        <w:rPr>
          <w:rFonts w:cstheme="minorHAnsi"/>
        </w:rPr>
        <w:t xml:space="preserve"> refers to the ease with which pores in a saturated soil transmit water.</w:t>
      </w:r>
      <w:r w:rsidR="001D53C4">
        <w:rPr>
          <w:rFonts w:cstheme="minorHAnsi"/>
        </w:rPr>
        <w:t xml:space="preserve"> It is predominantly used to determine septic tank absorption field sizes, design of irrigation and drainage systems, hydrologic and </w:t>
      </w:r>
      <w:r w:rsidR="001D53C4">
        <w:rPr>
          <w:rFonts w:cstheme="minorHAnsi"/>
        </w:rPr>
        <w:lastRenderedPageBreak/>
        <w:t xml:space="preserve">erosion modeling, etc. There is no guidance on how </w:t>
      </w:r>
      <w:proofErr w:type="spellStart"/>
      <w:r w:rsidR="001D53C4">
        <w:rPr>
          <w:rFonts w:cstheme="minorHAnsi"/>
        </w:rPr>
        <w:t>Ksat</w:t>
      </w:r>
      <w:proofErr w:type="spellEnd"/>
      <w:r w:rsidR="001D53C4">
        <w:rPr>
          <w:rFonts w:cstheme="minorHAnsi"/>
        </w:rPr>
        <w:t xml:space="preserve"> may affect vegetation communities or ecological site concepts, whereas AWC, AWS, Ponding, Flooding and Water Table are soil characteristics that are common determinants of ecological site concepts.</w:t>
      </w:r>
    </w:p>
    <w:p w14:paraId="4BB25DE3" w14:textId="57C4AC7E" w:rsidR="00897945" w:rsidRDefault="00AB4DA6" w:rsidP="00B139C1">
      <w:pPr>
        <w:pStyle w:val="ListParagraph"/>
        <w:numPr>
          <w:ilvl w:val="0"/>
          <w:numId w:val="50"/>
        </w:numPr>
        <w:spacing w:after="0" w:line="240" w:lineRule="auto"/>
        <w:rPr>
          <w:rFonts w:cstheme="minorHAnsi"/>
        </w:rPr>
      </w:pPr>
      <w:sdt>
        <w:sdtPr>
          <w:rPr>
            <w:rFonts w:cstheme="minorHAnsi"/>
            <w:i/>
            <w:iCs/>
            <w:color w:val="00B050"/>
          </w:rPr>
          <w:alias w:val="Status"/>
          <w:tag w:val=""/>
          <w:id w:val="1335192225"/>
          <w:placeholder>
            <w:docPart w:val="D4A64764BB52486788D29EC9DF4094F8"/>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2A2249">
        <w:rPr>
          <w:rFonts w:cstheme="minorHAnsi"/>
        </w:rPr>
        <w:t xml:space="preserve">Add </w:t>
      </w:r>
      <w:r w:rsidR="00897945" w:rsidRPr="003B2252">
        <w:rPr>
          <w:rFonts w:cstheme="minorHAnsi"/>
        </w:rPr>
        <w:t>pH (</w:t>
      </w:r>
      <w:r w:rsidR="00B04D3C">
        <w:rPr>
          <w:rFonts w:cstheme="minorHAnsi"/>
        </w:rPr>
        <w:t xml:space="preserve">1:1 </w:t>
      </w:r>
      <w:r w:rsidR="00897945" w:rsidRPr="003B2252">
        <w:rPr>
          <w:rFonts w:cstheme="minorHAnsi"/>
        </w:rPr>
        <w:t>H</w:t>
      </w:r>
      <w:r w:rsidR="00897945" w:rsidRPr="001A37E4">
        <w:rPr>
          <w:rFonts w:cstheme="minorHAnsi"/>
          <w:vertAlign w:val="subscript"/>
        </w:rPr>
        <w:t>2</w:t>
      </w:r>
      <w:r w:rsidR="00897945" w:rsidRPr="003B2252">
        <w:rPr>
          <w:rFonts w:cstheme="minorHAnsi"/>
        </w:rPr>
        <w:t>0)</w:t>
      </w:r>
      <w:r w:rsidR="002A2249">
        <w:rPr>
          <w:rFonts w:cstheme="minorHAnsi"/>
        </w:rPr>
        <w:t xml:space="preserve">, and pH </w:t>
      </w:r>
      <w:r w:rsidR="002A2249" w:rsidRPr="002A2249">
        <w:rPr>
          <w:rFonts w:cstheme="minorHAnsi"/>
        </w:rPr>
        <w:t>1:2 0.01 M CaCl</w:t>
      </w:r>
      <w:r w:rsidR="002A2249" w:rsidRPr="001A37E4">
        <w:rPr>
          <w:rFonts w:cstheme="minorHAnsi"/>
          <w:vertAlign w:val="subscript"/>
        </w:rPr>
        <w:t>2</w:t>
      </w:r>
      <w:r w:rsidR="00897945" w:rsidRPr="003B2252">
        <w:rPr>
          <w:rFonts w:cstheme="minorHAnsi"/>
        </w:rPr>
        <w:t xml:space="preserve"> with ranges from the Field Book for Describing Soils</w:t>
      </w:r>
      <w:r w:rsidR="008F3D5D">
        <w:rPr>
          <w:rFonts w:cstheme="minorHAnsi"/>
        </w:rPr>
        <w:t>,</w:t>
      </w:r>
      <w:r w:rsidR="00897945" w:rsidRPr="003B2252">
        <w:rPr>
          <w:rFonts w:cstheme="minorHAnsi"/>
        </w:rPr>
        <w:t xml:space="preserve"> </w:t>
      </w:r>
      <w:r w:rsidR="002A2249">
        <w:rPr>
          <w:rFonts w:cstheme="minorHAnsi"/>
        </w:rPr>
        <w:t>to at least 15cm depth, or possibly to 50cm depth.</w:t>
      </w:r>
      <w:r w:rsidR="002E50B0">
        <w:rPr>
          <w:rFonts w:cstheme="minorHAnsi"/>
        </w:rPr>
        <w:t xml:space="preserve"> </w:t>
      </w:r>
      <w:r w:rsidR="002E50B0" w:rsidRPr="002E50B0">
        <w:rPr>
          <w:rFonts w:cstheme="minorHAnsi"/>
          <w:b/>
          <w:bCs/>
          <w:color w:val="C45911" w:themeColor="accent2" w:themeShade="BF"/>
        </w:rPr>
        <w:t>Note:</w:t>
      </w:r>
      <w:r w:rsidR="002E50B0" w:rsidRPr="002E50B0">
        <w:rPr>
          <w:rFonts w:cstheme="minorHAnsi"/>
          <w:color w:val="C45911" w:themeColor="accent2" w:themeShade="BF"/>
        </w:rPr>
        <w:t xml:space="preserve"> because pH is a horizon measurement, it may only be possible to offer the uppermost horizon pH low and high values, or to a depth of 15cm, whichever occurs first in the soil profile. Will need help from Jason Nemecek to write the SQL correctly.</w:t>
      </w:r>
      <w:r w:rsidR="002E50B0">
        <w:rPr>
          <w:rFonts w:cstheme="minorHAnsi"/>
          <w:color w:val="C45911" w:themeColor="accent2" w:themeShade="BF"/>
        </w:rPr>
        <w:t xml:space="preserve"> </w:t>
      </w:r>
      <w:r w:rsidR="002E50B0">
        <w:rPr>
          <w:rFonts w:cstheme="minorHAnsi"/>
        </w:rPr>
        <w:t>The SQT online filter will need to provide the following dropdown text and numerical choices:</w:t>
      </w:r>
    </w:p>
    <w:tbl>
      <w:tblPr>
        <w:tblStyle w:val="TableGrid"/>
        <w:tblW w:w="0" w:type="auto"/>
        <w:tblInd w:w="2888" w:type="dxa"/>
        <w:tblLook w:val="04A0" w:firstRow="1" w:lastRow="0" w:firstColumn="1" w:lastColumn="0" w:noHBand="0" w:noVBand="1"/>
      </w:tblPr>
      <w:tblGrid>
        <w:gridCol w:w="2605"/>
        <w:gridCol w:w="1260"/>
      </w:tblGrid>
      <w:tr w:rsidR="002E50B0" w:rsidRPr="002E50B0" w14:paraId="2789D1B4" w14:textId="77777777" w:rsidTr="002E50B0">
        <w:tc>
          <w:tcPr>
            <w:tcW w:w="2605" w:type="dxa"/>
          </w:tcPr>
          <w:p w14:paraId="137F387E" w14:textId="597B79FD" w:rsidR="002E50B0" w:rsidRPr="002E50B0" w:rsidRDefault="002E50B0" w:rsidP="002E50B0">
            <w:pPr>
              <w:pStyle w:val="ListParagraph"/>
              <w:ind w:left="0"/>
              <w:rPr>
                <w:rFonts w:cstheme="minorHAnsi"/>
                <w:i/>
                <w:iCs/>
                <w:u w:val="single"/>
              </w:rPr>
            </w:pPr>
            <w:bookmarkStart w:id="2" w:name="_Hlk81392040"/>
            <w:r w:rsidRPr="002E50B0">
              <w:rPr>
                <w:rFonts w:cstheme="minorHAnsi"/>
                <w:i/>
                <w:iCs/>
                <w:u w:val="single"/>
              </w:rPr>
              <w:t>Term</w:t>
            </w:r>
          </w:p>
        </w:tc>
        <w:tc>
          <w:tcPr>
            <w:tcW w:w="1260" w:type="dxa"/>
          </w:tcPr>
          <w:p w14:paraId="12A6E41C" w14:textId="0D35912C" w:rsidR="002E50B0" w:rsidRPr="002E50B0" w:rsidRDefault="002E50B0" w:rsidP="002E50B0">
            <w:pPr>
              <w:pStyle w:val="ListParagraph"/>
              <w:ind w:left="0"/>
              <w:rPr>
                <w:rFonts w:cstheme="minorHAnsi"/>
                <w:i/>
                <w:iCs/>
                <w:u w:val="single"/>
              </w:rPr>
            </w:pPr>
            <w:r w:rsidRPr="002E50B0">
              <w:rPr>
                <w:rFonts w:cstheme="minorHAnsi"/>
                <w:i/>
                <w:iCs/>
                <w:u w:val="single"/>
              </w:rPr>
              <w:t>pH range</w:t>
            </w:r>
          </w:p>
        </w:tc>
      </w:tr>
      <w:tr w:rsidR="002E50B0" w14:paraId="236A1D15" w14:textId="77777777" w:rsidTr="002E50B0">
        <w:tc>
          <w:tcPr>
            <w:tcW w:w="2605" w:type="dxa"/>
          </w:tcPr>
          <w:p w14:paraId="6D3E9D76" w14:textId="0C874605" w:rsidR="002E50B0" w:rsidRDefault="002E50B0" w:rsidP="002E50B0">
            <w:pPr>
              <w:pStyle w:val="ListParagraph"/>
              <w:ind w:left="0"/>
              <w:rPr>
                <w:rFonts w:cstheme="minorHAnsi"/>
              </w:rPr>
            </w:pPr>
            <w:proofErr w:type="spellStart"/>
            <w:r>
              <w:rPr>
                <w:rFonts w:cstheme="minorHAnsi"/>
              </w:rPr>
              <w:t>Ultra acid</w:t>
            </w:r>
            <w:proofErr w:type="spellEnd"/>
          </w:p>
        </w:tc>
        <w:tc>
          <w:tcPr>
            <w:tcW w:w="1260" w:type="dxa"/>
          </w:tcPr>
          <w:p w14:paraId="162BA51E" w14:textId="780C696F" w:rsidR="002E50B0" w:rsidRDefault="002E50B0" w:rsidP="002E50B0">
            <w:pPr>
              <w:pStyle w:val="ListParagraph"/>
              <w:ind w:left="0"/>
              <w:rPr>
                <w:rFonts w:cstheme="minorHAnsi"/>
              </w:rPr>
            </w:pPr>
            <w:r>
              <w:rPr>
                <w:rFonts w:cstheme="minorHAnsi"/>
              </w:rPr>
              <w:t>&lt; 3.5</w:t>
            </w:r>
          </w:p>
        </w:tc>
      </w:tr>
      <w:tr w:rsidR="002E50B0" w14:paraId="05F89B72" w14:textId="77777777" w:rsidTr="002E50B0">
        <w:tc>
          <w:tcPr>
            <w:tcW w:w="2605" w:type="dxa"/>
          </w:tcPr>
          <w:p w14:paraId="38EA7669" w14:textId="3602BBE6" w:rsidR="002E50B0" w:rsidRDefault="002E50B0" w:rsidP="002E50B0">
            <w:pPr>
              <w:pStyle w:val="ListParagraph"/>
              <w:ind w:left="0"/>
              <w:rPr>
                <w:rFonts w:cstheme="minorHAnsi"/>
              </w:rPr>
            </w:pPr>
            <w:r>
              <w:rPr>
                <w:rFonts w:cstheme="minorHAnsi"/>
              </w:rPr>
              <w:t>Extremely acid</w:t>
            </w:r>
          </w:p>
        </w:tc>
        <w:tc>
          <w:tcPr>
            <w:tcW w:w="1260" w:type="dxa"/>
          </w:tcPr>
          <w:p w14:paraId="15CD7470" w14:textId="6DDDD68D" w:rsidR="002E50B0" w:rsidRDefault="002E50B0" w:rsidP="002E50B0">
            <w:pPr>
              <w:pStyle w:val="ListParagraph"/>
              <w:ind w:left="0"/>
              <w:rPr>
                <w:rFonts w:cstheme="minorHAnsi"/>
              </w:rPr>
            </w:pPr>
            <w:r>
              <w:rPr>
                <w:rFonts w:cstheme="minorHAnsi"/>
              </w:rPr>
              <w:t>3.5 to 4.4</w:t>
            </w:r>
          </w:p>
        </w:tc>
      </w:tr>
      <w:tr w:rsidR="002E50B0" w14:paraId="5BFF6FA5" w14:textId="77777777" w:rsidTr="002E50B0">
        <w:tc>
          <w:tcPr>
            <w:tcW w:w="2605" w:type="dxa"/>
          </w:tcPr>
          <w:p w14:paraId="2D702514" w14:textId="34C27F39" w:rsidR="002E50B0" w:rsidRDefault="002E50B0" w:rsidP="002E50B0">
            <w:pPr>
              <w:pStyle w:val="ListParagraph"/>
              <w:ind w:left="0"/>
              <w:rPr>
                <w:rFonts w:cstheme="minorHAnsi"/>
              </w:rPr>
            </w:pPr>
            <w:r>
              <w:rPr>
                <w:rFonts w:cstheme="minorHAnsi"/>
              </w:rPr>
              <w:t>Very strongly acid</w:t>
            </w:r>
          </w:p>
        </w:tc>
        <w:tc>
          <w:tcPr>
            <w:tcW w:w="1260" w:type="dxa"/>
          </w:tcPr>
          <w:p w14:paraId="424B40BD" w14:textId="5025FD92" w:rsidR="002E50B0" w:rsidRDefault="002E50B0" w:rsidP="002E50B0">
            <w:pPr>
              <w:pStyle w:val="ListParagraph"/>
              <w:ind w:left="0"/>
              <w:rPr>
                <w:rFonts w:cstheme="minorHAnsi"/>
              </w:rPr>
            </w:pPr>
            <w:r>
              <w:rPr>
                <w:rFonts w:cstheme="minorHAnsi"/>
              </w:rPr>
              <w:t>4.5 to 5.0</w:t>
            </w:r>
          </w:p>
        </w:tc>
      </w:tr>
      <w:tr w:rsidR="002E50B0" w14:paraId="26F382B1" w14:textId="77777777" w:rsidTr="002E50B0">
        <w:tc>
          <w:tcPr>
            <w:tcW w:w="2605" w:type="dxa"/>
          </w:tcPr>
          <w:p w14:paraId="716AF6BD" w14:textId="11559F69" w:rsidR="002E50B0" w:rsidRDefault="002E50B0" w:rsidP="002E50B0">
            <w:pPr>
              <w:pStyle w:val="ListParagraph"/>
              <w:ind w:left="0"/>
              <w:rPr>
                <w:rFonts w:cstheme="minorHAnsi"/>
              </w:rPr>
            </w:pPr>
            <w:r>
              <w:rPr>
                <w:rFonts w:cstheme="minorHAnsi"/>
              </w:rPr>
              <w:t>Strongly acid</w:t>
            </w:r>
          </w:p>
        </w:tc>
        <w:tc>
          <w:tcPr>
            <w:tcW w:w="1260" w:type="dxa"/>
          </w:tcPr>
          <w:p w14:paraId="2F889CC8" w14:textId="60AD30F7" w:rsidR="002E50B0" w:rsidRDefault="002E50B0" w:rsidP="002E50B0">
            <w:pPr>
              <w:pStyle w:val="ListParagraph"/>
              <w:ind w:left="0"/>
              <w:rPr>
                <w:rFonts w:cstheme="minorHAnsi"/>
              </w:rPr>
            </w:pPr>
            <w:r>
              <w:rPr>
                <w:rFonts w:cstheme="minorHAnsi"/>
              </w:rPr>
              <w:t>5.1 to 5.5</w:t>
            </w:r>
          </w:p>
        </w:tc>
      </w:tr>
      <w:tr w:rsidR="002E50B0" w14:paraId="43207770" w14:textId="77777777" w:rsidTr="002E50B0">
        <w:tc>
          <w:tcPr>
            <w:tcW w:w="2605" w:type="dxa"/>
          </w:tcPr>
          <w:p w14:paraId="66E99890" w14:textId="534408CB" w:rsidR="002E50B0" w:rsidRDefault="002E50B0" w:rsidP="002E50B0">
            <w:pPr>
              <w:pStyle w:val="ListParagraph"/>
              <w:ind w:left="0"/>
              <w:rPr>
                <w:rFonts w:cstheme="minorHAnsi"/>
              </w:rPr>
            </w:pPr>
            <w:r>
              <w:rPr>
                <w:rFonts w:cstheme="minorHAnsi"/>
              </w:rPr>
              <w:t>Moderately acid</w:t>
            </w:r>
          </w:p>
        </w:tc>
        <w:tc>
          <w:tcPr>
            <w:tcW w:w="1260" w:type="dxa"/>
          </w:tcPr>
          <w:p w14:paraId="2A8ECB78" w14:textId="4AF13522" w:rsidR="002E50B0" w:rsidRDefault="002E50B0" w:rsidP="002E50B0">
            <w:pPr>
              <w:pStyle w:val="ListParagraph"/>
              <w:ind w:left="0"/>
              <w:rPr>
                <w:rFonts w:cstheme="minorHAnsi"/>
              </w:rPr>
            </w:pPr>
            <w:r>
              <w:rPr>
                <w:rFonts w:cstheme="minorHAnsi"/>
              </w:rPr>
              <w:t>5.6 to 6.0</w:t>
            </w:r>
          </w:p>
        </w:tc>
      </w:tr>
      <w:tr w:rsidR="002E50B0" w14:paraId="3638BC63" w14:textId="77777777" w:rsidTr="002E50B0">
        <w:tc>
          <w:tcPr>
            <w:tcW w:w="2605" w:type="dxa"/>
          </w:tcPr>
          <w:p w14:paraId="17D96A9F" w14:textId="1328CB10" w:rsidR="002E50B0" w:rsidRDefault="002E50B0" w:rsidP="002E50B0">
            <w:pPr>
              <w:pStyle w:val="ListParagraph"/>
              <w:ind w:left="0"/>
              <w:rPr>
                <w:rFonts w:cstheme="minorHAnsi"/>
              </w:rPr>
            </w:pPr>
            <w:r>
              <w:rPr>
                <w:rFonts w:cstheme="minorHAnsi"/>
              </w:rPr>
              <w:t>Slightly acid</w:t>
            </w:r>
          </w:p>
        </w:tc>
        <w:tc>
          <w:tcPr>
            <w:tcW w:w="1260" w:type="dxa"/>
          </w:tcPr>
          <w:p w14:paraId="0ADC0858" w14:textId="1BCFB35E" w:rsidR="002E50B0" w:rsidRDefault="002E50B0" w:rsidP="002E50B0">
            <w:pPr>
              <w:pStyle w:val="ListParagraph"/>
              <w:ind w:left="0"/>
              <w:rPr>
                <w:rFonts w:cstheme="minorHAnsi"/>
              </w:rPr>
            </w:pPr>
            <w:r>
              <w:rPr>
                <w:rFonts w:cstheme="minorHAnsi"/>
              </w:rPr>
              <w:t>6.1 to 6.5</w:t>
            </w:r>
          </w:p>
        </w:tc>
      </w:tr>
      <w:tr w:rsidR="002E50B0" w14:paraId="28E69B4D" w14:textId="77777777" w:rsidTr="002E50B0">
        <w:tc>
          <w:tcPr>
            <w:tcW w:w="2605" w:type="dxa"/>
          </w:tcPr>
          <w:p w14:paraId="4F92CA0B" w14:textId="09E0F456" w:rsidR="002E50B0" w:rsidRDefault="002E50B0" w:rsidP="002E50B0">
            <w:pPr>
              <w:pStyle w:val="ListParagraph"/>
              <w:ind w:left="0"/>
              <w:rPr>
                <w:rFonts w:cstheme="minorHAnsi"/>
              </w:rPr>
            </w:pPr>
            <w:r>
              <w:rPr>
                <w:rFonts w:cstheme="minorHAnsi"/>
              </w:rPr>
              <w:t>Neutral</w:t>
            </w:r>
          </w:p>
        </w:tc>
        <w:tc>
          <w:tcPr>
            <w:tcW w:w="1260" w:type="dxa"/>
          </w:tcPr>
          <w:p w14:paraId="4D5DF757" w14:textId="4F2A6551" w:rsidR="002E50B0" w:rsidRDefault="002E50B0" w:rsidP="002E50B0">
            <w:pPr>
              <w:pStyle w:val="ListParagraph"/>
              <w:ind w:left="0"/>
              <w:rPr>
                <w:rFonts w:cstheme="minorHAnsi"/>
              </w:rPr>
            </w:pPr>
            <w:r>
              <w:rPr>
                <w:rFonts w:cstheme="minorHAnsi"/>
              </w:rPr>
              <w:t>6.6 to 7.3</w:t>
            </w:r>
          </w:p>
        </w:tc>
      </w:tr>
      <w:tr w:rsidR="002E50B0" w14:paraId="00887F98" w14:textId="77777777" w:rsidTr="002E50B0">
        <w:tc>
          <w:tcPr>
            <w:tcW w:w="2605" w:type="dxa"/>
          </w:tcPr>
          <w:p w14:paraId="71F3BF20" w14:textId="327C76F0" w:rsidR="002E50B0" w:rsidRDefault="002E50B0" w:rsidP="002E50B0">
            <w:pPr>
              <w:pStyle w:val="ListParagraph"/>
              <w:ind w:left="0"/>
              <w:rPr>
                <w:rFonts w:cstheme="minorHAnsi"/>
              </w:rPr>
            </w:pPr>
            <w:r>
              <w:rPr>
                <w:rFonts w:cstheme="minorHAnsi"/>
              </w:rPr>
              <w:t>Slightly alkaline</w:t>
            </w:r>
          </w:p>
        </w:tc>
        <w:tc>
          <w:tcPr>
            <w:tcW w:w="1260" w:type="dxa"/>
          </w:tcPr>
          <w:p w14:paraId="2EF823F7" w14:textId="2D698A9A" w:rsidR="002E50B0" w:rsidRDefault="002E50B0" w:rsidP="002E50B0">
            <w:pPr>
              <w:pStyle w:val="ListParagraph"/>
              <w:ind w:left="0"/>
              <w:rPr>
                <w:rFonts w:cstheme="minorHAnsi"/>
              </w:rPr>
            </w:pPr>
            <w:r>
              <w:rPr>
                <w:rFonts w:cstheme="minorHAnsi"/>
              </w:rPr>
              <w:t>7.4 to 7.8</w:t>
            </w:r>
          </w:p>
        </w:tc>
      </w:tr>
      <w:tr w:rsidR="002E50B0" w14:paraId="3DC8852E" w14:textId="77777777" w:rsidTr="002E50B0">
        <w:tc>
          <w:tcPr>
            <w:tcW w:w="2605" w:type="dxa"/>
          </w:tcPr>
          <w:p w14:paraId="0F939AED" w14:textId="3552BDDD" w:rsidR="002E50B0" w:rsidRDefault="002E50B0" w:rsidP="002E50B0">
            <w:pPr>
              <w:pStyle w:val="ListParagraph"/>
              <w:ind w:left="0"/>
              <w:rPr>
                <w:rFonts w:cstheme="minorHAnsi"/>
              </w:rPr>
            </w:pPr>
            <w:r>
              <w:rPr>
                <w:rFonts w:cstheme="minorHAnsi"/>
              </w:rPr>
              <w:t>Moderately alkaline</w:t>
            </w:r>
          </w:p>
        </w:tc>
        <w:tc>
          <w:tcPr>
            <w:tcW w:w="1260" w:type="dxa"/>
          </w:tcPr>
          <w:p w14:paraId="2CAB2C20" w14:textId="6A612637" w:rsidR="002E50B0" w:rsidRDefault="002E50B0" w:rsidP="002E50B0">
            <w:pPr>
              <w:pStyle w:val="ListParagraph"/>
              <w:ind w:left="0"/>
              <w:rPr>
                <w:rFonts w:cstheme="minorHAnsi"/>
              </w:rPr>
            </w:pPr>
            <w:r>
              <w:rPr>
                <w:rFonts w:cstheme="minorHAnsi"/>
              </w:rPr>
              <w:t>7.9 to 8.4</w:t>
            </w:r>
          </w:p>
        </w:tc>
      </w:tr>
      <w:tr w:rsidR="002E50B0" w14:paraId="35BA225D" w14:textId="77777777" w:rsidTr="002E50B0">
        <w:tc>
          <w:tcPr>
            <w:tcW w:w="2605" w:type="dxa"/>
          </w:tcPr>
          <w:p w14:paraId="1D2F2CAA" w14:textId="5E8B59C3" w:rsidR="002E50B0" w:rsidRDefault="002E50B0" w:rsidP="002E50B0">
            <w:pPr>
              <w:pStyle w:val="ListParagraph"/>
              <w:ind w:left="0"/>
              <w:rPr>
                <w:rFonts w:cstheme="minorHAnsi"/>
              </w:rPr>
            </w:pPr>
            <w:r>
              <w:rPr>
                <w:rFonts w:cstheme="minorHAnsi"/>
              </w:rPr>
              <w:t>Strongly alkaline</w:t>
            </w:r>
          </w:p>
        </w:tc>
        <w:tc>
          <w:tcPr>
            <w:tcW w:w="1260" w:type="dxa"/>
          </w:tcPr>
          <w:p w14:paraId="35D133B9" w14:textId="631503B8" w:rsidR="002E50B0" w:rsidRDefault="002E50B0" w:rsidP="002E50B0">
            <w:pPr>
              <w:pStyle w:val="ListParagraph"/>
              <w:ind w:left="0"/>
              <w:rPr>
                <w:rFonts w:cstheme="minorHAnsi"/>
              </w:rPr>
            </w:pPr>
            <w:r>
              <w:rPr>
                <w:rFonts w:cstheme="minorHAnsi"/>
              </w:rPr>
              <w:t>8.5 to 9.0</w:t>
            </w:r>
          </w:p>
        </w:tc>
      </w:tr>
      <w:tr w:rsidR="002E50B0" w14:paraId="3D23E458" w14:textId="77777777" w:rsidTr="002E50B0">
        <w:tc>
          <w:tcPr>
            <w:tcW w:w="2605" w:type="dxa"/>
          </w:tcPr>
          <w:p w14:paraId="40C521AD" w14:textId="06709175" w:rsidR="002E50B0" w:rsidRDefault="002E50B0" w:rsidP="002E50B0">
            <w:pPr>
              <w:pStyle w:val="ListParagraph"/>
              <w:ind w:left="0"/>
              <w:rPr>
                <w:rFonts w:cstheme="minorHAnsi"/>
              </w:rPr>
            </w:pPr>
            <w:r>
              <w:rPr>
                <w:rFonts w:cstheme="minorHAnsi"/>
              </w:rPr>
              <w:t>Very strongly alkaline</w:t>
            </w:r>
          </w:p>
        </w:tc>
        <w:tc>
          <w:tcPr>
            <w:tcW w:w="1260" w:type="dxa"/>
          </w:tcPr>
          <w:p w14:paraId="65A9C628" w14:textId="5FF9E389" w:rsidR="002E50B0" w:rsidRPr="002E50B0" w:rsidRDefault="002E50B0" w:rsidP="002E50B0">
            <w:pPr>
              <w:rPr>
                <w:rFonts w:cstheme="minorHAnsi"/>
              </w:rPr>
            </w:pPr>
            <w:r w:rsidRPr="002E50B0">
              <w:rPr>
                <w:rFonts w:cstheme="minorHAnsi"/>
              </w:rPr>
              <w:t>&gt;</w:t>
            </w:r>
            <w:r>
              <w:rPr>
                <w:rFonts w:cstheme="minorHAnsi"/>
              </w:rPr>
              <w:t xml:space="preserve"> </w:t>
            </w:r>
            <w:r w:rsidRPr="002E50B0">
              <w:rPr>
                <w:rFonts w:cstheme="minorHAnsi"/>
              </w:rPr>
              <w:t>9.0</w:t>
            </w:r>
          </w:p>
        </w:tc>
      </w:tr>
      <w:bookmarkEnd w:id="2"/>
    </w:tbl>
    <w:p w14:paraId="5477DBE0" w14:textId="77777777" w:rsidR="002E50B0" w:rsidRPr="003B2252" w:rsidRDefault="002E50B0" w:rsidP="002E50B0">
      <w:pPr>
        <w:pStyle w:val="ListParagraph"/>
        <w:spacing w:after="0" w:line="240" w:lineRule="auto"/>
        <w:ind w:left="1890"/>
        <w:rPr>
          <w:rFonts w:cstheme="minorHAnsi"/>
        </w:rPr>
      </w:pPr>
    </w:p>
    <w:p w14:paraId="14C8ACB4" w14:textId="1714C454" w:rsidR="00897945" w:rsidRPr="003B2252" w:rsidRDefault="00AB4DA6" w:rsidP="00B139C1">
      <w:pPr>
        <w:pStyle w:val="ListParagraph"/>
        <w:numPr>
          <w:ilvl w:val="0"/>
          <w:numId w:val="50"/>
        </w:numPr>
        <w:spacing w:after="0" w:line="240" w:lineRule="auto"/>
        <w:rPr>
          <w:rFonts w:cstheme="minorHAnsi"/>
        </w:rPr>
      </w:pPr>
      <w:sdt>
        <w:sdtPr>
          <w:rPr>
            <w:rFonts w:cstheme="minorHAnsi"/>
            <w:i/>
            <w:iCs/>
            <w:color w:val="00B050"/>
          </w:rPr>
          <w:alias w:val="Status"/>
          <w:tag w:val=""/>
          <w:id w:val="1115714800"/>
          <w:placeholder>
            <w:docPart w:val="00B6FC8BDE79421CB9167E1D0308FEC2"/>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B04D3C">
        <w:rPr>
          <w:rFonts w:cstheme="minorHAnsi"/>
        </w:rPr>
        <w:t>Adding CEC values will be explored,</w:t>
      </w:r>
      <w:r w:rsidR="002A2249">
        <w:rPr>
          <w:rFonts w:cstheme="minorHAnsi"/>
        </w:rPr>
        <w:t xml:space="preserve"> to the 50cm depth,</w:t>
      </w:r>
      <w:r w:rsidR="00B04D3C">
        <w:rPr>
          <w:rFonts w:cstheme="minorHAnsi"/>
        </w:rPr>
        <w:t xml:space="preserve"> but there is no guarantee they will make it into version 1 of SSURGO-QT.</w:t>
      </w:r>
      <w:r w:rsidR="008F3D5D">
        <w:rPr>
          <w:rFonts w:cstheme="minorHAnsi"/>
        </w:rPr>
        <w:t xml:space="preserve"> </w:t>
      </w:r>
    </w:p>
    <w:p w14:paraId="719623B2" w14:textId="4F6DB53D" w:rsidR="00897945" w:rsidRDefault="00897945" w:rsidP="00B139C1">
      <w:pPr>
        <w:pStyle w:val="ListParagraph"/>
        <w:numPr>
          <w:ilvl w:val="0"/>
          <w:numId w:val="50"/>
        </w:numPr>
        <w:spacing w:after="0" w:line="240" w:lineRule="auto"/>
        <w:rPr>
          <w:rFonts w:cstheme="minorHAnsi"/>
        </w:rPr>
      </w:pPr>
      <w:r w:rsidRPr="003B2252">
        <w:rPr>
          <w:rFonts w:cstheme="minorHAnsi"/>
        </w:rPr>
        <w:t>Soil organic matter</w:t>
      </w:r>
      <w:r w:rsidR="00B04D3C">
        <w:rPr>
          <w:rFonts w:cstheme="minorHAnsi"/>
        </w:rPr>
        <w:t xml:space="preserve"> content</w:t>
      </w:r>
      <w:r w:rsidRPr="003B2252">
        <w:rPr>
          <w:rFonts w:cstheme="minorHAnsi"/>
        </w:rPr>
        <w:t xml:space="preserve">, </w:t>
      </w:r>
      <w:r w:rsidR="00B04D3C">
        <w:rPr>
          <w:rFonts w:cstheme="minorHAnsi"/>
        </w:rPr>
        <w:t>from</w:t>
      </w:r>
      <w:r w:rsidRPr="003B2252">
        <w:rPr>
          <w:rFonts w:cstheme="minorHAnsi"/>
        </w:rPr>
        <w:t xml:space="preserve"> the upper 15cm</w:t>
      </w:r>
      <w:r w:rsidR="00B04D3C">
        <w:rPr>
          <w:rFonts w:cstheme="minorHAnsi"/>
        </w:rPr>
        <w:t xml:space="preserve">, will not be </w:t>
      </w:r>
      <w:proofErr w:type="gramStart"/>
      <w:r w:rsidR="00B04D3C">
        <w:rPr>
          <w:rFonts w:cstheme="minorHAnsi"/>
        </w:rPr>
        <w:t>added, since</w:t>
      </w:r>
      <w:proofErr w:type="gramEnd"/>
      <w:r w:rsidR="00B04D3C">
        <w:rPr>
          <w:rFonts w:cstheme="minorHAnsi"/>
        </w:rPr>
        <w:t xml:space="preserve"> this is a dynamic soil property and values </w:t>
      </w:r>
      <w:r w:rsidR="008F3D5D">
        <w:rPr>
          <w:rFonts w:cstheme="minorHAnsi"/>
        </w:rPr>
        <w:t>may be highly variable over space and time for any given soil component.</w:t>
      </w:r>
    </w:p>
    <w:p w14:paraId="3ECED64D" w14:textId="4E3E3635" w:rsidR="00CC236F" w:rsidRPr="005F5D3B" w:rsidRDefault="00AB4DA6" w:rsidP="00B139C1">
      <w:pPr>
        <w:pStyle w:val="ListParagraph"/>
        <w:numPr>
          <w:ilvl w:val="0"/>
          <w:numId w:val="50"/>
        </w:numPr>
        <w:spacing w:after="0" w:line="240" w:lineRule="auto"/>
        <w:rPr>
          <w:rFonts w:cstheme="minorHAnsi"/>
        </w:rPr>
      </w:pPr>
      <w:sdt>
        <w:sdtPr>
          <w:rPr>
            <w:rFonts w:cstheme="minorHAnsi"/>
            <w:i/>
            <w:iCs/>
            <w:color w:val="00B050"/>
          </w:rPr>
          <w:alias w:val="Status"/>
          <w:tag w:val=""/>
          <w:id w:val="-1338848281"/>
          <w:placeholder>
            <w:docPart w:val="31B47B4E0DD94AB1A679BB073C298449"/>
          </w:placeholder>
          <w:dataBinding w:prefixMappings="xmlns:ns0='http://purl.org/dc/elements/1.1/' xmlns:ns1='http://schemas.openxmlformats.org/package/2006/metadata/core-properties' " w:xpath="/ns1:coreProperties[1]/ns1:contentStatus[1]" w:storeItemID="{6C3C8BC8-F283-45AE-878A-BAB7291924A1}"/>
          <w:text/>
        </w:sdtPr>
        <w:sdtEndPr/>
        <w:sdtContent>
          <w:r w:rsidR="00DC649E">
            <w:rPr>
              <w:rFonts w:cstheme="minorHAnsi"/>
              <w:i/>
              <w:iCs/>
              <w:color w:val="00B050"/>
            </w:rPr>
            <w:t xml:space="preserve">Wait for Version 2. Added to SQT Issues Log  </w:t>
          </w:r>
        </w:sdtContent>
      </w:sdt>
      <w:r w:rsidR="00CC236F" w:rsidRPr="005F5D3B">
        <w:rPr>
          <w:rFonts w:cstheme="minorHAnsi"/>
        </w:rPr>
        <w:t xml:space="preserve">Add </w:t>
      </w:r>
      <w:proofErr w:type="spellStart"/>
      <w:r w:rsidR="00CC236F" w:rsidRPr="005F5D3B">
        <w:rPr>
          <w:rFonts w:cstheme="minorHAnsi"/>
        </w:rPr>
        <w:t>vertic</w:t>
      </w:r>
      <w:proofErr w:type="spellEnd"/>
      <w:r w:rsidR="00CC236F" w:rsidRPr="005F5D3B">
        <w:rPr>
          <w:rFonts w:cstheme="minorHAnsi"/>
        </w:rPr>
        <w:t xml:space="preserve"> subgroup and </w:t>
      </w:r>
      <w:proofErr w:type="spellStart"/>
      <w:r w:rsidR="00CC236F" w:rsidRPr="005F5D3B">
        <w:rPr>
          <w:rFonts w:cstheme="minorHAnsi"/>
        </w:rPr>
        <w:t>Vertisol</w:t>
      </w:r>
      <w:proofErr w:type="spellEnd"/>
      <w:r w:rsidR="00CC236F" w:rsidRPr="005F5D3B">
        <w:rPr>
          <w:rFonts w:cstheme="minorHAnsi"/>
        </w:rPr>
        <w:t xml:space="preserve"> great group options</w:t>
      </w:r>
      <w:r w:rsidR="00543C84">
        <w:rPr>
          <w:rFonts w:cstheme="minorHAnsi"/>
        </w:rPr>
        <w:t>.</w:t>
      </w:r>
    </w:p>
    <w:p w14:paraId="0FF57019" w14:textId="2C6ACF07" w:rsidR="008F3D5D" w:rsidRDefault="00305CA0" w:rsidP="00B139C1">
      <w:pPr>
        <w:pStyle w:val="ListParagraph"/>
        <w:keepNext/>
        <w:numPr>
          <w:ilvl w:val="0"/>
          <w:numId w:val="48"/>
        </w:numPr>
        <w:spacing w:after="0" w:line="240" w:lineRule="auto"/>
        <w:rPr>
          <w:rFonts w:cstheme="minorHAnsi"/>
        </w:rPr>
      </w:pPr>
      <w:r w:rsidRPr="00477AF4">
        <w:rPr>
          <w:rFonts w:cstheme="minorHAnsi"/>
        </w:rPr>
        <w:t xml:space="preserve">The filter option for Slope </w:t>
      </w:r>
      <w:r w:rsidR="008F3D5D">
        <w:rPr>
          <w:rFonts w:cstheme="minorHAnsi"/>
        </w:rPr>
        <w:t xml:space="preserve">Percent </w:t>
      </w:r>
      <w:r w:rsidRPr="00477AF4">
        <w:rPr>
          <w:rFonts w:cstheme="minorHAnsi"/>
        </w:rPr>
        <w:t>led to interesting and useful comments</w:t>
      </w:r>
      <w:r w:rsidR="008F3D5D">
        <w:rPr>
          <w:rFonts w:cstheme="minorHAnsi"/>
        </w:rPr>
        <w:t>. Ultimately, the comments boiled down to the following</w:t>
      </w:r>
      <w:r w:rsidR="00B31DF9">
        <w:rPr>
          <w:rFonts w:cstheme="minorHAnsi"/>
        </w:rPr>
        <w:t>:</w:t>
      </w:r>
    </w:p>
    <w:p w14:paraId="35DF944A" w14:textId="4C1E17CA" w:rsidR="00305CA0" w:rsidRDefault="00543C84" w:rsidP="00B139C1">
      <w:pPr>
        <w:pStyle w:val="ListParagraph"/>
        <w:keepNext/>
        <w:spacing w:after="0" w:line="240" w:lineRule="auto"/>
        <w:ind w:left="1080"/>
        <w:rPr>
          <w:rFonts w:cstheme="minorHAnsi"/>
        </w:rPr>
      </w:pPr>
      <w:r>
        <w:rPr>
          <w:rFonts w:cstheme="minorHAnsi"/>
          <w:i/>
          <w:iCs/>
          <w:color w:val="00B050"/>
        </w:rPr>
        <w:t xml:space="preserve">Added to SQT Issues </w:t>
      </w:r>
      <w:proofErr w:type="gramStart"/>
      <w:r>
        <w:rPr>
          <w:rFonts w:cstheme="minorHAnsi"/>
          <w:i/>
          <w:iCs/>
          <w:color w:val="00B050"/>
        </w:rPr>
        <w:t xml:space="preserve">Log  </w:t>
      </w:r>
      <w:r w:rsidR="008F3D5D">
        <w:rPr>
          <w:rFonts w:cstheme="minorHAnsi"/>
          <w:b/>
          <w:bCs/>
          <w:u w:val="single"/>
        </w:rPr>
        <w:t>Action</w:t>
      </w:r>
      <w:proofErr w:type="gramEnd"/>
      <w:r w:rsidR="008F3D5D">
        <w:rPr>
          <w:rFonts w:cstheme="minorHAnsi"/>
        </w:rPr>
        <w:t xml:space="preserve">: Create additional slope breaks. The </w:t>
      </w:r>
      <w:r w:rsidR="00B139C1">
        <w:rPr>
          <w:rFonts w:cstheme="minorHAnsi"/>
        </w:rPr>
        <w:t xml:space="preserve">old breaks will be changed in favor of these </w:t>
      </w:r>
      <w:r w:rsidR="008F3D5D">
        <w:rPr>
          <w:rFonts w:cstheme="minorHAnsi"/>
        </w:rPr>
        <w:t xml:space="preserve">new breaks: </w:t>
      </w:r>
      <w:r w:rsidR="007F236A">
        <w:rPr>
          <w:rFonts w:cstheme="minorHAnsi"/>
        </w:rPr>
        <w:t>&lt;=</w:t>
      </w:r>
      <w:r w:rsidR="008F3D5D">
        <w:rPr>
          <w:rFonts w:cstheme="minorHAnsi"/>
        </w:rPr>
        <w:t xml:space="preserve">2%, </w:t>
      </w:r>
      <w:r w:rsidR="007F236A">
        <w:rPr>
          <w:rFonts w:cstheme="minorHAnsi"/>
        </w:rPr>
        <w:t>&gt;2-5%</w:t>
      </w:r>
      <w:r w:rsidR="008F3D5D">
        <w:rPr>
          <w:rFonts w:cstheme="minorHAnsi"/>
        </w:rPr>
        <w:t xml:space="preserve">, </w:t>
      </w:r>
      <w:r w:rsidR="007F236A">
        <w:rPr>
          <w:rFonts w:cstheme="minorHAnsi"/>
        </w:rPr>
        <w:t>&gt;5-8%, &gt;8-12%, &gt;12-15%, &gt;15-30%, &gt;30-45%, &gt;45-60%, &gt;60%, null. We will not all</w:t>
      </w:r>
      <w:r w:rsidR="00B735B5">
        <w:rPr>
          <w:rFonts w:cstheme="minorHAnsi"/>
        </w:rPr>
        <w:t>ow</w:t>
      </w:r>
      <w:r w:rsidR="007F236A">
        <w:rPr>
          <w:rFonts w:cstheme="minorHAnsi"/>
        </w:rPr>
        <w:t xml:space="preserve"> users to enter a min/max for slope percent.</w:t>
      </w:r>
    </w:p>
    <w:p w14:paraId="4524774D" w14:textId="7F11C9C4" w:rsidR="007F236A" w:rsidRDefault="007F236A" w:rsidP="00B139C1">
      <w:pPr>
        <w:pStyle w:val="ListParagraph"/>
        <w:keepNext/>
        <w:numPr>
          <w:ilvl w:val="0"/>
          <w:numId w:val="48"/>
        </w:numPr>
        <w:spacing w:after="0" w:line="240" w:lineRule="auto"/>
        <w:rPr>
          <w:rFonts w:cstheme="minorHAnsi"/>
        </w:rPr>
      </w:pPr>
      <w:r>
        <w:rPr>
          <w:rFonts w:cstheme="minorHAnsi"/>
        </w:rPr>
        <w:t>Comments on the Ecological Site selection made it clear that reviewers wanted the default selection on the ESD Name, not the ESD ID.</w:t>
      </w:r>
    </w:p>
    <w:p w14:paraId="68766527" w14:textId="377B49A3" w:rsidR="007F236A" w:rsidRDefault="008C4AD8" w:rsidP="00B139C1">
      <w:pPr>
        <w:pStyle w:val="ListParagraph"/>
        <w:keepNext/>
        <w:spacing w:after="0" w:line="240" w:lineRule="auto"/>
        <w:ind w:left="1080"/>
        <w:rPr>
          <w:rFonts w:cstheme="minorHAnsi"/>
        </w:rPr>
      </w:pPr>
      <w:r>
        <w:rPr>
          <w:rFonts w:cstheme="minorHAnsi"/>
          <w:i/>
          <w:iCs/>
          <w:color w:val="00B050"/>
        </w:rPr>
        <w:t xml:space="preserve">Added to SQT Issues </w:t>
      </w:r>
      <w:proofErr w:type="gramStart"/>
      <w:r>
        <w:rPr>
          <w:rFonts w:cstheme="minorHAnsi"/>
          <w:i/>
          <w:iCs/>
          <w:color w:val="00B050"/>
        </w:rPr>
        <w:t xml:space="preserve">Log  </w:t>
      </w:r>
      <w:r w:rsidR="007F236A">
        <w:rPr>
          <w:rFonts w:cstheme="minorHAnsi"/>
          <w:b/>
          <w:bCs/>
          <w:u w:val="single"/>
        </w:rPr>
        <w:t>Action</w:t>
      </w:r>
      <w:proofErr w:type="gramEnd"/>
      <w:r w:rsidR="007F236A">
        <w:rPr>
          <w:rFonts w:cstheme="minorHAnsi"/>
        </w:rPr>
        <w:t>: Default the ESD selection on Name, not ID.</w:t>
      </w:r>
    </w:p>
    <w:p w14:paraId="6E70C135" w14:textId="0FC4CF21" w:rsidR="00700F17" w:rsidRPr="00477AF4" w:rsidRDefault="00700F17" w:rsidP="00B139C1">
      <w:pPr>
        <w:pStyle w:val="ListParagraph"/>
        <w:keepNext/>
        <w:numPr>
          <w:ilvl w:val="0"/>
          <w:numId w:val="48"/>
        </w:numPr>
        <w:spacing w:after="0" w:line="240" w:lineRule="auto"/>
        <w:rPr>
          <w:rFonts w:cstheme="minorHAnsi"/>
        </w:rPr>
      </w:pPr>
      <w:r>
        <w:rPr>
          <w:rFonts w:cstheme="minorHAnsi"/>
        </w:rPr>
        <w:t xml:space="preserve">Units of measurement – </w:t>
      </w:r>
      <w:r w:rsidR="00DA7A1C">
        <w:rPr>
          <w:rFonts w:cstheme="minorHAnsi"/>
        </w:rPr>
        <w:t>Currently displayed in metric only.</w:t>
      </w:r>
      <w:r>
        <w:rPr>
          <w:rFonts w:cstheme="minorHAnsi"/>
        </w:rPr>
        <w:br/>
      </w:r>
      <w:r w:rsidR="008C4AD8">
        <w:rPr>
          <w:rFonts w:cstheme="minorHAnsi"/>
          <w:i/>
          <w:iCs/>
          <w:color w:val="00B050"/>
        </w:rPr>
        <w:t xml:space="preserve">Added to SQT Issues </w:t>
      </w:r>
      <w:proofErr w:type="gramStart"/>
      <w:r w:rsidR="008C4AD8">
        <w:rPr>
          <w:rFonts w:cstheme="minorHAnsi"/>
          <w:i/>
          <w:iCs/>
          <w:color w:val="00B050"/>
        </w:rPr>
        <w:t xml:space="preserve">Log  </w:t>
      </w:r>
      <w:r w:rsidRPr="001A37E4">
        <w:rPr>
          <w:rFonts w:cstheme="minorHAnsi"/>
          <w:b/>
          <w:bCs/>
          <w:u w:val="single"/>
        </w:rPr>
        <w:t>Action</w:t>
      </w:r>
      <w:proofErr w:type="gramEnd"/>
      <w:r>
        <w:rPr>
          <w:rFonts w:cstheme="minorHAnsi"/>
        </w:rPr>
        <w:t>: Need to include Metric and English units throughout the filter, but not in the actual data download.</w:t>
      </w:r>
      <w:r w:rsidR="005F5D3B">
        <w:rPr>
          <w:rFonts w:cstheme="minorHAnsi"/>
        </w:rPr>
        <w:t xml:space="preserve"> Data download will remain in the original units (metric) reported in SSURGO.</w:t>
      </w:r>
      <w:r w:rsidR="009A1C73">
        <w:rPr>
          <w:rFonts w:cstheme="minorHAnsi"/>
        </w:rPr>
        <w:br/>
      </w:r>
    </w:p>
    <w:p w14:paraId="29EAD23D" w14:textId="7D5542BC" w:rsidR="00875288" w:rsidRPr="001A37E4" w:rsidRDefault="002A2249" w:rsidP="00B139C1">
      <w:pPr>
        <w:pStyle w:val="ListParagraph"/>
        <w:numPr>
          <w:ilvl w:val="0"/>
          <w:numId w:val="37"/>
        </w:numPr>
        <w:spacing w:after="0" w:line="240" w:lineRule="auto"/>
        <w:ind w:left="360"/>
        <w:rPr>
          <w:rFonts w:cstheme="minorHAnsi"/>
          <w:b/>
          <w:bCs/>
        </w:rPr>
      </w:pPr>
      <w:r w:rsidRPr="001A37E4">
        <w:rPr>
          <w:rFonts w:cstheme="minorHAnsi"/>
          <w:b/>
          <w:bCs/>
        </w:rPr>
        <w:t xml:space="preserve">In addition to the above </w:t>
      </w:r>
      <w:r w:rsidRPr="001A37E4">
        <w:rPr>
          <w:rFonts w:cstheme="minorHAnsi"/>
          <w:b/>
          <w:bCs/>
          <w:u w:val="single"/>
        </w:rPr>
        <w:t>Actions</w:t>
      </w:r>
      <w:r w:rsidRPr="001A37E4">
        <w:rPr>
          <w:rFonts w:cstheme="minorHAnsi"/>
          <w:b/>
          <w:bCs/>
        </w:rPr>
        <w:t xml:space="preserve">, the next steps for the CEAP-GL team in collaboration with SPSD include: </w:t>
      </w:r>
    </w:p>
    <w:p w14:paraId="5F86D615" w14:textId="45E67EA6" w:rsidR="00596B41" w:rsidRDefault="00596B41" w:rsidP="00B139C1">
      <w:pPr>
        <w:pStyle w:val="ListParagraph"/>
        <w:numPr>
          <w:ilvl w:val="0"/>
          <w:numId w:val="51"/>
        </w:numPr>
        <w:spacing w:after="0" w:line="240" w:lineRule="auto"/>
        <w:rPr>
          <w:rFonts w:cstheme="minorHAnsi"/>
        </w:rPr>
      </w:pPr>
      <w:r>
        <w:rPr>
          <w:rFonts w:cstheme="minorHAnsi"/>
        </w:rPr>
        <w:lastRenderedPageBreak/>
        <w:t xml:space="preserve">Request Jason </w:t>
      </w:r>
      <w:proofErr w:type="spellStart"/>
      <w:r>
        <w:rPr>
          <w:rFonts w:cstheme="minorHAnsi"/>
        </w:rPr>
        <w:t>Nemecek’s</w:t>
      </w:r>
      <w:proofErr w:type="spellEnd"/>
      <w:r>
        <w:rPr>
          <w:rFonts w:cstheme="minorHAnsi"/>
        </w:rPr>
        <w:t xml:space="preserve"> assistance to update the SQL for additional properties needed. Lori Metz will work directly with Jason </w:t>
      </w:r>
      <w:r w:rsidR="00DA7A1C">
        <w:rPr>
          <w:rFonts w:cstheme="minorHAnsi"/>
        </w:rPr>
        <w:t xml:space="preserve">and Mike Robotham </w:t>
      </w:r>
      <w:r>
        <w:rPr>
          <w:rFonts w:cstheme="minorHAnsi"/>
        </w:rPr>
        <w:t>on the needs.</w:t>
      </w:r>
    </w:p>
    <w:p w14:paraId="2BB457C6" w14:textId="158662BE" w:rsidR="00875288" w:rsidRPr="003B2252" w:rsidRDefault="00875288" w:rsidP="00B139C1">
      <w:pPr>
        <w:pStyle w:val="ListParagraph"/>
        <w:numPr>
          <w:ilvl w:val="0"/>
          <w:numId w:val="51"/>
        </w:numPr>
        <w:spacing w:after="0" w:line="240" w:lineRule="auto"/>
        <w:rPr>
          <w:rFonts w:cstheme="minorHAnsi"/>
        </w:rPr>
      </w:pPr>
      <w:r>
        <w:rPr>
          <w:rFonts w:cstheme="minorHAnsi"/>
        </w:rPr>
        <w:t>Add</w:t>
      </w:r>
      <w:r w:rsidRPr="003B2252">
        <w:rPr>
          <w:rFonts w:cstheme="minorHAnsi"/>
        </w:rPr>
        <w:t xml:space="preserve"> verbiage to the splash screen. The verbiage will be </w:t>
      </w:r>
      <w:proofErr w:type="gramStart"/>
      <w:r w:rsidRPr="003B2252">
        <w:rPr>
          <w:rFonts w:cstheme="minorHAnsi"/>
        </w:rPr>
        <w:t>similar to</w:t>
      </w:r>
      <w:proofErr w:type="gramEnd"/>
      <w:r w:rsidRPr="003B2252">
        <w:rPr>
          <w:rFonts w:cstheme="minorHAnsi"/>
        </w:rPr>
        <w:t xml:space="preserve"> that seen for Web Soil Survey, and we asked SPSD to provide us with the proper </w:t>
      </w:r>
      <w:r>
        <w:rPr>
          <w:rFonts w:cstheme="minorHAnsi"/>
        </w:rPr>
        <w:t>language</w:t>
      </w:r>
      <w:r w:rsidRPr="003B2252">
        <w:rPr>
          <w:rFonts w:cstheme="minorHAnsi"/>
        </w:rPr>
        <w:t>. The scale of the data is mapping scale</w:t>
      </w:r>
      <w:r>
        <w:rPr>
          <w:rFonts w:cstheme="minorHAnsi"/>
        </w:rPr>
        <w:t>; we will clarify that.</w:t>
      </w:r>
      <w:r w:rsidRPr="003B2252">
        <w:rPr>
          <w:rFonts w:cstheme="minorHAnsi"/>
        </w:rPr>
        <w:t xml:space="preserve"> </w:t>
      </w:r>
    </w:p>
    <w:p w14:paraId="540A823B" w14:textId="064D3F74" w:rsidR="00305CA0" w:rsidRPr="003B2252" w:rsidRDefault="002A2249" w:rsidP="00B139C1">
      <w:pPr>
        <w:pStyle w:val="ListParagraph"/>
        <w:numPr>
          <w:ilvl w:val="0"/>
          <w:numId w:val="51"/>
        </w:numPr>
        <w:spacing w:after="0" w:line="240" w:lineRule="auto"/>
        <w:rPr>
          <w:rFonts w:cstheme="minorHAnsi"/>
        </w:rPr>
      </w:pPr>
      <w:r>
        <w:rPr>
          <w:rFonts w:cstheme="minorHAnsi"/>
        </w:rPr>
        <w:t>Verify w</w:t>
      </w:r>
      <w:r w:rsidR="00305CA0" w:rsidRPr="003B2252">
        <w:rPr>
          <w:rFonts w:cstheme="minorHAnsi"/>
        </w:rPr>
        <w:t>ater table depth classes</w:t>
      </w:r>
      <w:r>
        <w:rPr>
          <w:rFonts w:cstheme="minorHAnsi"/>
        </w:rPr>
        <w:t>. They may</w:t>
      </w:r>
      <w:r w:rsidR="00305CA0" w:rsidRPr="003B2252">
        <w:rPr>
          <w:rFonts w:cstheme="minorHAnsi"/>
        </w:rPr>
        <w:t xml:space="preserve"> need to be revisited as depths were calculated oddly and outputs need to be checked</w:t>
      </w:r>
      <w:r>
        <w:rPr>
          <w:rFonts w:cstheme="minorHAnsi"/>
        </w:rPr>
        <w:t>.</w:t>
      </w:r>
    </w:p>
    <w:p w14:paraId="32330413" w14:textId="5ACB6157" w:rsidR="00305CA0" w:rsidRPr="003B2252" w:rsidRDefault="00733282" w:rsidP="00B139C1">
      <w:pPr>
        <w:pStyle w:val="ListParagraph"/>
        <w:numPr>
          <w:ilvl w:val="0"/>
          <w:numId w:val="51"/>
        </w:numPr>
        <w:spacing w:after="0" w:line="240" w:lineRule="auto"/>
        <w:rPr>
          <w:rFonts w:cstheme="minorHAnsi"/>
        </w:rPr>
      </w:pPr>
      <w:r>
        <w:rPr>
          <w:rFonts w:cstheme="minorHAnsi"/>
        </w:rPr>
        <w:t xml:space="preserve">With respect to the </w:t>
      </w:r>
      <w:r w:rsidR="00305CA0" w:rsidRPr="003B2252">
        <w:rPr>
          <w:rFonts w:cstheme="minorHAnsi"/>
        </w:rPr>
        <w:t>Months for seasonality of water table</w:t>
      </w:r>
      <w:r>
        <w:rPr>
          <w:rFonts w:cstheme="minorHAnsi"/>
        </w:rPr>
        <w:t>, these</w:t>
      </w:r>
      <w:r w:rsidR="00305CA0" w:rsidRPr="003B2252">
        <w:rPr>
          <w:rFonts w:cstheme="minorHAnsi"/>
        </w:rPr>
        <w:t xml:space="preserve"> need to be verified for utility across the countr</w:t>
      </w:r>
      <w:r w:rsidR="002A2249">
        <w:rPr>
          <w:rFonts w:cstheme="minorHAnsi"/>
        </w:rPr>
        <w:t>y. Eastern states reported that having March-</w:t>
      </w:r>
      <w:r>
        <w:rPr>
          <w:rFonts w:cstheme="minorHAnsi"/>
        </w:rPr>
        <w:t>October</w:t>
      </w:r>
      <w:r w:rsidR="002A2249">
        <w:rPr>
          <w:rFonts w:cstheme="minorHAnsi"/>
        </w:rPr>
        <w:t xml:space="preserve"> and </w:t>
      </w:r>
      <w:r>
        <w:rPr>
          <w:rFonts w:cstheme="minorHAnsi"/>
        </w:rPr>
        <w:t>November</w:t>
      </w:r>
      <w:r w:rsidR="002A2249">
        <w:rPr>
          <w:rFonts w:cstheme="minorHAnsi"/>
        </w:rPr>
        <w:t>-February would work better for them. This is not a standard output from Soil Data Access though.</w:t>
      </w:r>
      <w:r w:rsidR="009A1C73">
        <w:rPr>
          <w:rFonts w:cstheme="minorHAnsi"/>
        </w:rPr>
        <w:br/>
      </w:r>
    </w:p>
    <w:p w14:paraId="0F583716" w14:textId="5BC01E5D" w:rsidR="00305CA0" w:rsidRPr="001A37E4" w:rsidRDefault="00305CA0" w:rsidP="00B139C1">
      <w:pPr>
        <w:pStyle w:val="ListParagraph"/>
        <w:numPr>
          <w:ilvl w:val="0"/>
          <w:numId w:val="37"/>
        </w:numPr>
        <w:spacing w:after="0" w:line="240" w:lineRule="auto"/>
        <w:ind w:left="360"/>
        <w:rPr>
          <w:rFonts w:cstheme="minorHAnsi"/>
          <w:b/>
          <w:bCs/>
        </w:rPr>
      </w:pPr>
      <w:r w:rsidRPr="001A37E4">
        <w:rPr>
          <w:rFonts w:cstheme="minorHAnsi"/>
          <w:b/>
          <w:bCs/>
        </w:rPr>
        <w:t>Stone Environmental</w:t>
      </w:r>
      <w:r w:rsidR="002A2249">
        <w:rPr>
          <w:rFonts w:cstheme="minorHAnsi"/>
          <w:b/>
          <w:bCs/>
        </w:rPr>
        <w:t xml:space="preserve"> tasks include working with CEAP-GL to implement identified </w:t>
      </w:r>
      <w:r w:rsidR="002A2249" w:rsidRPr="001A37E4">
        <w:rPr>
          <w:rFonts w:cstheme="minorHAnsi"/>
          <w:b/>
          <w:bCs/>
          <w:u w:val="single"/>
        </w:rPr>
        <w:t>Actions</w:t>
      </w:r>
      <w:r w:rsidR="002A2249">
        <w:rPr>
          <w:rFonts w:cstheme="minorHAnsi"/>
          <w:b/>
          <w:bCs/>
        </w:rPr>
        <w:t xml:space="preserve"> above, and:</w:t>
      </w:r>
    </w:p>
    <w:p w14:paraId="464603FC" w14:textId="2BEDA780" w:rsidR="00305CA0" w:rsidRPr="003B2252" w:rsidRDefault="002A2249" w:rsidP="00B139C1">
      <w:pPr>
        <w:pStyle w:val="ListParagraph"/>
        <w:numPr>
          <w:ilvl w:val="0"/>
          <w:numId w:val="52"/>
        </w:numPr>
        <w:spacing w:after="0" w:line="240" w:lineRule="auto"/>
        <w:rPr>
          <w:rFonts w:cstheme="minorHAnsi"/>
        </w:rPr>
      </w:pPr>
      <w:r>
        <w:rPr>
          <w:rFonts w:cstheme="minorHAnsi"/>
        </w:rPr>
        <w:t>Correct</w:t>
      </w:r>
      <w:r w:rsidR="00305CA0" w:rsidRPr="003B2252">
        <w:rPr>
          <w:rFonts w:cstheme="minorHAnsi"/>
        </w:rPr>
        <w:t xml:space="preserve"> typos in the filter and description boxes</w:t>
      </w:r>
      <w:r w:rsidR="009A1C73">
        <w:rPr>
          <w:rFonts w:cstheme="minorHAnsi"/>
        </w:rPr>
        <w:t>.</w:t>
      </w:r>
    </w:p>
    <w:p w14:paraId="0713AED8" w14:textId="77777777" w:rsidR="00305CA0" w:rsidRPr="003B2252" w:rsidRDefault="00305CA0" w:rsidP="00B139C1">
      <w:pPr>
        <w:pStyle w:val="ListParagraph"/>
        <w:numPr>
          <w:ilvl w:val="0"/>
          <w:numId w:val="52"/>
        </w:numPr>
        <w:spacing w:after="0" w:line="240" w:lineRule="auto"/>
        <w:rPr>
          <w:rFonts w:cstheme="minorHAnsi"/>
        </w:rPr>
      </w:pPr>
      <w:r w:rsidRPr="003B2252">
        <w:rPr>
          <w:rFonts w:cstheme="minorHAnsi"/>
        </w:rPr>
        <w:t>Ensure that the display/description boxes for soil map units only include desired outputs in the lists such that “lined through” items in original spreadsheets do not appear</w:t>
      </w:r>
    </w:p>
    <w:p w14:paraId="70602737" w14:textId="2AB9A2C1" w:rsidR="00305CA0" w:rsidRDefault="00305CA0" w:rsidP="00B139C1">
      <w:pPr>
        <w:pStyle w:val="ListParagraph"/>
        <w:numPr>
          <w:ilvl w:val="0"/>
          <w:numId w:val="52"/>
        </w:numPr>
        <w:spacing w:after="0" w:line="240" w:lineRule="auto"/>
        <w:rPr>
          <w:rFonts w:cstheme="minorHAnsi"/>
        </w:rPr>
      </w:pPr>
      <w:r w:rsidRPr="003B2252">
        <w:rPr>
          <w:rFonts w:cstheme="minorHAnsi"/>
        </w:rPr>
        <w:t xml:space="preserve">Improve on filters for Diagnostic Horizons and features: as per Lori’s suggestion, “Stone could look at all three potential data locations first, for the occurrence of a given choice (e.g., Aquic conditions), then place that choice alphabetically into the appropriate Choice List” with the intent of minimizing </w:t>
      </w:r>
      <w:r w:rsidR="009A1C73">
        <w:rPr>
          <w:rFonts w:cstheme="minorHAnsi"/>
        </w:rPr>
        <w:t>duplications in</w:t>
      </w:r>
      <w:r w:rsidRPr="003B2252">
        <w:rPr>
          <w:rFonts w:cstheme="minorHAnsi"/>
        </w:rPr>
        <w:t xml:space="preserve"> choices among the three choice lists</w:t>
      </w:r>
      <w:r w:rsidR="009A1C73">
        <w:rPr>
          <w:rFonts w:cstheme="minorHAnsi"/>
        </w:rPr>
        <w:t xml:space="preserve"> because of where the choice resides in the soils data output</w:t>
      </w:r>
      <w:r w:rsidRPr="003B2252">
        <w:rPr>
          <w:rFonts w:cstheme="minorHAnsi"/>
        </w:rPr>
        <w:t>.</w:t>
      </w:r>
    </w:p>
    <w:p w14:paraId="208D51CB" w14:textId="384E8001" w:rsidR="00875288" w:rsidRPr="00875288" w:rsidRDefault="00875288" w:rsidP="00B139C1">
      <w:pPr>
        <w:pStyle w:val="ListParagraph"/>
        <w:numPr>
          <w:ilvl w:val="0"/>
          <w:numId w:val="52"/>
        </w:numPr>
        <w:spacing w:after="0" w:line="240" w:lineRule="auto"/>
        <w:rPr>
          <w:rFonts w:cstheme="minorHAnsi"/>
        </w:rPr>
      </w:pPr>
      <w:r>
        <w:rPr>
          <w:rFonts w:cstheme="minorHAnsi"/>
        </w:rPr>
        <w:t>Add ability</w:t>
      </w:r>
      <w:r w:rsidRPr="00875288">
        <w:rPr>
          <w:rFonts w:cstheme="minorHAnsi"/>
        </w:rPr>
        <w:t xml:space="preserve"> to draw an Area of Interest (AOI). </w:t>
      </w:r>
      <w:r>
        <w:rPr>
          <w:rFonts w:cstheme="minorHAnsi"/>
        </w:rPr>
        <w:t>Users</w:t>
      </w:r>
      <w:r w:rsidRPr="00875288">
        <w:rPr>
          <w:rFonts w:cstheme="minorHAnsi"/>
        </w:rPr>
        <w:t xml:space="preserve"> WILL NOT be able to import polygon files.</w:t>
      </w:r>
    </w:p>
    <w:p w14:paraId="68879DD4" w14:textId="26146628" w:rsidR="00875288" w:rsidRPr="00875288" w:rsidRDefault="00875288" w:rsidP="00B139C1">
      <w:pPr>
        <w:pStyle w:val="ListParagraph"/>
        <w:numPr>
          <w:ilvl w:val="0"/>
          <w:numId w:val="52"/>
        </w:numPr>
        <w:spacing w:after="0" w:line="240" w:lineRule="auto"/>
        <w:rPr>
          <w:rFonts w:cstheme="minorHAnsi"/>
        </w:rPr>
      </w:pPr>
      <w:r>
        <w:rPr>
          <w:rFonts w:cstheme="minorHAnsi"/>
        </w:rPr>
        <w:t>Fix</w:t>
      </w:r>
      <w:r w:rsidRPr="00875288">
        <w:rPr>
          <w:rFonts w:cstheme="minorHAnsi"/>
        </w:rPr>
        <w:t xml:space="preserve"> data exportation issues.  </w:t>
      </w:r>
      <w:r w:rsidR="00DA7A1C">
        <w:rPr>
          <w:rFonts w:cstheme="minorHAnsi"/>
          <w:color w:val="538135" w:themeColor="accent6" w:themeShade="BF"/>
        </w:rPr>
        <w:t>[Completed; now 1-million records can be downloaded at one time.]</w:t>
      </w:r>
    </w:p>
    <w:p w14:paraId="2EA596D0" w14:textId="51D04CAF" w:rsidR="00875288" w:rsidRPr="00477AF4" w:rsidRDefault="00875288" w:rsidP="00B139C1">
      <w:pPr>
        <w:pStyle w:val="ListParagraph"/>
        <w:numPr>
          <w:ilvl w:val="0"/>
          <w:numId w:val="52"/>
        </w:numPr>
        <w:spacing w:after="0" w:line="240" w:lineRule="auto"/>
        <w:rPr>
          <w:rFonts w:cstheme="minorHAnsi"/>
        </w:rPr>
      </w:pPr>
      <w:r>
        <w:rPr>
          <w:rFonts w:cstheme="minorHAnsi"/>
        </w:rPr>
        <w:t>Update</w:t>
      </w:r>
      <w:r w:rsidR="00596B41">
        <w:rPr>
          <w:rFonts w:cstheme="minorHAnsi"/>
        </w:rPr>
        <w:t>/Improve</w:t>
      </w:r>
      <w:r>
        <w:rPr>
          <w:rFonts w:cstheme="minorHAnsi"/>
        </w:rPr>
        <w:t xml:space="preserve"> the</w:t>
      </w:r>
      <w:r w:rsidRPr="00875288">
        <w:rPr>
          <w:rFonts w:cstheme="minorHAnsi"/>
        </w:rPr>
        <w:t xml:space="preserve"> legend to better represent the possible gradations in colors due to combinations of major and minor components within a mapping unit polygon. </w:t>
      </w:r>
    </w:p>
    <w:p w14:paraId="583BD869" w14:textId="6171C39B" w:rsidR="00480B53" w:rsidRDefault="00305CA0" w:rsidP="00B139C1">
      <w:pPr>
        <w:spacing w:after="0" w:line="240" w:lineRule="auto"/>
        <w:ind w:left="360"/>
        <w:rPr>
          <w:rFonts w:cstheme="minorHAnsi"/>
        </w:rPr>
      </w:pPr>
      <w:r w:rsidRPr="003B2252">
        <w:rPr>
          <w:rFonts w:cstheme="minorHAnsi"/>
        </w:rPr>
        <w:t xml:space="preserve">Both </w:t>
      </w:r>
      <w:r w:rsidR="009A1C73">
        <w:rPr>
          <w:rFonts w:cstheme="minorHAnsi"/>
        </w:rPr>
        <w:t xml:space="preserve">CEAP-GL and Stone Environmental </w:t>
      </w:r>
      <w:r w:rsidRPr="003B2252">
        <w:rPr>
          <w:rFonts w:cstheme="minorHAnsi"/>
        </w:rPr>
        <w:t xml:space="preserve">will edit the User Guide </w:t>
      </w:r>
      <w:r w:rsidR="009A1C73">
        <w:rPr>
          <w:rFonts w:cstheme="minorHAnsi"/>
        </w:rPr>
        <w:t>to incorporate</w:t>
      </w:r>
      <w:r w:rsidRPr="003B2252">
        <w:rPr>
          <w:rFonts w:cstheme="minorHAnsi"/>
        </w:rPr>
        <w:t xml:space="preserve"> additions and</w:t>
      </w:r>
      <w:r w:rsidR="009A1C73">
        <w:rPr>
          <w:rFonts w:cstheme="minorHAnsi"/>
        </w:rPr>
        <w:t xml:space="preserve"> i</w:t>
      </w:r>
      <w:r w:rsidRPr="003B2252">
        <w:rPr>
          <w:rFonts w:cstheme="minorHAnsi"/>
        </w:rPr>
        <w:t xml:space="preserve">mprovements, as appropriate and assigned by Lori Metz. </w:t>
      </w:r>
    </w:p>
    <w:p w14:paraId="5165C055" w14:textId="77777777" w:rsidR="00B139C1" w:rsidRPr="00477AF4" w:rsidRDefault="00B139C1" w:rsidP="00B139C1">
      <w:pPr>
        <w:keepNext/>
        <w:spacing w:after="0" w:line="240" w:lineRule="auto"/>
        <w:rPr>
          <w:rFonts w:cstheme="minorHAnsi"/>
        </w:rPr>
      </w:pPr>
      <w:r>
        <w:rPr>
          <w:rFonts w:cstheme="minorHAnsi"/>
        </w:rPr>
        <w:t>It is our goal to release the SSURGO-QT online application, version 1, no later than January 2022, to include the updates/actions listed here. As funding allows, we will then work on version 2 for a 2023 update.</w:t>
      </w:r>
    </w:p>
    <w:p w14:paraId="6469FEED" w14:textId="77777777" w:rsidR="00B139C1" w:rsidRPr="00477AF4" w:rsidRDefault="00B139C1" w:rsidP="001A37E4">
      <w:pPr>
        <w:ind w:left="360"/>
        <w:rPr>
          <w:rFonts w:cstheme="minorHAnsi"/>
        </w:rPr>
      </w:pPr>
    </w:p>
    <w:p w14:paraId="457BF51A" w14:textId="1F4A7FA0" w:rsidR="00305CA0" w:rsidRPr="009A1C73" w:rsidRDefault="00C63B50">
      <w:pPr>
        <w:pStyle w:val="NoSpacing"/>
      </w:pPr>
      <w:r w:rsidRPr="003B2252">
        <w:rPr>
          <w:rFonts w:cstheme="minorHAnsi"/>
          <w:noProof/>
        </w:rPr>
        <w:lastRenderedPageBreak/>
        <w:drawing>
          <wp:anchor distT="0" distB="0" distL="114300" distR="114300" simplePos="0" relativeHeight="251658240" behindDoc="0" locked="0" layoutInCell="1" allowOverlap="1" wp14:anchorId="5B5B5790" wp14:editId="3DA846A9">
            <wp:simplePos x="0" y="0"/>
            <wp:positionH relativeFrom="column">
              <wp:posOffset>-83820</wp:posOffset>
            </wp:positionH>
            <wp:positionV relativeFrom="paragraph">
              <wp:posOffset>394335</wp:posOffset>
            </wp:positionV>
            <wp:extent cx="6299200" cy="3543300"/>
            <wp:effectExtent l="38100" t="38100" r="101600" b="952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9200" cy="3543300"/>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9A1C73">
        <w:rPr>
          <w:rFonts w:cstheme="minorHAnsi"/>
          <w:b/>
          <w:bCs/>
        </w:rPr>
        <w:t xml:space="preserve">Figure 1. </w:t>
      </w:r>
      <w:r w:rsidR="009A1C73" w:rsidRPr="001A37E4">
        <w:rPr>
          <w:rFonts w:cstheme="minorHAnsi"/>
        </w:rPr>
        <w:t>Sample screenshot showing MLRA 41 selected, with filter criteria as provided at the time of review.</w:t>
      </w:r>
    </w:p>
    <w:p w14:paraId="7C63D736" w14:textId="1D443EA9" w:rsidR="00596B41" w:rsidRDefault="00596B41" w:rsidP="00305CA0">
      <w:pPr>
        <w:keepNext/>
        <w:spacing w:after="0" w:line="240" w:lineRule="auto"/>
        <w:rPr>
          <w:rFonts w:cstheme="minorHAnsi"/>
        </w:rPr>
      </w:pPr>
    </w:p>
    <w:p w14:paraId="5EFC57F1" w14:textId="7AC842B2" w:rsidR="00304B47" w:rsidRPr="003B2252" w:rsidRDefault="00596B41" w:rsidP="001A37E4">
      <w:pPr>
        <w:tabs>
          <w:tab w:val="center" w:pos="4824"/>
        </w:tabs>
        <w:rPr>
          <w:rFonts w:cstheme="minorHAnsi"/>
        </w:rPr>
      </w:pPr>
      <w:r>
        <w:rPr>
          <w:rFonts w:cstheme="minorHAnsi"/>
        </w:rPr>
        <w:tab/>
      </w:r>
    </w:p>
    <w:sectPr w:rsidR="00304B47" w:rsidRPr="003B2252" w:rsidSect="001A37E4">
      <w:headerReference w:type="default" r:id="rId14"/>
      <w:footerReference w:type="default" r:id="rId15"/>
      <w:pgSz w:w="12240" w:h="15840"/>
      <w:pgMar w:top="1872" w:right="1296" w:bottom="864"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BC700" w14:textId="77777777" w:rsidR="00AB4DA6" w:rsidRDefault="00AB4DA6" w:rsidP="00807C67">
      <w:pPr>
        <w:spacing w:after="0" w:line="240" w:lineRule="auto"/>
      </w:pPr>
      <w:r>
        <w:separator/>
      </w:r>
    </w:p>
  </w:endnote>
  <w:endnote w:type="continuationSeparator" w:id="0">
    <w:p w14:paraId="69B6A463" w14:textId="77777777" w:rsidR="00AB4DA6" w:rsidRDefault="00AB4DA6" w:rsidP="00807C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9947011"/>
      <w:docPartObj>
        <w:docPartGallery w:val="Page Numbers (Bottom of Page)"/>
        <w:docPartUnique/>
      </w:docPartObj>
    </w:sdtPr>
    <w:sdtEndPr>
      <w:rPr>
        <w:noProof/>
      </w:rPr>
    </w:sdtEndPr>
    <w:sdtContent>
      <w:p w14:paraId="445F97E0" w14:textId="1D8C6F2D" w:rsidR="0035621B" w:rsidRPr="00596B41" w:rsidRDefault="00596B41">
        <w:pPr>
          <w:pStyle w:val="Footer"/>
          <w:jc w:val="center"/>
        </w:pPr>
        <w:r w:rsidRPr="00596B41">
          <w:rPr>
            <w:noProof/>
          </w:rPr>
          <w:t xml:space="preserve">Page </w:t>
        </w:r>
        <w:r w:rsidRPr="001A37E4">
          <w:rPr>
            <w:noProof/>
          </w:rPr>
          <w:fldChar w:fldCharType="begin"/>
        </w:r>
        <w:r w:rsidRPr="001A37E4">
          <w:rPr>
            <w:noProof/>
          </w:rPr>
          <w:instrText xml:space="preserve"> PAGE  \* Arabic  \* MERGEFORMAT </w:instrText>
        </w:r>
        <w:r w:rsidRPr="001A37E4">
          <w:rPr>
            <w:noProof/>
          </w:rPr>
          <w:fldChar w:fldCharType="separate"/>
        </w:r>
        <w:r w:rsidRPr="001A37E4">
          <w:rPr>
            <w:noProof/>
          </w:rPr>
          <w:t>1</w:t>
        </w:r>
        <w:r w:rsidRPr="001A37E4">
          <w:rPr>
            <w:noProof/>
          </w:rPr>
          <w:fldChar w:fldCharType="end"/>
        </w:r>
        <w:r w:rsidRPr="00596B41">
          <w:rPr>
            <w:noProof/>
          </w:rPr>
          <w:t xml:space="preserve"> of </w:t>
        </w:r>
        <w:r w:rsidRPr="001A37E4">
          <w:rPr>
            <w:noProof/>
          </w:rPr>
          <w:fldChar w:fldCharType="begin"/>
        </w:r>
        <w:r w:rsidRPr="001A37E4">
          <w:rPr>
            <w:noProof/>
          </w:rPr>
          <w:instrText xml:space="preserve"> NUMPAGES  \* Arabic  \* MERGEFORMAT </w:instrText>
        </w:r>
        <w:r w:rsidRPr="001A37E4">
          <w:rPr>
            <w:noProof/>
          </w:rPr>
          <w:fldChar w:fldCharType="separate"/>
        </w:r>
        <w:r w:rsidRPr="001A37E4">
          <w:rPr>
            <w:noProof/>
          </w:rPr>
          <w:t>2</w:t>
        </w:r>
        <w:r w:rsidRPr="001A37E4">
          <w:rPr>
            <w:noProof/>
          </w:rPr>
          <w:fldChar w:fldCharType="end"/>
        </w:r>
      </w:p>
    </w:sdtContent>
  </w:sdt>
  <w:p w14:paraId="1724AD6C" w14:textId="77777777" w:rsidR="0035621B" w:rsidRDefault="00356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E8CFE" w14:textId="77777777" w:rsidR="00AB4DA6" w:rsidRDefault="00AB4DA6" w:rsidP="00807C67">
      <w:pPr>
        <w:spacing w:after="0" w:line="240" w:lineRule="auto"/>
      </w:pPr>
      <w:r>
        <w:separator/>
      </w:r>
    </w:p>
  </w:footnote>
  <w:footnote w:type="continuationSeparator" w:id="0">
    <w:p w14:paraId="4782E989" w14:textId="77777777" w:rsidR="00AB4DA6" w:rsidRDefault="00AB4DA6" w:rsidP="00807C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DA8F" w14:textId="77777777" w:rsidR="00480B53" w:rsidRPr="003B2252" w:rsidRDefault="00480B53" w:rsidP="001A37E4">
    <w:pPr>
      <w:spacing w:after="0" w:line="240" w:lineRule="auto"/>
      <w:jc w:val="center"/>
      <w:rPr>
        <w:rFonts w:cstheme="minorHAnsi"/>
        <w:b/>
        <w:bCs/>
      </w:rPr>
    </w:pPr>
    <w:r w:rsidRPr="003B2252">
      <w:rPr>
        <w:rFonts w:cstheme="minorHAnsi"/>
        <w:b/>
        <w:bCs/>
      </w:rPr>
      <w:t>Evaluation of Reviews for the SSURGO-Query Tool (SSURGO-QT)</w:t>
    </w:r>
  </w:p>
  <w:p w14:paraId="048D89FA" w14:textId="77777777" w:rsidR="00480B53" w:rsidRPr="003B2252" w:rsidRDefault="00480B53" w:rsidP="001A37E4">
    <w:pPr>
      <w:spacing w:after="0" w:line="240" w:lineRule="auto"/>
      <w:jc w:val="center"/>
      <w:rPr>
        <w:rFonts w:cstheme="minorHAnsi"/>
      </w:rPr>
    </w:pPr>
    <w:r w:rsidRPr="003B2252">
      <w:rPr>
        <w:rFonts w:cstheme="minorHAnsi"/>
      </w:rPr>
      <w:t>Review period: February 11th to May 3rd, 2021</w:t>
    </w:r>
  </w:p>
  <w:p w14:paraId="44F2F01F" w14:textId="77777777" w:rsidR="00480B53" w:rsidRPr="003B2252" w:rsidRDefault="00480B53" w:rsidP="001A37E4">
    <w:pPr>
      <w:spacing w:after="0" w:line="240" w:lineRule="auto"/>
      <w:jc w:val="center"/>
      <w:rPr>
        <w:rFonts w:cstheme="minorHAnsi"/>
      </w:rPr>
    </w:pPr>
    <w:r w:rsidRPr="003B2252">
      <w:rPr>
        <w:rFonts w:cstheme="minorHAnsi"/>
      </w:rPr>
      <w:t>Compiled by Carrie-Ann Houdeshell, SS, CEAP-Grazing Lands Team</w:t>
    </w:r>
  </w:p>
  <w:p w14:paraId="3B964CDB" w14:textId="77777777" w:rsidR="00480B53" w:rsidRDefault="00480B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5B"/>
    <w:multiLevelType w:val="hybridMultilevel"/>
    <w:tmpl w:val="73D4E7FC"/>
    <w:lvl w:ilvl="0" w:tplc="72FCC7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A5541F"/>
    <w:multiLevelType w:val="hybridMultilevel"/>
    <w:tmpl w:val="EBB400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C2422A"/>
    <w:multiLevelType w:val="hybridMultilevel"/>
    <w:tmpl w:val="404297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DA2E83"/>
    <w:multiLevelType w:val="hybridMultilevel"/>
    <w:tmpl w:val="0DBEA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E1796"/>
    <w:multiLevelType w:val="hybridMultilevel"/>
    <w:tmpl w:val="2558225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608099D"/>
    <w:multiLevelType w:val="hybridMultilevel"/>
    <w:tmpl w:val="B0A40716"/>
    <w:lvl w:ilvl="0" w:tplc="F49CBFD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7E7303"/>
    <w:multiLevelType w:val="hybridMultilevel"/>
    <w:tmpl w:val="FEB64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0D518B"/>
    <w:multiLevelType w:val="hybridMultilevel"/>
    <w:tmpl w:val="99F03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313109"/>
    <w:multiLevelType w:val="hybridMultilevel"/>
    <w:tmpl w:val="A0B4B9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A8A125E"/>
    <w:multiLevelType w:val="hybridMultilevel"/>
    <w:tmpl w:val="24D68704"/>
    <w:lvl w:ilvl="0" w:tplc="4808F0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DC2E8A"/>
    <w:multiLevelType w:val="hybridMultilevel"/>
    <w:tmpl w:val="53FAF8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C2B0384"/>
    <w:multiLevelType w:val="hybridMultilevel"/>
    <w:tmpl w:val="96A6C2D8"/>
    <w:lvl w:ilvl="0" w:tplc="0464EABA">
      <w:start w:val="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7F3486"/>
    <w:multiLevelType w:val="hybridMultilevel"/>
    <w:tmpl w:val="E9145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865582"/>
    <w:multiLevelType w:val="hybridMultilevel"/>
    <w:tmpl w:val="4260A9F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36C38B9"/>
    <w:multiLevelType w:val="hybridMultilevel"/>
    <w:tmpl w:val="E9A022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386275B"/>
    <w:multiLevelType w:val="hybridMultilevel"/>
    <w:tmpl w:val="CFC083F8"/>
    <w:lvl w:ilvl="0" w:tplc="C4301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DA4A9B"/>
    <w:multiLevelType w:val="hybridMultilevel"/>
    <w:tmpl w:val="E680456C"/>
    <w:lvl w:ilvl="0" w:tplc="4DBA39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28020E"/>
    <w:multiLevelType w:val="hybridMultilevel"/>
    <w:tmpl w:val="2C3A1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0784995"/>
    <w:multiLevelType w:val="hybridMultilevel"/>
    <w:tmpl w:val="2C50658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0CA2454"/>
    <w:multiLevelType w:val="hybridMultilevel"/>
    <w:tmpl w:val="E182E73C"/>
    <w:lvl w:ilvl="0" w:tplc="1D6C1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602049"/>
    <w:multiLevelType w:val="hybridMultilevel"/>
    <w:tmpl w:val="1D3E1796"/>
    <w:lvl w:ilvl="0" w:tplc="8FFC22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27236D8"/>
    <w:multiLevelType w:val="hybridMultilevel"/>
    <w:tmpl w:val="144886D6"/>
    <w:lvl w:ilvl="0" w:tplc="DC044128">
      <w:start w:val="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B64F68"/>
    <w:multiLevelType w:val="hybridMultilevel"/>
    <w:tmpl w:val="3E6E6B3E"/>
    <w:lvl w:ilvl="0" w:tplc="252C54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6CA57FF"/>
    <w:multiLevelType w:val="hybridMultilevel"/>
    <w:tmpl w:val="2C58B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C11E14"/>
    <w:multiLevelType w:val="hybridMultilevel"/>
    <w:tmpl w:val="239C9432"/>
    <w:lvl w:ilvl="0" w:tplc="397E0A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1874C50"/>
    <w:multiLevelType w:val="hybridMultilevel"/>
    <w:tmpl w:val="DA30059A"/>
    <w:lvl w:ilvl="0" w:tplc="B6DA53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1BC2BE9"/>
    <w:multiLevelType w:val="hybridMultilevel"/>
    <w:tmpl w:val="AAFC3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20941C8"/>
    <w:multiLevelType w:val="hybridMultilevel"/>
    <w:tmpl w:val="9FC4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942076"/>
    <w:multiLevelType w:val="hybridMultilevel"/>
    <w:tmpl w:val="CA14092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5D03D3B"/>
    <w:multiLevelType w:val="hybridMultilevel"/>
    <w:tmpl w:val="6A8271FA"/>
    <w:lvl w:ilvl="0" w:tplc="04090011">
      <w:start w:val="1"/>
      <w:numFmt w:val="decimal"/>
      <w:lvlText w:val="%1)"/>
      <w:lvlJc w:val="left"/>
      <w:pPr>
        <w:ind w:left="1886" w:hanging="360"/>
      </w:pPr>
    </w:lvl>
    <w:lvl w:ilvl="1" w:tplc="04090019" w:tentative="1">
      <w:start w:val="1"/>
      <w:numFmt w:val="lowerLetter"/>
      <w:lvlText w:val="%2."/>
      <w:lvlJc w:val="left"/>
      <w:pPr>
        <w:ind w:left="2606" w:hanging="360"/>
      </w:pPr>
    </w:lvl>
    <w:lvl w:ilvl="2" w:tplc="0409001B" w:tentative="1">
      <w:start w:val="1"/>
      <w:numFmt w:val="lowerRoman"/>
      <w:lvlText w:val="%3."/>
      <w:lvlJc w:val="right"/>
      <w:pPr>
        <w:ind w:left="3326" w:hanging="180"/>
      </w:pPr>
    </w:lvl>
    <w:lvl w:ilvl="3" w:tplc="0409000F" w:tentative="1">
      <w:start w:val="1"/>
      <w:numFmt w:val="decimal"/>
      <w:lvlText w:val="%4."/>
      <w:lvlJc w:val="left"/>
      <w:pPr>
        <w:ind w:left="4046" w:hanging="360"/>
      </w:pPr>
    </w:lvl>
    <w:lvl w:ilvl="4" w:tplc="04090019" w:tentative="1">
      <w:start w:val="1"/>
      <w:numFmt w:val="lowerLetter"/>
      <w:lvlText w:val="%5."/>
      <w:lvlJc w:val="left"/>
      <w:pPr>
        <w:ind w:left="4766" w:hanging="360"/>
      </w:pPr>
    </w:lvl>
    <w:lvl w:ilvl="5" w:tplc="0409001B" w:tentative="1">
      <w:start w:val="1"/>
      <w:numFmt w:val="lowerRoman"/>
      <w:lvlText w:val="%6."/>
      <w:lvlJc w:val="right"/>
      <w:pPr>
        <w:ind w:left="5486" w:hanging="180"/>
      </w:pPr>
    </w:lvl>
    <w:lvl w:ilvl="6" w:tplc="0409000F" w:tentative="1">
      <w:start w:val="1"/>
      <w:numFmt w:val="decimal"/>
      <w:lvlText w:val="%7."/>
      <w:lvlJc w:val="left"/>
      <w:pPr>
        <w:ind w:left="6206" w:hanging="360"/>
      </w:pPr>
    </w:lvl>
    <w:lvl w:ilvl="7" w:tplc="04090019" w:tentative="1">
      <w:start w:val="1"/>
      <w:numFmt w:val="lowerLetter"/>
      <w:lvlText w:val="%8."/>
      <w:lvlJc w:val="left"/>
      <w:pPr>
        <w:ind w:left="6926" w:hanging="360"/>
      </w:pPr>
    </w:lvl>
    <w:lvl w:ilvl="8" w:tplc="0409001B" w:tentative="1">
      <w:start w:val="1"/>
      <w:numFmt w:val="lowerRoman"/>
      <w:lvlText w:val="%9."/>
      <w:lvlJc w:val="right"/>
      <w:pPr>
        <w:ind w:left="7646" w:hanging="180"/>
      </w:pPr>
    </w:lvl>
  </w:abstractNum>
  <w:abstractNum w:abstractNumId="30" w15:restartNumberingAfterBreak="0">
    <w:nsid w:val="39331418"/>
    <w:multiLevelType w:val="hybridMultilevel"/>
    <w:tmpl w:val="3C1C8F3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3B806E4A"/>
    <w:multiLevelType w:val="hybridMultilevel"/>
    <w:tmpl w:val="8DF21476"/>
    <w:lvl w:ilvl="0" w:tplc="C4F44B06">
      <w:start w:val="1"/>
      <w:numFmt w:val="decimal"/>
      <w:lvlText w:val="%1."/>
      <w:lvlJc w:val="left"/>
      <w:pPr>
        <w:ind w:left="1080" w:hanging="360"/>
      </w:pPr>
      <w:rPr>
        <w:rFonts w:ascii="Roboto" w:hAnsi="Roboto" w:hint="default"/>
        <w:color w:val="2021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D372161"/>
    <w:multiLevelType w:val="hybridMultilevel"/>
    <w:tmpl w:val="BB1255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1D5989"/>
    <w:multiLevelType w:val="hybridMultilevel"/>
    <w:tmpl w:val="BD0CF106"/>
    <w:lvl w:ilvl="0" w:tplc="6E066F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C2B5174"/>
    <w:multiLevelType w:val="hybridMultilevel"/>
    <w:tmpl w:val="1ACEAE40"/>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1B43081"/>
    <w:multiLevelType w:val="hybridMultilevel"/>
    <w:tmpl w:val="40CAD252"/>
    <w:lvl w:ilvl="0" w:tplc="22A2FFC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32D39AE"/>
    <w:multiLevelType w:val="hybridMultilevel"/>
    <w:tmpl w:val="F4865214"/>
    <w:lvl w:ilvl="0" w:tplc="6A3E2FEC">
      <w:start w:val="1"/>
      <w:numFmt w:val="decimal"/>
      <w:lvlText w:val="%1."/>
      <w:lvlJc w:val="left"/>
      <w:pPr>
        <w:ind w:left="1080" w:hanging="360"/>
      </w:pPr>
      <w:rPr>
        <w:rFonts w:hint="default"/>
        <w:color w:val="2021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69A0BAA"/>
    <w:multiLevelType w:val="hybridMultilevel"/>
    <w:tmpl w:val="5F1071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6B80F81"/>
    <w:multiLevelType w:val="hybridMultilevel"/>
    <w:tmpl w:val="5B1484A2"/>
    <w:lvl w:ilvl="0" w:tplc="D5D25D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5DB64B97"/>
    <w:multiLevelType w:val="hybridMultilevel"/>
    <w:tmpl w:val="479EFDA2"/>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DF2221"/>
    <w:multiLevelType w:val="hybridMultilevel"/>
    <w:tmpl w:val="F7B68D24"/>
    <w:lvl w:ilvl="0" w:tplc="04090019">
      <w:start w:val="1"/>
      <w:numFmt w:val="lowerLetter"/>
      <w:lvlText w:val="%1."/>
      <w:lvlJc w:val="left"/>
      <w:pPr>
        <w:ind w:left="1890" w:hanging="360"/>
      </w:pPr>
    </w:lvl>
    <w:lvl w:ilvl="1" w:tplc="0409000F">
      <w:start w:val="1"/>
      <w:numFmt w:val="decimal"/>
      <w:lvlText w:val="%2."/>
      <w:lvlJc w:val="left"/>
      <w:pPr>
        <w:ind w:left="2610" w:hanging="360"/>
      </w:pPr>
    </w:lvl>
    <w:lvl w:ilvl="2" w:tplc="0409001B">
      <w:start w:val="1"/>
      <w:numFmt w:val="lowerRoman"/>
      <w:lvlText w:val="%3."/>
      <w:lvlJc w:val="right"/>
      <w:pPr>
        <w:ind w:left="3330" w:hanging="180"/>
      </w:pPr>
    </w:lvl>
    <w:lvl w:ilvl="3" w:tplc="0409000F">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1" w15:restartNumberingAfterBreak="0">
    <w:nsid w:val="65B76260"/>
    <w:multiLevelType w:val="hybridMultilevel"/>
    <w:tmpl w:val="6DE8F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644567"/>
    <w:multiLevelType w:val="hybridMultilevel"/>
    <w:tmpl w:val="BFDE1EC8"/>
    <w:lvl w:ilvl="0" w:tplc="32CC3A7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8392E90"/>
    <w:multiLevelType w:val="hybridMultilevel"/>
    <w:tmpl w:val="32622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055410"/>
    <w:multiLevelType w:val="hybridMultilevel"/>
    <w:tmpl w:val="876CA440"/>
    <w:lvl w:ilvl="0" w:tplc="2D5C9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C653081"/>
    <w:multiLevelType w:val="hybridMultilevel"/>
    <w:tmpl w:val="62C6D0A0"/>
    <w:lvl w:ilvl="0" w:tplc="0AE2E218">
      <w:start w:val="8"/>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F94D18"/>
    <w:multiLevelType w:val="hybridMultilevel"/>
    <w:tmpl w:val="2C26FD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05071DF"/>
    <w:multiLevelType w:val="hybridMultilevel"/>
    <w:tmpl w:val="82765A2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0F6613C"/>
    <w:multiLevelType w:val="hybridMultilevel"/>
    <w:tmpl w:val="AB80BE08"/>
    <w:lvl w:ilvl="0" w:tplc="30C41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2267E54"/>
    <w:multiLevelType w:val="hybridMultilevel"/>
    <w:tmpl w:val="1AFA641C"/>
    <w:lvl w:ilvl="0" w:tplc="B53AED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3E73BE1"/>
    <w:multiLevelType w:val="hybridMultilevel"/>
    <w:tmpl w:val="CC72BE7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6B26BEF"/>
    <w:multiLevelType w:val="hybridMultilevel"/>
    <w:tmpl w:val="F9107F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A736419"/>
    <w:multiLevelType w:val="hybridMultilevel"/>
    <w:tmpl w:val="6B96F13E"/>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15:restartNumberingAfterBreak="0">
    <w:nsid w:val="7B14009F"/>
    <w:multiLevelType w:val="hybridMultilevel"/>
    <w:tmpl w:val="FA2290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C19215E"/>
    <w:multiLevelType w:val="hybridMultilevel"/>
    <w:tmpl w:val="29AAB6FE"/>
    <w:lvl w:ilvl="0" w:tplc="2848C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32"/>
  </w:num>
  <w:num w:numId="3">
    <w:abstractNumId w:val="19"/>
  </w:num>
  <w:num w:numId="4">
    <w:abstractNumId w:val="25"/>
  </w:num>
  <w:num w:numId="5">
    <w:abstractNumId w:val="49"/>
  </w:num>
  <w:num w:numId="6">
    <w:abstractNumId w:val="5"/>
  </w:num>
  <w:num w:numId="7">
    <w:abstractNumId w:val="54"/>
  </w:num>
  <w:num w:numId="8">
    <w:abstractNumId w:val="15"/>
  </w:num>
  <w:num w:numId="9">
    <w:abstractNumId w:val="36"/>
  </w:num>
  <w:num w:numId="10">
    <w:abstractNumId w:val="16"/>
  </w:num>
  <w:num w:numId="11">
    <w:abstractNumId w:val="31"/>
  </w:num>
  <w:num w:numId="12">
    <w:abstractNumId w:val="38"/>
  </w:num>
  <w:num w:numId="13">
    <w:abstractNumId w:val="24"/>
  </w:num>
  <w:num w:numId="14">
    <w:abstractNumId w:val="22"/>
  </w:num>
  <w:num w:numId="15">
    <w:abstractNumId w:val="33"/>
  </w:num>
  <w:num w:numId="16">
    <w:abstractNumId w:val="48"/>
  </w:num>
  <w:num w:numId="17">
    <w:abstractNumId w:val="9"/>
  </w:num>
  <w:num w:numId="18">
    <w:abstractNumId w:val="0"/>
  </w:num>
  <w:num w:numId="19">
    <w:abstractNumId w:val="20"/>
  </w:num>
  <w:num w:numId="20">
    <w:abstractNumId w:val="42"/>
  </w:num>
  <w:num w:numId="21">
    <w:abstractNumId w:val="26"/>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3"/>
  </w:num>
  <w:num w:numId="24">
    <w:abstractNumId w:val="3"/>
  </w:num>
  <w:num w:numId="25">
    <w:abstractNumId w:val="23"/>
  </w:num>
  <w:num w:numId="26">
    <w:abstractNumId w:val="52"/>
  </w:num>
  <w:num w:numId="27">
    <w:abstractNumId w:val="10"/>
  </w:num>
  <w:num w:numId="28">
    <w:abstractNumId w:val="12"/>
  </w:num>
  <w:num w:numId="29">
    <w:abstractNumId w:val="41"/>
  </w:num>
  <w:num w:numId="30">
    <w:abstractNumId w:val="8"/>
  </w:num>
  <w:num w:numId="31">
    <w:abstractNumId w:val="7"/>
  </w:num>
  <w:num w:numId="32">
    <w:abstractNumId w:val="51"/>
  </w:num>
  <w:num w:numId="33">
    <w:abstractNumId w:val="37"/>
  </w:num>
  <w:num w:numId="34">
    <w:abstractNumId w:val="27"/>
  </w:num>
  <w:num w:numId="35">
    <w:abstractNumId w:val="6"/>
  </w:num>
  <w:num w:numId="36">
    <w:abstractNumId w:val="43"/>
  </w:num>
  <w:num w:numId="37">
    <w:abstractNumId w:val="35"/>
  </w:num>
  <w:num w:numId="38">
    <w:abstractNumId w:val="28"/>
  </w:num>
  <w:num w:numId="39">
    <w:abstractNumId w:val="46"/>
  </w:num>
  <w:num w:numId="40">
    <w:abstractNumId w:val="18"/>
  </w:num>
  <w:num w:numId="41">
    <w:abstractNumId w:val="44"/>
  </w:num>
  <w:num w:numId="42">
    <w:abstractNumId w:val="1"/>
  </w:num>
  <w:num w:numId="43">
    <w:abstractNumId w:val="39"/>
  </w:num>
  <w:num w:numId="44">
    <w:abstractNumId w:val="34"/>
  </w:num>
  <w:num w:numId="45">
    <w:abstractNumId w:val="47"/>
  </w:num>
  <w:num w:numId="46">
    <w:abstractNumId w:val="4"/>
  </w:num>
  <w:num w:numId="47">
    <w:abstractNumId w:val="30"/>
  </w:num>
  <w:num w:numId="48">
    <w:abstractNumId w:val="14"/>
  </w:num>
  <w:num w:numId="49">
    <w:abstractNumId w:val="29"/>
  </w:num>
  <w:num w:numId="50">
    <w:abstractNumId w:val="40"/>
  </w:num>
  <w:num w:numId="51">
    <w:abstractNumId w:val="50"/>
  </w:num>
  <w:num w:numId="52">
    <w:abstractNumId w:val="13"/>
  </w:num>
  <w:num w:numId="53">
    <w:abstractNumId w:val="11"/>
  </w:num>
  <w:num w:numId="54">
    <w:abstractNumId w:val="45"/>
  </w:num>
  <w:num w:numId="55">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331"/>
    <w:rsid w:val="00027AE7"/>
    <w:rsid w:val="00065148"/>
    <w:rsid w:val="00085A8F"/>
    <w:rsid w:val="000A7A55"/>
    <w:rsid w:val="000C4FC8"/>
    <w:rsid w:val="000E14B4"/>
    <w:rsid w:val="00100F9F"/>
    <w:rsid w:val="00107FD3"/>
    <w:rsid w:val="00131496"/>
    <w:rsid w:val="0017776A"/>
    <w:rsid w:val="001825F5"/>
    <w:rsid w:val="00183569"/>
    <w:rsid w:val="001A37E4"/>
    <w:rsid w:val="001D5080"/>
    <w:rsid w:val="001D53C4"/>
    <w:rsid w:val="001E20D6"/>
    <w:rsid w:val="001F065E"/>
    <w:rsid w:val="001F73EC"/>
    <w:rsid w:val="00201B52"/>
    <w:rsid w:val="0020561A"/>
    <w:rsid w:val="0021273A"/>
    <w:rsid w:val="00265513"/>
    <w:rsid w:val="00290F7B"/>
    <w:rsid w:val="0029653F"/>
    <w:rsid w:val="002A2249"/>
    <w:rsid w:val="002B19E6"/>
    <w:rsid w:val="002E50B0"/>
    <w:rsid w:val="002F446D"/>
    <w:rsid w:val="00304B47"/>
    <w:rsid w:val="00305CA0"/>
    <w:rsid w:val="003354A2"/>
    <w:rsid w:val="0035621B"/>
    <w:rsid w:val="0037709E"/>
    <w:rsid w:val="003839CC"/>
    <w:rsid w:val="003A6E71"/>
    <w:rsid w:val="003B2252"/>
    <w:rsid w:val="003C224A"/>
    <w:rsid w:val="003D589E"/>
    <w:rsid w:val="003E3C61"/>
    <w:rsid w:val="003E69FC"/>
    <w:rsid w:val="003F2031"/>
    <w:rsid w:val="003F20E2"/>
    <w:rsid w:val="00437EEA"/>
    <w:rsid w:val="00440973"/>
    <w:rsid w:val="00477AF4"/>
    <w:rsid w:val="00480B53"/>
    <w:rsid w:val="004C1522"/>
    <w:rsid w:val="004C6CC0"/>
    <w:rsid w:val="004D173B"/>
    <w:rsid w:val="004D45EB"/>
    <w:rsid w:val="00515507"/>
    <w:rsid w:val="0051624E"/>
    <w:rsid w:val="005211DD"/>
    <w:rsid w:val="0053141D"/>
    <w:rsid w:val="00532E51"/>
    <w:rsid w:val="00543C84"/>
    <w:rsid w:val="00551E3D"/>
    <w:rsid w:val="00580127"/>
    <w:rsid w:val="005955BD"/>
    <w:rsid w:val="00596B41"/>
    <w:rsid w:val="005F14E3"/>
    <w:rsid w:val="005F5D3B"/>
    <w:rsid w:val="00624FB5"/>
    <w:rsid w:val="00660331"/>
    <w:rsid w:val="006A38A2"/>
    <w:rsid w:val="006B1BC3"/>
    <w:rsid w:val="006C0FCF"/>
    <w:rsid w:val="006D0BBC"/>
    <w:rsid w:val="006D2B65"/>
    <w:rsid w:val="006D3070"/>
    <w:rsid w:val="006E14D8"/>
    <w:rsid w:val="00700F17"/>
    <w:rsid w:val="00706F67"/>
    <w:rsid w:val="00717559"/>
    <w:rsid w:val="00733282"/>
    <w:rsid w:val="00776945"/>
    <w:rsid w:val="007804B5"/>
    <w:rsid w:val="007D702C"/>
    <w:rsid w:val="007F236A"/>
    <w:rsid w:val="00807C67"/>
    <w:rsid w:val="00843A3D"/>
    <w:rsid w:val="00875288"/>
    <w:rsid w:val="00881981"/>
    <w:rsid w:val="00897945"/>
    <w:rsid w:val="008C0106"/>
    <w:rsid w:val="008C4AD8"/>
    <w:rsid w:val="008C5F06"/>
    <w:rsid w:val="008C7060"/>
    <w:rsid w:val="008F08C3"/>
    <w:rsid w:val="008F3D5D"/>
    <w:rsid w:val="00907691"/>
    <w:rsid w:val="00916E17"/>
    <w:rsid w:val="00917ED0"/>
    <w:rsid w:val="00924CFE"/>
    <w:rsid w:val="009561FB"/>
    <w:rsid w:val="00967E6E"/>
    <w:rsid w:val="00992BAB"/>
    <w:rsid w:val="009A1C73"/>
    <w:rsid w:val="009D1C47"/>
    <w:rsid w:val="00A721D8"/>
    <w:rsid w:val="00A83688"/>
    <w:rsid w:val="00A86A45"/>
    <w:rsid w:val="00AB4DA6"/>
    <w:rsid w:val="00AC3767"/>
    <w:rsid w:val="00AC457E"/>
    <w:rsid w:val="00AF40E1"/>
    <w:rsid w:val="00B04D3C"/>
    <w:rsid w:val="00B139C1"/>
    <w:rsid w:val="00B16F2E"/>
    <w:rsid w:val="00B20AC4"/>
    <w:rsid w:val="00B31DF9"/>
    <w:rsid w:val="00B63CD7"/>
    <w:rsid w:val="00B64CF9"/>
    <w:rsid w:val="00B65543"/>
    <w:rsid w:val="00B658BE"/>
    <w:rsid w:val="00B735B5"/>
    <w:rsid w:val="00B74166"/>
    <w:rsid w:val="00B971C4"/>
    <w:rsid w:val="00BA4AD2"/>
    <w:rsid w:val="00BA7795"/>
    <w:rsid w:val="00BE4201"/>
    <w:rsid w:val="00BF75D4"/>
    <w:rsid w:val="00C066F7"/>
    <w:rsid w:val="00C12063"/>
    <w:rsid w:val="00C33BE4"/>
    <w:rsid w:val="00C5555B"/>
    <w:rsid w:val="00C63B50"/>
    <w:rsid w:val="00C90272"/>
    <w:rsid w:val="00C93DA2"/>
    <w:rsid w:val="00CB41C2"/>
    <w:rsid w:val="00CC236F"/>
    <w:rsid w:val="00CD5F34"/>
    <w:rsid w:val="00CE0C90"/>
    <w:rsid w:val="00D36FB3"/>
    <w:rsid w:val="00D41C3A"/>
    <w:rsid w:val="00D46918"/>
    <w:rsid w:val="00D52831"/>
    <w:rsid w:val="00D64640"/>
    <w:rsid w:val="00DA7A1C"/>
    <w:rsid w:val="00DC649E"/>
    <w:rsid w:val="00DD6B1F"/>
    <w:rsid w:val="00DE4072"/>
    <w:rsid w:val="00DE7967"/>
    <w:rsid w:val="00DF1D38"/>
    <w:rsid w:val="00DF50FE"/>
    <w:rsid w:val="00E1543D"/>
    <w:rsid w:val="00E35FEE"/>
    <w:rsid w:val="00E630C9"/>
    <w:rsid w:val="00E91556"/>
    <w:rsid w:val="00EA3CCD"/>
    <w:rsid w:val="00EB58CB"/>
    <w:rsid w:val="00ED55F9"/>
    <w:rsid w:val="00F27794"/>
    <w:rsid w:val="00F51EF6"/>
    <w:rsid w:val="00FA0957"/>
    <w:rsid w:val="00FA6996"/>
    <w:rsid w:val="00FC2113"/>
    <w:rsid w:val="00FC40D1"/>
    <w:rsid w:val="00FF6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76AB86"/>
  <w15:chartTrackingRefBased/>
  <w15:docId w15:val="{1CE17C7B-4F41-4798-B067-A90513EDE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03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065E"/>
    <w:pPr>
      <w:ind w:left="720"/>
      <w:contextualSpacing/>
    </w:pPr>
  </w:style>
  <w:style w:type="paragraph" w:styleId="Caption">
    <w:name w:val="caption"/>
    <w:basedOn w:val="Normal"/>
    <w:next w:val="Normal"/>
    <w:uiPriority w:val="35"/>
    <w:unhideWhenUsed/>
    <w:qFormat/>
    <w:rsid w:val="00B16F2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807C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7C67"/>
  </w:style>
  <w:style w:type="paragraph" w:styleId="Footer">
    <w:name w:val="footer"/>
    <w:basedOn w:val="Normal"/>
    <w:link w:val="FooterChar"/>
    <w:uiPriority w:val="99"/>
    <w:unhideWhenUsed/>
    <w:rsid w:val="00807C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7C67"/>
  </w:style>
  <w:style w:type="paragraph" w:styleId="BalloonText">
    <w:name w:val="Balloon Text"/>
    <w:basedOn w:val="Normal"/>
    <w:link w:val="BalloonTextChar"/>
    <w:uiPriority w:val="99"/>
    <w:semiHidden/>
    <w:unhideWhenUsed/>
    <w:rsid w:val="009076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7691"/>
    <w:rPr>
      <w:rFonts w:ascii="Segoe UI" w:hAnsi="Segoe UI" w:cs="Segoe UI"/>
      <w:sz w:val="18"/>
      <w:szCs w:val="18"/>
    </w:rPr>
  </w:style>
  <w:style w:type="character" w:styleId="Hyperlink">
    <w:name w:val="Hyperlink"/>
    <w:basedOn w:val="DefaultParagraphFont"/>
    <w:uiPriority w:val="99"/>
    <w:unhideWhenUsed/>
    <w:rsid w:val="00907691"/>
    <w:rPr>
      <w:color w:val="0563C1" w:themeColor="hyperlink"/>
      <w:u w:val="single"/>
    </w:rPr>
  </w:style>
  <w:style w:type="paragraph" w:customStyle="1" w:styleId="pf0">
    <w:name w:val="pf0"/>
    <w:basedOn w:val="Normal"/>
    <w:rsid w:val="0090769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07691"/>
    <w:rPr>
      <w:rFonts w:ascii="Segoe UI" w:hAnsi="Segoe UI" w:cs="Segoe UI" w:hint="default"/>
      <w:sz w:val="18"/>
      <w:szCs w:val="18"/>
    </w:rPr>
  </w:style>
  <w:style w:type="character" w:styleId="UnresolvedMention">
    <w:name w:val="Unresolved Mention"/>
    <w:basedOn w:val="DefaultParagraphFont"/>
    <w:uiPriority w:val="99"/>
    <w:semiHidden/>
    <w:unhideWhenUsed/>
    <w:rsid w:val="00907691"/>
    <w:rPr>
      <w:color w:val="605E5C"/>
      <w:shd w:val="clear" w:color="auto" w:fill="E1DFDD"/>
    </w:rPr>
  </w:style>
  <w:style w:type="character" w:styleId="LineNumber">
    <w:name w:val="line number"/>
    <w:basedOn w:val="DefaultParagraphFont"/>
    <w:uiPriority w:val="99"/>
    <w:semiHidden/>
    <w:unhideWhenUsed/>
    <w:rsid w:val="00DE4072"/>
  </w:style>
  <w:style w:type="paragraph" w:styleId="NoSpacing">
    <w:name w:val="No Spacing"/>
    <w:uiPriority w:val="1"/>
    <w:qFormat/>
    <w:rsid w:val="00DE4072"/>
    <w:pPr>
      <w:spacing w:after="0" w:line="240" w:lineRule="auto"/>
    </w:pPr>
  </w:style>
  <w:style w:type="character" w:styleId="PlaceholderText">
    <w:name w:val="Placeholder Text"/>
    <w:basedOn w:val="DefaultParagraphFont"/>
    <w:uiPriority w:val="99"/>
    <w:semiHidden/>
    <w:rsid w:val="00BA4AD2"/>
    <w:rPr>
      <w:color w:val="808080"/>
    </w:rPr>
  </w:style>
  <w:style w:type="table" w:styleId="TableGrid">
    <w:name w:val="Table Grid"/>
    <w:basedOn w:val="TableNormal"/>
    <w:uiPriority w:val="39"/>
    <w:rsid w:val="002E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75822">
      <w:bodyDiv w:val="1"/>
      <w:marLeft w:val="0"/>
      <w:marRight w:val="0"/>
      <w:marTop w:val="0"/>
      <w:marBottom w:val="0"/>
      <w:divBdr>
        <w:top w:val="none" w:sz="0" w:space="0" w:color="auto"/>
        <w:left w:val="none" w:sz="0" w:space="0" w:color="auto"/>
        <w:bottom w:val="none" w:sz="0" w:space="0" w:color="auto"/>
        <w:right w:val="none" w:sz="0" w:space="0" w:color="auto"/>
      </w:divBdr>
    </w:div>
    <w:div w:id="109083627">
      <w:bodyDiv w:val="1"/>
      <w:marLeft w:val="0"/>
      <w:marRight w:val="0"/>
      <w:marTop w:val="0"/>
      <w:marBottom w:val="0"/>
      <w:divBdr>
        <w:top w:val="none" w:sz="0" w:space="0" w:color="auto"/>
        <w:left w:val="none" w:sz="0" w:space="0" w:color="auto"/>
        <w:bottom w:val="none" w:sz="0" w:space="0" w:color="auto"/>
        <w:right w:val="none" w:sz="0" w:space="0" w:color="auto"/>
      </w:divBdr>
    </w:div>
    <w:div w:id="554896998">
      <w:bodyDiv w:val="1"/>
      <w:marLeft w:val="0"/>
      <w:marRight w:val="0"/>
      <w:marTop w:val="0"/>
      <w:marBottom w:val="0"/>
      <w:divBdr>
        <w:top w:val="none" w:sz="0" w:space="0" w:color="auto"/>
        <w:left w:val="none" w:sz="0" w:space="0" w:color="auto"/>
        <w:bottom w:val="none" w:sz="0" w:space="0" w:color="auto"/>
        <w:right w:val="none" w:sz="0" w:space="0" w:color="auto"/>
      </w:divBdr>
    </w:div>
    <w:div w:id="1078792178">
      <w:bodyDiv w:val="1"/>
      <w:marLeft w:val="0"/>
      <w:marRight w:val="0"/>
      <w:marTop w:val="0"/>
      <w:marBottom w:val="0"/>
      <w:divBdr>
        <w:top w:val="none" w:sz="0" w:space="0" w:color="auto"/>
        <w:left w:val="none" w:sz="0" w:space="0" w:color="auto"/>
        <w:bottom w:val="none" w:sz="0" w:space="0" w:color="auto"/>
        <w:right w:val="none" w:sz="0" w:space="0" w:color="auto"/>
      </w:divBdr>
      <w:divsChild>
        <w:div w:id="1143502778">
          <w:marLeft w:val="0"/>
          <w:marRight w:val="0"/>
          <w:marTop w:val="0"/>
          <w:marBottom w:val="0"/>
          <w:divBdr>
            <w:top w:val="none" w:sz="0" w:space="0" w:color="auto"/>
            <w:left w:val="none" w:sz="0" w:space="0" w:color="auto"/>
            <w:bottom w:val="none" w:sz="0" w:space="0" w:color="auto"/>
            <w:right w:val="none" w:sz="0" w:space="0" w:color="auto"/>
          </w:divBdr>
        </w:div>
      </w:divsChild>
    </w:div>
    <w:div w:id="1224174272">
      <w:bodyDiv w:val="1"/>
      <w:marLeft w:val="0"/>
      <w:marRight w:val="0"/>
      <w:marTop w:val="0"/>
      <w:marBottom w:val="0"/>
      <w:divBdr>
        <w:top w:val="none" w:sz="0" w:space="0" w:color="auto"/>
        <w:left w:val="none" w:sz="0" w:space="0" w:color="auto"/>
        <w:bottom w:val="none" w:sz="0" w:space="0" w:color="auto"/>
        <w:right w:val="none" w:sz="0" w:space="0" w:color="auto"/>
      </w:divBdr>
    </w:div>
    <w:div w:id="171215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rcs.maps.arcgis.com/home/item.html?id=3f6068f9712a441bbd14ec6af74576ca" TargetMode="Externa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nrcs.maps.arcgis.com/home/item.html?id=3f8d2d3828f24c00ae279db4af26d566" TargetMode="External"/><Relationship Id="rId12" Type="http://schemas.openxmlformats.org/officeDocument/2006/relationships/hyperlink" Target="https://nrcs.maps.arcgis.com/home/item.html?id=86a4ef848b534e20aed9e0f9d7710595" TargetMode="External"/><Relationship Id="rId17"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nrcs.maps.arcgis.com/home/item.html?id=86a4ef848b534e20aed9e0f9d7710595"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nrcs.maps.arcgis.com/home/item.html?id=165b20a24c324949b934305cf32482f6" TargetMode="External"/><Relationship Id="rId4" Type="http://schemas.openxmlformats.org/officeDocument/2006/relationships/webSettings" Target="webSettings.xml"/><Relationship Id="rId9" Type="http://schemas.openxmlformats.org/officeDocument/2006/relationships/hyperlink" Target="https://nrcs.maps.arcgis.com/home/item.html?id=0f76175ca3a4424a9ce2328b1daf931a" TargetMode="External"/><Relationship Id="rId14"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FCF6336A5347F08C51ABBF317C2F94"/>
        <w:category>
          <w:name w:val="General"/>
          <w:gallery w:val="placeholder"/>
        </w:category>
        <w:types>
          <w:type w:val="bbPlcHdr"/>
        </w:types>
        <w:behaviors>
          <w:behavior w:val="content"/>
        </w:behaviors>
        <w:guid w:val="{C0E6876C-A15F-4F80-9475-026814707B6C}"/>
      </w:docPartPr>
      <w:docPartBody>
        <w:p w:rsidR="00E92C70" w:rsidRDefault="00DE2B3F">
          <w:r w:rsidRPr="00511C61">
            <w:rPr>
              <w:rStyle w:val="PlaceholderText"/>
            </w:rPr>
            <w:t>[Status]</w:t>
          </w:r>
        </w:p>
      </w:docPartBody>
    </w:docPart>
    <w:docPart>
      <w:docPartPr>
        <w:name w:val="4755899B83574B4D83CE390EC9CD9FDC"/>
        <w:category>
          <w:name w:val="General"/>
          <w:gallery w:val="placeholder"/>
        </w:category>
        <w:types>
          <w:type w:val="bbPlcHdr"/>
        </w:types>
        <w:behaviors>
          <w:behavior w:val="content"/>
        </w:behaviors>
        <w:guid w:val="{C5E2BB4D-0DB3-40A5-A5EB-0F5284DD82F9}"/>
      </w:docPartPr>
      <w:docPartBody>
        <w:p w:rsidR="00E92C70" w:rsidRDefault="00DE2B3F">
          <w:r w:rsidRPr="00511C61">
            <w:rPr>
              <w:rStyle w:val="PlaceholderText"/>
            </w:rPr>
            <w:t>[Status]</w:t>
          </w:r>
        </w:p>
      </w:docPartBody>
    </w:docPart>
    <w:docPart>
      <w:docPartPr>
        <w:name w:val="C0AB5C74CCC74D9081BC32583AA0BBCE"/>
        <w:category>
          <w:name w:val="General"/>
          <w:gallery w:val="placeholder"/>
        </w:category>
        <w:types>
          <w:type w:val="bbPlcHdr"/>
        </w:types>
        <w:behaviors>
          <w:behavior w:val="content"/>
        </w:behaviors>
        <w:guid w:val="{EBA89263-1F50-4E59-B748-152BC13F9AA5}"/>
      </w:docPartPr>
      <w:docPartBody>
        <w:p w:rsidR="00E92C70" w:rsidRDefault="00DE2B3F">
          <w:r w:rsidRPr="00511C61">
            <w:rPr>
              <w:rStyle w:val="PlaceholderText"/>
            </w:rPr>
            <w:t>[Status]</w:t>
          </w:r>
        </w:p>
      </w:docPartBody>
    </w:docPart>
    <w:docPart>
      <w:docPartPr>
        <w:name w:val="865CBF9D70D649389DCB10C6AE453E0E"/>
        <w:category>
          <w:name w:val="General"/>
          <w:gallery w:val="placeholder"/>
        </w:category>
        <w:types>
          <w:type w:val="bbPlcHdr"/>
        </w:types>
        <w:behaviors>
          <w:behavior w:val="content"/>
        </w:behaviors>
        <w:guid w:val="{5CC10249-B84F-4244-9F2F-7545A05F8A24}"/>
      </w:docPartPr>
      <w:docPartBody>
        <w:p w:rsidR="00E92C70" w:rsidRDefault="00DE2B3F">
          <w:r w:rsidRPr="00511C61">
            <w:rPr>
              <w:rStyle w:val="PlaceholderText"/>
            </w:rPr>
            <w:t>[Status]</w:t>
          </w:r>
        </w:p>
      </w:docPartBody>
    </w:docPart>
    <w:docPart>
      <w:docPartPr>
        <w:name w:val="D4A64764BB52486788D29EC9DF4094F8"/>
        <w:category>
          <w:name w:val="General"/>
          <w:gallery w:val="placeholder"/>
        </w:category>
        <w:types>
          <w:type w:val="bbPlcHdr"/>
        </w:types>
        <w:behaviors>
          <w:behavior w:val="content"/>
        </w:behaviors>
        <w:guid w:val="{4A7598B8-88BF-4EAA-BDC2-EC4315F9BCDC}"/>
      </w:docPartPr>
      <w:docPartBody>
        <w:p w:rsidR="00E92C70" w:rsidRDefault="00DE2B3F">
          <w:r w:rsidRPr="00511C61">
            <w:rPr>
              <w:rStyle w:val="PlaceholderText"/>
            </w:rPr>
            <w:t>[Status]</w:t>
          </w:r>
        </w:p>
      </w:docPartBody>
    </w:docPart>
    <w:docPart>
      <w:docPartPr>
        <w:name w:val="00B6FC8BDE79421CB9167E1D0308FEC2"/>
        <w:category>
          <w:name w:val="General"/>
          <w:gallery w:val="placeholder"/>
        </w:category>
        <w:types>
          <w:type w:val="bbPlcHdr"/>
        </w:types>
        <w:behaviors>
          <w:behavior w:val="content"/>
        </w:behaviors>
        <w:guid w:val="{96C3E7D8-2197-4FD3-84B5-0A1F60314068}"/>
      </w:docPartPr>
      <w:docPartBody>
        <w:p w:rsidR="00E92C70" w:rsidRDefault="00DE2B3F">
          <w:r w:rsidRPr="00511C61">
            <w:rPr>
              <w:rStyle w:val="PlaceholderText"/>
            </w:rPr>
            <w:t>[Status]</w:t>
          </w:r>
        </w:p>
      </w:docPartBody>
    </w:docPart>
    <w:docPart>
      <w:docPartPr>
        <w:name w:val="31B47B4E0DD94AB1A679BB073C298449"/>
        <w:category>
          <w:name w:val="General"/>
          <w:gallery w:val="placeholder"/>
        </w:category>
        <w:types>
          <w:type w:val="bbPlcHdr"/>
        </w:types>
        <w:behaviors>
          <w:behavior w:val="content"/>
        </w:behaviors>
        <w:guid w:val="{70A116A1-59D9-4D62-ABC6-5C65DF414018}"/>
      </w:docPartPr>
      <w:docPartBody>
        <w:p w:rsidR="00E92C70" w:rsidRDefault="00DE2B3F">
          <w:r w:rsidRPr="00511C61">
            <w:rPr>
              <w:rStyle w:val="PlaceholderText"/>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3F"/>
    <w:rsid w:val="00541A1A"/>
    <w:rsid w:val="00CD475D"/>
    <w:rsid w:val="00DE2B3F"/>
    <w:rsid w:val="00E92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E2B3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6</Pages>
  <Words>2013</Words>
  <Characters>11479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Houdeshell, Carrie-Ann - NRCS, Davis, CA;Loretta J. Metz - NRCS</dc:creator>
  <cp:keywords/>
  <dc:description/>
  <cp:lastModifiedBy>Loretta J. Metz</cp:lastModifiedBy>
  <cp:revision>3</cp:revision>
  <dcterms:created xsi:type="dcterms:W3CDTF">2021-09-01T17:53:00Z</dcterms:created>
  <dcterms:modified xsi:type="dcterms:W3CDTF">2021-09-01T23:54:00Z</dcterms:modified>
  <cp:contentStatus>Wait for Version 2. Added to SQT Issues Log</cp:contentStatus>
</cp:coreProperties>
</file>