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4D92" w14:textId="77777777" w:rsidR="00BF0FF1" w:rsidRDefault="21B40682" w:rsidP="1B44DE5A">
      <w:pPr>
        <w:spacing w:after="0" w:line="240" w:lineRule="auto"/>
        <w:jc w:val="center"/>
        <w:rPr>
          <w:rFonts w:ascii="Arial" w:eastAsia="Times New Roman" w:hAnsi="Arial" w:cs="Arial"/>
          <w:b/>
          <w:bCs/>
          <w:color w:val="000000" w:themeColor="text1"/>
          <w:sz w:val="36"/>
          <w:szCs w:val="36"/>
        </w:rPr>
      </w:pPr>
      <w:r w:rsidRPr="4CA3B164">
        <w:rPr>
          <w:rFonts w:ascii="Arial" w:eastAsia="Times New Roman" w:hAnsi="Arial" w:cs="Arial"/>
          <w:b/>
          <w:bCs/>
          <w:color w:val="000000" w:themeColor="text1"/>
          <w:sz w:val="36"/>
          <w:szCs w:val="36"/>
        </w:rPr>
        <w:t xml:space="preserve">NRCS Toolkit: </w:t>
      </w:r>
    </w:p>
    <w:p w14:paraId="0FB450A9" w14:textId="3D44C5CA" w:rsidR="1B44DE5A" w:rsidRDefault="00426E59" w:rsidP="10E9D66C">
      <w:pPr>
        <w:jc w:val="center"/>
        <w:rPr>
          <w:rFonts w:ascii="Calibri" w:hAnsi="Calibri"/>
          <w:b/>
          <w:bCs/>
          <w:color w:val="000000" w:themeColor="text1"/>
          <w:sz w:val="28"/>
          <w:szCs w:val="28"/>
        </w:rPr>
      </w:pPr>
      <w:bookmarkStart w:id="0" w:name="_Hlk38873971"/>
      <w:r w:rsidRPr="224C7113">
        <w:rPr>
          <w:rFonts w:ascii="Times New Roman" w:eastAsia="Times New Roman" w:hAnsi="Times New Roman" w:cs="Times New Roman"/>
          <w:b/>
          <w:bCs/>
          <w:smallCaps/>
          <w:color w:val="000000" w:themeColor="text1"/>
          <w:sz w:val="28"/>
          <w:szCs w:val="28"/>
        </w:rPr>
        <w:t xml:space="preserve">Modernized Lab Data Mart </w:t>
      </w:r>
      <w:r w:rsidR="35EE0A80" w:rsidRPr="224C7113">
        <w:rPr>
          <w:rFonts w:ascii="Times New Roman" w:eastAsia="Times New Roman" w:hAnsi="Times New Roman" w:cs="Times New Roman"/>
          <w:b/>
          <w:bCs/>
          <w:smallCaps/>
          <w:color w:val="000000" w:themeColor="text1"/>
          <w:sz w:val="28"/>
          <w:szCs w:val="28"/>
        </w:rPr>
        <w:t xml:space="preserve">Website </w:t>
      </w:r>
      <w:r w:rsidRPr="224C7113">
        <w:rPr>
          <w:rFonts w:ascii="Times New Roman" w:eastAsia="Times New Roman" w:hAnsi="Times New Roman" w:cs="Times New Roman"/>
          <w:b/>
          <w:bCs/>
          <w:smallCaps/>
          <w:color w:val="000000" w:themeColor="text1"/>
          <w:sz w:val="28"/>
          <w:szCs w:val="28"/>
        </w:rPr>
        <w:t>Provides User-Friendly Soil Data</w:t>
      </w:r>
    </w:p>
    <w:p w14:paraId="7B92C7E4" w14:textId="3C7A98E4" w:rsidR="00D10C94" w:rsidRPr="00D10C94" w:rsidRDefault="00D10C94" w:rsidP="10E9D66C">
      <w:pPr>
        <w:spacing w:line="240" w:lineRule="auto"/>
        <w:rPr>
          <w:rFonts w:ascii="Arial" w:eastAsia="Times New Roman" w:hAnsi="Arial" w:cs="Arial"/>
          <w:color w:val="000000"/>
        </w:rPr>
      </w:pPr>
      <w:r w:rsidRPr="224C7113">
        <w:rPr>
          <w:rFonts w:ascii="Arial" w:eastAsia="Times New Roman" w:hAnsi="Arial" w:cs="Arial"/>
          <w:b/>
          <w:bCs/>
          <w:color w:val="000000" w:themeColor="text1"/>
        </w:rPr>
        <w:t>When</w:t>
      </w:r>
      <w:r w:rsidRPr="224C7113">
        <w:rPr>
          <w:rFonts w:ascii="Arial" w:eastAsia="Times New Roman" w:hAnsi="Arial" w:cs="Arial"/>
          <w:color w:val="000000" w:themeColor="text1"/>
        </w:rPr>
        <w:t xml:space="preserve">: </w:t>
      </w:r>
      <w:r w:rsidR="00426E59" w:rsidRPr="224C7113">
        <w:rPr>
          <w:rFonts w:ascii="Arial" w:eastAsia="Times New Roman" w:hAnsi="Arial" w:cs="Arial"/>
          <w:color w:val="000000" w:themeColor="text1"/>
        </w:rPr>
        <w:t xml:space="preserve">March </w:t>
      </w:r>
      <w:r w:rsidR="17635AE6" w:rsidRPr="224C7113">
        <w:rPr>
          <w:rFonts w:ascii="Arial" w:eastAsia="Times New Roman" w:hAnsi="Arial" w:cs="Arial"/>
          <w:color w:val="000000" w:themeColor="text1"/>
        </w:rPr>
        <w:t>22</w:t>
      </w:r>
      <w:r w:rsidRPr="224C7113">
        <w:rPr>
          <w:rFonts w:ascii="Arial" w:eastAsia="Times New Roman" w:hAnsi="Arial" w:cs="Arial"/>
          <w:color w:val="000000" w:themeColor="text1"/>
        </w:rPr>
        <w:t>, 202</w:t>
      </w:r>
      <w:r w:rsidR="00426E59" w:rsidRPr="224C7113">
        <w:rPr>
          <w:rFonts w:ascii="Arial" w:eastAsia="Times New Roman" w:hAnsi="Arial" w:cs="Arial"/>
          <w:color w:val="000000" w:themeColor="text1"/>
        </w:rPr>
        <w:t>3</w:t>
      </w:r>
      <w:r w:rsidR="534741F4" w:rsidRPr="224C7113">
        <w:rPr>
          <w:rFonts w:ascii="Arial" w:eastAsia="Times New Roman" w:hAnsi="Arial" w:cs="Arial"/>
          <w:color w:val="000000" w:themeColor="text1"/>
        </w:rPr>
        <w:t>,</w:t>
      </w:r>
      <w:r w:rsidRPr="224C7113">
        <w:rPr>
          <w:rFonts w:ascii="Arial" w:eastAsia="Times New Roman" w:hAnsi="Arial" w:cs="Arial"/>
          <w:color w:val="000000" w:themeColor="text1"/>
        </w:rPr>
        <w:t xml:space="preserve"> at</w:t>
      </w:r>
      <w:r w:rsidR="5A907B49" w:rsidRPr="224C7113">
        <w:rPr>
          <w:rFonts w:ascii="Arial" w:eastAsia="Times New Roman" w:hAnsi="Arial" w:cs="Arial"/>
          <w:color w:val="000000" w:themeColor="text1"/>
        </w:rPr>
        <w:t xml:space="preserve"> 1 p.m.</w:t>
      </w:r>
      <w:r w:rsidR="77A91893" w:rsidRPr="224C7113">
        <w:rPr>
          <w:rFonts w:ascii="Arial" w:eastAsia="Times New Roman" w:hAnsi="Arial" w:cs="Arial"/>
          <w:color w:val="000000" w:themeColor="text1"/>
        </w:rPr>
        <w:t xml:space="preserve"> ET</w:t>
      </w:r>
    </w:p>
    <w:p w14:paraId="54240C09" w14:textId="6A9E0D4D" w:rsidR="00D10C94" w:rsidRDefault="00D10C94" w:rsidP="00DE5C5D">
      <w:pPr>
        <w:spacing w:line="240" w:lineRule="auto"/>
        <w:rPr>
          <w:rFonts w:ascii="Arial" w:eastAsia="Times New Roman" w:hAnsi="Arial" w:cs="Arial"/>
          <w:color w:val="000000" w:themeColor="text1"/>
        </w:rPr>
      </w:pPr>
      <w:r w:rsidRPr="10E9D66C">
        <w:rPr>
          <w:rFonts w:ascii="Arial" w:eastAsia="Times New Roman" w:hAnsi="Arial" w:cs="Arial"/>
          <w:b/>
          <w:bCs/>
          <w:color w:val="000000" w:themeColor="text1"/>
        </w:rPr>
        <w:t>Description</w:t>
      </w:r>
      <w:r w:rsidRPr="10E9D66C">
        <w:rPr>
          <w:rFonts w:ascii="Arial" w:eastAsia="Times New Roman" w:hAnsi="Arial" w:cs="Arial"/>
          <w:color w:val="000000" w:themeColor="text1"/>
        </w:rPr>
        <w:t xml:space="preserve">: </w:t>
      </w:r>
      <w:r w:rsidR="0063228E" w:rsidRPr="10E9D66C">
        <w:rPr>
          <w:rFonts w:ascii="Arial" w:eastAsia="Times New Roman" w:hAnsi="Arial" w:cs="Arial"/>
          <w:color w:val="000000" w:themeColor="text1"/>
        </w:rPr>
        <w:t xml:space="preserve">NRCS’ Soil and Plant Science Division released a newly updated Lab Data Mart website to bring valuable soil data to the public’s fingertips. The modernized website provides user-friendly, state-of-the-art data through </w:t>
      </w:r>
      <w:r w:rsidR="14C7AA1F" w:rsidRPr="10E9D66C">
        <w:rPr>
          <w:rFonts w:ascii="Arial" w:eastAsia="Times New Roman" w:hAnsi="Arial" w:cs="Arial"/>
          <w:color w:val="000000" w:themeColor="text1"/>
        </w:rPr>
        <w:t>an</w:t>
      </w:r>
      <w:r w:rsidR="0063228E" w:rsidRPr="10E9D66C">
        <w:rPr>
          <w:rFonts w:ascii="Arial" w:eastAsia="Times New Roman" w:hAnsi="Arial" w:cs="Arial"/>
          <w:color w:val="000000" w:themeColor="text1"/>
        </w:rPr>
        <w:t xml:space="preserve"> interactive map that includes data based on the interactions between soil matter and infrared radiation called mid-infrared soil spectroscopy. The website can help customers better understand invaluable information about their specific soil and its dynamic properties that can change over time due to human impacts, land management, and climate change. Anyone looking to learn more about their soil can access the latest data to make more informed decisions and reduce potential soil risks and hazards.</w:t>
      </w:r>
      <w:r w:rsidR="00F9579F">
        <w:rPr>
          <w:rFonts w:ascii="Arial" w:eastAsia="Times New Roman" w:hAnsi="Arial" w:cs="Arial"/>
          <w:color w:val="000000" w:themeColor="text1"/>
        </w:rPr>
        <w:t xml:space="preserve"> The blog can be found here: </w:t>
      </w:r>
      <w:hyperlink r:id="rId11" w:history="1">
        <w:r w:rsidR="00F9579F" w:rsidRPr="0090119A">
          <w:rPr>
            <w:rStyle w:val="Hyperlink"/>
            <w:rFonts w:ascii="Arial" w:eastAsia="Times New Roman" w:hAnsi="Arial" w:cs="Arial"/>
          </w:rPr>
          <w:t>https://www.nrcs.usda.gov/conservation-basics/natural-resource-concerns/soil/news/protect-your-investments-in-the-soil-usdas</w:t>
        </w:r>
      </w:hyperlink>
    </w:p>
    <w:p w14:paraId="0452ADFE" w14:textId="624AC1D9" w:rsidR="00D10C94" w:rsidRPr="00D10C94" w:rsidRDefault="00D10C94" w:rsidP="00DE5C5D">
      <w:pPr>
        <w:spacing w:line="240" w:lineRule="auto"/>
        <w:rPr>
          <w:rFonts w:ascii="Arial" w:eastAsia="Times New Roman" w:hAnsi="Arial" w:cs="Arial"/>
          <w:color w:val="000000"/>
        </w:rPr>
      </w:pPr>
      <w:r w:rsidRPr="00D10C94">
        <w:rPr>
          <w:rFonts w:ascii="Arial" w:eastAsia="Times New Roman" w:hAnsi="Arial" w:cs="Arial"/>
          <w:b/>
          <w:bCs/>
          <w:color w:val="000000"/>
        </w:rPr>
        <w:t>POC:</w:t>
      </w:r>
      <w:r w:rsidRPr="00D10C94">
        <w:rPr>
          <w:rFonts w:ascii="Arial" w:eastAsia="Times New Roman" w:hAnsi="Arial" w:cs="Arial"/>
          <w:color w:val="000000"/>
        </w:rPr>
        <w:t xml:space="preserve"> </w:t>
      </w:r>
      <w:hyperlink r:id="rId12" w:history="1">
        <w:r w:rsidR="00426E59" w:rsidRPr="00426E59">
          <w:rPr>
            <w:rStyle w:val="Hyperlink"/>
            <w:rFonts w:ascii="Arial" w:eastAsia="Times New Roman" w:hAnsi="Arial" w:cs="Arial"/>
          </w:rPr>
          <w:t>Nancy McNiff</w:t>
        </w:r>
      </w:hyperlink>
    </w:p>
    <w:p w14:paraId="6F7317D2" w14:textId="7D1604DD" w:rsidR="00D10C94" w:rsidRPr="00D10C94" w:rsidRDefault="00D10C94" w:rsidP="64C1D08E">
      <w:pPr>
        <w:spacing w:line="240" w:lineRule="auto"/>
        <w:rPr>
          <w:rFonts w:ascii="Arial" w:eastAsia="Arial" w:hAnsi="Arial" w:cs="Arial"/>
        </w:rPr>
      </w:pPr>
      <w:r w:rsidRPr="64C1D08E">
        <w:rPr>
          <w:rFonts w:ascii="Arial" w:eastAsia="Times New Roman" w:hAnsi="Arial" w:cs="Arial"/>
          <w:b/>
          <w:bCs/>
          <w:color w:val="000000" w:themeColor="text1"/>
        </w:rPr>
        <w:t>Guidance</w:t>
      </w:r>
      <w:r w:rsidRPr="64C1D08E">
        <w:rPr>
          <w:rFonts w:ascii="Arial" w:eastAsia="Times New Roman" w:hAnsi="Arial" w:cs="Arial"/>
          <w:color w:val="000000" w:themeColor="text1"/>
        </w:rPr>
        <w:t xml:space="preserve">: NRCS Public Affairs Specialists are </w:t>
      </w:r>
      <w:r w:rsidR="0016763C" w:rsidRPr="64C1D08E">
        <w:rPr>
          <w:rFonts w:ascii="Arial" w:eastAsia="Times New Roman" w:hAnsi="Arial" w:cs="Arial"/>
          <w:color w:val="000000" w:themeColor="text1"/>
        </w:rPr>
        <w:t xml:space="preserve">asked </w:t>
      </w:r>
      <w:r w:rsidRPr="64C1D08E">
        <w:rPr>
          <w:rFonts w:ascii="Arial" w:eastAsia="Times New Roman" w:hAnsi="Arial" w:cs="Arial"/>
          <w:color w:val="000000" w:themeColor="text1"/>
        </w:rPr>
        <w:t xml:space="preserve">to amplify </w:t>
      </w:r>
      <w:r w:rsidR="6A7AE757" w:rsidRPr="64C1D08E">
        <w:rPr>
          <w:rFonts w:ascii="Arial" w:eastAsia="Times New Roman" w:hAnsi="Arial" w:cs="Arial"/>
          <w:color w:val="000000" w:themeColor="text1"/>
        </w:rPr>
        <w:t xml:space="preserve">the blog </w:t>
      </w:r>
      <w:r w:rsidR="0016763C" w:rsidRPr="64C1D08E">
        <w:rPr>
          <w:rFonts w:ascii="Arial" w:eastAsia="Times New Roman" w:hAnsi="Arial" w:cs="Arial"/>
          <w:color w:val="000000" w:themeColor="text1"/>
        </w:rPr>
        <w:t>b</w:t>
      </w:r>
      <w:r w:rsidRPr="64C1D08E">
        <w:rPr>
          <w:rFonts w:ascii="Arial" w:eastAsia="Times New Roman" w:hAnsi="Arial" w:cs="Arial"/>
          <w:color w:val="000000" w:themeColor="text1"/>
        </w:rPr>
        <w:t xml:space="preserve">eginning at </w:t>
      </w:r>
      <w:r w:rsidR="18646E79" w:rsidRPr="64C1D08E">
        <w:rPr>
          <w:rFonts w:ascii="Arial" w:eastAsia="Times New Roman" w:hAnsi="Arial" w:cs="Arial"/>
          <w:color w:val="000000" w:themeColor="text1"/>
        </w:rPr>
        <w:t>1 p.m. ET on</w:t>
      </w:r>
      <w:r w:rsidR="270CE5A1" w:rsidRPr="64C1D08E">
        <w:rPr>
          <w:rFonts w:ascii="Arial" w:eastAsia="Times New Roman" w:hAnsi="Arial" w:cs="Arial"/>
          <w:color w:val="000000" w:themeColor="text1"/>
        </w:rPr>
        <w:t xml:space="preserve"> </w:t>
      </w:r>
      <w:r w:rsidR="0016763C" w:rsidRPr="64C1D08E">
        <w:rPr>
          <w:rFonts w:ascii="Arial" w:eastAsia="Times New Roman" w:hAnsi="Arial" w:cs="Arial"/>
          <w:color w:val="000000" w:themeColor="text1"/>
        </w:rPr>
        <w:t>March</w:t>
      </w:r>
      <w:r w:rsidRPr="64C1D08E">
        <w:rPr>
          <w:rFonts w:ascii="Arial" w:eastAsia="Times New Roman" w:hAnsi="Arial" w:cs="Arial"/>
          <w:color w:val="000000" w:themeColor="text1"/>
        </w:rPr>
        <w:t xml:space="preserve"> </w:t>
      </w:r>
      <w:r w:rsidR="7378BF7E" w:rsidRPr="64C1D08E">
        <w:rPr>
          <w:rFonts w:ascii="Arial" w:eastAsia="Times New Roman" w:hAnsi="Arial" w:cs="Arial"/>
          <w:color w:val="000000" w:themeColor="text1"/>
        </w:rPr>
        <w:t>22</w:t>
      </w:r>
      <w:r w:rsidRPr="64C1D08E">
        <w:rPr>
          <w:rFonts w:ascii="Arial" w:eastAsia="Times New Roman" w:hAnsi="Arial" w:cs="Arial"/>
          <w:color w:val="000000" w:themeColor="text1"/>
        </w:rPr>
        <w:t>, 202</w:t>
      </w:r>
      <w:r w:rsidR="0016763C" w:rsidRPr="64C1D08E">
        <w:rPr>
          <w:rFonts w:ascii="Arial" w:eastAsia="Times New Roman" w:hAnsi="Arial" w:cs="Arial"/>
          <w:color w:val="000000" w:themeColor="text1"/>
        </w:rPr>
        <w:t>3</w:t>
      </w:r>
      <w:r w:rsidRPr="64C1D08E">
        <w:rPr>
          <w:rFonts w:ascii="Arial" w:eastAsia="Times New Roman" w:hAnsi="Arial" w:cs="Arial"/>
          <w:color w:val="000000" w:themeColor="text1"/>
        </w:rPr>
        <w:t>. This includes</w:t>
      </w:r>
      <w:r w:rsidR="0016763C" w:rsidRPr="64C1D08E">
        <w:rPr>
          <w:rFonts w:ascii="Arial" w:eastAsia="Times New Roman" w:hAnsi="Arial" w:cs="Arial"/>
          <w:color w:val="000000" w:themeColor="text1"/>
        </w:rPr>
        <w:t xml:space="preserve"> dist</w:t>
      </w:r>
      <w:r w:rsidRPr="64C1D08E">
        <w:rPr>
          <w:rFonts w:ascii="Arial" w:eastAsia="Times New Roman" w:hAnsi="Arial" w:cs="Arial"/>
          <w:color w:val="000000" w:themeColor="text1"/>
        </w:rPr>
        <w:t xml:space="preserve">ributing via </w:t>
      </w:r>
      <w:r w:rsidR="07C15B79" w:rsidRPr="64C1D08E">
        <w:rPr>
          <w:rFonts w:ascii="Arial" w:eastAsia="Times New Roman" w:hAnsi="Arial" w:cs="Arial"/>
          <w:color w:val="000000" w:themeColor="text1"/>
        </w:rPr>
        <w:t>G</w:t>
      </w:r>
      <w:r w:rsidRPr="64C1D08E">
        <w:rPr>
          <w:rFonts w:ascii="Arial" w:eastAsia="Times New Roman" w:hAnsi="Arial" w:cs="Arial"/>
          <w:color w:val="000000" w:themeColor="text1"/>
        </w:rPr>
        <w:t xml:space="preserve">ovDelivery and state Twitter accounts. </w:t>
      </w:r>
      <w:r w:rsidR="00A05640" w:rsidRPr="64C1D08E">
        <w:rPr>
          <w:rFonts w:ascii="Arial" w:eastAsia="Times New Roman" w:hAnsi="Arial" w:cs="Arial"/>
          <w:color w:val="000000" w:themeColor="text1"/>
        </w:rPr>
        <w:t xml:space="preserve">Please proceed with any local- or state-level media queries; any regional- or national-level media queries should be flagged to </w:t>
      </w:r>
      <w:hyperlink r:id="rId13">
        <w:r w:rsidR="00A05640" w:rsidRPr="64C1D08E">
          <w:rPr>
            <w:rStyle w:val="Hyperlink"/>
            <w:rFonts w:ascii="Arial" w:eastAsia="Times New Roman" w:hAnsi="Arial" w:cs="Arial"/>
          </w:rPr>
          <w:t>fpac.bc.press@usda.gov</w:t>
        </w:r>
      </w:hyperlink>
      <w:r w:rsidR="00A05640" w:rsidRPr="64C1D08E">
        <w:rPr>
          <w:rFonts w:ascii="Arial" w:eastAsia="Times New Roman" w:hAnsi="Arial" w:cs="Arial"/>
          <w:color w:val="000000" w:themeColor="text1"/>
        </w:rPr>
        <w:t xml:space="preserve"> for guidance on next steps. </w:t>
      </w:r>
      <w:r w:rsidRPr="64C1D08E">
        <w:rPr>
          <w:rFonts w:ascii="Arial" w:eastAsia="Times New Roman" w:hAnsi="Arial" w:cs="Arial"/>
          <w:color w:val="000000" w:themeColor="text1"/>
        </w:rPr>
        <w:t xml:space="preserve">Please customize materials where appropriate. </w:t>
      </w:r>
      <w:hyperlink r:id="rId14">
        <w:r w:rsidR="379BDABF" w:rsidRPr="64C1D08E">
          <w:rPr>
            <w:rStyle w:val="Hyperlink"/>
            <w:rFonts w:ascii="Arial" w:eastAsia="Arial" w:hAnsi="Arial" w:cs="Arial"/>
          </w:rPr>
          <w:t>032223_Lab_Data_Mart_Blog</w:t>
        </w:r>
      </w:hyperlink>
    </w:p>
    <w:p w14:paraId="7AF16E4E" w14:textId="77777777" w:rsidR="00D10C94" w:rsidRPr="00D10C94" w:rsidRDefault="00D10C94" w:rsidP="00D10C94">
      <w:pPr>
        <w:spacing w:line="240" w:lineRule="auto"/>
        <w:rPr>
          <w:rFonts w:ascii="Arial" w:eastAsia="Times New Roman" w:hAnsi="Arial" w:cs="Arial"/>
          <w:color w:val="000000"/>
        </w:rPr>
      </w:pPr>
      <w:r w:rsidRPr="00D10C94">
        <w:rPr>
          <w:rFonts w:ascii="Arial" w:eastAsia="Times New Roman" w:hAnsi="Arial" w:cs="Arial"/>
          <w:b/>
          <w:bCs/>
          <w:color w:val="000000"/>
        </w:rPr>
        <w:t>Toolkit Contents</w:t>
      </w:r>
      <w:r w:rsidRPr="00D10C94">
        <w:rPr>
          <w:rFonts w:ascii="Arial" w:eastAsia="Times New Roman" w:hAnsi="Arial" w:cs="Arial"/>
          <w:color w:val="000000"/>
        </w:rPr>
        <w:t>:</w:t>
      </w:r>
    </w:p>
    <w:p w14:paraId="3A657ADA" w14:textId="1B43314E" w:rsidR="00D10C94" w:rsidRPr="0039040F" w:rsidRDefault="51D5258B" w:rsidP="00D10C94">
      <w:pPr>
        <w:pStyle w:val="ListParagraph"/>
        <w:numPr>
          <w:ilvl w:val="0"/>
          <w:numId w:val="27"/>
        </w:numPr>
        <w:spacing w:line="240" w:lineRule="auto"/>
        <w:rPr>
          <w:rFonts w:ascii="Arial" w:eastAsia="Times New Roman" w:hAnsi="Arial" w:cs="Arial"/>
          <w:color w:val="000000"/>
        </w:rPr>
      </w:pPr>
      <w:r w:rsidRPr="7EABA192">
        <w:rPr>
          <w:rFonts w:ascii="Arial" w:hAnsi="Arial" w:cs="Arial"/>
        </w:rPr>
        <w:t>G</w:t>
      </w:r>
      <w:r w:rsidR="00D10C94" w:rsidRPr="7EABA192">
        <w:rPr>
          <w:rFonts w:ascii="Arial" w:hAnsi="Arial" w:cs="Arial"/>
        </w:rPr>
        <w:t>ovDelivery Bulletin</w:t>
      </w:r>
    </w:p>
    <w:p w14:paraId="04E1CE75" w14:textId="32E573A2" w:rsidR="00D10C94" w:rsidRPr="0039040F" w:rsidRDefault="00D10C94" w:rsidP="00D10C94">
      <w:pPr>
        <w:pStyle w:val="ListParagraph"/>
        <w:numPr>
          <w:ilvl w:val="0"/>
          <w:numId w:val="27"/>
        </w:numPr>
        <w:spacing w:line="240" w:lineRule="auto"/>
        <w:rPr>
          <w:rFonts w:ascii="Arial" w:eastAsia="Times New Roman" w:hAnsi="Arial" w:cs="Arial"/>
          <w:color w:val="000000"/>
        </w:rPr>
      </w:pPr>
      <w:r w:rsidRPr="10E9D66C">
        <w:rPr>
          <w:rFonts w:ascii="Arial" w:hAnsi="Arial" w:cs="Arial"/>
        </w:rPr>
        <w:t xml:space="preserve">Tweets </w:t>
      </w:r>
    </w:p>
    <w:p w14:paraId="394A6D74" w14:textId="1432A622" w:rsidR="7F3BDFEF" w:rsidRDefault="7F3BDFEF" w:rsidP="10E9D66C">
      <w:pPr>
        <w:pStyle w:val="ListParagraph"/>
        <w:numPr>
          <w:ilvl w:val="0"/>
          <w:numId w:val="27"/>
        </w:numPr>
        <w:spacing w:line="240" w:lineRule="auto"/>
        <w:rPr>
          <w:rFonts w:ascii="Arial" w:eastAsia="Times New Roman" w:hAnsi="Arial" w:cs="Arial"/>
          <w:color w:val="000000" w:themeColor="text1"/>
        </w:rPr>
      </w:pPr>
      <w:r w:rsidRPr="10E9D66C">
        <w:rPr>
          <w:rFonts w:ascii="Arial" w:eastAsia="Times New Roman" w:hAnsi="Arial" w:cs="Arial"/>
          <w:color w:val="000000" w:themeColor="text1"/>
        </w:rPr>
        <w:t>Graphics</w:t>
      </w:r>
      <w:r w:rsidR="6A8757AE" w:rsidRPr="10E9D66C">
        <w:rPr>
          <w:rFonts w:ascii="Arial" w:eastAsia="Times New Roman" w:hAnsi="Arial" w:cs="Arial"/>
          <w:color w:val="000000" w:themeColor="text1"/>
        </w:rPr>
        <w:t xml:space="preserve"> and Additional Screenshots</w:t>
      </w:r>
      <w:r w:rsidR="1B2E4083" w:rsidRPr="10E9D66C">
        <w:rPr>
          <w:rFonts w:ascii="Arial" w:eastAsia="Times New Roman" w:hAnsi="Arial" w:cs="Arial"/>
          <w:color w:val="000000" w:themeColor="text1"/>
        </w:rPr>
        <w:t xml:space="preserve"> (on SharePoint)</w:t>
      </w:r>
    </w:p>
    <w:p w14:paraId="1D96B605" w14:textId="4ADD1793" w:rsidR="00D10C94" w:rsidRPr="00D10C94" w:rsidRDefault="00D10C94" w:rsidP="00D10C94">
      <w:pPr>
        <w:pBdr>
          <w:bottom w:val="single" w:sz="6" w:space="1" w:color="auto"/>
        </w:pBdr>
        <w:spacing w:line="240" w:lineRule="auto"/>
        <w:rPr>
          <w:rFonts w:ascii="Arial" w:eastAsia="Times New Roman" w:hAnsi="Arial" w:cs="Arial"/>
          <w:color w:val="000000"/>
        </w:rPr>
      </w:pPr>
    </w:p>
    <w:p w14:paraId="4E73E702" w14:textId="4E2B5715" w:rsidR="008B62EE" w:rsidRDefault="4E81D8C5" w:rsidP="008B62EE">
      <w:pPr>
        <w:outlineLvl w:val="2"/>
        <w:rPr>
          <w:rFonts w:ascii="Arial" w:eastAsia="Times New Roman" w:hAnsi="Arial" w:cs="Arial"/>
          <w:b/>
          <w:bCs/>
          <w:color w:val="000000"/>
          <w:sz w:val="36"/>
          <w:szCs w:val="36"/>
        </w:rPr>
      </w:pPr>
      <w:r w:rsidRPr="7EABA192">
        <w:rPr>
          <w:rFonts w:ascii="Arial" w:eastAsia="Times New Roman" w:hAnsi="Arial" w:cs="Arial"/>
          <w:b/>
          <w:bCs/>
          <w:color w:val="000000" w:themeColor="text1"/>
          <w:sz w:val="36"/>
          <w:szCs w:val="36"/>
        </w:rPr>
        <w:t>G</w:t>
      </w:r>
      <w:r w:rsidR="008B62EE" w:rsidRPr="7EABA192">
        <w:rPr>
          <w:rFonts w:ascii="Arial" w:eastAsia="Times New Roman" w:hAnsi="Arial" w:cs="Arial"/>
          <w:b/>
          <w:bCs/>
          <w:color w:val="000000" w:themeColor="text1"/>
          <w:sz w:val="36"/>
          <w:szCs w:val="36"/>
        </w:rPr>
        <w:t>ovDelivery Bulletin</w:t>
      </w:r>
    </w:p>
    <w:p w14:paraId="7D116BA9" w14:textId="77777777" w:rsidR="0025764A" w:rsidRDefault="0025764A" w:rsidP="008B62EE">
      <w:pPr>
        <w:spacing w:line="240" w:lineRule="auto"/>
        <w:rPr>
          <w:rFonts w:ascii="Arial" w:eastAsia="Times New Roman" w:hAnsi="Arial" w:cs="Arial"/>
          <w:b/>
          <w:bCs/>
          <w:color w:val="000000"/>
        </w:rPr>
      </w:pPr>
      <w:r>
        <w:rPr>
          <w:noProof/>
        </w:rPr>
        <w:drawing>
          <wp:inline distT="0" distB="0" distL="0" distR="0" wp14:anchorId="7C23E03A" wp14:editId="075E177F">
            <wp:extent cx="4562856" cy="1289304"/>
            <wp:effectExtent l="0" t="0" r="0" b="6350"/>
            <wp:docPr id="1558485052" name="Picture 1558485052" descr="Pins on a geographic map curved like a mountain. This is similar to what the pinpoints look like that are created on the new interactive map in Lab Data M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5052" name="Picture 1558485052" descr="Pins on a geographic map curved like a mountain. This is similar to what the pinpoints look like that are created on the new interactive map in Lab Data Mart. "/>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2856" cy="1289304"/>
                    </a:xfrm>
                    <a:prstGeom prst="rect">
                      <a:avLst/>
                    </a:prstGeom>
                  </pic:spPr>
                </pic:pic>
              </a:graphicData>
            </a:graphic>
          </wp:inline>
        </w:drawing>
      </w:r>
    </w:p>
    <w:p w14:paraId="3897CF64" w14:textId="5CE93EB0" w:rsidR="004F3366" w:rsidRPr="001759EF" w:rsidRDefault="008B62EE" w:rsidP="10E9D66C">
      <w:pPr>
        <w:pStyle w:val="paragraph"/>
        <w:rPr>
          <w:rFonts w:ascii="Arial" w:eastAsia="Arial" w:hAnsi="Arial" w:cs="Arial"/>
          <w:sz w:val="22"/>
          <w:szCs w:val="22"/>
        </w:rPr>
      </w:pPr>
      <w:r w:rsidRPr="224C7113">
        <w:rPr>
          <w:rFonts w:ascii="Arial" w:eastAsia="Times New Roman" w:hAnsi="Arial" w:cs="Arial"/>
          <w:b/>
          <w:bCs/>
          <w:color w:val="000000" w:themeColor="text1"/>
          <w:sz w:val="22"/>
          <w:szCs w:val="22"/>
        </w:rPr>
        <w:t>Subject Line/ Title</w:t>
      </w:r>
      <w:r w:rsidRPr="224C7113">
        <w:rPr>
          <w:rFonts w:ascii="Arial" w:eastAsia="Times New Roman" w:hAnsi="Arial" w:cs="Arial"/>
          <w:color w:val="000000" w:themeColor="text1"/>
          <w:sz w:val="22"/>
          <w:szCs w:val="22"/>
        </w:rPr>
        <w:t xml:space="preserve">: </w:t>
      </w:r>
      <w:r w:rsidR="004F3366" w:rsidRPr="224C7113">
        <w:rPr>
          <w:rFonts w:ascii="Arial" w:eastAsia="Arial" w:hAnsi="Arial" w:cs="Arial"/>
          <w:sz w:val="22"/>
          <w:szCs w:val="22"/>
        </w:rPr>
        <w:t xml:space="preserve">USDA’s Modernized Lab Data Mart </w:t>
      </w:r>
      <w:r w:rsidR="64A1E3F2" w:rsidRPr="224C7113">
        <w:rPr>
          <w:rFonts w:ascii="Arial" w:eastAsia="Arial" w:hAnsi="Arial" w:cs="Arial"/>
          <w:sz w:val="22"/>
          <w:szCs w:val="22"/>
        </w:rPr>
        <w:t xml:space="preserve">Website </w:t>
      </w:r>
      <w:r w:rsidR="004F3366" w:rsidRPr="224C7113">
        <w:rPr>
          <w:rFonts w:ascii="Arial" w:eastAsia="Arial" w:hAnsi="Arial" w:cs="Arial"/>
          <w:sz w:val="22"/>
          <w:szCs w:val="22"/>
        </w:rPr>
        <w:t>Provides User-Friendly, State-of-the-Art Data</w:t>
      </w:r>
    </w:p>
    <w:p w14:paraId="45FF37C3" w14:textId="3282EFCD" w:rsidR="10E9D66C" w:rsidRDefault="10E9D66C" w:rsidP="10E9D66C">
      <w:pPr>
        <w:spacing w:line="240" w:lineRule="auto"/>
        <w:rPr>
          <w:rFonts w:ascii="Arial" w:eastAsia="Arial" w:hAnsi="Arial" w:cs="Arial"/>
          <w:b/>
          <w:bCs/>
          <w:color w:val="000000" w:themeColor="text1"/>
        </w:rPr>
      </w:pPr>
    </w:p>
    <w:p w14:paraId="39499A16" w14:textId="18D61232" w:rsidR="007535A3" w:rsidRPr="007535A3" w:rsidRDefault="008B62EE" w:rsidP="10E9D66C">
      <w:pPr>
        <w:spacing w:line="240" w:lineRule="auto"/>
        <w:rPr>
          <w:rFonts w:ascii="Arial" w:eastAsia="Arial" w:hAnsi="Arial" w:cs="Arial"/>
          <w:b/>
          <w:bCs/>
          <w:color w:val="000000"/>
        </w:rPr>
      </w:pPr>
      <w:r w:rsidRPr="10E9D66C">
        <w:rPr>
          <w:rFonts w:ascii="Arial" w:eastAsia="Arial" w:hAnsi="Arial" w:cs="Arial"/>
          <w:b/>
          <w:bCs/>
          <w:color w:val="000000" w:themeColor="text1"/>
        </w:rPr>
        <w:lastRenderedPageBreak/>
        <w:t>Preheader</w:t>
      </w:r>
      <w:r w:rsidRPr="10E9D66C">
        <w:rPr>
          <w:rFonts w:ascii="Arial" w:eastAsia="Arial" w:hAnsi="Arial" w:cs="Arial"/>
          <w:color w:val="000000" w:themeColor="text1"/>
        </w:rPr>
        <w:t xml:space="preserve">: </w:t>
      </w:r>
      <w:r w:rsidR="007535A3" w:rsidRPr="10E9D66C">
        <w:rPr>
          <w:rFonts w:ascii="Arial" w:eastAsia="Arial" w:hAnsi="Arial" w:cs="Arial"/>
        </w:rPr>
        <w:t>Protect Your Investments in the Soil</w:t>
      </w:r>
      <w:r w:rsidR="007535A3" w:rsidRPr="10E9D66C">
        <w:rPr>
          <w:rFonts w:ascii="Arial" w:eastAsia="Arial" w:hAnsi="Arial" w:cs="Arial"/>
          <w:b/>
          <w:bCs/>
          <w:color w:val="000000" w:themeColor="text1"/>
        </w:rPr>
        <w:t xml:space="preserve"> </w:t>
      </w:r>
    </w:p>
    <w:p w14:paraId="43E4854C" w14:textId="4EC011D8" w:rsidR="00AF1272" w:rsidRDefault="00AF1272" w:rsidP="10E9D66C">
      <w:pPr>
        <w:pStyle w:val="Paragraph0"/>
        <w:spacing w:line="259" w:lineRule="auto"/>
        <w:rPr>
          <w:rFonts w:ascii="Arial" w:eastAsia="Arial" w:hAnsi="Arial" w:cs="Arial"/>
          <w:sz w:val="22"/>
          <w:szCs w:val="22"/>
        </w:rPr>
      </w:pPr>
      <w:r w:rsidRPr="10E9D66C">
        <w:rPr>
          <w:rFonts w:ascii="Arial" w:eastAsia="Arial" w:hAnsi="Arial" w:cs="Arial"/>
          <w:b/>
          <w:bCs/>
          <w:color w:val="000000" w:themeColor="text1"/>
          <w:sz w:val="22"/>
          <w:szCs w:val="22"/>
        </w:rPr>
        <w:t>Body Text</w:t>
      </w:r>
      <w:r w:rsidR="008B62EE" w:rsidRPr="10E9D66C">
        <w:rPr>
          <w:rFonts w:ascii="Arial" w:eastAsia="Arial" w:hAnsi="Arial" w:cs="Arial"/>
          <w:b/>
          <w:bCs/>
          <w:color w:val="000000" w:themeColor="text1"/>
          <w:sz w:val="22"/>
          <w:szCs w:val="22"/>
        </w:rPr>
        <w:t>:</w:t>
      </w:r>
      <w:r w:rsidR="008B62EE" w:rsidRPr="10E9D66C">
        <w:rPr>
          <w:rFonts w:ascii="Arial" w:eastAsia="Arial" w:hAnsi="Arial" w:cs="Arial"/>
          <w:color w:val="000000" w:themeColor="text1"/>
          <w:sz w:val="22"/>
          <w:szCs w:val="22"/>
        </w:rPr>
        <w:t xml:space="preserve"> </w:t>
      </w:r>
      <w:r w:rsidR="4119E82B" w:rsidRPr="10E9D66C">
        <w:rPr>
          <w:rFonts w:ascii="Arial" w:eastAsia="Arial" w:hAnsi="Arial" w:cs="Arial"/>
          <w:sz w:val="22"/>
          <w:szCs w:val="22"/>
        </w:rPr>
        <w:t xml:space="preserve">The newly updated Lab Data Mart website brings valuable soil data to the public’s fingertips through a user-friendly, state-of-the-art interactive map. Architects, educators, engineers, farmers, landowners, researchers, scientists, and anyone looking to learn more about their soil can access the latest data to make more informed decisions and reduce potential soil risks and hazards.  </w:t>
      </w:r>
      <w:r w:rsidR="7C929EB7" w:rsidRPr="10E9D66C">
        <w:rPr>
          <w:rFonts w:ascii="Arial" w:eastAsia="Arial" w:hAnsi="Arial" w:cs="Arial"/>
          <w:color w:val="000000" w:themeColor="text1"/>
          <w:sz w:val="22"/>
          <w:szCs w:val="22"/>
        </w:rPr>
        <w:t>Understanding your specific soil and its dynamic properties, which can change over time due to human impacts, land management, and climate change, can be invaluable.</w:t>
      </w:r>
      <w:r w:rsidR="7C929EB7" w:rsidRPr="10E9D66C">
        <w:rPr>
          <w:rFonts w:ascii="Arial" w:eastAsia="Arial" w:hAnsi="Arial" w:cs="Arial"/>
          <w:sz w:val="22"/>
          <w:szCs w:val="22"/>
        </w:rPr>
        <w:t xml:space="preserve"> </w:t>
      </w:r>
      <w:r w:rsidR="116B4ADF" w:rsidRPr="10E9D66C">
        <w:rPr>
          <w:rFonts w:ascii="Arial" w:eastAsia="Arial" w:hAnsi="Arial" w:cs="Arial"/>
          <w:b/>
          <w:bCs/>
          <w:sz w:val="22"/>
          <w:szCs w:val="22"/>
        </w:rPr>
        <w:t>Learn more.</w:t>
      </w:r>
      <w:r w:rsidR="116B4ADF" w:rsidRPr="10E9D66C">
        <w:rPr>
          <w:rFonts w:ascii="Arial" w:eastAsia="Arial" w:hAnsi="Arial" w:cs="Arial"/>
          <w:sz w:val="22"/>
          <w:szCs w:val="22"/>
        </w:rPr>
        <w:t xml:space="preserve"> </w:t>
      </w:r>
      <w:hyperlink r:id="rId16" w:history="1">
        <w:r w:rsidR="00C77CEF" w:rsidRPr="0020587E">
          <w:rPr>
            <w:rStyle w:val="Hyperlink"/>
            <w:rFonts w:ascii="Arial" w:eastAsia="Arial" w:hAnsi="Arial" w:cs="Arial"/>
            <w:sz w:val="22"/>
            <w:szCs w:val="22"/>
            <w:highlight w:val="yellow"/>
          </w:rPr>
          <w:t>https://www.nrcs.usda.gov/conservation-basics/natural-resource-concerns/soil/news/protect-your-investments-in-the-soil-usdas</w:t>
        </w:r>
      </w:hyperlink>
    </w:p>
    <w:p w14:paraId="0E8DDB42" w14:textId="77777777" w:rsidR="00C77CEF" w:rsidRPr="00E21DCE" w:rsidRDefault="00C77CEF" w:rsidP="10E9D66C">
      <w:pPr>
        <w:pStyle w:val="Paragraph0"/>
        <w:spacing w:line="259" w:lineRule="auto"/>
        <w:rPr>
          <w:rStyle w:val="Strong"/>
          <w:rFonts w:ascii="Arial" w:eastAsia="Arial" w:hAnsi="Arial" w:cs="Arial"/>
          <w:b w:val="0"/>
          <w:bCs w:val="0"/>
          <w:sz w:val="22"/>
          <w:szCs w:val="22"/>
        </w:rPr>
      </w:pPr>
    </w:p>
    <w:p w14:paraId="67773751" w14:textId="62172975" w:rsidR="00AF1272" w:rsidRPr="0039040F" w:rsidRDefault="00AF1272" w:rsidP="10E9D66C">
      <w:pPr>
        <w:rPr>
          <w:rFonts w:ascii="Arial" w:eastAsia="Times New Roman" w:hAnsi="Arial" w:cs="Arial"/>
          <w:i/>
          <w:iCs/>
          <w:color w:val="FF0000"/>
        </w:rPr>
      </w:pPr>
      <w:r>
        <w:br w:type="page"/>
      </w:r>
      <w:r w:rsidRPr="10E9D66C">
        <w:rPr>
          <w:rFonts w:ascii="Arial" w:eastAsia="Times New Roman" w:hAnsi="Arial" w:cs="Arial"/>
          <w:b/>
          <w:bCs/>
          <w:color w:val="000000" w:themeColor="text1"/>
          <w:sz w:val="36"/>
          <w:szCs w:val="36"/>
        </w:rPr>
        <w:lastRenderedPageBreak/>
        <w:t>Tweets</w:t>
      </w:r>
    </w:p>
    <w:bookmarkEnd w:id="0"/>
    <w:p w14:paraId="62EC9371" w14:textId="08EB7116"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rPr>
        <w:t xml:space="preserve">Shopping for the most up-to-date soil data? Look no further! </w:t>
      </w:r>
      <w:r w:rsidR="7D36E8B8" w:rsidRPr="10E9D66C">
        <w:rPr>
          <w:rFonts w:ascii="Arial" w:eastAsia="Arial" w:hAnsi="Arial" w:cs="Arial"/>
        </w:rPr>
        <w:t xml:space="preserve">The </w:t>
      </w:r>
      <w:r w:rsidRPr="10E9D66C">
        <w:rPr>
          <w:rFonts w:ascii="Arial" w:eastAsia="Arial" w:hAnsi="Arial" w:cs="Arial"/>
        </w:rPr>
        <w:t xml:space="preserve">@USDA </w:t>
      </w:r>
      <w:hyperlink r:id="rId17">
        <w:r w:rsidRPr="10E9D66C">
          <w:rPr>
            <w:rStyle w:val="Hyperlink"/>
            <w:rFonts w:ascii="Arial" w:eastAsia="Arial" w:hAnsi="Arial" w:cs="Arial"/>
          </w:rPr>
          <w:t>Lab Data Mart</w:t>
        </w:r>
      </w:hyperlink>
      <w:r w:rsidRPr="10E9D66C">
        <w:rPr>
          <w:rFonts w:ascii="Arial" w:eastAsia="Arial" w:hAnsi="Arial" w:cs="Arial"/>
        </w:rPr>
        <w:t xml:space="preserve"> is a user-friendly website with a helpful, interactive map that’s easy to navigate. </w:t>
      </w:r>
      <w:r w:rsidR="003678DF" w:rsidRPr="10E9D66C">
        <w:rPr>
          <w:rFonts w:ascii="Arial" w:eastAsia="Arial" w:hAnsi="Arial" w:cs="Arial"/>
          <w:highlight w:val="yellow"/>
        </w:rPr>
        <w:t>LINK TO BLOG</w:t>
      </w:r>
    </w:p>
    <w:p w14:paraId="28E15009" w14:textId="74D6EE8B"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rPr>
        <w:t xml:space="preserve">Do you value understanding your soil and its properties that can change over time due to human impacts, land management, and climate change? We do, too! Learn more. </w:t>
      </w:r>
      <w:bookmarkStart w:id="1" w:name="_Hlk126242764"/>
      <w:r w:rsidR="003678DF" w:rsidRPr="10E9D66C">
        <w:rPr>
          <w:rFonts w:ascii="Arial" w:eastAsia="Arial" w:hAnsi="Arial" w:cs="Arial"/>
          <w:highlight w:val="yellow"/>
        </w:rPr>
        <w:t>LINK TO BLOG</w:t>
      </w:r>
    </w:p>
    <w:bookmarkEnd w:id="1"/>
    <w:p w14:paraId="66C83804" w14:textId="4A6FBAAC"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rPr>
        <w:t xml:space="preserve">Looking into #carbon credits or improving carbon sequestration? Our newly updated </w:t>
      </w:r>
      <w:hyperlink r:id="rId18">
        <w:r w:rsidRPr="10E9D66C">
          <w:rPr>
            <w:rStyle w:val="Hyperlink"/>
            <w:rFonts w:ascii="Arial" w:eastAsia="Arial" w:hAnsi="Arial" w:cs="Arial"/>
          </w:rPr>
          <w:t>Lab Data Mart</w:t>
        </w:r>
      </w:hyperlink>
      <w:r w:rsidRPr="10E9D66C">
        <w:rPr>
          <w:rFonts w:ascii="Arial" w:eastAsia="Arial" w:hAnsi="Arial" w:cs="Arial"/>
        </w:rPr>
        <w:t xml:space="preserve"> website can determine how much carbon is in the top 12” of #soil to help you decide whether to sequester more &amp; consider methods &amp; practices to do it. </w:t>
      </w:r>
      <w:bookmarkStart w:id="2" w:name="_Hlk126243798"/>
      <w:r w:rsidR="003678DF" w:rsidRPr="10E9D66C">
        <w:rPr>
          <w:rFonts w:ascii="Arial" w:eastAsia="Arial" w:hAnsi="Arial" w:cs="Arial"/>
          <w:highlight w:val="yellow"/>
        </w:rPr>
        <w:t>LINK TO BLOG</w:t>
      </w:r>
    </w:p>
    <w:bookmarkEnd w:id="2"/>
    <w:p w14:paraId="2A19EDFC" w14:textId="7653DC76"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rPr>
        <w:t>What’s the next best thing to having a #soil scientist looking at your soil? Learning about your property’s soil data at the</w:t>
      </w:r>
      <w:r w:rsidR="1AAA0E61" w:rsidRPr="10E9D66C">
        <w:rPr>
          <w:rFonts w:ascii="Arial" w:eastAsia="Arial" w:hAnsi="Arial" w:cs="Arial"/>
        </w:rPr>
        <w:t xml:space="preserve"> @USDA</w:t>
      </w:r>
      <w:r w:rsidRPr="10E9D66C">
        <w:rPr>
          <w:rFonts w:ascii="Arial" w:eastAsia="Arial" w:hAnsi="Arial" w:cs="Arial"/>
        </w:rPr>
        <w:t xml:space="preserve"> </w:t>
      </w:r>
      <w:bookmarkStart w:id="3" w:name="_Hlk126244661"/>
      <w:r w:rsidRPr="10E9D66C">
        <w:fldChar w:fldCharType="begin"/>
      </w:r>
      <w:r w:rsidRPr="10E9D66C">
        <w:instrText>HYPERLINK "https://ncsslabdatamart.sc.egov.usda.gov"</w:instrText>
      </w:r>
      <w:r w:rsidRPr="10E9D66C">
        <w:fldChar w:fldCharType="separate"/>
      </w:r>
      <w:r w:rsidRPr="10E9D66C">
        <w:rPr>
          <w:rStyle w:val="Hyperlink"/>
        </w:rPr>
        <w:t>Lab Data Mart</w:t>
      </w:r>
      <w:r w:rsidRPr="10E9D66C">
        <w:fldChar w:fldCharType="end"/>
      </w:r>
      <w:r w:rsidRPr="64C1D08E">
        <w:rPr>
          <w:color w:val="0563C1"/>
          <w:u w:val="single"/>
        </w:rPr>
        <w:t>.</w:t>
      </w:r>
      <w:r w:rsidRPr="10E9D66C">
        <w:rPr>
          <w:rFonts w:ascii="Arial" w:eastAsia="Arial" w:hAnsi="Arial" w:cs="Arial"/>
        </w:rPr>
        <w:t xml:space="preserve"> </w:t>
      </w:r>
      <w:bookmarkEnd w:id="3"/>
      <w:r w:rsidR="00EF66E8" w:rsidRPr="10E9D66C">
        <w:rPr>
          <w:rFonts w:ascii="Arial" w:eastAsia="Arial" w:hAnsi="Arial" w:cs="Arial"/>
          <w:highlight w:val="yellow"/>
        </w:rPr>
        <w:t>LINK TO BLOG</w:t>
      </w:r>
    </w:p>
    <w:p w14:paraId="3FCBB20A" w14:textId="7CA912EA"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rPr>
        <w:t xml:space="preserve">Whether working with an NRCS conservation planner or on your own, knowing the most about the soil helps you consider the whole ecological site, as well as ecosystem state and transition models. Visit </w:t>
      </w:r>
      <w:r w:rsidR="101C70B0" w:rsidRPr="10E9D66C">
        <w:rPr>
          <w:rFonts w:ascii="Arial" w:eastAsia="Arial" w:hAnsi="Arial" w:cs="Arial"/>
        </w:rPr>
        <w:t xml:space="preserve">the </w:t>
      </w:r>
      <w:r w:rsidRPr="10E9D66C">
        <w:rPr>
          <w:rFonts w:ascii="Arial" w:eastAsia="Arial" w:hAnsi="Arial" w:cs="Arial"/>
        </w:rPr>
        <w:t xml:space="preserve">@USDA Lab Data Mart to dig deeper w/your soil education. </w:t>
      </w:r>
      <w:r w:rsidR="00EF66E8" w:rsidRPr="10E9D66C">
        <w:rPr>
          <w:rFonts w:ascii="Arial" w:eastAsia="Arial" w:hAnsi="Arial" w:cs="Arial"/>
          <w:highlight w:val="yellow"/>
        </w:rPr>
        <w:t>LINK TO BLOG</w:t>
      </w:r>
    </w:p>
    <w:p w14:paraId="047A0D24" w14:textId="01E7A9AD" w:rsidR="00911ED6" w:rsidRPr="009B03E0" w:rsidRDefault="00911ED6" w:rsidP="10E9D66C">
      <w:pPr>
        <w:pStyle w:val="ListParagraph"/>
        <w:numPr>
          <w:ilvl w:val="0"/>
          <w:numId w:val="29"/>
        </w:numPr>
        <w:spacing w:after="240" w:line="240" w:lineRule="auto"/>
        <w:rPr>
          <w:rFonts w:ascii="Arial" w:eastAsia="Arial" w:hAnsi="Arial" w:cs="Arial"/>
          <w:shd w:val="clear" w:color="auto" w:fill="FFFFFF"/>
        </w:rPr>
      </w:pPr>
      <w:r w:rsidRPr="10E9D66C">
        <w:rPr>
          <w:rFonts w:ascii="Arial" w:eastAsia="Arial" w:hAnsi="Arial" w:cs="Arial"/>
          <w:shd w:val="clear" w:color="auto" w:fill="FFFFFF"/>
        </w:rPr>
        <w:t xml:space="preserve">Looking to lease or buy land? </w:t>
      </w:r>
      <w:r w:rsidR="48F5F011" w:rsidRPr="10E9D66C">
        <w:rPr>
          <w:rFonts w:ascii="Arial" w:eastAsia="Arial" w:hAnsi="Arial" w:cs="Arial"/>
          <w:shd w:val="clear" w:color="auto" w:fill="FFFFFF"/>
        </w:rPr>
        <w:t xml:space="preserve">The </w:t>
      </w:r>
      <w:r w:rsidRPr="10E9D66C">
        <w:rPr>
          <w:rFonts w:ascii="Arial" w:eastAsia="Arial" w:hAnsi="Arial" w:cs="Arial"/>
          <w:shd w:val="clear" w:color="auto" w:fill="FFFFFF"/>
        </w:rPr>
        <w:t xml:space="preserve">@USDA </w:t>
      </w:r>
      <w:hyperlink r:id="rId19" w:history="1">
        <w:r w:rsidRPr="10E9D66C">
          <w:rPr>
            <w:rStyle w:val="Hyperlink"/>
            <w:rFonts w:ascii="Arial" w:eastAsia="Arial" w:hAnsi="Arial" w:cs="Arial"/>
            <w:shd w:val="clear" w:color="auto" w:fill="FFFFFF"/>
          </w:rPr>
          <w:t>Lab Data Mart</w:t>
        </w:r>
      </w:hyperlink>
      <w:r w:rsidRPr="10E9D66C">
        <w:rPr>
          <w:rFonts w:ascii="Arial" w:eastAsia="Arial" w:hAnsi="Arial" w:cs="Arial"/>
          <w:shd w:val="clear" w:color="auto" w:fill="FFFFFF"/>
        </w:rPr>
        <w:t xml:space="preserve"> may help determine if planned #farm management practices will work, and if not, what could be the added cost to do things differently to accomplish your #goals. </w:t>
      </w:r>
      <w:bookmarkStart w:id="4" w:name="_Hlk126244833"/>
      <w:r w:rsidR="00EF66E8" w:rsidRPr="10E9D66C">
        <w:rPr>
          <w:rFonts w:ascii="Arial" w:eastAsia="Arial" w:hAnsi="Arial" w:cs="Arial"/>
          <w:highlight w:val="yellow"/>
        </w:rPr>
        <w:t>LINK TO BLOG</w:t>
      </w:r>
    </w:p>
    <w:bookmarkEnd w:id="4"/>
    <w:p w14:paraId="5956D9F2" w14:textId="1C71A532" w:rsidR="00911ED6" w:rsidRPr="009B03E0" w:rsidRDefault="00911ED6" w:rsidP="10E9D66C">
      <w:pPr>
        <w:pStyle w:val="ListParagraph"/>
        <w:numPr>
          <w:ilvl w:val="0"/>
          <w:numId w:val="29"/>
        </w:numPr>
        <w:spacing w:after="240" w:line="240" w:lineRule="auto"/>
        <w:rPr>
          <w:rFonts w:ascii="Arial" w:eastAsia="Arial" w:hAnsi="Arial" w:cs="Arial"/>
          <w:shd w:val="clear" w:color="auto" w:fill="FFFFFF"/>
        </w:rPr>
      </w:pPr>
      <w:r w:rsidRPr="10E9D66C">
        <w:rPr>
          <w:rFonts w:ascii="Arial" w:eastAsia="Arial" w:hAnsi="Arial" w:cs="Arial"/>
          <w:shd w:val="clear" w:color="auto" w:fill="FFFFFF"/>
        </w:rPr>
        <w:t>Through the newly updated</w:t>
      </w:r>
      <w:r w:rsidR="21C4723E" w:rsidRPr="10E9D66C">
        <w:rPr>
          <w:rFonts w:ascii="Arial" w:eastAsia="Arial" w:hAnsi="Arial" w:cs="Arial"/>
        </w:rPr>
        <w:t xml:space="preserve"> @USDA</w:t>
      </w:r>
      <w:r w:rsidRPr="10E9D66C">
        <w:rPr>
          <w:rFonts w:ascii="Arial" w:eastAsia="Arial" w:hAnsi="Arial" w:cs="Arial"/>
          <w:shd w:val="clear" w:color="auto" w:fill="FFFFFF"/>
        </w:rPr>
        <w:t xml:space="preserve"> </w:t>
      </w:r>
      <w:hyperlink r:id="rId20" w:history="1">
        <w:r w:rsidRPr="10E9D66C">
          <w:rPr>
            <w:rStyle w:val="Hyperlink"/>
            <w:rFonts w:ascii="Arial" w:eastAsia="Arial" w:hAnsi="Arial" w:cs="Arial"/>
            <w:shd w:val="clear" w:color="auto" w:fill="FFFFFF"/>
          </w:rPr>
          <w:t>Lab Data Mart</w:t>
        </w:r>
      </w:hyperlink>
      <w:r w:rsidRPr="10E9D66C">
        <w:rPr>
          <w:rFonts w:ascii="Arial" w:eastAsia="Arial" w:hAnsi="Arial" w:cs="Arial"/>
          <w:shd w:val="clear" w:color="auto" w:fill="FFFFFF"/>
        </w:rPr>
        <w:t xml:space="preserve">, </w:t>
      </w:r>
      <w:r w:rsidRPr="10E9D66C">
        <w:rPr>
          <w:rFonts w:ascii="Arial" w:eastAsia="Arial" w:hAnsi="Arial" w:cs="Arial"/>
        </w:rPr>
        <w:t>educators, engineers, farmers, landowners, scientists,</w:t>
      </w:r>
      <w:r w:rsidRPr="10E9D66C">
        <w:rPr>
          <w:rFonts w:ascii="Arial" w:eastAsia="Arial" w:hAnsi="Arial" w:cs="Arial"/>
          <w:shd w:val="clear" w:color="auto" w:fill="FFFFFF"/>
        </w:rPr>
        <w:t xml:space="preserve"> and anyone looking to learn more about their #soil can access the latest data to make important decisions and reduce potential soil risks and hazards. </w:t>
      </w:r>
      <w:bookmarkStart w:id="5" w:name="_Hlk126245067"/>
      <w:r w:rsidR="00EF66E8" w:rsidRPr="10E9D66C">
        <w:rPr>
          <w:rFonts w:ascii="Arial" w:eastAsia="Arial" w:hAnsi="Arial" w:cs="Arial"/>
          <w:highlight w:val="yellow"/>
        </w:rPr>
        <w:t>LINK TO BLOG</w:t>
      </w:r>
    </w:p>
    <w:bookmarkEnd w:id="5"/>
    <w:p w14:paraId="71753F1E" w14:textId="44F6DE43" w:rsidR="00911ED6" w:rsidRPr="009B03E0" w:rsidRDefault="00911ED6" w:rsidP="10E9D66C">
      <w:pPr>
        <w:pStyle w:val="ListParagraph"/>
        <w:numPr>
          <w:ilvl w:val="0"/>
          <w:numId w:val="29"/>
        </w:numPr>
        <w:spacing w:after="240" w:line="240" w:lineRule="auto"/>
        <w:rPr>
          <w:rFonts w:ascii="Arial" w:eastAsia="Arial" w:hAnsi="Arial" w:cs="Arial"/>
        </w:rPr>
      </w:pPr>
      <w:r w:rsidRPr="10E9D66C">
        <w:rPr>
          <w:rFonts w:ascii="Arial" w:eastAsia="Arial" w:hAnsi="Arial" w:cs="Arial"/>
          <w:shd w:val="clear" w:color="auto" w:fill="FFFFFF"/>
        </w:rPr>
        <w:t xml:space="preserve">Protect your investments in the #soil. @USDA </w:t>
      </w:r>
      <w:hyperlink r:id="rId21" w:history="1">
        <w:r w:rsidRPr="10E9D66C">
          <w:rPr>
            <w:rStyle w:val="Hyperlink"/>
            <w:rFonts w:ascii="Arial" w:eastAsia="Arial" w:hAnsi="Arial" w:cs="Arial"/>
            <w:shd w:val="clear" w:color="auto" w:fill="FFFFFF"/>
          </w:rPr>
          <w:t>Lab Data Mart</w:t>
        </w:r>
      </w:hyperlink>
      <w:r w:rsidRPr="10E9D66C">
        <w:rPr>
          <w:rFonts w:ascii="Arial" w:eastAsia="Arial" w:hAnsi="Arial" w:cs="Arial"/>
          <w:shd w:val="clear" w:color="auto" w:fill="FFFFFF"/>
        </w:rPr>
        <w:t xml:space="preserve"> provides more user-friendly, customized data w/an interactive map including data based on state-of-the-art laser technology. </w:t>
      </w:r>
      <w:r w:rsidR="00EF66E8" w:rsidRPr="10E9D66C">
        <w:rPr>
          <w:rFonts w:ascii="Arial" w:eastAsia="Arial" w:hAnsi="Arial" w:cs="Arial"/>
          <w:highlight w:val="yellow"/>
        </w:rPr>
        <w:t>LINK TO BLOG</w:t>
      </w:r>
    </w:p>
    <w:sectPr w:rsidR="00911ED6" w:rsidRPr="009B03E0" w:rsidSect="00EB73B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B9BA" w14:textId="77777777" w:rsidR="000A19D4" w:rsidRDefault="000A19D4">
      <w:pPr>
        <w:spacing w:after="0" w:line="240" w:lineRule="auto"/>
      </w:pPr>
      <w:r>
        <w:separator/>
      </w:r>
    </w:p>
  </w:endnote>
  <w:endnote w:type="continuationSeparator" w:id="0">
    <w:p w14:paraId="54556443" w14:textId="77777777" w:rsidR="000A19D4" w:rsidRDefault="000A19D4">
      <w:pPr>
        <w:spacing w:after="0" w:line="240" w:lineRule="auto"/>
      </w:pPr>
      <w:r>
        <w:continuationSeparator/>
      </w:r>
    </w:p>
  </w:endnote>
  <w:endnote w:type="continuationNotice" w:id="1">
    <w:p w14:paraId="2289FD3F" w14:textId="77777777" w:rsidR="00F334D9" w:rsidRDefault="00F334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Medium">
    <w:panose1 w:val="00000000000000000000"/>
    <w:charset w:val="00"/>
    <w:family w:val="modern"/>
    <w:notTrueType/>
    <w:pitch w:val="variable"/>
    <w:sig w:usb0="00000087" w:usb1="00000000" w:usb2="00000000" w:usb3="00000000" w:csb0="0000000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25CC" w14:textId="13888595" w:rsidR="006D18BC" w:rsidRDefault="00390CA3" w:rsidP="00C7542A">
    <w:pPr>
      <w:pStyle w:val="Footer"/>
      <w:jc w:val="center"/>
    </w:pPr>
    <w:r>
      <w:rPr>
        <w:rFonts w:ascii="OpenSans" w:eastAsiaTheme="minorHAnsi" w:hAnsi="OpenSans" w:cs="OpenSans"/>
        <w:color w:val="003DC1"/>
        <w:sz w:val="24"/>
        <w:szCs w:val="24"/>
      </w:rPr>
      <w:t>FARM PRODUCTION AND CONSERVATION | FSA | NRCS | RMA | Business 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FADF" w14:textId="77777777" w:rsidR="000A19D4" w:rsidRDefault="000A19D4">
      <w:pPr>
        <w:spacing w:after="0" w:line="240" w:lineRule="auto"/>
      </w:pPr>
      <w:r>
        <w:separator/>
      </w:r>
    </w:p>
  </w:footnote>
  <w:footnote w:type="continuationSeparator" w:id="0">
    <w:p w14:paraId="345BA652" w14:textId="77777777" w:rsidR="000A19D4" w:rsidRDefault="000A19D4">
      <w:pPr>
        <w:spacing w:after="0" w:line="240" w:lineRule="auto"/>
      </w:pPr>
      <w:r>
        <w:continuationSeparator/>
      </w:r>
    </w:p>
  </w:footnote>
  <w:footnote w:type="continuationNotice" w:id="1">
    <w:p w14:paraId="5EE3CE12" w14:textId="77777777" w:rsidR="00F334D9" w:rsidRDefault="00F334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10E4" w14:textId="332D0F7A" w:rsidR="006D18BC" w:rsidRDefault="00C7542A" w:rsidP="00FC6310">
    <w:pPr>
      <w:pStyle w:val="Header"/>
      <w:jc w:val="center"/>
    </w:pPr>
    <w:r w:rsidRPr="00C7542A">
      <w:rPr>
        <w:noProof/>
      </w:rPr>
      <w:drawing>
        <wp:anchor distT="0" distB="0" distL="114300" distR="114300" simplePos="0" relativeHeight="251658240" behindDoc="1" locked="0" layoutInCell="1" allowOverlap="1" wp14:anchorId="6516C710" wp14:editId="6DAC10BE">
          <wp:simplePos x="0" y="0"/>
          <wp:positionH relativeFrom="column">
            <wp:posOffset>-897147</wp:posOffset>
          </wp:positionH>
          <wp:positionV relativeFrom="paragraph">
            <wp:posOffset>-439947</wp:posOffset>
          </wp:positionV>
          <wp:extent cx="11290838" cy="910746"/>
          <wp:effectExtent l="0" t="0" r="6350" b="3810"/>
          <wp:wrapTight wrapText="bothSides">
            <wp:wrapPolygon edited="0">
              <wp:start x="0" y="0"/>
              <wp:lineTo x="0" y="21238"/>
              <wp:lineTo x="21576" y="21238"/>
              <wp:lineTo x="215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0838" cy="9107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6BB1E" w14:textId="77777777" w:rsidR="006D18BC" w:rsidRDefault="00AF3A8A" w:rsidP="00FC63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93C"/>
    <w:multiLevelType w:val="hybridMultilevel"/>
    <w:tmpl w:val="58E4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4C4ECE"/>
    <w:multiLevelType w:val="hybridMultilevel"/>
    <w:tmpl w:val="415A8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85046"/>
    <w:multiLevelType w:val="hybridMultilevel"/>
    <w:tmpl w:val="98EC10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174EF"/>
    <w:multiLevelType w:val="hybridMultilevel"/>
    <w:tmpl w:val="8D9E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84B50"/>
    <w:multiLevelType w:val="hybridMultilevel"/>
    <w:tmpl w:val="FC5CF9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A61E6"/>
    <w:multiLevelType w:val="hybridMultilevel"/>
    <w:tmpl w:val="F374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EA2138"/>
    <w:multiLevelType w:val="hybridMultilevel"/>
    <w:tmpl w:val="58065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366D3"/>
    <w:multiLevelType w:val="hybridMultilevel"/>
    <w:tmpl w:val="F33A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5155C"/>
    <w:multiLevelType w:val="hybridMultilevel"/>
    <w:tmpl w:val="1DBC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D6CDC"/>
    <w:multiLevelType w:val="hybridMultilevel"/>
    <w:tmpl w:val="20967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657A4B"/>
    <w:multiLevelType w:val="hybridMultilevel"/>
    <w:tmpl w:val="A44C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23EAD"/>
    <w:multiLevelType w:val="hybridMultilevel"/>
    <w:tmpl w:val="6B42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6F5BCE"/>
    <w:multiLevelType w:val="hybridMultilevel"/>
    <w:tmpl w:val="738C62A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B4A0C2E"/>
    <w:multiLevelType w:val="hybridMultilevel"/>
    <w:tmpl w:val="D1589E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23585"/>
    <w:multiLevelType w:val="hybridMultilevel"/>
    <w:tmpl w:val="EF28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A1AAF"/>
    <w:multiLevelType w:val="hybridMultilevel"/>
    <w:tmpl w:val="5A168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4D531C9"/>
    <w:multiLevelType w:val="hybridMultilevel"/>
    <w:tmpl w:val="3CAAC462"/>
    <w:lvl w:ilvl="0" w:tplc="1286F8EC">
      <w:start w:val="3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6717F"/>
    <w:multiLevelType w:val="hybridMultilevel"/>
    <w:tmpl w:val="C052B4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B94688"/>
    <w:multiLevelType w:val="hybridMultilevel"/>
    <w:tmpl w:val="4168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3125D"/>
    <w:multiLevelType w:val="hybridMultilevel"/>
    <w:tmpl w:val="7F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8547C"/>
    <w:multiLevelType w:val="hybridMultilevel"/>
    <w:tmpl w:val="B20E62D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1820D9"/>
    <w:multiLevelType w:val="hybridMultilevel"/>
    <w:tmpl w:val="3F8AF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BC1A34"/>
    <w:multiLevelType w:val="hybridMultilevel"/>
    <w:tmpl w:val="8F0421FC"/>
    <w:lvl w:ilvl="0" w:tplc="56BCC4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AD5BB8"/>
    <w:multiLevelType w:val="hybridMultilevel"/>
    <w:tmpl w:val="DBF8577C"/>
    <w:lvl w:ilvl="0" w:tplc="47A605E0">
      <w:start w:val="1"/>
      <w:numFmt w:val="bullet"/>
      <w:lvlText w:val=""/>
      <w:lvlJc w:val="left"/>
      <w:pPr>
        <w:tabs>
          <w:tab w:val="num" w:pos="720"/>
        </w:tabs>
        <w:ind w:left="720" w:hanging="360"/>
      </w:pPr>
      <w:rPr>
        <w:rFonts w:ascii="Symbol" w:hAnsi="Symbol" w:hint="default"/>
        <w:sz w:val="20"/>
      </w:rPr>
    </w:lvl>
    <w:lvl w:ilvl="1" w:tplc="A41C2E86" w:tentative="1">
      <w:start w:val="1"/>
      <w:numFmt w:val="bullet"/>
      <w:lvlText w:val="o"/>
      <w:lvlJc w:val="left"/>
      <w:pPr>
        <w:tabs>
          <w:tab w:val="num" w:pos="1440"/>
        </w:tabs>
        <w:ind w:left="1440" w:hanging="360"/>
      </w:pPr>
      <w:rPr>
        <w:rFonts w:ascii="Courier New" w:hAnsi="Courier New" w:hint="default"/>
        <w:sz w:val="20"/>
      </w:rPr>
    </w:lvl>
    <w:lvl w:ilvl="2" w:tplc="1BAAA4EA" w:tentative="1">
      <w:start w:val="1"/>
      <w:numFmt w:val="bullet"/>
      <w:lvlText w:val=""/>
      <w:lvlJc w:val="left"/>
      <w:pPr>
        <w:tabs>
          <w:tab w:val="num" w:pos="2160"/>
        </w:tabs>
        <w:ind w:left="2160" w:hanging="360"/>
      </w:pPr>
      <w:rPr>
        <w:rFonts w:ascii="Wingdings" w:hAnsi="Wingdings" w:hint="default"/>
        <w:sz w:val="20"/>
      </w:rPr>
    </w:lvl>
    <w:lvl w:ilvl="3" w:tplc="1CD8F52E" w:tentative="1">
      <w:start w:val="1"/>
      <w:numFmt w:val="bullet"/>
      <w:lvlText w:val=""/>
      <w:lvlJc w:val="left"/>
      <w:pPr>
        <w:tabs>
          <w:tab w:val="num" w:pos="2880"/>
        </w:tabs>
        <w:ind w:left="2880" w:hanging="360"/>
      </w:pPr>
      <w:rPr>
        <w:rFonts w:ascii="Wingdings" w:hAnsi="Wingdings" w:hint="default"/>
        <w:sz w:val="20"/>
      </w:rPr>
    </w:lvl>
    <w:lvl w:ilvl="4" w:tplc="ADEE0DD4" w:tentative="1">
      <w:start w:val="1"/>
      <w:numFmt w:val="bullet"/>
      <w:lvlText w:val=""/>
      <w:lvlJc w:val="left"/>
      <w:pPr>
        <w:tabs>
          <w:tab w:val="num" w:pos="3600"/>
        </w:tabs>
        <w:ind w:left="3600" w:hanging="360"/>
      </w:pPr>
      <w:rPr>
        <w:rFonts w:ascii="Wingdings" w:hAnsi="Wingdings" w:hint="default"/>
        <w:sz w:val="20"/>
      </w:rPr>
    </w:lvl>
    <w:lvl w:ilvl="5" w:tplc="C1B49708" w:tentative="1">
      <w:start w:val="1"/>
      <w:numFmt w:val="bullet"/>
      <w:lvlText w:val=""/>
      <w:lvlJc w:val="left"/>
      <w:pPr>
        <w:tabs>
          <w:tab w:val="num" w:pos="4320"/>
        </w:tabs>
        <w:ind w:left="4320" w:hanging="360"/>
      </w:pPr>
      <w:rPr>
        <w:rFonts w:ascii="Wingdings" w:hAnsi="Wingdings" w:hint="default"/>
        <w:sz w:val="20"/>
      </w:rPr>
    </w:lvl>
    <w:lvl w:ilvl="6" w:tplc="A820877C" w:tentative="1">
      <w:start w:val="1"/>
      <w:numFmt w:val="bullet"/>
      <w:lvlText w:val=""/>
      <w:lvlJc w:val="left"/>
      <w:pPr>
        <w:tabs>
          <w:tab w:val="num" w:pos="5040"/>
        </w:tabs>
        <w:ind w:left="5040" w:hanging="360"/>
      </w:pPr>
      <w:rPr>
        <w:rFonts w:ascii="Wingdings" w:hAnsi="Wingdings" w:hint="default"/>
        <w:sz w:val="20"/>
      </w:rPr>
    </w:lvl>
    <w:lvl w:ilvl="7" w:tplc="11E60E38" w:tentative="1">
      <w:start w:val="1"/>
      <w:numFmt w:val="bullet"/>
      <w:lvlText w:val=""/>
      <w:lvlJc w:val="left"/>
      <w:pPr>
        <w:tabs>
          <w:tab w:val="num" w:pos="5760"/>
        </w:tabs>
        <w:ind w:left="5760" w:hanging="360"/>
      </w:pPr>
      <w:rPr>
        <w:rFonts w:ascii="Wingdings" w:hAnsi="Wingdings" w:hint="default"/>
        <w:sz w:val="20"/>
      </w:rPr>
    </w:lvl>
    <w:lvl w:ilvl="8" w:tplc="D056E8BA"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F7DFF"/>
    <w:multiLevelType w:val="hybridMultilevel"/>
    <w:tmpl w:val="DB36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606347005">
    <w:abstractNumId w:val="2"/>
  </w:num>
  <w:num w:numId="2" w16cid:durableId="1952318724">
    <w:abstractNumId w:val="23"/>
  </w:num>
  <w:num w:numId="3" w16cid:durableId="396249174">
    <w:abstractNumId w:val="1"/>
  </w:num>
  <w:num w:numId="4" w16cid:durableId="1646547775">
    <w:abstractNumId w:val="6"/>
  </w:num>
  <w:num w:numId="5" w16cid:durableId="958604753">
    <w:abstractNumId w:val="5"/>
  </w:num>
  <w:num w:numId="6" w16cid:durableId="1063022972">
    <w:abstractNumId w:val="11"/>
  </w:num>
  <w:num w:numId="7" w16cid:durableId="1705597268">
    <w:abstractNumId w:val="15"/>
  </w:num>
  <w:num w:numId="8" w16cid:durableId="854153411">
    <w:abstractNumId w:val="24"/>
  </w:num>
  <w:num w:numId="9" w16cid:durableId="1575974632">
    <w:abstractNumId w:val="9"/>
  </w:num>
  <w:num w:numId="10" w16cid:durableId="790905167">
    <w:abstractNumId w:val="4"/>
  </w:num>
  <w:num w:numId="11" w16cid:durableId="129054397">
    <w:abstractNumId w:val="17"/>
  </w:num>
  <w:num w:numId="12" w16cid:durableId="1402752168">
    <w:abstractNumId w:val="21"/>
  </w:num>
  <w:num w:numId="13" w16cid:durableId="1100181051">
    <w:abstractNumId w:val="13"/>
  </w:num>
  <w:num w:numId="14" w16cid:durableId="761999012">
    <w:abstractNumId w:val="0"/>
  </w:num>
  <w:num w:numId="15" w16cid:durableId="341275149">
    <w:abstractNumId w:val="5"/>
  </w:num>
  <w:num w:numId="16" w16cid:durableId="802697117">
    <w:abstractNumId w:val="14"/>
  </w:num>
  <w:num w:numId="17" w16cid:durableId="430053112">
    <w:abstractNumId w:val="12"/>
  </w:num>
  <w:num w:numId="18" w16cid:durableId="1035423656">
    <w:abstractNumId w:val="20"/>
  </w:num>
  <w:num w:numId="19" w16cid:durableId="2083788969">
    <w:abstractNumId w:val="19"/>
  </w:num>
  <w:num w:numId="20" w16cid:durableId="2125954634">
    <w:abstractNumId w:val="2"/>
  </w:num>
  <w:num w:numId="21" w16cid:durableId="1077632931">
    <w:abstractNumId w:val="8"/>
  </w:num>
  <w:num w:numId="22" w16cid:durableId="1712798221">
    <w:abstractNumId w:val="0"/>
  </w:num>
  <w:num w:numId="23" w16cid:durableId="694043566">
    <w:abstractNumId w:val="5"/>
  </w:num>
  <w:num w:numId="24" w16cid:durableId="1653631078">
    <w:abstractNumId w:val="18"/>
  </w:num>
  <w:num w:numId="25" w16cid:durableId="1556237270">
    <w:abstractNumId w:val="7"/>
  </w:num>
  <w:num w:numId="26" w16cid:durableId="1859465030">
    <w:abstractNumId w:val="16"/>
  </w:num>
  <w:num w:numId="27" w16cid:durableId="1594973538">
    <w:abstractNumId w:val="3"/>
  </w:num>
  <w:num w:numId="28" w16cid:durableId="1158494959">
    <w:abstractNumId w:val="10"/>
  </w:num>
  <w:num w:numId="29" w16cid:durableId="15423051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B2C"/>
    <w:rsid w:val="000041A1"/>
    <w:rsid w:val="000068C2"/>
    <w:rsid w:val="00006DAB"/>
    <w:rsid w:val="00006FB9"/>
    <w:rsid w:val="00007A77"/>
    <w:rsid w:val="00014782"/>
    <w:rsid w:val="00017161"/>
    <w:rsid w:val="0002760D"/>
    <w:rsid w:val="00031330"/>
    <w:rsid w:val="000327D9"/>
    <w:rsid w:val="00034BC2"/>
    <w:rsid w:val="00035661"/>
    <w:rsid w:val="00037BAF"/>
    <w:rsid w:val="000454B0"/>
    <w:rsid w:val="00046933"/>
    <w:rsid w:val="000523D1"/>
    <w:rsid w:val="000524FA"/>
    <w:rsid w:val="00060521"/>
    <w:rsid w:val="0006300F"/>
    <w:rsid w:val="00065162"/>
    <w:rsid w:val="00066D04"/>
    <w:rsid w:val="00074A3E"/>
    <w:rsid w:val="000753F6"/>
    <w:rsid w:val="00077155"/>
    <w:rsid w:val="0007748E"/>
    <w:rsid w:val="000810A7"/>
    <w:rsid w:val="000877C3"/>
    <w:rsid w:val="00091905"/>
    <w:rsid w:val="00091C07"/>
    <w:rsid w:val="00094E51"/>
    <w:rsid w:val="000A19D4"/>
    <w:rsid w:val="000A57F7"/>
    <w:rsid w:val="000A66DE"/>
    <w:rsid w:val="000B2D2D"/>
    <w:rsid w:val="000C32EA"/>
    <w:rsid w:val="000C4545"/>
    <w:rsid w:val="000C4B98"/>
    <w:rsid w:val="000C72D3"/>
    <w:rsid w:val="000C790A"/>
    <w:rsid w:val="000D029D"/>
    <w:rsid w:val="000D338A"/>
    <w:rsid w:val="000D4CC6"/>
    <w:rsid w:val="000D5823"/>
    <w:rsid w:val="000D7D21"/>
    <w:rsid w:val="000E49D4"/>
    <w:rsid w:val="000E643B"/>
    <w:rsid w:val="000F5119"/>
    <w:rsid w:val="00106A28"/>
    <w:rsid w:val="00106B01"/>
    <w:rsid w:val="001073F0"/>
    <w:rsid w:val="00113B9E"/>
    <w:rsid w:val="0011438F"/>
    <w:rsid w:val="0011705F"/>
    <w:rsid w:val="00122D96"/>
    <w:rsid w:val="0012306C"/>
    <w:rsid w:val="00126B39"/>
    <w:rsid w:val="0013129A"/>
    <w:rsid w:val="00132C48"/>
    <w:rsid w:val="00141257"/>
    <w:rsid w:val="00154B06"/>
    <w:rsid w:val="0015559A"/>
    <w:rsid w:val="001570F5"/>
    <w:rsid w:val="001600A4"/>
    <w:rsid w:val="001649B5"/>
    <w:rsid w:val="001657C4"/>
    <w:rsid w:val="0016699B"/>
    <w:rsid w:val="00166B95"/>
    <w:rsid w:val="00166CA1"/>
    <w:rsid w:val="0016763C"/>
    <w:rsid w:val="00172324"/>
    <w:rsid w:val="0017526A"/>
    <w:rsid w:val="00181DFA"/>
    <w:rsid w:val="00181EC6"/>
    <w:rsid w:val="00184DDE"/>
    <w:rsid w:val="00184E91"/>
    <w:rsid w:val="001929E8"/>
    <w:rsid w:val="00192FF4"/>
    <w:rsid w:val="001A0B8C"/>
    <w:rsid w:val="001A71DE"/>
    <w:rsid w:val="001B0C1B"/>
    <w:rsid w:val="001B63E7"/>
    <w:rsid w:val="001B6A51"/>
    <w:rsid w:val="001C21AF"/>
    <w:rsid w:val="001C648C"/>
    <w:rsid w:val="001D05DB"/>
    <w:rsid w:val="001D06A8"/>
    <w:rsid w:val="001D5EA6"/>
    <w:rsid w:val="001E35BB"/>
    <w:rsid w:val="001E5330"/>
    <w:rsid w:val="001E6A91"/>
    <w:rsid w:val="001E7A35"/>
    <w:rsid w:val="001F16C2"/>
    <w:rsid w:val="001F5A0A"/>
    <w:rsid w:val="00201FCF"/>
    <w:rsid w:val="00214DB3"/>
    <w:rsid w:val="00215784"/>
    <w:rsid w:val="00217FDE"/>
    <w:rsid w:val="00222B37"/>
    <w:rsid w:val="0022391B"/>
    <w:rsid w:val="00227460"/>
    <w:rsid w:val="002279A8"/>
    <w:rsid w:val="002313F4"/>
    <w:rsid w:val="00233CB8"/>
    <w:rsid w:val="00234D45"/>
    <w:rsid w:val="00237AC6"/>
    <w:rsid w:val="00237CD0"/>
    <w:rsid w:val="00240479"/>
    <w:rsid w:val="00242061"/>
    <w:rsid w:val="002429AE"/>
    <w:rsid w:val="00243CF6"/>
    <w:rsid w:val="002458DF"/>
    <w:rsid w:val="00250653"/>
    <w:rsid w:val="00252B65"/>
    <w:rsid w:val="00254ADF"/>
    <w:rsid w:val="00255382"/>
    <w:rsid w:val="00257637"/>
    <w:rsid w:val="0025764A"/>
    <w:rsid w:val="00263F36"/>
    <w:rsid w:val="0026555F"/>
    <w:rsid w:val="00265FCA"/>
    <w:rsid w:val="00266DB8"/>
    <w:rsid w:val="00277C53"/>
    <w:rsid w:val="002842E2"/>
    <w:rsid w:val="002846EA"/>
    <w:rsid w:val="00286CBF"/>
    <w:rsid w:val="00290698"/>
    <w:rsid w:val="002918C4"/>
    <w:rsid w:val="002929B0"/>
    <w:rsid w:val="00296DD2"/>
    <w:rsid w:val="002A2778"/>
    <w:rsid w:val="002A4006"/>
    <w:rsid w:val="002B2564"/>
    <w:rsid w:val="002C0B43"/>
    <w:rsid w:val="002C656B"/>
    <w:rsid w:val="002D1C8F"/>
    <w:rsid w:val="002D337C"/>
    <w:rsid w:val="002D64D2"/>
    <w:rsid w:val="002E3FF2"/>
    <w:rsid w:val="002E7095"/>
    <w:rsid w:val="002E73C5"/>
    <w:rsid w:val="002F00E2"/>
    <w:rsid w:val="002F7D2E"/>
    <w:rsid w:val="00306260"/>
    <w:rsid w:val="00307965"/>
    <w:rsid w:val="003125CE"/>
    <w:rsid w:val="00320475"/>
    <w:rsid w:val="003300B7"/>
    <w:rsid w:val="00331827"/>
    <w:rsid w:val="00332461"/>
    <w:rsid w:val="003329D9"/>
    <w:rsid w:val="00346447"/>
    <w:rsid w:val="00347B4B"/>
    <w:rsid w:val="00351FA6"/>
    <w:rsid w:val="0035663B"/>
    <w:rsid w:val="00356E40"/>
    <w:rsid w:val="0036503E"/>
    <w:rsid w:val="003665C9"/>
    <w:rsid w:val="003678DF"/>
    <w:rsid w:val="00367E84"/>
    <w:rsid w:val="00372CE0"/>
    <w:rsid w:val="003767B6"/>
    <w:rsid w:val="003810E1"/>
    <w:rsid w:val="0039040F"/>
    <w:rsid w:val="00390C9B"/>
    <w:rsid w:val="00390CA3"/>
    <w:rsid w:val="003946B2"/>
    <w:rsid w:val="00395BFB"/>
    <w:rsid w:val="00395C34"/>
    <w:rsid w:val="003A204D"/>
    <w:rsid w:val="003A7B11"/>
    <w:rsid w:val="003B2A06"/>
    <w:rsid w:val="003C2923"/>
    <w:rsid w:val="003C7184"/>
    <w:rsid w:val="003D0AE7"/>
    <w:rsid w:val="003D15F3"/>
    <w:rsid w:val="003D63A6"/>
    <w:rsid w:val="003E2DC4"/>
    <w:rsid w:val="003E7142"/>
    <w:rsid w:val="003E7635"/>
    <w:rsid w:val="003F2FAC"/>
    <w:rsid w:val="003F423A"/>
    <w:rsid w:val="003F545D"/>
    <w:rsid w:val="003F785A"/>
    <w:rsid w:val="00401CE3"/>
    <w:rsid w:val="00403570"/>
    <w:rsid w:val="00403862"/>
    <w:rsid w:val="004039B2"/>
    <w:rsid w:val="004053E8"/>
    <w:rsid w:val="00406BC6"/>
    <w:rsid w:val="00412C80"/>
    <w:rsid w:val="004159C8"/>
    <w:rsid w:val="004164C7"/>
    <w:rsid w:val="00417473"/>
    <w:rsid w:val="00417CF6"/>
    <w:rsid w:val="00423761"/>
    <w:rsid w:val="00423EE5"/>
    <w:rsid w:val="00426E59"/>
    <w:rsid w:val="0042791F"/>
    <w:rsid w:val="00434868"/>
    <w:rsid w:val="00441DF9"/>
    <w:rsid w:val="0045006E"/>
    <w:rsid w:val="00451CBE"/>
    <w:rsid w:val="004546D9"/>
    <w:rsid w:val="0045566F"/>
    <w:rsid w:val="00464145"/>
    <w:rsid w:val="004644C3"/>
    <w:rsid w:val="00467BF5"/>
    <w:rsid w:val="0048149E"/>
    <w:rsid w:val="00484DA6"/>
    <w:rsid w:val="00486AD9"/>
    <w:rsid w:val="004A7595"/>
    <w:rsid w:val="004B2BED"/>
    <w:rsid w:val="004B6CC9"/>
    <w:rsid w:val="004D17F8"/>
    <w:rsid w:val="004D350D"/>
    <w:rsid w:val="004D39B0"/>
    <w:rsid w:val="004D4CAF"/>
    <w:rsid w:val="004E03D3"/>
    <w:rsid w:val="004E198C"/>
    <w:rsid w:val="004E35A8"/>
    <w:rsid w:val="004E4822"/>
    <w:rsid w:val="004E6A01"/>
    <w:rsid w:val="004F3366"/>
    <w:rsid w:val="004F3EFB"/>
    <w:rsid w:val="004F4CAE"/>
    <w:rsid w:val="004F57E1"/>
    <w:rsid w:val="004F61FF"/>
    <w:rsid w:val="004F6FBB"/>
    <w:rsid w:val="005015A9"/>
    <w:rsid w:val="00504484"/>
    <w:rsid w:val="005051A4"/>
    <w:rsid w:val="0051078C"/>
    <w:rsid w:val="0051434C"/>
    <w:rsid w:val="00515E58"/>
    <w:rsid w:val="005162BB"/>
    <w:rsid w:val="00516C0F"/>
    <w:rsid w:val="0051728A"/>
    <w:rsid w:val="00530075"/>
    <w:rsid w:val="005306B7"/>
    <w:rsid w:val="00530E0C"/>
    <w:rsid w:val="00531918"/>
    <w:rsid w:val="00536A38"/>
    <w:rsid w:val="00537DC1"/>
    <w:rsid w:val="00542076"/>
    <w:rsid w:val="0054523A"/>
    <w:rsid w:val="005528CD"/>
    <w:rsid w:val="0055797D"/>
    <w:rsid w:val="00557AB7"/>
    <w:rsid w:val="0056214B"/>
    <w:rsid w:val="00562293"/>
    <w:rsid w:val="00563BE5"/>
    <w:rsid w:val="00567EAE"/>
    <w:rsid w:val="00573C54"/>
    <w:rsid w:val="00580EC0"/>
    <w:rsid w:val="0058187C"/>
    <w:rsid w:val="0058237B"/>
    <w:rsid w:val="00591CFC"/>
    <w:rsid w:val="00596E7D"/>
    <w:rsid w:val="005A135E"/>
    <w:rsid w:val="005A1CC5"/>
    <w:rsid w:val="005A3601"/>
    <w:rsid w:val="005A4D49"/>
    <w:rsid w:val="005B59F5"/>
    <w:rsid w:val="005C0277"/>
    <w:rsid w:val="005E0CB1"/>
    <w:rsid w:val="005E3C7C"/>
    <w:rsid w:val="005F0DF3"/>
    <w:rsid w:val="005F28D8"/>
    <w:rsid w:val="005F41AD"/>
    <w:rsid w:val="005F445F"/>
    <w:rsid w:val="005F713C"/>
    <w:rsid w:val="0060423F"/>
    <w:rsid w:val="006052A5"/>
    <w:rsid w:val="0060634D"/>
    <w:rsid w:val="006064D5"/>
    <w:rsid w:val="006066F9"/>
    <w:rsid w:val="00607BC4"/>
    <w:rsid w:val="00615363"/>
    <w:rsid w:val="00625842"/>
    <w:rsid w:val="0063228E"/>
    <w:rsid w:val="00635B8B"/>
    <w:rsid w:val="0063601E"/>
    <w:rsid w:val="00644760"/>
    <w:rsid w:val="006452F4"/>
    <w:rsid w:val="00646B84"/>
    <w:rsid w:val="00652D9D"/>
    <w:rsid w:val="00657C11"/>
    <w:rsid w:val="00660112"/>
    <w:rsid w:val="006619EF"/>
    <w:rsid w:val="006622C7"/>
    <w:rsid w:val="0067297A"/>
    <w:rsid w:val="00672ADA"/>
    <w:rsid w:val="00676A2C"/>
    <w:rsid w:val="00677A06"/>
    <w:rsid w:val="0068186C"/>
    <w:rsid w:val="00682DC7"/>
    <w:rsid w:val="00687A26"/>
    <w:rsid w:val="00694EFA"/>
    <w:rsid w:val="006A46D6"/>
    <w:rsid w:val="006A47DC"/>
    <w:rsid w:val="006A582F"/>
    <w:rsid w:val="006B3C45"/>
    <w:rsid w:val="006B3DAE"/>
    <w:rsid w:val="006B53D2"/>
    <w:rsid w:val="006B5D8F"/>
    <w:rsid w:val="006C6419"/>
    <w:rsid w:val="006D1E87"/>
    <w:rsid w:val="006D1FA1"/>
    <w:rsid w:val="006D20F0"/>
    <w:rsid w:val="006D29CA"/>
    <w:rsid w:val="006D2AB5"/>
    <w:rsid w:val="006D5703"/>
    <w:rsid w:val="006D71F9"/>
    <w:rsid w:val="006E2EC0"/>
    <w:rsid w:val="006E3481"/>
    <w:rsid w:val="006E3D74"/>
    <w:rsid w:val="006E4BC7"/>
    <w:rsid w:val="006F5275"/>
    <w:rsid w:val="006F5CFF"/>
    <w:rsid w:val="006F6877"/>
    <w:rsid w:val="006F7209"/>
    <w:rsid w:val="0070232E"/>
    <w:rsid w:val="00702722"/>
    <w:rsid w:val="0071124A"/>
    <w:rsid w:val="00714C2D"/>
    <w:rsid w:val="007161CA"/>
    <w:rsid w:val="00716839"/>
    <w:rsid w:val="0071743A"/>
    <w:rsid w:val="00722EC6"/>
    <w:rsid w:val="007236AA"/>
    <w:rsid w:val="00724BFB"/>
    <w:rsid w:val="00730C2E"/>
    <w:rsid w:val="00737872"/>
    <w:rsid w:val="007402B9"/>
    <w:rsid w:val="00744F31"/>
    <w:rsid w:val="00746E43"/>
    <w:rsid w:val="00750649"/>
    <w:rsid w:val="007527A6"/>
    <w:rsid w:val="00752F93"/>
    <w:rsid w:val="007535A3"/>
    <w:rsid w:val="00756C69"/>
    <w:rsid w:val="00761207"/>
    <w:rsid w:val="00764607"/>
    <w:rsid w:val="00773CB5"/>
    <w:rsid w:val="00777695"/>
    <w:rsid w:val="00784AA0"/>
    <w:rsid w:val="0079159B"/>
    <w:rsid w:val="00794E31"/>
    <w:rsid w:val="007A1672"/>
    <w:rsid w:val="007A2239"/>
    <w:rsid w:val="007A4402"/>
    <w:rsid w:val="007A6C7B"/>
    <w:rsid w:val="007A7C18"/>
    <w:rsid w:val="007A7F4D"/>
    <w:rsid w:val="007B2D4A"/>
    <w:rsid w:val="007B76C1"/>
    <w:rsid w:val="007C0595"/>
    <w:rsid w:val="007C0ADF"/>
    <w:rsid w:val="007C3408"/>
    <w:rsid w:val="007C4E5B"/>
    <w:rsid w:val="007C7894"/>
    <w:rsid w:val="007C7E30"/>
    <w:rsid w:val="007D55E3"/>
    <w:rsid w:val="007D7374"/>
    <w:rsid w:val="007E102D"/>
    <w:rsid w:val="007E10D3"/>
    <w:rsid w:val="007E71B6"/>
    <w:rsid w:val="007F4131"/>
    <w:rsid w:val="0080454B"/>
    <w:rsid w:val="008154B9"/>
    <w:rsid w:val="008205B5"/>
    <w:rsid w:val="00825AA2"/>
    <w:rsid w:val="00830EB7"/>
    <w:rsid w:val="00834EF0"/>
    <w:rsid w:val="00844124"/>
    <w:rsid w:val="0085091B"/>
    <w:rsid w:val="00850D62"/>
    <w:rsid w:val="008518CD"/>
    <w:rsid w:val="0085235B"/>
    <w:rsid w:val="008559BE"/>
    <w:rsid w:val="0086057C"/>
    <w:rsid w:val="00861A80"/>
    <w:rsid w:val="00861BE2"/>
    <w:rsid w:val="00872515"/>
    <w:rsid w:val="00874399"/>
    <w:rsid w:val="008768FF"/>
    <w:rsid w:val="00877B9F"/>
    <w:rsid w:val="00890C75"/>
    <w:rsid w:val="00890F58"/>
    <w:rsid w:val="008920E3"/>
    <w:rsid w:val="008A3259"/>
    <w:rsid w:val="008A53DC"/>
    <w:rsid w:val="008A6F23"/>
    <w:rsid w:val="008B11B7"/>
    <w:rsid w:val="008B13CA"/>
    <w:rsid w:val="008B15FD"/>
    <w:rsid w:val="008B250D"/>
    <w:rsid w:val="008B405D"/>
    <w:rsid w:val="008B543D"/>
    <w:rsid w:val="008B62EE"/>
    <w:rsid w:val="008C07FF"/>
    <w:rsid w:val="008C4E25"/>
    <w:rsid w:val="008D1CF7"/>
    <w:rsid w:val="008D1D96"/>
    <w:rsid w:val="008D4441"/>
    <w:rsid w:val="008E0A17"/>
    <w:rsid w:val="008E1F39"/>
    <w:rsid w:val="008E3ABB"/>
    <w:rsid w:val="008E40F0"/>
    <w:rsid w:val="008E4753"/>
    <w:rsid w:val="008E552A"/>
    <w:rsid w:val="008E5548"/>
    <w:rsid w:val="008E69B3"/>
    <w:rsid w:val="008E6AD3"/>
    <w:rsid w:val="00900D68"/>
    <w:rsid w:val="0090301E"/>
    <w:rsid w:val="00903285"/>
    <w:rsid w:val="009073DD"/>
    <w:rsid w:val="00907F39"/>
    <w:rsid w:val="009105C7"/>
    <w:rsid w:val="00911ED6"/>
    <w:rsid w:val="0091759C"/>
    <w:rsid w:val="00917A76"/>
    <w:rsid w:val="00917ECE"/>
    <w:rsid w:val="00920B69"/>
    <w:rsid w:val="00921A89"/>
    <w:rsid w:val="00924B2C"/>
    <w:rsid w:val="00932D5E"/>
    <w:rsid w:val="009338A5"/>
    <w:rsid w:val="00933DBF"/>
    <w:rsid w:val="00934E43"/>
    <w:rsid w:val="00936816"/>
    <w:rsid w:val="009368D6"/>
    <w:rsid w:val="009370AF"/>
    <w:rsid w:val="009407FE"/>
    <w:rsid w:val="009408D0"/>
    <w:rsid w:val="00944295"/>
    <w:rsid w:val="00951E41"/>
    <w:rsid w:val="009629C6"/>
    <w:rsid w:val="00963162"/>
    <w:rsid w:val="009641CC"/>
    <w:rsid w:val="0096641B"/>
    <w:rsid w:val="009710D6"/>
    <w:rsid w:val="00972AFC"/>
    <w:rsid w:val="00973632"/>
    <w:rsid w:val="00974BA9"/>
    <w:rsid w:val="00974EB7"/>
    <w:rsid w:val="009754B5"/>
    <w:rsid w:val="009842C4"/>
    <w:rsid w:val="009862EC"/>
    <w:rsid w:val="00986352"/>
    <w:rsid w:val="009957F4"/>
    <w:rsid w:val="009A04DD"/>
    <w:rsid w:val="009A55FC"/>
    <w:rsid w:val="009B09EB"/>
    <w:rsid w:val="009B34E6"/>
    <w:rsid w:val="009B4E14"/>
    <w:rsid w:val="009C09B1"/>
    <w:rsid w:val="009D28B3"/>
    <w:rsid w:val="009D5082"/>
    <w:rsid w:val="009D54B7"/>
    <w:rsid w:val="009D6DB1"/>
    <w:rsid w:val="009E297B"/>
    <w:rsid w:val="009E58D1"/>
    <w:rsid w:val="009F1A88"/>
    <w:rsid w:val="009F3CC1"/>
    <w:rsid w:val="009F6E81"/>
    <w:rsid w:val="009F730B"/>
    <w:rsid w:val="00A01224"/>
    <w:rsid w:val="00A01996"/>
    <w:rsid w:val="00A045EF"/>
    <w:rsid w:val="00A05640"/>
    <w:rsid w:val="00A06218"/>
    <w:rsid w:val="00A067E4"/>
    <w:rsid w:val="00A07ABD"/>
    <w:rsid w:val="00A07CA7"/>
    <w:rsid w:val="00A07D70"/>
    <w:rsid w:val="00A10CF0"/>
    <w:rsid w:val="00A159F3"/>
    <w:rsid w:val="00A162C9"/>
    <w:rsid w:val="00A16488"/>
    <w:rsid w:val="00A22C96"/>
    <w:rsid w:val="00A260F1"/>
    <w:rsid w:val="00A26124"/>
    <w:rsid w:val="00A302D6"/>
    <w:rsid w:val="00A30FAD"/>
    <w:rsid w:val="00A322DF"/>
    <w:rsid w:val="00A32D06"/>
    <w:rsid w:val="00A347B9"/>
    <w:rsid w:val="00A362C3"/>
    <w:rsid w:val="00A36704"/>
    <w:rsid w:val="00A4082B"/>
    <w:rsid w:val="00A44165"/>
    <w:rsid w:val="00A5032E"/>
    <w:rsid w:val="00A50F53"/>
    <w:rsid w:val="00A548B0"/>
    <w:rsid w:val="00A54EF4"/>
    <w:rsid w:val="00A56432"/>
    <w:rsid w:val="00A634FE"/>
    <w:rsid w:val="00A710B9"/>
    <w:rsid w:val="00A766DB"/>
    <w:rsid w:val="00A818CF"/>
    <w:rsid w:val="00A832B7"/>
    <w:rsid w:val="00A86273"/>
    <w:rsid w:val="00A90D8E"/>
    <w:rsid w:val="00A92FE2"/>
    <w:rsid w:val="00AA041F"/>
    <w:rsid w:val="00AA3A39"/>
    <w:rsid w:val="00AA4209"/>
    <w:rsid w:val="00AB17D7"/>
    <w:rsid w:val="00AB6196"/>
    <w:rsid w:val="00AC05A7"/>
    <w:rsid w:val="00AC0B10"/>
    <w:rsid w:val="00AC13DE"/>
    <w:rsid w:val="00AC29FC"/>
    <w:rsid w:val="00AD0D4E"/>
    <w:rsid w:val="00AD226C"/>
    <w:rsid w:val="00AD4167"/>
    <w:rsid w:val="00AD4407"/>
    <w:rsid w:val="00AF1272"/>
    <w:rsid w:val="00AF37EB"/>
    <w:rsid w:val="00AF4A48"/>
    <w:rsid w:val="00AF4DCC"/>
    <w:rsid w:val="00AF4F0A"/>
    <w:rsid w:val="00B03937"/>
    <w:rsid w:val="00B04CCE"/>
    <w:rsid w:val="00B074F6"/>
    <w:rsid w:val="00B10B25"/>
    <w:rsid w:val="00B111B4"/>
    <w:rsid w:val="00B16515"/>
    <w:rsid w:val="00B2114A"/>
    <w:rsid w:val="00B2213B"/>
    <w:rsid w:val="00B25BD5"/>
    <w:rsid w:val="00B27167"/>
    <w:rsid w:val="00B3226C"/>
    <w:rsid w:val="00B32BEC"/>
    <w:rsid w:val="00B33AD5"/>
    <w:rsid w:val="00B34107"/>
    <w:rsid w:val="00B34A6A"/>
    <w:rsid w:val="00B402BF"/>
    <w:rsid w:val="00B41C1A"/>
    <w:rsid w:val="00B41EF2"/>
    <w:rsid w:val="00B42763"/>
    <w:rsid w:val="00B42BCC"/>
    <w:rsid w:val="00B43E86"/>
    <w:rsid w:val="00B507A1"/>
    <w:rsid w:val="00B50AB7"/>
    <w:rsid w:val="00B5589F"/>
    <w:rsid w:val="00B572EF"/>
    <w:rsid w:val="00B7696A"/>
    <w:rsid w:val="00B774C5"/>
    <w:rsid w:val="00B8102A"/>
    <w:rsid w:val="00B8155E"/>
    <w:rsid w:val="00B83773"/>
    <w:rsid w:val="00B84E6E"/>
    <w:rsid w:val="00B858A2"/>
    <w:rsid w:val="00B8752A"/>
    <w:rsid w:val="00B91870"/>
    <w:rsid w:val="00B93156"/>
    <w:rsid w:val="00B952F2"/>
    <w:rsid w:val="00B9574A"/>
    <w:rsid w:val="00B95D28"/>
    <w:rsid w:val="00BA0E8B"/>
    <w:rsid w:val="00BA2FE0"/>
    <w:rsid w:val="00BA324F"/>
    <w:rsid w:val="00BA3D49"/>
    <w:rsid w:val="00BB252D"/>
    <w:rsid w:val="00BB3851"/>
    <w:rsid w:val="00BB4B83"/>
    <w:rsid w:val="00BC569E"/>
    <w:rsid w:val="00BC5F03"/>
    <w:rsid w:val="00BD2261"/>
    <w:rsid w:val="00BD3423"/>
    <w:rsid w:val="00BD5CAF"/>
    <w:rsid w:val="00BE466E"/>
    <w:rsid w:val="00BE5559"/>
    <w:rsid w:val="00BE70A4"/>
    <w:rsid w:val="00BF0FF1"/>
    <w:rsid w:val="00BF18BE"/>
    <w:rsid w:val="00BF3F21"/>
    <w:rsid w:val="00BF5C54"/>
    <w:rsid w:val="00BF6DD7"/>
    <w:rsid w:val="00C00854"/>
    <w:rsid w:val="00C03263"/>
    <w:rsid w:val="00C074B5"/>
    <w:rsid w:val="00C100FB"/>
    <w:rsid w:val="00C142DB"/>
    <w:rsid w:val="00C26AA4"/>
    <w:rsid w:val="00C302BF"/>
    <w:rsid w:val="00C3072A"/>
    <w:rsid w:val="00C3101C"/>
    <w:rsid w:val="00C32F12"/>
    <w:rsid w:val="00C42CB6"/>
    <w:rsid w:val="00C438CC"/>
    <w:rsid w:val="00C45D0A"/>
    <w:rsid w:val="00C515B3"/>
    <w:rsid w:val="00C52E8E"/>
    <w:rsid w:val="00C52F0B"/>
    <w:rsid w:val="00C532CB"/>
    <w:rsid w:val="00C538D5"/>
    <w:rsid w:val="00C53AB2"/>
    <w:rsid w:val="00C54016"/>
    <w:rsid w:val="00C551C9"/>
    <w:rsid w:val="00C57057"/>
    <w:rsid w:val="00C578F2"/>
    <w:rsid w:val="00C63E4B"/>
    <w:rsid w:val="00C70924"/>
    <w:rsid w:val="00C71659"/>
    <w:rsid w:val="00C71F86"/>
    <w:rsid w:val="00C751DA"/>
    <w:rsid w:val="00C7542A"/>
    <w:rsid w:val="00C7571B"/>
    <w:rsid w:val="00C77CEF"/>
    <w:rsid w:val="00C80E8A"/>
    <w:rsid w:val="00C81348"/>
    <w:rsid w:val="00C85D43"/>
    <w:rsid w:val="00C905F1"/>
    <w:rsid w:val="00CA36D2"/>
    <w:rsid w:val="00CA5172"/>
    <w:rsid w:val="00CA5D53"/>
    <w:rsid w:val="00CA662C"/>
    <w:rsid w:val="00CB22B7"/>
    <w:rsid w:val="00CB3901"/>
    <w:rsid w:val="00CB5616"/>
    <w:rsid w:val="00CC1AA1"/>
    <w:rsid w:val="00CD389F"/>
    <w:rsid w:val="00CD41A3"/>
    <w:rsid w:val="00CE236D"/>
    <w:rsid w:val="00CE2EE2"/>
    <w:rsid w:val="00CE4FB8"/>
    <w:rsid w:val="00CF3664"/>
    <w:rsid w:val="00D0069D"/>
    <w:rsid w:val="00D01C81"/>
    <w:rsid w:val="00D04F72"/>
    <w:rsid w:val="00D10C94"/>
    <w:rsid w:val="00D153C5"/>
    <w:rsid w:val="00D15D62"/>
    <w:rsid w:val="00D214CB"/>
    <w:rsid w:val="00D25B88"/>
    <w:rsid w:val="00D313F3"/>
    <w:rsid w:val="00D33E28"/>
    <w:rsid w:val="00D4023C"/>
    <w:rsid w:val="00D43FE5"/>
    <w:rsid w:val="00D45967"/>
    <w:rsid w:val="00D4623F"/>
    <w:rsid w:val="00D537EE"/>
    <w:rsid w:val="00D6062C"/>
    <w:rsid w:val="00D65FAD"/>
    <w:rsid w:val="00D66421"/>
    <w:rsid w:val="00D67AF7"/>
    <w:rsid w:val="00D70033"/>
    <w:rsid w:val="00D74AD0"/>
    <w:rsid w:val="00D84D32"/>
    <w:rsid w:val="00D86E60"/>
    <w:rsid w:val="00D95EE6"/>
    <w:rsid w:val="00DA227D"/>
    <w:rsid w:val="00DA3D5B"/>
    <w:rsid w:val="00DB0962"/>
    <w:rsid w:val="00DC53C4"/>
    <w:rsid w:val="00DD0E44"/>
    <w:rsid w:val="00DD5010"/>
    <w:rsid w:val="00DD600C"/>
    <w:rsid w:val="00DD61EB"/>
    <w:rsid w:val="00DE319C"/>
    <w:rsid w:val="00DE4817"/>
    <w:rsid w:val="00DE5C5D"/>
    <w:rsid w:val="00DF3F26"/>
    <w:rsid w:val="00DF4C58"/>
    <w:rsid w:val="00DF5EF8"/>
    <w:rsid w:val="00DF62F5"/>
    <w:rsid w:val="00E05DE7"/>
    <w:rsid w:val="00E07706"/>
    <w:rsid w:val="00E07DE6"/>
    <w:rsid w:val="00E120CE"/>
    <w:rsid w:val="00E1278D"/>
    <w:rsid w:val="00E132C5"/>
    <w:rsid w:val="00E1508B"/>
    <w:rsid w:val="00E219D1"/>
    <w:rsid w:val="00E21DCE"/>
    <w:rsid w:val="00E232CD"/>
    <w:rsid w:val="00E24114"/>
    <w:rsid w:val="00E2449B"/>
    <w:rsid w:val="00E2607E"/>
    <w:rsid w:val="00E27400"/>
    <w:rsid w:val="00E34E89"/>
    <w:rsid w:val="00E356B9"/>
    <w:rsid w:val="00E4108F"/>
    <w:rsid w:val="00E43DCC"/>
    <w:rsid w:val="00E43DE6"/>
    <w:rsid w:val="00E45A6C"/>
    <w:rsid w:val="00E503DA"/>
    <w:rsid w:val="00E545FB"/>
    <w:rsid w:val="00E56A74"/>
    <w:rsid w:val="00E61A79"/>
    <w:rsid w:val="00E65DB3"/>
    <w:rsid w:val="00E70034"/>
    <w:rsid w:val="00E7429E"/>
    <w:rsid w:val="00E76034"/>
    <w:rsid w:val="00E8011F"/>
    <w:rsid w:val="00E823E7"/>
    <w:rsid w:val="00E87306"/>
    <w:rsid w:val="00E924BB"/>
    <w:rsid w:val="00E92F30"/>
    <w:rsid w:val="00E95D85"/>
    <w:rsid w:val="00EA0A8E"/>
    <w:rsid w:val="00EA0C9F"/>
    <w:rsid w:val="00EA1AA8"/>
    <w:rsid w:val="00EA261D"/>
    <w:rsid w:val="00EA3917"/>
    <w:rsid w:val="00EB2497"/>
    <w:rsid w:val="00EB339F"/>
    <w:rsid w:val="00EB63C1"/>
    <w:rsid w:val="00EB645A"/>
    <w:rsid w:val="00EC552E"/>
    <w:rsid w:val="00EC5E01"/>
    <w:rsid w:val="00EC6530"/>
    <w:rsid w:val="00EC7495"/>
    <w:rsid w:val="00ED2C58"/>
    <w:rsid w:val="00ED5211"/>
    <w:rsid w:val="00ED526B"/>
    <w:rsid w:val="00EF26B6"/>
    <w:rsid w:val="00EF66E8"/>
    <w:rsid w:val="00F0007E"/>
    <w:rsid w:val="00F00BD8"/>
    <w:rsid w:val="00F00C9B"/>
    <w:rsid w:val="00F0170C"/>
    <w:rsid w:val="00F022CA"/>
    <w:rsid w:val="00F03270"/>
    <w:rsid w:val="00F0333D"/>
    <w:rsid w:val="00F120A6"/>
    <w:rsid w:val="00F15189"/>
    <w:rsid w:val="00F1670C"/>
    <w:rsid w:val="00F174A0"/>
    <w:rsid w:val="00F20F44"/>
    <w:rsid w:val="00F21710"/>
    <w:rsid w:val="00F23EAB"/>
    <w:rsid w:val="00F24058"/>
    <w:rsid w:val="00F252F6"/>
    <w:rsid w:val="00F253E9"/>
    <w:rsid w:val="00F334D9"/>
    <w:rsid w:val="00F33588"/>
    <w:rsid w:val="00F35225"/>
    <w:rsid w:val="00F35525"/>
    <w:rsid w:val="00F37360"/>
    <w:rsid w:val="00F44781"/>
    <w:rsid w:val="00F4658C"/>
    <w:rsid w:val="00F5056B"/>
    <w:rsid w:val="00F5318D"/>
    <w:rsid w:val="00F5549A"/>
    <w:rsid w:val="00F663ED"/>
    <w:rsid w:val="00F66B74"/>
    <w:rsid w:val="00F70420"/>
    <w:rsid w:val="00F7058B"/>
    <w:rsid w:val="00F70CA2"/>
    <w:rsid w:val="00F70D87"/>
    <w:rsid w:val="00F80EE5"/>
    <w:rsid w:val="00F84EB1"/>
    <w:rsid w:val="00F90E16"/>
    <w:rsid w:val="00F92C12"/>
    <w:rsid w:val="00F92E6A"/>
    <w:rsid w:val="00F9579F"/>
    <w:rsid w:val="00FA1229"/>
    <w:rsid w:val="00FA4A25"/>
    <w:rsid w:val="00FB0A18"/>
    <w:rsid w:val="00FB0B6B"/>
    <w:rsid w:val="00FB2BB5"/>
    <w:rsid w:val="00FB637C"/>
    <w:rsid w:val="00FB66D3"/>
    <w:rsid w:val="00FB74E1"/>
    <w:rsid w:val="00FB7A26"/>
    <w:rsid w:val="00FC1CA3"/>
    <w:rsid w:val="00FC3AA3"/>
    <w:rsid w:val="00FC3C79"/>
    <w:rsid w:val="00FC5418"/>
    <w:rsid w:val="00FD2EC9"/>
    <w:rsid w:val="00FD47ED"/>
    <w:rsid w:val="00FE0EB0"/>
    <w:rsid w:val="00FE4568"/>
    <w:rsid w:val="00FE53E3"/>
    <w:rsid w:val="00FE6331"/>
    <w:rsid w:val="00FE65CA"/>
    <w:rsid w:val="00FF10C2"/>
    <w:rsid w:val="00FF440E"/>
    <w:rsid w:val="00FF6DB7"/>
    <w:rsid w:val="01A5F009"/>
    <w:rsid w:val="035FEB2D"/>
    <w:rsid w:val="03EC214A"/>
    <w:rsid w:val="041EBE06"/>
    <w:rsid w:val="05084E38"/>
    <w:rsid w:val="07C15B79"/>
    <w:rsid w:val="08EE6B87"/>
    <w:rsid w:val="0BC3DC5D"/>
    <w:rsid w:val="101C70B0"/>
    <w:rsid w:val="10E9D66C"/>
    <w:rsid w:val="116B4ADF"/>
    <w:rsid w:val="11F4C843"/>
    <w:rsid w:val="1475EA3F"/>
    <w:rsid w:val="14C7AA1F"/>
    <w:rsid w:val="160F7C37"/>
    <w:rsid w:val="17635AE6"/>
    <w:rsid w:val="18646E79"/>
    <w:rsid w:val="19996F64"/>
    <w:rsid w:val="19FE46D1"/>
    <w:rsid w:val="1AAA0E61"/>
    <w:rsid w:val="1B2E4083"/>
    <w:rsid w:val="1B44DE5A"/>
    <w:rsid w:val="1DAFC2BE"/>
    <w:rsid w:val="20264C3E"/>
    <w:rsid w:val="21235749"/>
    <w:rsid w:val="21B40682"/>
    <w:rsid w:val="21C4723E"/>
    <w:rsid w:val="224C7113"/>
    <w:rsid w:val="23A72CE8"/>
    <w:rsid w:val="270CE5A1"/>
    <w:rsid w:val="2CD1BD39"/>
    <w:rsid w:val="2D34E6D1"/>
    <w:rsid w:val="311EB7AB"/>
    <w:rsid w:val="3201C032"/>
    <w:rsid w:val="320857F4"/>
    <w:rsid w:val="32276A06"/>
    <w:rsid w:val="35EE0A80"/>
    <w:rsid w:val="379BDABF"/>
    <w:rsid w:val="3AB4967C"/>
    <w:rsid w:val="408A98E3"/>
    <w:rsid w:val="4119E82B"/>
    <w:rsid w:val="472394AA"/>
    <w:rsid w:val="4895AAC8"/>
    <w:rsid w:val="48F5F011"/>
    <w:rsid w:val="4CA3B164"/>
    <w:rsid w:val="4CB43321"/>
    <w:rsid w:val="4D5DDCD2"/>
    <w:rsid w:val="4DD9AE9B"/>
    <w:rsid w:val="4E0CE509"/>
    <w:rsid w:val="4E81D8C5"/>
    <w:rsid w:val="4F757EFC"/>
    <w:rsid w:val="51D5258B"/>
    <w:rsid w:val="534741F4"/>
    <w:rsid w:val="59889E4C"/>
    <w:rsid w:val="59ADF358"/>
    <w:rsid w:val="59E7E4FB"/>
    <w:rsid w:val="59F03E3D"/>
    <w:rsid w:val="5A907B49"/>
    <w:rsid w:val="5E59DA4B"/>
    <w:rsid w:val="5E9D15BE"/>
    <w:rsid w:val="5EB38681"/>
    <w:rsid w:val="5EE39558"/>
    <w:rsid w:val="5F209C30"/>
    <w:rsid w:val="62833A2F"/>
    <w:rsid w:val="64A1E3F2"/>
    <w:rsid w:val="64C1D08E"/>
    <w:rsid w:val="64FAE06C"/>
    <w:rsid w:val="6A7AE757"/>
    <w:rsid w:val="6A8757AE"/>
    <w:rsid w:val="703DEB24"/>
    <w:rsid w:val="70966F37"/>
    <w:rsid w:val="70C874A6"/>
    <w:rsid w:val="7378BF7E"/>
    <w:rsid w:val="77A91893"/>
    <w:rsid w:val="7C291BB3"/>
    <w:rsid w:val="7C6A7B3A"/>
    <w:rsid w:val="7C929EB7"/>
    <w:rsid w:val="7D36E8B8"/>
    <w:rsid w:val="7EABA192"/>
    <w:rsid w:val="7F3BD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560E"/>
  <w15:chartTrackingRefBased/>
  <w15:docId w15:val="{287CC2D1-670B-4ECA-AB9E-FB0C19E8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1E"/>
    <w:pPr>
      <w:spacing w:after="200" w:line="276" w:lineRule="auto"/>
    </w:pPr>
    <w:rPr>
      <w:rFonts w:eastAsiaTheme="minorEastAsia"/>
    </w:rPr>
  </w:style>
  <w:style w:type="paragraph" w:styleId="Heading2">
    <w:name w:val="heading 2"/>
    <w:basedOn w:val="Normal"/>
    <w:next w:val="Normal"/>
    <w:link w:val="Heading2Char"/>
    <w:uiPriority w:val="9"/>
    <w:unhideWhenUsed/>
    <w:qFormat/>
    <w:rsid w:val="00911ED6"/>
    <w:pPr>
      <w:spacing w:after="160" w:line="259" w:lineRule="auto"/>
      <w:outlineLvl w:val="1"/>
    </w:pPr>
    <w:rPr>
      <w:rFonts w:cstheme="minorHAnsi"/>
      <w:b/>
      <w:bCs/>
      <w:color w:val="000000"/>
      <w:sz w:val="36"/>
      <w:szCs w:val="36"/>
      <w:bdr w:val="none" w:sz="0" w:space="0" w:color="auto" w:frame="1"/>
    </w:rPr>
  </w:style>
  <w:style w:type="paragraph" w:styleId="Heading3">
    <w:name w:val="heading 3"/>
    <w:basedOn w:val="Heading4"/>
    <w:next w:val="Normal"/>
    <w:link w:val="Heading3Char"/>
    <w:uiPriority w:val="9"/>
    <w:unhideWhenUsed/>
    <w:qFormat/>
    <w:rsid w:val="00911ED6"/>
    <w:pPr>
      <w:keepNext w:val="0"/>
      <w:keepLines w:val="0"/>
      <w:spacing w:before="0" w:after="160" w:line="259" w:lineRule="auto"/>
      <w:outlineLvl w:val="2"/>
    </w:pPr>
    <w:rPr>
      <w:rFonts w:asciiTheme="minorHAnsi" w:eastAsiaTheme="minorHAnsi" w:hAnsiTheme="minorHAnsi" w:cstheme="minorHAnsi"/>
      <w:b/>
      <w:bCs/>
      <w:i w:val="0"/>
      <w:iCs w:val="0"/>
      <w:color w:val="auto"/>
      <w:sz w:val="24"/>
      <w:szCs w:val="24"/>
    </w:rPr>
  </w:style>
  <w:style w:type="paragraph" w:styleId="Heading4">
    <w:name w:val="heading 4"/>
    <w:basedOn w:val="Normal"/>
    <w:next w:val="Normal"/>
    <w:link w:val="Heading4Char"/>
    <w:uiPriority w:val="9"/>
    <w:semiHidden/>
    <w:unhideWhenUsed/>
    <w:qFormat/>
    <w:rsid w:val="00911E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B2C"/>
    <w:rPr>
      <w:color w:val="0563C1" w:themeColor="hyperlink"/>
      <w:u w:val="single"/>
    </w:rPr>
  </w:style>
  <w:style w:type="paragraph" w:styleId="ListParagraph">
    <w:name w:val="List Paragraph"/>
    <w:aliases w:val="Bullet Paragraphs,Issue Action POC,List Paragraph1,3,POCG Table Text,Dot pt,F5 List Paragraph,List Paragraph Char Char Char,Indicator Text,Numbered Para 1,Bullet 1,Bullet Points,List Paragraph2,MAIN CONTENT,Normal numbered,Bullet"/>
    <w:basedOn w:val="Normal"/>
    <w:link w:val="ListParagraphChar"/>
    <w:uiPriority w:val="34"/>
    <w:qFormat/>
    <w:rsid w:val="00924B2C"/>
    <w:pPr>
      <w:ind w:left="720"/>
      <w:contextualSpacing/>
    </w:pPr>
  </w:style>
  <w:style w:type="paragraph" w:styleId="Header">
    <w:name w:val="header"/>
    <w:basedOn w:val="Normal"/>
    <w:link w:val="HeaderChar"/>
    <w:uiPriority w:val="99"/>
    <w:unhideWhenUsed/>
    <w:rsid w:val="00924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2C"/>
    <w:rPr>
      <w:rFonts w:eastAsiaTheme="minorEastAsia"/>
    </w:rPr>
  </w:style>
  <w:style w:type="paragraph" w:styleId="Footer">
    <w:name w:val="footer"/>
    <w:basedOn w:val="Normal"/>
    <w:link w:val="FooterChar"/>
    <w:uiPriority w:val="99"/>
    <w:unhideWhenUsed/>
    <w:rsid w:val="00924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2C"/>
    <w:rPr>
      <w:rFonts w:eastAsiaTheme="minorEastAsia"/>
    </w:rPr>
  </w:style>
  <w:style w:type="paragraph" w:styleId="NormalWeb">
    <w:name w:val="Normal (Web)"/>
    <w:basedOn w:val="Normal"/>
    <w:uiPriority w:val="99"/>
    <w:unhideWhenUsed/>
    <w:rsid w:val="00924B2C"/>
    <w:rPr>
      <w:rFonts w:ascii="Times New Roman" w:hAnsi="Times New Roman" w:cs="Times New Roman"/>
      <w:sz w:val="24"/>
      <w:szCs w:val="24"/>
    </w:rPr>
  </w:style>
  <w:style w:type="table" w:styleId="TableGrid">
    <w:name w:val="Table Grid"/>
    <w:basedOn w:val="TableNormal"/>
    <w:uiPriority w:val="59"/>
    <w:rsid w:val="00924B2C"/>
    <w:pPr>
      <w:spacing w:after="0" w:line="240" w:lineRule="auto"/>
      <w:ind w:right="-5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924B2C"/>
    <w:pPr>
      <w:spacing w:before="200" w:after="0" w:line="280" w:lineRule="exact"/>
    </w:pPr>
    <w:rPr>
      <w:rFonts w:ascii="Times New Roman" w:eastAsia="Times New Roman" w:hAnsi="Times New Roman" w:cs="Times New Roman"/>
    </w:rPr>
  </w:style>
  <w:style w:type="character" w:customStyle="1" w:styleId="BodyTextChar">
    <w:name w:val="Body Text Char"/>
    <w:basedOn w:val="DefaultParagraphFont"/>
    <w:link w:val="BodyText"/>
    <w:rsid w:val="00924B2C"/>
    <w:rPr>
      <w:rFonts w:ascii="Times New Roman" w:eastAsia="Times New Roman" w:hAnsi="Times New Roman" w:cs="Times New Roman"/>
    </w:rPr>
  </w:style>
  <w:style w:type="paragraph" w:styleId="PlainText">
    <w:name w:val="Plain Text"/>
    <w:basedOn w:val="Normal"/>
    <w:link w:val="PlainTextChar"/>
    <w:uiPriority w:val="99"/>
    <w:unhideWhenUsed/>
    <w:rsid w:val="00924B2C"/>
    <w:pPr>
      <w:spacing w:after="0" w:line="240" w:lineRule="auto"/>
    </w:pPr>
    <w:rPr>
      <w:rFonts w:ascii="Calibri" w:eastAsiaTheme="minorHAnsi" w:hAnsi="Calibri" w:cs="Times New Roman"/>
    </w:rPr>
  </w:style>
  <w:style w:type="character" w:customStyle="1" w:styleId="PlainTextChar">
    <w:name w:val="Plain Text Char"/>
    <w:basedOn w:val="DefaultParagraphFont"/>
    <w:link w:val="PlainText"/>
    <w:uiPriority w:val="99"/>
    <w:rsid w:val="00924B2C"/>
    <w:rPr>
      <w:rFonts w:ascii="Calibri" w:hAnsi="Calibri" w:cs="Times New Roman"/>
    </w:rPr>
  </w:style>
  <w:style w:type="paragraph" w:customStyle="1" w:styleId="BodySubhead">
    <w:name w:val="Body Subhead"/>
    <w:basedOn w:val="Normal"/>
    <w:uiPriority w:val="99"/>
    <w:rsid w:val="00924B2C"/>
    <w:pPr>
      <w:suppressAutoHyphens/>
      <w:autoSpaceDE w:val="0"/>
      <w:autoSpaceDN w:val="0"/>
      <w:adjustRightInd w:val="0"/>
      <w:spacing w:before="160" w:after="80" w:line="300" w:lineRule="atLeast"/>
      <w:textAlignment w:val="center"/>
    </w:pPr>
    <w:rPr>
      <w:rFonts w:ascii="Gotham Medium" w:eastAsiaTheme="minorHAnsi" w:hAnsi="Gotham Medium" w:cs="Gotham Medium"/>
      <w:color w:val="00529B"/>
      <w:sz w:val="36"/>
      <w:szCs w:val="36"/>
    </w:rPr>
  </w:style>
  <w:style w:type="character" w:styleId="Strong">
    <w:name w:val="Strong"/>
    <w:basedOn w:val="DefaultParagraphFont"/>
    <w:uiPriority w:val="22"/>
    <w:qFormat/>
    <w:rsid w:val="005306B7"/>
    <w:rPr>
      <w:b/>
      <w:bCs/>
    </w:rPr>
  </w:style>
  <w:style w:type="character" w:customStyle="1" w:styleId="UnresolvedMention1">
    <w:name w:val="Unresolved Mention1"/>
    <w:basedOn w:val="DefaultParagraphFont"/>
    <w:uiPriority w:val="99"/>
    <w:semiHidden/>
    <w:unhideWhenUsed/>
    <w:rsid w:val="005306B7"/>
    <w:rPr>
      <w:color w:val="808080"/>
      <w:shd w:val="clear" w:color="auto" w:fill="E6E6E6"/>
    </w:rPr>
  </w:style>
  <w:style w:type="character" w:styleId="FollowedHyperlink">
    <w:name w:val="FollowedHyperlink"/>
    <w:basedOn w:val="DefaultParagraphFont"/>
    <w:uiPriority w:val="99"/>
    <w:semiHidden/>
    <w:unhideWhenUsed/>
    <w:rsid w:val="003329D9"/>
    <w:rPr>
      <w:color w:val="954F72" w:themeColor="followedHyperlink"/>
      <w:u w:val="single"/>
    </w:rPr>
  </w:style>
  <w:style w:type="character" w:styleId="CommentReference">
    <w:name w:val="annotation reference"/>
    <w:basedOn w:val="DefaultParagraphFont"/>
    <w:uiPriority w:val="99"/>
    <w:semiHidden/>
    <w:unhideWhenUsed/>
    <w:rsid w:val="003329D9"/>
    <w:rPr>
      <w:sz w:val="16"/>
      <w:szCs w:val="16"/>
    </w:rPr>
  </w:style>
  <w:style w:type="paragraph" w:styleId="CommentText">
    <w:name w:val="annotation text"/>
    <w:basedOn w:val="Normal"/>
    <w:link w:val="CommentTextChar"/>
    <w:uiPriority w:val="99"/>
    <w:semiHidden/>
    <w:unhideWhenUsed/>
    <w:rsid w:val="003329D9"/>
    <w:pPr>
      <w:spacing w:line="240" w:lineRule="auto"/>
    </w:pPr>
    <w:rPr>
      <w:sz w:val="20"/>
      <w:szCs w:val="20"/>
    </w:rPr>
  </w:style>
  <w:style w:type="character" w:customStyle="1" w:styleId="CommentTextChar">
    <w:name w:val="Comment Text Char"/>
    <w:basedOn w:val="DefaultParagraphFont"/>
    <w:link w:val="CommentText"/>
    <w:uiPriority w:val="99"/>
    <w:semiHidden/>
    <w:rsid w:val="003329D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329D9"/>
    <w:rPr>
      <w:b/>
      <w:bCs/>
    </w:rPr>
  </w:style>
  <w:style w:type="character" w:customStyle="1" w:styleId="CommentSubjectChar">
    <w:name w:val="Comment Subject Char"/>
    <w:basedOn w:val="CommentTextChar"/>
    <w:link w:val="CommentSubject"/>
    <w:uiPriority w:val="99"/>
    <w:semiHidden/>
    <w:rsid w:val="003329D9"/>
    <w:rPr>
      <w:rFonts w:eastAsiaTheme="minorEastAsia"/>
      <w:b/>
      <w:bCs/>
      <w:sz w:val="20"/>
      <w:szCs w:val="20"/>
    </w:rPr>
  </w:style>
  <w:style w:type="paragraph" w:styleId="BalloonText">
    <w:name w:val="Balloon Text"/>
    <w:basedOn w:val="Normal"/>
    <w:link w:val="BalloonTextChar"/>
    <w:uiPriority w:val="99"/>
    <w:semiHidden/>
    <w:unhideWhenUsed/>
    <w:rsid w:val="00332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9D9"/>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BA324F"/>
    <w:rPr>
      <w:color w:val="605E5C"/>
      <w:shd w:val="clear" w:color="auto" w:fill="E1DFDD"/>
    </w:rPr>
  </w:style>
  <w:style w:type="paragraph" w:customStyle="1" w:styleId="Default">
    <w:name w:val="Default"/>
    <w:rsid w:val="000F5119"/>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515E58"/>
    <w:pPr>
      <w:spacing w:after="0" w:line="240" w:lineRule="auto"/>
    </w:pPr>
    <w:rPr>
      <w:rFonts w:eastAsiaTheme="minorEastAsia"/>
    </w:rPr>
  </w:style>
  <w:style w:type="paragraph" w:styleId="NoSpacing">
    <w:name w:val="No Spacing"/>
    <w:basedOn w:val="Normal"/>
    <w:uiPriority w:val="1"/>
    <w:qFormat/>
    <w:rsid w:val="009F730B"/>
    <w:pPr>
      <w:spacing w:after="0" w:line="240" w:lineRule="auto"/>
    </w:pPr>
    <w:rPr>
      <w:rFonts w:ascii="Calibri" w:eastAsiaTheme="minorHAnsi" w:hAnsi="Calibri" w:cs="Calibri"/>
    </w:rPr>
  </w:style>
  <w:style w:type="character" w:customStyle="1" w:styleId="ListParagraphChar">
    <w:name w:val="List Paragraph Char"/>
    <w:aliases w:val="Bullet Paragraphs Char,Issue Action POC Char,List Paragraph1 Char,3 Char,POCG Table Text Char,Dot pt Char,F5 List Paragraph Char,List Paragraph Char Char Char Char,Indicator Text Char,Numbered Para 1 Char,Bullet 1 Char,Bullet Char"/>
    <w:basedOn w:val="DefaultParagraphFont"/>
    <w:link w:val="ListParagraph"/>
    <w:uiPriority w:val="34"/>
    <w:rsid w:val="001A71DE"/>
    <w:rPr>
      <w:rFonts w:eastAsiaTheme="minorEastAsia"/>
    </w:rPr>
  </w:style>
  <w:style w:type="paragraph" w:customStyle="1" w:styleId="paragraph">
    <w:name w:val="paragraph"/>
    <w:basedOn w:val="Normal"/>
    <w:rsid w:val="00C42CB6"/>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normaltextrun1">
    <w:name w:val="normaltextrun1"/>
    <w:basedOn w:val="DefaultParagraphFont"/>
    <w:rsid w:val="006D29CA"/>
  </w:style>
  <w:style w:type="character" w:customStyle="1" w:styleId="Heading2Char">
    <w:name w:val="Heading 2 Char"/>
    <w:basedOn w:val="DefaultParagraphFont"/>
    <w:link w:val="Heading2"/>
    <w:uiPriority w:val="9"/>
    <w:rsid w:val="00911ED6"/>
    <w:rPr>
      <w:rFonts w:eastAsiaTheme="minorEastAsia" w:cstheme="minorHAnsi"/>
      <w:b/>
      <w:bCs/>
      <w:color w:val="000000"/>
      <w:sz w:val="36"/>
      <w:szCs w:val="36"/>
      <w:bdr w:val="none" w:sz="0" w:space="0" w:color="auto" w:frame="1"/>
    </w:rPr>
  </w:style>
  <w:style w:type="character" w:customStyle="1" w:styleId="Heading3Char">
    <w:name w:val="Heading 3 Char"/>
    <w:basedOn w:val="DefaultParagraphFont"/>
    <w:link w:val="Heading3"/>
    <w:uiPriority w:val="9"/>
    <w:rsid w:val="00911ED6"/>
    <w:rPr>
      <w:rFonts w:cstheme="minorHAnsi"/>
      <w:b/>
      <w:bCs/>
      <w:sz w:val="24"/>
      <w:szCs w:val="24"/>
    </w:rPr>
  </w:style>
  <w:style w:type="character" w:customStyle="1" w:styleId="Heading4Char">
    <w:name w:val="Heading 4 Char"/>
    <w:basedOn w:val="DefaultParagraphFont"/>
    <w:link w:val="Heading4"/>
    <w:uiPriority w:val="9"/>
    <w:semiHidden/>
    <w:rsid w:val="00911ED6"/>
    <w:rPr>
      <w:rFonts w:asciiTheme="majorHAnsi" w:eastAsiaTheme="majorEastAsia" w:hAnsiTheme="majorHAnsi" w:cstheme="majorBidi"/>
      <w:i/>
      <w:iCs/>
      <w:color w:val="2F5496" w:themeColor="accent1" w:themeShade="BF"/>
    </w:rPr>
  </w:style>
  <w:style w:type="paragraph" w:customStyle="1" w:styleId="Paragraph0">
    <w:name w:val="Paragraph"/>
    <w:basedOn w:val="Normal"/>
    <w:uiPriority w:val="1"/>
    <w:qFormat/>
    <w:rsid w:val="10E9D66C"/>
    <w:pPr>
      <w:spacing w:after="24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448">
      <w:bodyDiv w:val="1"/>
      <w:marLeft w:val="0"/>
      <w:marRight w:val="0"/>
      <w:marTop w:val="0"/>
      <w:marBottom w:val="0"/>
      <w:divBdr>
        <w:top w:val="none" w:sz="0" w:space="0" w:color="auto"/>
        <w:left w:val="none" w:sz="0" w:space="0" w:color="auto"/>
        <w:bottom w:val="none" w:sz="0" w:space="0" w:color="auto"/>
        <w:right w:val="none" w:sz="0" w:space="0" w:color="auto"/>
      </w:divBdr>
    </w:div>
    <w:div w:id="18703554">
      <w:bodyDiv w:val="1"/>
      <w:marLeft w:val="0"/>
      <w:marRight w:val="0"/>
      <w:marTop w:val="0"/>
      <w:marBottom w:val="0"/>
      <w:divBdr>
        <w:top w:val="none" w:sz="0" w:space="0" w:color="auto"/>
        <w:left w:val="none" w:sz="0" w:space="0" w:color="auto"/>
        <w:bottom w:val="none" w:sz="0" w:space="0" w:color="auto"/>
        <w:right w:val="none" w:sz="0" w:space="0" w:color="auto"/>
      </w:divBdr>
    </w:div>
    <w:div w:id="163396588">
      <w:bodyDiv w:val="1"/>
      <w:marLeft w:val="0"/>
      <w:marRight w:val="0"/>
      <w:marTop w:val="0"/>
      <w:marBottom w:val="0"/>
      <w:divBdr>
        <w:top w:val="none" w:sz="0" w:space="0" w:color="auto"/>
        <w:left w:val="none" w:sz="0" w:space="0" w:color="auto"/>
        <w:bottom w:val="none" w:sz="0" w:space="0" w:color="auto"/>
        <w:right w:val="none" w:sz="0" w:space="0" w:color="auto"/>
      </w:divBdr>
    </w:div>
    <w:div w:id="183633813">
      <w:bodyDiv w:val="1"/>
      <w:marLeft w:val="0"/>
      <w:marRight w:val="0"/>
      <w:marTop w:val="0"/>
      <w:marBottom w:val="0"/>
      <w:divBdr>
        <w:top w:val="none" w:sz="0" w:space="0" w:color="auto"/>
        <w:left w:val="none" w:sz="0" w:space="0" w:color="auto"/>
        <w:bottom w:val="none" w:sz="0" w:space="0" w:color="auto"/>
        <w:right w:val="none" w:sz="0" w:space="0" w:color="auto"/>
      </w:divBdr>
    </w:div>
    <w:div w:id="259535021">
      <w:bodyDiv w:val="1"/>
      <w:marLeft w:val="0"/>
      <w:marRight w:val="0"/>
      <w:marTop w:val="0"/>
      <w:marBottom w:val="0"/>
      <w:divBdr>
        <w:top w:val="none" w:sz="0" w:space="0" w:color="auto"/>
        <w:left w:val="none" w:sz="0" w:space="0" w:color="auto"/>
        <w:bottom w:val="none" w:sz="0" w:space="0" w:color="auto"/>
        <w:right w:val="none" w:sz="0" w:space="0" w:color="auto"/>
      </w:divBdr>
    </w:div>
    <w:div w:id="276527188">
      <w:bodyDiv w:val="1"/>
      <w:marLeft w:val="0"/>
      <w:marRight w:val="0"/>
      <w:marTop w:val="0"/>
      <w:marBottom w:val="0"/>
      <w:divBdr>
        <w:top w:val="none" w:sz="0" w:space="0" w:color="auto"/>
        <w:left w:val="none" w:sz="0" w:space="0" w:color="auto"/>
        <w:bottom w:val="none" w:sz="0" w:space="0" w:color="auto"/>
        <w:right w:val="none" w:sz="0" w:space="0" w:color="auto"/>
      </w:divBdr>
      <w:divsChild>
        <w:div w:id="1688142505">
          <w:marLeft w:val="0"/>
          <w:marRight w:val="0"/>
          <w:marTop w:val="0"/>
          <w:marBottom w:val="0"/>
          <w:divBdr>
            <w:top w:val="none" w:sz="0" w:space="0" w:color="auto"/>
            <w:left w:val="none" w:sz="0" w:space="0" w:color="auto"/>
            <w:bottom w:val="none" w:sz="0" w:space="0" w:color="auto"/>
            <w:right w:val="none" w:sz="0" w:space="0" w:color="auto"/>
          </w:divBdr>
        </w:div>
      </w:divsChild>
    </w:div>
    <w:div w:id="327250232">
      <w:bodyDiv w:val="1"/>
      <w:marLeft w:val="0"/>
      <w:marRight w:val="0"/>
      <w:marTop w:val="0"/>
      <w:marBottom w:val="0"/>
      <w:divBdr>
        <w:top w:val="none" w:sz="0" w:space="0" w:color="auto"/>
        <w:left w:val="none" w:sz="0" w:space="0" w:color="auto"/>
        <w:bottom w:val="none" w:sz="0" w:space="0" w:color="auto"/>
        <w:right w:val="none" w:sz="0" w:space="0" w:color="auto"/>
      </w:divBdr>
      <w:divsChild>
        <w:div w:id="111634588">
          <w:marLeft w:val="0"/>
          <w:marRight w:val="0"/>
          <w:marTop w:val="0"/>
          <w:marBottom w:val="0"/>
          <w:divBdr>
            <w:top w:val="none" w:sz="0" w:space="0" w:color="auto"/>
            <w:left w:val="none" w:sz="0" w:space="0" w:color="auto"/>
            <w:bottom w:val="none" w:sz="0" w:space="0" w:color="auto"/>
            <w:right w:val="none" w:sz="0" w:space="0" w:color="auto"/>
          </w:divBdr>
        </w:div>
        <w:div w:id="1133400017">
          <w:marLeft w:val="0"/>
          <w:marRight w:val="0"/>
          <w:marTop w:val="0"/>
          <w:marBottom w:val="0"/>
          <w:divBdr>
            <w:top w:val="none" w:sz="0" w:space="0" w:color="auto"/>
            <w:left w:val="none" w:sz="0" w:space="0" w:color="auto"/>
            <w:bottom w:val="none" w:sz="0" w:space="0" w:color="auto"/>
            <w:right w:val="none" w:sz="0" w:space="0" w:color="auto"/>
          </w:divBdr>
        </w:div>
        <w:div w:id="831028754">
          <w:marLeft w:val="0"/>
          <w:marRight w:val="0"/>
          <w:marTop w:val="0"/>
          <w:marBottom w:val="0"/>
          <w:divBdr>
            <w:top w:val="none" w:sz="0" w:space="0" w:color="auto"/>
            <w:left w:val="none" w:sz="0" w:space="0" w:color="auto"/>
            <w:bottom w:val="none" w:sz="0" w:space="0" w:color="auto"/>
            <w:right w:val="none" w:sz="0" w:space="0" w:color="auto"/>
          </w:divBdr>
        </w:div>
      </w:divsChild>
    </w:div>
    <w:div w:id="453865978">
      <w:bodyDiv w:val="1"/>
      <w:marLeft w:val="0"/>
      <w:marRight w:val="0"/>
      <w:marTop w:val="0"/>
      <w:marBottom w:val="0"/>
      <w:divBdr>
        <w:top w:val="none" w:sz="0" w:space="0" w:color="auto"/>
        <w:left w:val="none" w:sz="0" w:space="0" w:color="auto"/>
        <w:bottom w:val="none" w:sz="0" w:space="0" w:color="auto"/>
        <w:right w:val="none" w:sz="0" w:space="0" w:color="auto"/>
      </w:divBdr>
    </w:div>
    <w:div w:id="494344100">
      <w:bodyDiv w:val="1"/>
      <w:marLeft w:val="0"/>
      <w:marRight w:val="0"/>
      <w:marTop w:val="0"/>
      <w:marBottom w:val="0"/>
      <w:divBdr>
        <w:top w:val="none" w:sz="0" w:space="0" w:color="auto"/>
        <w:left w:val="none" w:sz="0" w:space="0" w:color="auto"/>
        <w:bottom w:val="none" w:sz="0" w:space="0" w:color="auto"/>
        <w:right w:val="none" w:sz="0" w:space="0" w:color="auto"/>
      </w:divBdr>
    </w:div>
    <w:div w:id="693772816">
      <w:bodyDiv w:val="1"/>
      <w:marLeft w:val="0"/>
      <w:marRight w:val="0"/>
      <w:marTop w:val="0"/>
      <w:marBottom w:val="0"/>
      <w:divBdr>
        <w:top w:val="none" w:sz="0" w:space="0" w:color="auto"/>
        <w:left w:val="none" w:sz="0" w:space="0" w:color="auto"/>
        <w:bottom w:val="none" w:sz="0" w:space="0" w:color="auto"/>
        <w:right w:val="none" w:sz="0" w:space="0" w:color="auto"/>
      </w:divBdr>
      <w:divsChild>
        <w:div w:id="1099523198">
          <w:marLeft w:val="0"/>
          <w:marRight w:val="0"/>
          <w:marTop w:val="0"/>
          <w:marBottom w:val="0"/>
          <w:divBdr>
            <w:top w:val="none" w:sz="0" w:space="0" w:color="auto"/>
            <w:left w:val="none" w:sz="0" w:space="0" w:color="auto"/>
            <w:bottom w:val="none" w:sz="0" w:space="0" w:color="auto"/>
            <w:right w:val="none" w:sz="0" w:space="0" w:color="auto"/>
          </w:divBdr>
          <w:divsChild>
            <w:div w:id="866141134">
              <w:marLeft w:val="0"/>
              <w:marRight w:val="0"/>
              <w:marTop w:val="0"/>
              <w:marBottom w:val="0"/>
              <w:divBdr>
                <w:top w:val="none" w:sz="0" w:space="0" w:color="auto"/>
                <w:left w:val="none" w:sz="0" w:space="0" w:color="auto"/>
                <w:bottom w:val="none" w:sz="0" w:space="0" w:color="auto"/>
                <w:right w:val="none" w:sz="0" w:space="0" w:color="auto"/>
              </w:divBdr>
              <w:divsChild>
                <w:div w:id="1050613326">
                  <w:marLeft w:val="0"/>
                  <w:marRight w:val="0"/>
                  <w:marTop w:val="0"/>
                  <w:marBottom w:val="0"/>
                  <w:divBdr>
                    <w:top w:val="none" w:sz="0" w:space="0" w:color="auto"/>
                    <w:left w:val="none" w:sz="0" w:space="0" w:color="auto"/>
                    <w:bottom w:val="none" w:sz="0" w:space="0" w:color="auto"/>
                    <w:right w:val="none" w:sz="0" w:space="0" w:color="auto"/>
                  </w:divBdr>
                  <w:divsChild>
                    <w:div w:id="2087535549">
                      <w:marLeft w:val="0"/>
                      <w:marRight w:val="0"/>
                      <w:marTop w:val="0"/>
                      <w:marBottom w:val="0"/>
                      <w:divBdr>
                        <w:top w:val="none" w:sz="0" w:space="0" w:color="auto"/>
                        <w:left w:val="none" w:sz="0" w:space="0" w:color="auto"/>
                        <w:bottom w:val="none" w:sz="0" w:space="0" w:color="auto"/>
                        <w:right w:val="none" w:sz="0" w:space="0" w:color="auto"/>
                      </w:divBdr>
                      <w:divsChild>
                        <w:div w:id="954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5811">
      <w:bodyDiv w:val="1"/>
      <w:marLeft w:val="0"/>
      <w:marRight w:val="0"/>
      <w:marTop w:val="0"/>
      <w:marBottom w:val="0"/>
      <w:divBdr>
        <w:top w:val="none" w:sz="0" w:space="0" w:color="auto"/>
        <w:left w:val="none" w:sz="0" w:space="0" w:color="auto"/>
        <w:bottom w:val="none" w:sz="0" w:space="0" w:color="auto"/>
        <w:right w:val="none" w:sz="0" w:space="0" w:color="auto"/>
      </w:divBdr>
    </w:div>
    <w:div w:id="829445018">
      <w:bodyDiv w:val="1"/>
      <w:marLeft w:val="0"/>
      <w:marRight w:val="0"/>
      <w:marTop w:val="0"/>
      <w:marBottom w:val="0"/>
      <w:divBdr>
        <w:top w:val="none" w:sz="0" w:space="0" w:color="auto"/>
        <w:left w:val="none" w:sz="0" w:space="0" w:color="auto"/>
        <w:bottom w:val="none" w:sz="0" w:space="0" w:color="auto"/>
        <w:right w:val="none" w:sz="0" w:space="0" w:color="auto"/>
      </w:divBdr>
      <w:divsChild>
        <w:div w:id="2095347973">
          <w:marLeft w:val="0"/>
          <w:marRight w:val="0"/>
          <w:marTop w:val="0"/>
          <w:marBottom w:val="0"/>
          <w:divBdr>
            <w:top w:val="none" w:sz="0" w:space="0" w:color="auto"/>
            <w:left w:val="none" w:sz="0" w:space="0" w:color="auto"/>
            <w:bottom w:val="none" w:sz="0" w:space="0" w:color="auto"/>
            <w:right w:val="none" w:sz="0" w:space="0" w:color="auto"/>
          </w:divBdr>
          <w:divsChild>
            <w:div w:id="1305354425">
              <w:marLeft w:val="0"/>
              <w:marRight w:val="0"/>
              <w:marTop w:val="0"/>
              <w:marBottom w:val="0"/>
              <w:divBdr>
                <w:top w:val="none" w:sz="0" w:space="0" w:color="auto"/>
                <w:left w:val="none" w:sz="0" w:space="0" w:color="auto"/>
                <w:bottom w:val="none" w:sz="0" w:space="0" w:color="auto"/>
                <w:right w:val="none" w:sz="0" w:space="0" w:color="auto"/>
              </w:divBdr>
              <w:divsChild>
                <w:div w:id="2014525920">
                  <w:marLeft w:val="0"/>
                  <w:marRight w:val="0"/>
                  <w:marTop w:val="0"/>
                  <w:marBottom w:val="0"/>
                  <w:divBdr>
                    <w:top w:val="none" w:sz="0" w:space="0" w:color="auto"/>
                    <w:left w:val="none" w:sz="0" w:space="0" w:color="auto"/>
                    <w:bottom w:val="none" w:sz="0" w:space="0" w:color="auto"/>
                    <w:right w:val="none" w:sz="0" w:space="0" w:color="auto"/>
                  </w:divBdr>
                  <w:divsChild>
                    <w:div w:id="882864603">
                      <w:marLeft w:val="0"/>
                      <w:marRight w:val="0"/>
                      <w:marTop w:val="0"/>
                      <w:marBottom w:val="0"/>
                      <w:divBdr>
                        <w:top w:val="none" w:sz="0" w:space="0" w:color="auto"/>
                        <w:left w:val="none" w:sz="0" w:space="0" w:color="auto"/>
                        <w:bottom w:val="none" w:sz="0" w:space="0" w:color="auto"/>
                        <w:right w:val="none" w:sz="0" w:space="0" w:color="auto"/>
                      </w:divBdr>
                      <w:divsChild>
                        <w:div w:id="20671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90091">
      <w:bodyDiv w:val="1"/>
      <w:marLeft w:val="0"/>
      <w:marRight w:val="0"/>
      <w:marTop w:val="0"/>
      <w:marBottom w:val="0"/>
      <w:divBdr>
        <w:top w:val="none" w:sz="0" w:space="0" w:color="auto"/>
        <w:left w:val="none" w:sz="0" w:space="0" w:color="auto"/>
        <w:bottom w:val="none" w:sz="0" w:space="0" w:color="auto"/>
        <w:right w:val="none" w:sz="0" w:space="0" w:color="auto"/>
      </w:divBdr>
      <w:divsChild>
        <w:div w:id="1058286359">
          <w:marLeft w:val="0"/>
          <w:marRight w:val="0"/>
          <w:marTop w:val="0"/>
          <w:marBottom w:val="0"/>
          <w:divBdr>
            <w:top w:val="none" w:sz="0" w:space="0" w:color="auto"/>
            <w:left w:val="single" w:sz="18" w:space="0" w:color="CCD7D7"/>
            <w:bottom w:val="none" w:sz="0" w:space="0" w:color="auto"/>
            <w:right w:val="none" w:sz="0" w:space="0" w:color="auto"/>
          </w:divBdr>
          <w:divsChild>
            <w:div w:id="18849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8340">
      <w:bodyDiv w:val="1"/>
      <w:marLeft w:val="0"/>
      <w:marRight w:val="0"/>
      <w:marTop w:val="0"/>
      <w:marBottom w:val="0"/>
      <w:divBdr>
        <w:top w:val="none" w:sz="0" w:space="0" w:color="auto"/>
        <w:left w:val="none" w:sz="0" w:space="0" w:color="auto"/>
        <w:bottom w:val="none" w:sz="0" w:space="0" w:color="auto"/>
        <w:right w:val="none" w:sz="0" w:space="0" w:color="auto"/>
      </w:divBdr>
    </w:div>
    <w:div w:id="1000888517">
      <w:bodyDiv w:val="1"/>
      <w:marLeft w:val="0"/>
      <w:marRight w:val="0"/>
      <w:marTop w:val="0"/>
      <w:marBottom w:val="0"/>
      <w:divBdr>
        <w:top w:val="none" w:sz="0" w:space="0" w:color="auto"/>
        <w:left w:val="none" w:sz="0" w:space="0" w:color="auto"/>
        <w:bottom w:val="none" w:sz="0" w:space="0" w:color="auto"/>
        <w:right w:val="none" w:sz="0" w:space="0" w:color="auto"/>
      </w:divBdr>
    </w:div>
    <w:div w:id="1006443628">
      <w:bodyDiv w:val="1"/>
      <w:marLeft w:val="0"/>
      <w:marRight w:val="0"/>
      <w:marTop w:val="0"/>
      <w:marBottom w:val="0"/>
      <w:divBdr>
        <w:top w:val="none" w:sz="0" w:space="0" w:color="auto"/>
        <w:left w:val="none" w:sz="0" w:space="0" w:color="auto"/>
        <w:bottom w:val="none" w:sz="0" w:space="0" w:color="auto"/>
        <w:right w:val="none" w:sz="0" w:space="0" w:color="auto"/>
      </w:divBdr>
    </w:div>
    <w:div w:id="1066538673">
      <w:bodyDiv w:val="1"/>
      <w:marLeft w:val="0"/>
      <w:marRight w:val="0"/>
      <w:marTop w:val="0"/>
      <w:marBottom w:val="0"/>
      <w:divBdr>
        <w:top w:val="none" w:sz="0" w:space="0" w:color="auto"/>
        <w:left w:val="none" w:sz="0" w:space="0" w:color="auto"/>
        <w:bottom w:val="none" w:sz="0" w:space="0" w:color="auto"/>
        <w:right w:val="none" w:sz="0" w:space="0" w:color="auto"/>
      </w:divBdr>
    </w:div>
    <w:div w:id="1184439647">
      <w:bodyDiv w:val="1"/>
      <w:marLeft w:val="0"/>
      <w:marRight w:val="0"/>
      <w:marTop w:val="0"/>
      <w:marBottom w:val="0"/>
      <w:divBdr>
        <w:top w:val="none" w:sz="0" w:space="0" w:color="auto"/>
        <w:left w:val="none" w:sz="0" w:space="0" w:color="auto"/>
        <w:bottom w:val="none" w:sz="0" w:space="0" w:color="auto"/>
        <w:right w:val="none" w:sz="0" w:space="0" w:color="auto"/>
      </w:divBdr>
    </w:div>
    <w:div w:id="1184590430">
      <w:bodyDiv w:val="1"/>
      <w:marLeft w:val="0"/>
      <w:marRight w:val="0"/>
      <w:marTop w:val="0"/>
      <w:marBottom w:val="0"/>
      <w:divBdr>
        <w:top w:val="none" w:sz="0" w:space="0" w:color="auto"/>
        <w:left w:val="none" w:sz="0" w:space="0" w:color="auto"/>
        <w:bottom w:val="none" w:sz="0" w:space="0" w:color="auto"/>
        <w:right w:val="none" w:sz="0" w:space="0" w:color="auto"/>
      </w:divBdr>
    </w:div>
    <w:div w:id="1185747891">
      <w:bodyDiv w:val="1"/>
      <w:marLeft w:val="0"/>
      <w:marRight w:val="0"/>
      <w:marTop w:val="0"/>
      <w:marBottom w:val="0"/>
      <w:divBdr>
        <w:top w:val="none" w:sz="0" w:space="0" w:color="auto"/>
        <w:left w:val="none" w:sz="0" w:space="0" w:color="auto"/>
        <w:bottom w:val="none" w:sz="0" w:space="0" w:color="auto"/>
        <w:right w:val="none" w:sz="0" w:space="0" w:color="auto"/>
      </w:divBdr>
    </w:div>
    <w:div w:id="1514614385">
      <w:bodyDiv w:val="1"/>
      <w:marLeft w:val="0"/>
      <w:marRight w:val="0"/>
      <w:marTop w:val="0"/>
      <w:marBottom w:val="0"/>
      <w:divBdr>
        <w:top w:val="none" w:sz="0" w:space="0" w:color="auto"/>
        <w:left w:val="none" w:sz="0" w:space="0" w:color="auto"/>
        <w:bottom w:val="none" w:sz="0" w:space="0" w:color="auto"/>
        <w:right w:val="none" w:sz="0" w:space="0" w:color="auto"/>
      </w:divBdr>
    </w:div>
    <w:div w:id="1679305593">
      <w:bodyDiv w:val="1"/>
      <w:marLeft w:val="0"/>
      <w:marRight w:val="0"/>
      <w:marTop w:val="0"/>
      <w:marBottom w:val="0"/>
      <w:divBdr>
        <w:top w:val="none" w:sz="0" w:space="0" w:color="auto"/>
        <w:left w:val="none" w:sz="0" w:space="0" w:color="auto"/>
        <w:bottom w:val="none" w:sz="0" w:space="0" w:color="auto"/>
        <w:right w:val="none" w:sz="0" w:space="0" w:color="auto"/>
      </w:divBdr>
    </w:div>
    <w:div w:id="1747680711">
      <w:bodyDiv w:val="1"/>
      <w:marLeft w:val="0"/>
      <w:marRight w:val="0"/>
      <w:marTop w:val="0"/>
      <w:marBottom w:val="0"/>
      <w:divBdr>
        <w:top w:val="none" w:sz="0" w:space="0" w:color="auto"/>
        <w:left w:val="none" w:sz="0" w:space="0" w:color="auto"/>
        <w:bottom w:val="none" w:sz="0" w:space="0" w:color="auto"/>
        <w:right w:val="none" w:sz="0" w:space="0" w:color="auto"/>
      </w:divBdr>
    </w:div>
    <w:div w:id="1818841129">
      <w:bodyDiv w:val="1"/>
      <w:marLeft w:val="0"/>
      <w:marRight w:val="0"/>
      <w:marTop w:val="0"/>
      <w:marBottom w:val="0"/>
      <w:divBdr>
        <w:top w:val="none" w:sz="0" w:space="0" w:color="auto"/>
        <w:left w:val="none" w:sz="0" w:space="0" w:color="auto"/>
        <w:bottom w:val="none" w:sz="0" w:space="0" w:color="auto"/>
        <w:right w:val="none" w:sz="0" w:space="0" w:color="auto"/>
      </w:divBdr>
      <w:divsChild>
        <w:div w:id="43406218">
          <w:marLeft w:val="0"/>
          <w:marRight w:val="0"/>
          <w:marTop w:val="0"/>
          <w:marBottom w:val="0"/>
          <w:divBdr>
            <w:top w:val="none" w:sz="0" w:space="0" w:color="auto"/>
            <w:left w:val="none" w:sz="0" w:space="0" w:color="auto"/>
            <w:bottom w:val="none" w:sz="0" w:space="0" w:color="auto"/>
            <w:right w:val="none" w:sz="0" w:space="0" w:color="auto"/>
          </w:divBdr>
        </w:div>
      </w:divsChild>
    </w:div>
    <w:div w:id="1841846070">
      <w:bodyDiv w:val="1"/>
      <w:marLeft w:val="0"/>
      <w:marRight w:val="0"/>
      <w:marTop w:val="0"/>
      <w:marBottom w:val="0"/>
      <w:divBdr>
        <w:top w:val="none" w:sz="0" w:space="0" w:color="auto"/>
        <w:left w:val="none" w:sz="0" w:space="0" w:color="auto"/>
        <w:bottom w:val="none" w:sz="0" w:space="0" w:color="auto"/>
        <w:right w:val="none" w:sz="0" w:space="0" w:color="auto"/>
      </w:divBdr>
    </w:div>
    <w:div w:id="1906642530">
      <w:bodyDiv w:val="1"/>
      <w:marLeft w:val="0"/>
      <w:marRight w:val="0"/>
      <w:marTop w:val="0"/>
      <w:marBottom w:val="0"/>
      <w:divBdr>
        <w:top w:val="none" w:sz="0" w:space="0" w:color="auto"/>
        <w:left w:val="none" w:sz="0" w:space="0" w:color="auto"/>
        <w:bottom w:val="none" w:sz="0" w:space="0" w:color="auto"/>
        <w:right w:val="none" w:sz="0" w:space="0" w:color="auto"/>
      </w:divBdr>
    </w:div>
    <w:div w:id="1915772244">
      <w:bodyDiv w:val="1"/>
      <w:marLeft w:val="0"/>
      <w:marRight w:val="0"/>
      <w:marTop w:val="0"/>
      <w:marBottom w:val="0"/>
      <w:divBdr>
        <w:top w:val="none" w:sz="0" w:space="0" w:color="auto"/>
        <w:left w:val="none" w:sz="0" w:space="0" w:color="auto"/>
        <w:bottom w:val="none" w:sz="0" w:space="0" w:color="auto"/>
        <w:right w:val="none" w:sz="0" w:space="0" w:color="auto"/>
      </w:divBdr>
    </w:div>
    <w:div w:id="1978483919">
      <w:bodyDiv w:val="1"/>
      <w:marLeft w:val="0"/>
      <w:marRight w:val="0"/>
      <w:marTop w:val="0"/>
      <w:marBottom w:val="0"/>
      <w:divBdr>
        <w:top w:val="none" w:sz="0" w:space="0" w:color="auto"/>
        <w:left w:val="none" w:sz="0" w:space="0" w:color="auto"/>
        <w:bottom w:val="none" w:sz="0" w:space="0" w:color="auto"/>
        <w:right w:val="none" w:sz="0" w:space="0" w:color="auto"/>
      </w:divBdr>
    </w:div>
    <w:div w:id="2088771827">
      <w:bodyDiv w:val="1"/>
      <w:marLeft w:val="0"/>
      <w:marRight w:val="0"/>
      <w:marTop w:val="0"/>
      <w:marBottom w:val="0"/>
      <w:divBdr>
        <w:top w:val="none" w:sz="0" w:space="0" w:color="auto"/>
        <w:left w:val="none" w:sz="0" w:space="0" w:color="auto"/>
        <w:bottom w:val="none" w:sz="0" w:space="0" w:color="auto"/>
        <w:right w:val="none" w:sz="0" w:space="0" w:color="auto"/>
      </w:divBdr>
    </w:div>
    <w:div w:id="2095010983">
      <w:bodyDiv w:val="1"/>
      <w:marLeft w:val="0"/>
      <w:marRight w:val="0"/>
      <w:marTop w:val="0"/>
      <w:marBottom w:val="0"/>
      <w:divBdr>
        <w:top w:val="none" w:sz="0" w:space="0" w:color="auto"/>
        <w:left w:val="none" w:sz="0" w:space="0" w:color="auto"/>
        <w:bottom w:val="none" w:sz="0" w:space="0" w:color="auto"/>
        <w:right w:val="none" w:sz="0" w:space="0" w:color="auto"/>
      </w:divBdr>
      <w:divsChild>
        <w:div w:id="400718658">
          <w:marLeft w:val="0"/>
          <w:marRight w:val="0"/>
          <w:marTop w:val="0"/>
          <w:marBottom w:val="0"/>
          <w:divBdr>
            <w:top w:val="none" w:sz="0" w:space="0" w:color="auto"/>
            <w:left w:val="none" w:sz="0" w:space="0" w:color="auto"/>
            <w:bottom w:val="none" w:sz="0" w:space="0" w:color="auto"/>
            <w:right w:val="none" w:sz="0" w:space="0" w:color="auto"/>
          </w:divBdr>
          <w:divsChild>
            <w:div w:id="308361637">
              <w:marLeft w:val="0"/>
              <w:marRight w:val="0"/>
              <w:marTop w:val="0"/>
              <w:marBottom w:val="0"/>
              <w:divBdr>
                <w:top w:val="none" w:sz="0" w:space="0" w:color="auto"/>
                <w:left w:val="none" w:sz="0" w:space="0" w:color="auto"/>
                <w:bottom w:val="none" w:sz="0" w:space="0" w:color="auto"/>
                <w:right w:val="none" w:sz="0" w:space="0" w:color="auto"/>
              </w:divBdr>
              <w:divsChild>
                <w:div w:id="80298840">
                  <w:marLeft w:val="0"/>
                  <w:marRight w:val="0"/>
                  <w:marTop w:val="0"/>
                  <w:marBottom w:val="0"/>
                  <w:divBdr>
                    <w:top w:val="none" w:sz="0" w:space="0" w:color="auto"/>
                    <w:left w:val="none" w:sz="0" w:space="0" w:color="auto"/>
                    <w:bottom w:val="none" w:sz="0" w:space="0" w:color="auto"/>
                    <w:right w:val="none" w:sz="0" w:space="0" w:color="auto"/>
                  </w:divBdr>
                  <w:divsChild>
                    <w:div w:id="1430613857">
                      <w:marLeft w:val="0"/>
                      <w:marRight w:val="0"/>
                      <w:marTop w:val="0"/>
                      <w:marBottom w:val="0"/>
                      <w:divBdr>
                        <w:top w:val="none" w:sz="0" w:space="0" w:color="auto"/>
                        <w:left w:val="none" w:sz="0" w:space="0" w:color="auto"/>
                        <w:bottom w:val="none" w:sz="0" w:space="0" w:color="auto"/>
                        <w:right w:val="none" w:sz="0" w:space="0" w:color="auto"/>
                      </w:divBdr>
                      <w:divsChild>
                        <w:div w:id="1464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06740">
      <w:bodyDiv w:val="1"/>
      <w:marLeft w:val="0"/>
      <w:marRight w:val="0"/>
      <w:marTop w:val="0"/>
      <w:marBottom w:val="0"/>
      <w:divBdr>
        <w:top w:val="none" w:sz="0" w:space="0" w:color="auto"/>
        <w:left w:val="none" w:sz="0" w:space="0" w:color="auto"/>
        <w:bottom w:val="none" w:sz="0" w:space="0" w:color="auto"/>
        <w:right w:val="none" w:sz="0" w:space="0" w:color="auto"/>
      </w:divBdr>
    </w:div>
    <w:div w:id="2144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pac.bc.press@usda.gov" TargetMode="External"/><Relationship Id="rId18" Type="http://schemas.openxmlformats.org/officeDocument/2006/relationships/hyperlink" Target="https://ncsslabdatamart.sc.egov.usda.gov/" TargetMode="External"/><Relationship Id="rId3" Type="http://schemas.openxmlformats.org/officeDocument/2006/relationships/customXml" Target="../customXml/item3.xml"/><Relationship Id="rId21" Type="http://schemas.openxmlformats.org/officeDocument/2006/relationships/hyperlink" Target="https://ncsslabdatamart.sc.egov.usda.gov/" TargetMode="External"/><Relationship Id="rId7" Type="http://schemas.openxmlformats.org/officeDocument/2006/relationships/settings" Target="settings.xml"/><Relationship Id="rId12" Type="http://schemas.openxmlformats.org/officeDocument/2006/relationships/hyperlink" Target="mailto:nancy.mcniff@usda.gov" TargetMode="External"/><Relationship Id="rId17" Type="http://schemas.openxmlformats.org/officeDocument/2006/relationships/hyperlink" Target="https://ncsslabdatamart.sc.egov.usda.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rcs.usda.gov/conservation-basics/natural-resource-concerns/soil/news/protect-your-investments-in-the-soil-usdas" TargetMode="External"/><Relationship Id="rId20" Type="http://schemas.openxmlformats.org/officeDocument/2006/relationships/hyperlink" Target="https://ncsslabdatamart.sc.egov.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rcs.usda.gov/conservation-basics/natural-resource-concerns/soil/news/protect-your-investments-in-the-soil-usda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csslabdatamart.sc.egov.usd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dagcc.sharepoint.com/:f:/r/sites/FBC-ExtAFF/fieldservices/nrcs-field/Shared%20Documents/Announcement%20Toolkits/032223_Lab_Data_Mart_Blog?csf=1&amp;web=1&amp;e=mxXufW"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1D9C7573517B41B6A05DB10503BCE0" ma:contentTypeVersion="14" ma:contentTypeDescription="Create a new document." ma:contentTypeScope="" ma:versionID="a7b4d6fcda893b2be1aeefb53747c00b">
  <xsd:schema xmlns:xsd="http://www.w3.org/2001/XMLSchema" xmlns:xs="http://www.w3.org/2001/XMLSchema" xmlns:p="http://schemas.microsoft.com/office/2006/metadata/properties" xmlns:ns2="6727f822-782c-4ce3-bc28-93e924b1ac54" xmlns:ns3="35c78327-8529-4d2c-ab16-23ec4d6e6204" xmlns:ns4="73fb875a-8af9-4255-b008-0995492d31cd" targetNamespace="http://schemas.microsoft.com/office/2006/metadata/properties" ma:root="true" ma:fieldsID="bfcd7305073c87c57b09d867fac9fa2a" ns2:_="" ns3:_="" ns4:_="">
    <xsd:import namespace="6727f822-782c-4ce3-bc28-93e924b1ac54"/>
    <xsd:import namespace="35c78327-8529-4d2c-ab16-23ec4d6e6204"/>
    <xsd:import namespace="73fb875a-8af9-4255-b008-0995492d31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7f822-782c-4ce3-bc28-93e924b1ac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c78327-8529-4d2c-ab16-23ec4d6e620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5ff015a-9bad-4c9c-a158-3f1638749fe2}" ma:internalName="TaxCatchAll" ma:showField="CatchAllData" ma:web="35c78327-8529-4d2c-ab16-23ec4d6e62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5c78327-8529-4d2c-ab16-23ec4d6e6204">
      <UserInfo>
        <DisplayName>Cushman, Derric  - FPAC-BC, Washington, DC</DisplayName>
        <AccountId>150</AccountId>
        <AccountType/>
      </UserInfo>
    </SharedWithUsers>
    <lcf76f155ced4ddcb4097134ff3c332f xmlns="6727f822-782c-4ce3-bc28-93e924b1ac54">
      <Terms xmlns="http://schemas.microsoft.com/office/infopath/2007/PartnerControls"/>
    </lcf76f155ced4ddcb4097134ff3c332f>
    <TaxCatchAll xmlns="73fb875a-8af9-4255-b008-0995492d31c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EFEA3-44A5-4B03-B874-C81752CDA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7f822-782c-4ce3-bc28-93e924b1ac54"/>
    <ds:schemaRef ds:uri="35c78327-8529-4d2c-ab16-23ec4d6e6204"/>
    <ds:schemaRef ds:uri="73fb875a-8af9-4255-b008-0995492d3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9C580-F95E-45E8-A644-4445BB456234}">
  <ds:schemaRefs>
    <ds:schemaRef ds:uri="http://schemas.microsoft.com/office/infopath/2007/PartnerControls"/>
    <ds:schemaRef ds:uri="http://schemas.microsoft.com/office/2006/metadata/properties"/>
    <ds:schemaRef ds:uri="6727f822-782c-4ce3-bc28-93e924b1ac54"/>
    <ds:schemaRef ds:uri="http://schemas.microsoft.com/office/2006/documentManagement/types"/>
    <ds:schemaRef ds:uri="35c78327-8529-4d2c-ab16-23ec4d6e6204"/>
    <ds:schemaRef ds:uri="http://purl.org/dc/terms/"/>
    <ds:schemaRef ds:uri="http://purl.org/dc/dcmitype/"/>
    <ds:schemaRef ds:uri="http://schemas.openxmlformats.org/package/2006/metadata/core-properties"/>
    <ds:schemaRef ds:uri="73fb875a-8af9-4255-b008-0995492d31cd"/>
    <ds:schemaRef ds:uri="http://www.w3.org/XML/1998/namespace"/>
    <ds:schemaRef ds:uri="http://purl.org/dc/elements/1.1/"/>
  </ds:schemaRefs>
</ds:datastoreItem>
</file>

<file path=customXml/itemProps3.xml><?xml version="1.0" encoding="utf-8"?>
<ds:datastoreItem xmlns:ds="http://schemas.openxmlformats.org/officeDocument/2006/customXml" ds:itemID="{E7C1A5EC-3CBB-4276-B62D-A1A0CEAFA38B}">
  <ds:schemaRefs>
    <ds:schemaRef ds:uri="http://schemas.openxmlformats.org/officeDocument/2006/bibliography"/>
  </ds:schemaRefs>
</ds:datastoreItem>
</file>

<file path=customXml/itemProps4.xml><?xml version="1.0" encoding="utf-8"?>
<ds:datastoreItem xmlns:ds="http://schemas.openxmlformats.org/officeDocument/2006/customXml" ds:itemID="{245C2B1E-570C-4EC0-A944-AE7C4575A3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Ciji Taylor</dc:creator>
  <cp:keywords/>
  <dc:description/>
  <cp:lastModifiedBy>Rogge, Dana - FPAC-FBC, MO</cp:lastModifiedBy>
  <cp:revision>2</cp:revision>
  <cp:lastPrinted>2020-01-17T22:10:00Z</cp:lastPrinted>
  <dcterms:created xsi:type="dcterms:W3CDTF">2023-03-22T17:12:00Z</dcterms:created>
  <dcterms:modified xsi:type="dcterms:W3CDTF">2023-03-22T17:12:00Z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0x010100521D9C7573517B41B6A05DB10503BCE0</vt:lpwstr>
  </property>
  <property fmtid="{D5CDD505-2E9C-101B-9397-08002B2CF9AE}" pid="3" name="MediaServiceImageTags">
    <vt:lpwstr/>
  </property>
</Properties>
</file>