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91B2A" w14:textId="77777777" w:rsidR="006E0E4A" w:rsidRDefault="006E0E4A" w:rsidP="00796FCA">
      <w:pPr>
        <w:pStyle w:val="Heading5"/>
        <w:numPr>
          <w:ilvl w:val="0"/>
          <w:numId w:val="0"/>
        </w:numPr>
        <w:rPr>
          <w:rFonts w:cs="Arial"/>
          <w:noProof/>
        </w:rPr>
      </w:pPr>
      <w:bookmarkStart w:id="0" w:name="xgraphic"/>
      <w:r>
        <w:rPr>
          <w:rFonts w:cs="Arial"/>
          <w:noProof/>
        </w:rPr>
        <w:t xml:space="preserve">                                                                                              </w:t>
      </w:r>
    </w:p>
    <w:tbl>
      <w:tblPr>
        <w:tblpPr w:leftFromText="187" w:rightFromText="187" w:horzAnchor="margin" w:tblpXSpec="right" w:tblpYSpec="top"/>
        <w:tblW w:w="2081" w:type="pct"/>
        <w:tblBorders>
          <w:top w:val="single" w:sz="36" w:space="0" w:color="339966"/>
          <w:bottom w:val="single" w:sz="36" w:space="0" w:color="339966"/>
          <w:insideH w:val="single" w:sz="36" w:space="0" w:color="339966"/>
          <w:insideV w:val="single" w:sz="36" w:space="0" w:color="9BBB59"/>
        </w:tblBorders>
        <w:tblCellMar>
          <w:top w:w="360" w:type="dxa"/>
          <w:left w:w="115" w:type="dxa"/>
          <w:bottom w:w="360" w:type="dxa"/>
          <w:right w:w="115" w:type="dxa"/>
        </w:tblCellMar>
        <w:tblLook w:val="04A0" w:firstRow="1" w:lastRow="0" w:firstColumn="1" w:lastColumn="0" w:noHBand="0" w:noVBand="1"/>
      </w:tblPr>
      <w:tblGrid>
        <w:gridCol w:w="3896"/>
      </w:tblGrid>
      <w:tr w:rsidR="006E0E4A" w:rsidRPr="00F859B3" w14:paraId="68DCEF50" w14:textId="77777777" w:rsidTr="003B1632">
        <w:tc>
          <w:tcPr>
            <w:tcW w:w="5000" w:type="pct"/>
          </w:tcPr>
          <w:p w14:paraId="73C1B22A" w14:textId="5341E51E" w:rsidR="00A3001A" w:rsidRPr="00F859B3" w:rsidRDefault="00C57C06" w:rsidP="00C57C06">
            <w:pPr>
              <w:pStyle w:val="TitleText1"/>
              <w:framePr w:hSpace="0" w:wrap="auto" w:hAnchor="text" w:xAlign="left" w:yAlign="inline"/>
              <w:contextualSpacing/>
              <w:rPr>
                <w:rFonts w:ascii="Arial" w:hAnsi="Arial" w:cs="Arial"/>
                <w:sz w:val="72"/>
                <w:szCs w:val="72"/>
              </w:rPr>
            </w:pPr>
            <w:r>
              <w:rPr>
                <w:rFonts w:ascii="Arial" w:hAnsi="Arial" w:cs="Arial"/>
                <w:i/>
              </w:rPr>
              <w:t>Soils Interpretations Generator FY19</w:t>
            </w:r>
          </w:p>
        </w:tc>
      </w:tr>
      <w:tr w:rsidR="006E0E4A" w:rsidRPr="00F859B3" w14:paraId="6B08595B" w14:textId="77777777" w:rsidTr="003B1632">
        <w:trPr>
          <w:trHeight w:val="2324"/>
        </w:trPr>
        <w:tc>
          <w:tcPr>
            <w:tcW w:w="5000" w:type="pct"/>
          </w:tcPr>
          <w:p w14:paraId="7ED5CC37" w14:textId="77777777" w:rsidR="006E0E4A" w:rsidRPr="00F859B3" w:rsidRDefault="00D54404" w:rsidP="00DD30B0">
            <w:pPr>
              <w:pStyle w:val="TitleText2"/>
              <w:framePr w:hSpace="0" w:wrap="auto" w:hAnchor="text" w:xAlign="left" w:yAlign="inline"/>
              <w:contextualSpacing/>
              <w:rPr>
                <w:rFonts w:ascii="Arial" w:hAnsi="Arial" w:cs="Arial"/>
                <w:b/>
                <w:sz w:val="44"/>
                <w:szCs w:val="44"/>
              </w:rPr>
            </w:pPr>
            <w:r>
              <w:rPr>
                <w:rFonts w:ascii="Arial" w:hAnsi="Arial" w:cs="Arial"/>
                <w:b/>
                <w:sz w:val="44"/>
                <w:szCs w:val="44"/>
              </w:rPr>
              <w:t>High Level Business Requirement (HLBR)</w:t>
            </w:r>
          </w:p>
        </w:tc>
      </w:tr>
      <w:tr w:rsidR="006E0E4A" w:rsidRPr="00F859B3" w14:paraId="17C4C0A6" w14:textId="77777777" w:rsidTr="003B1632">
        <w:trPr>
          <w:trHeight w:val="1575"/>
        </w:trPr>
        <w:tc>
          <w:tcPr>
            <w:tcW w:w="5000" w:type="pct"/>
          </w:tcPr>
          <w:p w14:paraId="3A58F02B" w14:textId="77777777" w:rsidR="006E0E4A" w:rsidRPr="00F859B3" w:rsidRDefault="006E0E4A" w:rsidP="00DD30B0">
            <w:pPr>
              <w:spacing w:line="276" w:lineRule="auto"/>
              <w:contextualSpacing/>
              <w:rPr>
                <w:rFonts w:cs="Arial"/>
              </w:rPr>
            </w:pPr>
            <w:r w:rsidRPr="00F859B3">
              <w:rPr>
                <w:rFonts w:cs="Arial"/>
              </w:rPr>
              <w:t>Office of the Chief Information Officer</w:t>
            </w:r>
          </w:p>
          <w:p w14:paraId="0102820F" w14:textId="77777777" w:rsidR="006E0E4A" w:rsidRPr="00F859B3" w:rsidRDefault="006E0E4A" w:rsidP="00DD30B0">
            <w:pPr>
              <w:spacing w:line="276" w:lineRule="auto"/>
              <w:contextualSpacing/>
              <w:rPr>
                <w:rFonts w:cs="Arial"/>
              </w:rPr>
            </w:pPr>
            <w:r w:rsidRPr="00F859B3">
              <w:rPr>
                <w:rFonts w:cs="Arial"/>
              </w:rPr>
              <w:t>Natural Resources Conservation Service</w:t>
            </w:r>
          </w:p>
          <w:p w14:paraId="58442428" w14:textId="77777777" w:rsidR="006E0E4A" w:rsidRDefault="006E0E4A" w:rsidP="00DD30B0">
            <w:pPr>
              <w:pStyle w:val="CommentText"/>
              <w:contextualSpacing/>
              <w:rPr>
                <w:rFonts w:cs="Arial"/>
                <w:color w:val="auto"/>
              </w:rPr>
            </w:pPr>
            <w:r w:rsidRPr="00F859B3">
              <w:rPr>
                <w:rFonts w:cs="Arial"/>
                <w:color w:val="auto"/>
              </w:rPr>
              <w:t>Washington, D.C.</w:t>
            </w:r>
          </w:p>
          <w:p w14:paraId="492C00E7" w14:textId="77777777" w:rsidR="006E0E4A" w:rsidRPr="00F859B3" w:rsidRDefault="006E0E4A" w:rsidP="00DD30B0">
            <w:pPr>
              <w:pStyle w:val="CommentText"/>
              <w:contextualSpacing/>
              <w:rPr>
                <w:rFonts w:cs="Arial"/>
                <w:color w:val="auto"/>
              </w:rPr>
            </w:pPr>
          </w:p>
          <w:p w14:paraId="382B7237" w14:textId="77777777" w:rsidR="006E0E4A" w:rsidRDefault="006E0E4A" w:rsidP="00DD30B0">
            <w:pPr>
              <w:pStyle w:val="CommentText"/>
              <w:contextualSpacing/>
              <w:rPr>
                <w:rFonts w:cs="Arial"/>
                <w:color w:val="auto"/>
              </w:rPr>
            </w:pPr>
          </w:p>
          <w:p w14:paraId="75C968B7" w14:textId="5464D00D" w:rsidR="006E0E4A" w:rsidRPr="007E2228" w:rsidRDefault="00C57C06" w:rsidP="00DD30B0">
            <w:pPr>
              <w:spacing w:before="100" w:beforeAutospacing="1" w:after="100" w:afterAutospacing="1" w:line="276" w:lineRule="auto"/>
              <w:contextualSpacing/>
              <w:jc w:val="right"/>
              <w:rPr>
                <w:rFonts w:cs="Arial"/>
              </w:rPr>
            </w:pPr>
            <w:r>
              <w:rPr>
                <w:rFonts w:cs="Arial"/>
              </w:rPr>
              <w:t>June 6, 2019</w:t>
            </w:r>
          </w:p>
          <w:p w14:paraId="4AC33249" w14:textId="59623011" w:rsidR="006355AD" w:rsidRDefault="00C57C06" w:rsidP="00DD30B0">
            <w:pPr>
              <w:spacing w:before="100" w:beforeAutospacing="1" w:after="100" w:afterAutospacing="1" w:line="276" w:lineRule="auto"/>
              <w:contextualSpacing/>
              <w:jc w:val="right"/>
              <w:rPr>
                <w:rFonts w:cs="Arial"/>
              </w:rPr>
            </w:pPr>
            <w:r>
              <w:rPr>
                <w:rFonts w:cs="Arial"/>
              </w:rPr>
              <w:t xml:space="preserve">DRAFT </w:t>
            </w:r>
            <w:r w:rsidR="006E0E4A" w:rsidRPr="007E2228">
              <w:rPr>
                <w:rFonts w:cs="Arial"/>
              </w:rPr>
              <w:t xml:space="preserve">Version </w:t>
            </w:r>
            <w:r w:rsidR="006E0E4A">
              <w:rPr>
                <w:rFonts w:cs="Arial"/>
              </w:rPr>
              <w:t>1.</w:t>
            </w:r>
            <w:r w:rsidR="0029434B">
              <w:rPr>
                <w:rFonts w:cs="Arial"/>
              </w:rPr>
              <w:t>1</w:t>
            </w:r>
          </w:p>
          <w:p w14:paraId="3D6CF376" w14:textId="77777777" w:rsidR="006E0E4A" w:rsidRPr="00F859B3" w:rsidRDefault="006E0E4A" w:rsidP="001C76D4">
            <w:pPr>
              <w:spacing w:before="100" w:beforeAutospacing="1" w:after="100" w:afterAutospacing="1" w:line="276" w:lineRule="auto"/>
              <w:contextualSpacing/>
              <w:jc w:val="right"/>
              <w:rPr>
                <w:rFonts w:cs="Arial"/>
              </w:rPr>
            </w:pPr>
          </w:p>
        </w:tc>
      </w:tr>
    </w:tbl>
    <w:p w14:paraId="721F5E6B" w14:textId="77777777" w:rsidR="00600AB9" w:rsidRPr="00F859B3" w:rsidRDefault="005E18C1" w:rsidP="00796FCA">
      <w:pPr>
        <w:pStyle w:val="Heading5"/>
        <w:numPr>
          <w:ilvl w:val="0"/>
          <w:numId w:val="0"/>
        </w:numPr>
        <w:rPr>
          <w:rFonts w:cs="Arial"/>
        </w:rPr>
      </w:pPr>
      <w:r w:rsidRPr="00F859B3">
        <w:rPr>
          <w:rFonts w:cs="Arial"/>
          <w:noProof/>
        </w:rPr>
        <w:drawing>
          <wp:inline distT="0" distB="0" distL="0" distR="0" wp14:anchorId="73C72657" wp14:editId="3A16BF4F">
            <wp:extent cx="3208020" cy="1402080"/>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2514" cy="1399674"/>
                    </a:xfrm>
                    <a:prstGeom prst="rect">
                      <a:avLst/>
                    </a:prstGeom>
                    <a:noFill/>
                    <a:ln>
                      <a:noFill/>
                    </a:ln>
                  </pic:spPr>
                </pic:pic>
              </a:graphicData>
            </a:graphic>
          </wp:inline>
        </w:drawing>
      </w:r>
    </w:p>
    <w:p w14:paraId="38761EF7" w14:textId="77777777" w:rsidR="00600AB9" w:rsidRDefault="00600AB9" w:rsidP="00136F04">
      <w:pPr>
        <w:contextualSpacing/>
        <w:rPr>
          <w:rFonts w:cs="Arial"/>
        </w:rPr>
      </w:pPr>
    </w:p>
    <w:p w14:paraId="268EB962" w14:textId="77777777" w:rsidR="006E0E4A" w:rsidRDefault="006E0E4A" w:rsidP="00136F04">
      <w:pPr>
        <w:contextualSpacing/>
        <w:rPr>
          <w:rFonts w:cs="Arial"/>
        </w:rPr>
      </w:pPr>
    </w:p>
    <w:p w14:paraId="4C6A9B4C" w14:textId="77777777" w:rsidR="006E0E4A" w:rsidRDefault="006E0E4A" w:rsidP="00136F04">
      <w:pPr>
        <w:contextualSpacing/>
        <w:rPr>
          <w:rFonts w:cs="Arial"/>
        </w:rPr>
      </w:pPr>
    </w:p>
    <w:p w14:paraId="30D4A361" w14:textId="77777777" w:rsidR="006E0E4A" w:rsidRDefault="006E0E4A" w:rsidP="00136F04">
      <w:pPr>
        <w:contextualSpacing/>
        <w:rPr>
          <w:rFonts w:cs="Arial"/>
        </w:rPr>
      </w:pPr>
    </w:p>
    <w:p w14:paraId="688C81E0" w14:textId="77777777" w:rsidR="006E0E4A" w:rsidRDefault="006E0E4A" w:rsidP="00136F04">
      <w:pPr>
        <w:contextualSpacing/>
        <w:rPr>
          <w:rFonts w:cs="Arial"/>
        </w:rPr>
      </w:pPr>
    </w:p>
    <w:p w14:paraId="715F4CB5" w14:textId="77777777" w:rsidR="006E0E4A" w:rsidRDefault="006E0E4A" w:rsidP="00136F04">
      <w:pPr>
        <w:contextualSpacing/>
        <w:rPr>
          <w:rFonts w:cs="Arial"/>
        </w:rPr>
      </w:pPr>
    </w:p>
    <w:p w14:paraId="700EAFE4" w14:textId="77777777" w:rsidR="006E0E4A" w:rsidRDefault="006E0E4A" w:rsidP="00136F04">
      <w:pPr>
        <w:contextualSpacing/>
        <w:rPr>
          <w:rFonts w:cs="Arial"/>
        </w:rPr>
      </w:pPr>
    </w:p>
    <w:p w14:paraId="7E7EACA5" w14:textId="77777777" w:rsidR="006E0E4A" w:rsidRDefault="006E0E4A" w:rsidP="00136F04">
      <w:pPr>
        <w:contextualSpacing/>
        <w:rPr>
          <w:rFonts w:cs="Arial"/>
        </w:rPr>
      </w:pPr>
    </w:p>
    <w:p w14:paraId="5CB228A8" w14:textId="77777777" w:rsidR="006E0E4A" w:rsidRDefault="006E0E4A" w:rsidP="00136F04">
      <w:pPr>
        <w:contextualSpacing/>
        <w:rPr>
          <w:rFonts w:cs="Arial"/>
        </w:rPr>
      </w:pPr>
    </w:p>
    <w:p w14:paraId="39CE9278" w14:textId="77777777" w:rsidR="006E0E4A" w:rsidRDefault="006E0E4A" w:rsidP="00136F04">
      <w:pPr>
        <w:contextualSpacing/>
        <w:rPr>
          <w:rFonts w:cs="Arial"/>
        </w:rPr>
      </w:pPr>
    </w:p>
    <w:p w14:paraId="44D5CC7A" w14:textId="77777777" w:rsidR="006E0E4A" w:rsidRPr="00F859B3" w:rsidRDefault="006E0E4A" w:rsidP="00136F04">
      <w:pPr>
        <w:contextualSpacing/>
        <w:rPr>
          <w:rFonts w:cs="Arial"/>
        </w:rPr>
      </w:pPr>
    </w:p>
    <w:p w14:paraId="591237B7" w14:textId="77777777" w:rsidR="006E0E4A" w:rsidRDefault="006E0E4A" w:rsidP="00136F04">
      <w:pPr>
        <w:pStyle w:val="TOC1"/>
        <w:contextualSpacing/>
        <w:rPr>
          <w:rFonts w:cs="Arial"/>
          <w:b w:val="0"/>
        </w:rPr>
      </w:pPr>
    </w:p>
    <w:p w14:paraId="2AF047B1" w14:textId="77777777" w:rsidR="006E0E4A" w:rsidRDefault="006E0E4A" w:rsidP="006E0E4A"/>
    <w:p w14:paraId="5EFB0D77" w14:textId="77777777" w:rsidR="006E0E4A" w:rsidRDefault="006E0E4A" w:rsidP="006E0E4A"/>
    <w:p w14:paraId="604088F6" w14:textId="77777777" w:rsidR="006E0E4A" w:rsidRDefault="006E0E4A" w:rsidP="006E0E4A"/>
    <w:p w14:paraId="26D33370" w14:textId="77777777" w:rsidR="006E0E4A" w:rsidRDefault="006E0E4A" w:rsidP="006E0E4A"/>
    <w:p w14:paraId="0F692303" w14:textId="77777777" w:rsidR="006E0E4A" w:rsidRDefault="006E0E4A" w:rsidP="006E0E4A"/>
    <w:p w14:paraId="4F70DCF7" w14:textId="77777777" w:rsidR="006E0E4A" w:rsidRDefault="006E0E4A" w:rsidP="006E0E4A"/>
    <w:p w14:paraId="37D9D662" w14:textId="77777777" w:rsidR="006E0E4A" w:rsidRDefault="006E0E4A" w:rsidP="006E0E4A"/>
    <w:p w14:paraId="3B024199" w14:textId="77777777" w:rsidR="006E0E4A" w:rsidRDefault="006E0E4A" w:rsidP="006E0E4A"/>
    <w:p w14:paraId="609B55CF" w14:textId="77777777" w:rsidR="006E0E4A" w:rsidRDefault="006E0E4A" w:rsidP="006E0E4A"/>
    <w:p w14:paraId="4237CE20" w14:textId="77777777" w:rsidR="006E0E4A" w:rsidRDefault="006E0E4A" w:rsidP="006E0E4A"/>
    <w:p w14:paraId="71EB78FD" w14:textId="77777777" w:rsidR="006E0E4A" w:rsidRDefault="006E0E4A" w:rsidP="006E0E4A"/>
    <w:p w14:paraId="718D7A2B" w14:textId="77777777" w:rsidR="006E0E4A" w:rsidRDefault="006E0E4A" w:rsidP="006E0E4A"/>
    <w:p w14:paraId="5B94B1FD" w14:textId="77777777" w:rsidR="006E0E4A" w:rsidRDefault="006E0E4A" w:rsidP="006E0E4A"/>
    <w:p w14:paraId="727D262D" w14:textId="77777777" w:rsidR="006E0E4A" w:rsidRDefault="006E0E4A" w:rsidP="006E0E4A"/>
    <w:p w14:paraId="462E826F" w14:textId="77777777" w:rsidR="006E0E4A" w:rsidRDefault="006E0E4A" w:rsidP="006E0E4A"/>
    <w:p w14:paraId="014EC05C" w14:textId="77777777" w:rsidR="006E0E4A" w:rsidRDefault="006E0E4A" w:rsidP="006E0E4A"/>
    <w:p w14:paraId="45362957" w14:textId="77777777" w:rsidR="006E0E4A" w:rsidRPr="006E0E4A" w:rsidRDefault="006E0E4A" w:rsidP="006E0E4A"/>
    <w:p w14:paraId="49DCD6FB" w14:textId="77777777" w:rsidR="006E0E4A" w:rsidRDefault="006E0E4A" w:rsidP="00136F04">
      <w:pPr>
        <w:contextualSpacing/>
        <w:rPr>
          <w:rFonts w:cs="Arial"/>
        </w:rPr>
      </w:pPr>
    </w:p>
    <w:p w14:paraId="38304176" w14:textId="77777777" w:rsidR="006E0E4A" w:rsidRDefault="006E0E4A" w:rsidP="00136F04">
      <w:pPr>
        <w:contextualSpacing/>
        <w:rPr>
          <w:rFonts w:cs="Arial"/>
        </w:rPr>
      </w:pPr>
    </w:p>
    <w:p w14:paraId="2E4C2363" w14:textId="77777777" w:rsidR="006E0E4A" w:rsidRDefault="006E0E4A" w:rsidP="00136F04">
      <w:pPr>
        <w:contextualSpacing/>
        <w:rPr>
          <w:rFonts w:cs="Arial"/>
        </w:rPr>
      </w:pPr>
    </w:p>
    <w:p w14:paraId="39F6466F" w14:textId="77777777" w:rsidR="006E0E4A" w:rsidRDefault="006E0E4A" w:rsidP="00136F04">
      <w:pPr>
        <w:contextualSpacing/>
        <w:rPr>
          <w:rFonts w:cs="Arial"/>
        </w:rPr>
      </w:pPr>
    </w:p>
    <w:p w14:paraId="37F8F661" w14:textId="77777777" w:rsidR="006E0E4A" w:rsidRDefault="006E0E4A" w:rsidP="00136F04">
      <w:pPr>
        <w:contextualSpacing/>
        <w:rPr>
          <w:rFonts w:cs="Arial"/>
        </w:rPr>
      </w:pPr>
    </w:p>
    <w:p w14:paraId="6510A9D9" w14:textId="77777777" w:rsidR="006E0E4A" w:rsidRDefault="006E0E4A" w:rsidP="00136F04">
      <w:pPr>
        <w:contextualSpacing/>
        <w:rPr>
          <w:rFonts w:cs="Arial"/>
        </w:rPr>
      </w:pPr>
    </w:p>
    <w:p w14:paraId="4B50D607" w14:textId="77777777" w:rsidR="006E0E4A" w:rsidRDefault="006E0E4A" w:rsidP="00136F04">
      <w:pPr>
        <w:contextualSpacing/>
        <w:rPr>
          <w:rFonts w:cs="Arial"/>
        </w:rPr>
      </w:pPr>
    </w:p>
    <w:p w14:paraId="772FAF78" w14:textId="77777777" w:rsidR="006E0E4A" w:rsidRDefault="006E0E4A" w:rsidP="00136F04">
      <w:pPr>
        <w:contextualSpacing/>
        <w:rPr>
          <w:rFonts w:cs="Arial"/>
        </w:rPr>
      </w:pPr>
    </w:p>
    <w:p w14:paraId="7B6B8221" w14:textId="77777777" w:rsidR="006E0E4A" w:rsidRDefault="006E0E4A" w:rsidP="00136F04">
      <w:pPr>
        <w:contextualSpacing/>
        <w:rPr>
          <w:rFonts w:cs="Arial"/>
        </w:rPr>
      </w:pPr>
    </w:p>
    <w:p w14:paraId="666C2FC9" w14:textId="77777777" w:rsidR="006E0E4A" w:rsidRDefault="006E0E4A" w:rsidP="00136F04">
      <w:pPr>
        <w:contextualSpacing/>
        <w:rPr>
          <w:rFonts w:cs="Arial"/>
        </w:rPr>
      </w:pPr>
    </w:p>
    <w:bookmarkEnd w:id="0"/>
    <w:p w14:paraId="5F721F57" w14:textId="77777777" w:rsidR="007D13F8" w:rsidRDefault="007D13F8" w:rsidP="00FB6463">
      <w:pPr>
        <w:autoSpaceDE w:val="0"/>
        <w:autoSpaceDN w:val="0"/>
        <w:adjustRightInd w:val="0"/>
        <w:rPr>
          <w:rFonts w:cs="Arial"/>
          <w:b/>
          <w:bCs/>
          <w:iCs/>
          <w:sz w:val="24"/>
          <w:szCs w:val="22"/>
        </w:rPr>
      </w:pPr>
    </w:p>
    <w:p w14:paraId="382926F8" w14:textId="77777777" w:rsidR="007D13F8" w:rsidRDefault="007D13F8" w:rsidP="00FB6463">
      <w:pPr>
        <w:autoSpaceDE w:val="0"/>
        <w:autoSpaceDN w:val="0"/>
        <w:adjustRightInd w:val="0"/>
        <w:rPr>
          <w:rFonts w:cs="Arial"/>
          <w:b/>
          <w:bCs/>
          <w:iCs/>
          <w:sz w:val="24"/>
          <w:szCs w:val="22"/>
        </w:rPr>
      </w:pPr>
    </w:p>
    <w:p w14:paraId="1DC8D42F" w14:textId="77777777" w:rsidR="00FB6463" w:rsidRPr="00F859B3" w:rsidRDefault="00FB6463" w:rsidP="00FB6463">
      <w:pPr>
        <w:autoSpaceDE w:val="0"/>
        <w:autoSpaceDN w:val="0"/>
        <w:adjustRightInd w:val="0"/>
        <w:rPr>
          <w:rFonts w:cs="Arial"/>
          <w:b/>
          <w:bCs/>
          <w:iCs/>
          <w:sz w:val="24"/>
          <w:szCs w:val="22"/>
        </w:rPr>
      </w:pPr>
      <w:r w:rsidRPr="00F859B3">
        <w:rPr>
          <w:rFonts w:cs="Arial"/>
          <w:b/>
          <w:bCs/>
          <w:iCs/>
          <w:sz w:val="24"/>
          <w:szCs w:val="22"/>
        </w:rPr>
        <w:t>Revision History</w:t>
      </w:r>
    </w:p>
    <w:p w14:paraId="3C80CB9E" w14:textId="77777777" w:rsidR="00FB6463" w:rsidRPr="00F859B3" w:rsidRDefault="00FB6463" w:rsidP="00FB6463">
      <w:pPr>
        <w:spacing w:line="276" w:lineRule="auto"/>
        <w:rPr>
          <w:rFonts w:cs="Arial"/>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7"/>
        <w:gridCol w:w="1350"/>
        <w:gridCol w:w="990"/>
        <w:gridCol w:w="1193"/>
        <w:gridCol w:w="1057"/>
        <w:gridCol w:w="3803"/>
      </w:tblGrid>
      <w:tr w:rsidR="00871C5F" w:rsidRPr="00F859B3" w14:paraId="65BEB1DE" w14:textId="77777777" w:rsidTr="003B1632">
        <w:trPr>
          <w:trHeight w:val="575"/>
          <w:tblHeader/>
        </w:trPr>
        <w:tc>
          <w:tcPr>
            <w:tcW w:w="967" w:type="dxa"/>
            <w:shd w:val="clear" w:color="auto" w:fill="002060"/>
            <w:vAlign w:val="center"/>
          </w:tcPr>
          <w:p w14:paraId="34103D3F" w14:textId="77777777" w:rsidR="00FB6463" w:rsidRPr="000748D2" w:rsidRDefault="00FB6463" w:rsidP="00F70679">
            <w:pPr>
              <w:jc w:val="center"/>
              <w:rPr>
                <w:rFonts w:cs="Arial"/>
                <w:color w:val="FFFFFF"/>
                <w:sz w:val="18"/>
                <w:szCs w:val="18"/>
              </w:rPr>
            </w:pPr>
            <w:r w:rsidRPr="000748D2">
              <w:rPr>
                <w:rFonts w:cs="Arial"/>
                <w:color w:val="FFFFFF"/>
                <w:sz w:val="18"/>
                <w:szCs w:val="18"/>
              </w:rPr>
              <w:t>Version #</w:t>
            </w:r>
          </w:p>
        </w:tc>
        <w:tc>
          <w:tcPr>
            <w:tcW w:w="1350" w:type="dxa"/>
            <w:shd w:val="clear" w:color="auto" w:fill="002060"/>
            <w:vAlign w:val="center"/>
          </w:tcPr>
          <w:p w14:paraId="6E0A7359" w14:textId="77777777" w:rsidR="00FB6463" w:rsidRPr="000748D2" w:rsidRDefault="00FB6463" w:rsidP="00F70679">
            <w:pPr>
              <w:jc w:val="center"/>
              <w:rPr>
                <w:rFonts w:cs="Arial"/>
                <w:color w:val="FFFFFF"/>
                <w:sz w:val="18"/>
                <w:szCs w:val="18"/>
              </w:rPr>
            </w:pPr>
            <w:r w:rsidRPr="000748D2">
              <w:rPr>
                <w:rFonts w:cs="Arial"/>
                <w:color w:val="FFFFFF"/>
                <w:sz w:val="18"/>
                <w:szCs w:val="18"/>
              </w:rPr>
              <w:t>Implemented By</w:t>
            </w:r>
          </w:p>
        </w:tc>
        <w:tc>
          <w:tcPr>
            <w:tcW w:w="990" w:type="dxa"/>
            <w:shd w:val="clear" w:color="auto" w:fill="002060"/>
            <w:vAlign w:val="center"/>
          </w:tcPr>
          <w:p w14:paraId="21F818E4" w14:textId="77777777" w:rsidR="00FB6463" w:rsidRPr="000748D2" w:rsidRDefault="00FB6463" w:rsidP="00F70679">
            <w:pPr>
              <w:jc w:val="center"/>
              <w:rPr>
                <w:rFonts w:cs="Arial"/>
                <w:color w:val="FFFFFF"/>
                <w:sz w:val="18"/>
                <w:szCs w:val="18"/>
              </w:rPr>
            </w:pPr>
            <w:r w:rsidRPr="000748D2">
              <w:rPr>
                <w:rFonts w:cs="Arial"/>
                <w:color w:val="FFFFFF"/>
                <w:sz w:val="18"/>
                <w:szCs w:val="18"/>
              </w:rPr>
              <w:t>Revision Date</w:t>
            </w:r>
          </w:p>
        </w:tc>
        <w:tc>
          <w:tcPr>
            <w:tcW w:w="1193" w:type="dxa"/>
            <w:shd w:val="clear" w:color="auto" w:fill="002060"/>
            <w:vAlign w:val="center"/>
          </w:tcPr>
          <w:p w14:paraId="45DFAA89" w14:textId="77777777" w:rsidR="00FB6463" w:rsidRPr="000748D2" w:rsidRDefault="00FB6463" w:rsidP="00F70679">
            <w:pPr>
              <w:jc w:val="center"/>
              <w:rPr>
                <w:rFonts w:cs="Arial"/>
                <w:color w:val="FFFFFF"/>
                <w:sz w:val="18"/>
                <w:szCs w:val="18"/>
              </w:rPr>
            </w:pPr>
            <w:r w:rsidRPr="000748D2">
              <w:rPr>
                <w:rFonts w:cs="Arial"/>
                <w:color w:val="FFFFFF"/>
                <w:sz w:val="18"/>
                <w:szCs w:val="18"/>
              </w:rPr>
              <w:t>Approved By</w:t>
            </w:r>
          </w:p>
        </w:tc>
        <w:tc>
          <w:tcPr>
            <w:tcW w:w="1057" w:type="dxa"/>
            <w:shd w:val="clear" w:color="auto" w:fill="002060"/>
            <w:vAlign w:val="center"/>
          </w:tcPr>
          <w:p w14:paraId="309E1D17" w14:textId="77777777" w:rsidR="00FB6463" w:rsidRPr="000748D2" w:rsidRDefault="00FB6463" w:rsidP="00F70679">
            <w:pPr>
              <w:jc w:val="center"/>
              <w:rPr>
                <w:rFonts w:cs="Arial"/>
                <w:color w:val="FFFFFF"/>
                <w:sz w:val="18"/>
                <w:szCs w:val="18"/>
              </w:rPr>
            </w:pPr>
            <w:r w:rsidRPr="000748D2">
              <w:rPr>
                <w:rFonts w:cs="Arial"/>
                <w:color w:val="FFFFFF"/>
                <w:sz w:val="18"/>
                <w:szCs w:val="18"/>
              </w:rPr>
              <w:t>Approval Date</w:t>
            </w:r>
          </w:p>
        </w:tc>
        <w:tc>
          <w:tcPr>
            <w:tcW w:w="3803" w:type="dxa"/>
            <w:shd w:val="clear" w:color="auto" w:fill="002060"/>
            <w:vAlign w:val="center"/>
          </w:tcPr>
          <w:p w14:paraId="3CCED498" w14:textId="77777777" w:rsidR="00FB6463" w:rsidRPr="000748D2" w:rsidRDefault="00FB6463" w:rsidP="00F70679">
            <w:pPr>
              <w:jc w:val="center"/>
              <w:rPr>
                <w:rFonts w:cs="Arial"/>
                <w:color w:val="FFFFFF"/>
                <w:sz w:val="18"/>
                <w:szCs w:val="18"/>
              </w:rPr>
            </w:pPr>
            <w:r w:rsidRPr="000748D2">
              <w:rPr>
                <w:rFonts w:cs="Arial"/>
                <w:color w:val="FFFFFF"/>
                <w:sz w:val="18"/>
                <w:szCs w:val="18"/>
              </w:rPr>
              <w:t>Description of Change</w:t>
            </w:r>
          </w:p>
        </w:tc>
      </w:tr>
      <w:tr w:rsidR="00C57C06" w:rsidRPr="00F859B3" w14:paraId="197BDA7D" w14:textId="77777777" w:rsidTr="002E5226">
        <w:trPr>
          <w:trHeight w:val="548"/>
        </w:trPr>
        <w:tc>
          <w:tcPr>
            <w:tcW w:w="967" w:type="dxa"/>
            <w:shd w:val="clear" w:color="auto" w:fill="auto"/>
          </w:tcPr>
          <w:p w14:paraId="5FBA8C01" w14:textId="70156046" w:rsidR="00C57C06" w:rsidRPr="00C57C06" w:rsidRDefault="00C57C06" w:rsidP="00C57C06">
            <w:pPr>
              <w:jc w:val="both"/>
              <w:rPr>
                <w:rFonts w:asciiTheme="minorHAnsi" w:hAnsiTheme="minorHAnsi"/>
                <w:sz w:val="16"/>
                <w:szCs w:val="16"/>
              </w:rPr>
            </w:pPr>
            <w:r w:rsidRPr="00C57C06">
              <w:rPr>
                <w:rFonts w:asciiTheme="minorHAnsi" w:hAnsiTheme="minorHAnsi"/>
                <w:sz w:val="16"/>
                <w:szCs w:val="16"/>
              </w:rPr>
              <w:t>1.0</w:t>
            </w:r>
          </w:p>
        </w:tc>
        <w:tc>
          <w:tcPr>
            <w:tcW w:w="1350" w:type="dxa"/>
            <w:shd w:val="clear" w:color="auto" w:fill="auto"/>
          </w:tcPr>
          <w:p w14:paraId="1299F3F5" w14:textId="55433FDC" w:rsidR="00C57C06" w:rsidRPr="004E5893" w:rsidRDefault="00C57C06" w:rsidP="00C57C06">
            <w:pPr>
              <w:jc w:val="both"/>
              <w:rPr>
                <w:rFonts w:asciiTheme="minorHAnsi" w:hAnsiTheme="minorHAnsi"/>
                <w:sz w:val="16"/>
                <w:szCs w:val="16"/>
              </w:rPr>
            </w:pPr>
            <w:r w:rsidRPr="00C57C06">
              <w:rPr>
                <w:rFonts w:asciiTheme="minorHAnsi" w:hAnsiTheme="minorHAnsi"/>
                <w:sz w:val="16"/>
                <w:szCs w:val="16"/>
              </w:rPr>
              <w:t>Robert Dobos</w:t>
            </w:r>
          </w:p>
        </w:tc>
        <w:tc>
          <w:tcPr>
            <w:tcW w:w="990" w:type="dxa"/>
            <w:shd w:val="clear" w:color="auto" w:fill="auto"/>
          </w:tcPr>
          <w:p w14:paraId="3730BF91" w14:textId="0FF5C09A" w:rsidR="00C57C06" w:rsidRPr="004E5893" w:rsidRDefault="00C57C06" w:rsidP="00C57C06">
            <w:pPr>
              <w:jc w:val="both"/>
              <w:rPr>
                <w:rFonts w:asciiTheme="minorHAnsi" w:hAnsiTheme="minorHAnsi"/>
                <w:sz w:val="16"/>
                <w:szCs w:val="16"/>
              </w:rPr>
            </w:pPr>
            <w:r w:rsidRPr="00C57C06">
              <w:rPr>
                <w:rFonts w:asciiTheme="minorHAnsi" w:hAnsiTheme="minorHAnsi"/>
                <w:sz w:val="16"/>
                <w:szCs w:val="16"/>
              </w:rPr>
              <w:t>06/30/2016</w:t>
            </w:r>
          </w:p>
        </w:tc>
        <w:tc>
          <w:tcPr>
            <w:tcW w:w="1193" w:type="dxa"/>
            <w:shd w:val="clear" w:color="auto" w:fill="auto"/>
          </w:tcPr>
          <w:p w14:paraId="6431F50A" w14:textId="4915F9DF" w:rsidR="00C57C06" w:rsidRPr="004E5893" w:rsidRDefault="00C57C06" w:rsidP="00C57C06">
            <w:pPr>
              <w:jc w:val="both"/>
              <w:rPr>
                <w:rFonts w:asciiTheme="minorHAnsi" w:hAnsiTheme="minorHAnsi"/>
                <w:sz w:val="16"/>
                <w:szCs w:val="16"/>
              </w:rPr>
            </w:pPr>
          </w:p>
        </w:tc>
        <w:tc>
          <w:tcPr>
            <w:tcW w:w="1057" w:type="dxa"/>
            <w:shd w:val="clear" w:color="auto" w:fill="auto"/>
            <w:vAlign w:val="center"/>
          </w:tcPr>
          <w:p w14:paraId="6B9278E4" w14:textId="77777777" w:rsidR="00C57C06" w:rsidRPr="004E5893" w:rsidRDefault="00C57C06" w:rsidP="00C57C06">
            <w:pPr>
              <w:jc w:val="both"/>
              <w:rPr>
                <w:rFonts w:asciiTheme="minorHAnsi" w:hAnsiTheme="minorHAnsi"/>
                <w:sz w:val="16"/>
                <w:szCs w:val="16"/>
              </w:rPr>
            </w:pPr>
          </w:p>
        </w:tc>
        <w:tc>
          <w:tcPr>
            <w:tcW w:w="3803" w:type="dxa"/>
            <w:shd w:val="clear" w:color="auto" w:fill="auto"/>
            <w:vAlign w:val="center"/>
          </w:tcPr>
          <w:p w14:paraId="6D34B11F" w14:textId="1C09DCFF" w:rsidR="00C57C06" w:rsidRPr="004E5893" w:rsidRDefault="00BB672D" w:rsidP="00C57C06">
            <w:pPr>
              <w:jc w:val="both"/>
              <w:rPr>
                <w:rFonts w:asciiTheme="minorHAnsi" w:hAnsiTheme="minorHAnsi"/>
                <w:sz w:val="16"/>
                <w:szCs w:val="16"/>
              </w:rPr>
            </w:pPr>
            <w:r w:rsidRPr="00C57C06">
              <w:rPr>
                <w:rFonts w:asciiTheme="minorHAnsi" w:hAnsiTheme="minorHAnsi"/>
                <w:sz w:val="16"/>
                <w:szCs w:val="16"/>
              </w:rPr>
              <w:t xml:space="preserve">Initial version from </w:t>
            </w:r>
            <w:r w:rsidR="00844644">
              <w:rPr>
                <w:rFonts w:asciiTheme="minorHAnsi" w:hAnsiTheme="minorHAnsi"/>
                <w:sz w:val="16"/>
                <w:szCs w:val="16"/>
              </w:rPr>
              <w:t>FY17 Signed HLBR</w:t>
            </w:r>
          </w:p>
        </w:tc>
      </w:tr>
      <w:tr w:rsidR="00C57C06" w:rsidRPr="00F859B3" w14:paraId="22EA62EE" w14:textId="77777777" w:rsidTr="002E5226">
        <w:trPr>
          <w:trHeight w:val="548"/>
        </w:trPr>
        <w:tc>
          <w:tcPr>
            <w:tcW w:w="967" w:type="dxa"/>
            <w:shd w:val="clear" w:color="auto" w:fill="auto"/>
          </w:tcPr>
          <w:p w14:paraId="3F79BA5D" w14:textId="45049B72" w:rsidR="00C57C06" w:rsidRDefault="00C57C06" w:rsidP="00C57C06">
            <w:pPr>
              <w:jc w:val="both"/>
              <w:rPr>
                <w:rFonts w:asciiTheme="minorHAnsi" w:hAnsiTheme="minorHAnsi"/>
                <w:sz w:val="16"/>
                <w:szCs w:val="16"/>
              </w:rPr>
            </w:pPr>
            <w:r w:rsidRPr="00C57C06">
              <w:rPr>
                <w:rFonts w:asciiTheme="minorHAnsi" w:hAnsiTheme="minorHAnsi"/>
                <w:sz w:val="16"/>
                <w:szCs w:val="16"/>
              </w:rPr>
              <w:t>1.1</w:t>
            </w:r>
          </w:p>
        </w:tc>
        <w:tc>
          <w:tcPr>
            <w:tcW w:w="1350" w:type="dxa"/>
            <w:shd w:val="clear" w:color="auto" w:fill="auto"/>
          </w:tcPr>
          <w:p w14:paraId="3BEF4A2B" w14:textId="5CCC4333" w:rsidR="00C57C06" w:rsidRPr="004E5893" w:rsidRDefault="00C57C06" w:rsidP="00C57C06">
            <w:pPr>
              <w:jc w:val="both"/>
              <w:rPr>
                <w:rFonts w:asciiTheme="minorHAnsi" w:hAnsiTheme="minorHAnsi"/>
                <w:sz w:val="16"/>
                <w:szCs w:val="16"/>
              </w:rPr>
            </w:pPr>
            <w:r w:rsidRPr="00C57C06">
              <w:rPr>
                <w:rFonts w:asciiTheme="minorHAnsi" w:hAnsiTheme="minorHAnsi"/>
                <w:sz w:val="16"/>
                <w:szCs w:val="16"/>
              </w:rPr>
              <w:t>Lisa Nicol</w:t>
            </w:r>
          </w:p>
        </w:tc>
        <w:tc>
          <w:tcPr>
            <w:tcW w:w="990" w:type="dxa"/>
            <w:shd w:val="clear" w:color="auto" w:fill="auto"/>
          </w:tcPr>
          <w:p w14:paraId="65FD18EE" w14:textId="1DB162FA" w:rsidR="00C57C06" w:rsidRPr="004E5893" w:rsidRDefault="00C57C06" w:rsidP="00C57C06">
            <w:pPr>
              <w:jc w:val="both"/>
              <w:rPr>
                <w:rFonts w:asciiTheme="minorHAnsi" w:hAnsiTheme="minorHAnsi"/>
                <w:sz w:val="16"/>
                <w:szCs w:val="16"/>
              </w:rPr>
            </w:pPr>
            <w:r>
              <w:rPr>
                <w:rFonts w:asciiTheme="minorHAnsi" w:hAnsiTheme="minorHAnsi"/>
                <w:sz w:val="16"/>
                <w:szCs w:val="16"/>
              </w:rPr>
              <w:t>6/7/2019</w:t>
            </w:r>
          </w:p>
        </w:tc>
        <w:tc>
          <w:tcPr>
            <w:tcW w:w="1193" w:type="dxa"/>
            <w:shd w:val="clear" w:color="auto" w:fill="auto"/>
          </w:tcPr>
          <w:p w14:paraId="39B23CFA" w14:textId="687B1363" w:rsidR="00C57C06" w:rsidRPr="004E5893" w:rsidRDefault="00C57C06" w:rsidP="00C57C06">
            <w:pPr>
              <w:jc w:val="both"/>
              <w:rPr>
                <w:rFonts w:asciiTheme="minorHAnsi" w:hAnsiTheme="minorHAnsi"/>
                <w:sz w:val="16"/>
                <w:szCs w:val="16"/>
              </w:rPr>
            </w:pPr>
          </w:p>
        </w:tc>
        <w:tc>
          <w:tcPr>
            <w:tcW w:w="1057" w:type="dxa"/>
            <w:shd w:val="clear" w:color="auto" w:fill="auto"/>
            <w:vAlign w:val="center"/>
          </w:tcPr>
          <w:p w14:paraId="05DA067C" w14:textId="77777777" w:rsidR="00C57C06" w:rsidRPr="004E5893" w:rsidRDefault="00C57C06" w:rsidP="00C57C06">
            <w:pPr>
              <w:jc w:val="both"/>
              <w:rPr>
                <w:rFonts w:asciiTheme="minorHAnsi" w:hAnsiTheme="minorHAnsi"/>
                <w:sz w:val="16"/>
                <w:szCs w:val="16"/>
              </w:rPr>
            </w:pPr>
          </w:p>
        </w:tc>
        <w:tc>
          <w:tcPr>
            <w:tcW w:w="3803" w:type="dxa"/>
            <w:shd w:val="clear" w:color="auto" w:fill="auto"/>
            <w:vAlign w:val="center"/>
          </w:tcPr>
          <w:p w14:paraId="18377759" w14:textId="23CEA3A5" w:rsidR="00C57C06" w:rsidRDefault="00BB672D" w:rsidP="00C57C06">
            <w:pPr>
              <w:jc w:val="both"/>
              <w:rPr>
                <w:rFonts w:asciiTheme="minorHAnsi" w:hAnsiTheme="minorHAnsi"/>
                <w:sz w:val="16"/>
                <w:szCs w:val="16"/>
              </w:rPr>
            </w:pPr>
            <w:r w:rsidRPr="00C57C06">
              <w:rPr>
                <w:rFonts w:asciiTheme="minorHAnsi" w:hAnsiTheme="minorHAnsi"/>
                <w:sz w:val="16"/>
                <w:szCs w:val="16"/>
              </w:rPr>
              <w:t>Revisions from SIG Team</w:t>
            </w:r>
          </w:p>
        </w:tc>
      </w:tr>
    </w:tbl>
    <w:p w14:paraId="14E216E3" w14:textId="77777777" w:rsidR="007D13F8" w:rsidRDefault="007D13F8" w:rsidP="003B1632">
      <w:pPr>
        <w:rPr>
          <w:rFonts w:cs="Arial"/>
          <w:u w:val="single"/>
        </w:rPr>
      </w:pPr>
    </w:p>
    <w:p w14:paraId="4094AE73" w14:textId="77777777" w:rsidR="007D13F8" w:rsidRDefault="007D13F8">
      <w:pPr>
        <w:rPr>
          <w:rFonts w:cs="Arial"/>
          <w:b/>
          <w:bCs/>
          <w:color w:val="1F497D"/>
          <w:kern w:val="32"/>
          <w:sz w:val="36"/>
          <w:szCs w:val="32"/>
          <w:u w:val="single"/>
        </w:rPr>
      </w:pPr>
      <w:r>
        <w:rPr>
          <w:rFonts w:cs="Arial"/>
          <w:b/>
          <w:bCs/>
          <w:color w:val="1F497D"/>
          <w:kern w:val="32"/>
          <w:sz w:val="36"/>
          <w:szCs w:val="32"/>
          <w:u w:val="single"/>
        </w:rPr>
        <w:br w:type="page"/>
      </w:r>
    </w:p>
    <w:p w14:paraId="22F53D28" w14:textId="77777777" w:rsidR="007D13F8" w:rsidRPr="003B1632" w:rsidRDefault="007D13F8" w:rsidP="003B1632"/>
    <w:p w14:paraId="3537F708" w14:textId="77777777" w:rsidR="00871C5F" w:rsidRPr="00F859B3" w:rsidRDefault="00871C5F" w:rsidP="00871C5F">
      <w:pPr>
        <w:autoSpaceDE w:val="0"/>
        <w:autoSpaceDN w:val="0"/>
        <w:adjustRightInd w:val="0"/>
        <w:rPr>
          <w:rFonts w:cs="Arial"/>
          <w:b/>
          <w:bCs/>
          <w:iCs/>
          <w:sz w:val="24"/>
          <w:szCs w:val="22"/>
        </w:rPr>
      </w:pPr>
      <w:r>
        <w:rPr>
          <w:rFonts w:cs="Arial"/>
          <w:b/>
          <w:bCs/>
          <w:iCs/>
          <w:sz w:val="24"/>
          <w:szCs w:val="22"/>
        </w:rPr>
        <w:t>Project Stakeholders</w:t>
      </w:r>
    </w:p>
    <w:p w14:paraId="3F0CBD08" w14:textId="77777777" w:rsidR="00871C5F" w:rsidRPr="00F859B3" w:rsidRDefault="00871C5F" w:rsidP="00871C5F">
      <w:pPr>
        <w:spacing w:line="276" w:lineRule="auto"/>
        <w:rPr>
          <w:rFonts w:cs="Arial"/>
        </w:rPr>
      </w:pPr>
    </w:p>
    <w:tbl>
      <w:tblPr>
        <w:tblW w:w="94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
        <w:gridCol w:w="810"/>
        <w:gridCol w:w="1980"/>
        <w:gridCol w:w="777"/>
        <w:gridCol w:w="3363"/>
        <w:gridCol w:w="2430"/>
      </w:tblGrid>
      <w:tr w:rsidR="00871C5F" w:rsidRPr="00F859B3" w14:paraId="7096A513" w14:textId="77777777" w:rsidTr="005D38FA">
        <w:trPr>
          <w:trHeight w:val="575"/>
          <w:tblHeader/>
        </w:trPr>
        <w:tc>
          <w:tcPr>
            <w:tcW w:w="877" w:type="dxa"/>
            <w:gridSpan w:val="2"/>
            <w:shd w:val="clear" w:color="auto" w:fill="002060"/>
            <w:vAlign w:val="center"/>
          </w:tcPr>
          <w:p w14:paraId="66BCAE8D" w14:textId="77777777" w:rsidR="00871C5F" w:rsidRPr="00F859B3" w:rsidRDefault="00871C5F" w:rsidP="00DD30B0">
            <w:pPr>
              <w:jc w:val="center"/>
              <w:rPr>
                <w:rFonts w:cs="Arial"/>
                <w:color w:val="FFFFFF"/>
              </w:rPr>
            </w:pPr>
            <w:proofErr w:type="spellStart"/>
            <w:r>
              <w:rPr>
                <w:rFonts w:cs="Arial"/>
                <w:color w:val="FFFFFF"/>
              </w:rPr>
              <w:t>S.No</w:t>
            </w:r>
            <w:proofErr w:type="spellEnd"/>
            <w:r>
              <w:rPr>
                <w:rFonts w:cs="Arial"/>
                <w:color w:val="FFFFFF"/>
              </w:rPr>
              <w:t>.</w:t>
            </w:r>
          </w:p>
        </w:tc>
        <w:tc>
          <w:tcPr>
            <w:tcW w:w="2757" w:type="dxa"/>
            <w:gridSpan w:val="2"/>
            <w:shd w:val="clear" w:color="auto" w:fill="002060"/>
            <w:vAlign w:val="center"/>
          </w:tcPr>
          <w:p w14:paraId="6F813E79" w14:textId="77777777" w:rsidR="00871C5F" w:rsidRPr="00F859B3" w:rsidRDefault="00871C5F" w:rsidP="00DD30B0">
            <w:pPr>
              <w:jc w:val="center"/>
              <w:rPr>
                <w:rFonts w:cs="Arial"/>
                <w:color w:val="FFFFFF"/>
              </w:rPr>
            </w:pPr>
            <w:r>
              <w:rPr>
                <w:rFonts w:cs="Arial"/>
                <w:color w:val="FFFFFF"/>
              </w:rPr>
              <w:t>Name</w:t>
            </w:r>
          </w:p>
        </w:tc>
        <w:tc>
          <w:tcPr>
            <w:tcW w:w="3363" w:type="dxa"/>
            <w:shd w:val="clear" w:color="auto" w:fill="002060"/>
            <w:vAlign w:val="center"/>
          </w:tcPr>
          <w:p w14:paraId="4C468D56" w14:textId="77777777" w:rsidR="00871C5F" w:rsidRPr="00F859B3" w:rsidRDefault="00871C5F" w:rsidP="00DD30B0">
            <w:pPr>
              <w:jc w:val="center"/>
              <w:rPr>
                <w:rFonts w:cs="Arial"/>
                <w:color w:val="FFFFFF"/>
              </w:rPr>
            </w:pPr>
            <w:r>
              <w:rPr>
                <w:rFonts w:cs="Arial"/>
                <w:color w:val="FFFFFF"/>
              </w:rPr>
              <w:t>Title</w:t>
            </w:r>
          </w:p>
        </w:tc>
        <w:tc>
          <w:tcPr>
            <w:tcW w:w="2430" w:type="dxa"/>
            <w:shd w:val="clear" w:color="auto" w:fill="002060"/>
            <w:vAlign w:val="center"/>
          </w:tcPr>
          <w:p w14:paraId="49A8ECF1" w14:textId="77777777" w:rsidR="00871C5F" w:rsidRPr="00F859B3" w:rsidRDefault="00871C5F" w:rsidP="00DD30B0">
            <w:pPr>
              <w:jc w:val="center"/>
              <w:rPr>
                <w:rFonts w:cs="Arial"/>
                <w:color w:val="FFFFFF"/>
              </w:rPr>
            </w:pPr>
            <w:r>
              <w:rPr>
                <w:rFonts w:cs="Arial"/>
                <w:color w:val="FFFFFF"/>
              </w:rPr>
              <w:t>Role</w:t>
            </w:r>
          </w:p>
        </w:tc>
      </w:tr>
      <w:tr w:rsidR="002E5226" w14:paraId="2270F3AB" w14:textId="77777777" w:rsidTr="005D38F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gridBefore w:val="1"/>
          <w:wBefore w:w="67" w:type="dxa"/>
          <w:trHeight w:hRule="exact" w:val="604"/>
        </w:trPr>
        <w:tc>
          <w:tcPr>
            <w:tcW w:w="810" w:type="dxa"/>
          </w:tcPr>
          <w:p w14:paraId="7BACEED4" w14:textId="545463EC" w:rsidR="002E5226" w:rsidRDefault="002E5226" w:rsidP="00301E3E">
            <w:pPr>
              <w:pStyle w:val="ListParagraph"/>
              <w:numPr>
                <w:ilvl w:val="0"/>
                <w:numId w:val="13"/>
              </w:numPr>
            </w:pPr>
          </w:p>
        </w:tc>
        <w:tc>
          <w:tcPr>
            <w:tcW w:w="1980" w:type="dxa"/>
          </w:tcPr>
          <w:p w14:paraId="34533D78" w14:textId="355FA2AF" w:rsidR="002E5226" w:rsidRPr="002E5226" w:rsidRDefault="002E5226" w:rsidP="002E5226">
            <w:pPr>
              <w:pStyle w:val="TableParagraph"/>
              <w:ind w:left="100"/>
              <w:rPr>
                <w:rFonts w:cs="Arial"/>
                <w:i/>
              </w:rPr>
            </w:pPr>
            <w:r w:rsidRPr="002E5226">
              <w:t xml:space="preserve">Luis </w:t>
            </w:r>
            <w:proofErr w:type="spellStart"/>
            <w:r w:rsidR="005D38FA">
              <w:t>Tupas</w:t>
            </w:r>
            <w:proofErr w:type="spellEnd"/>
          </w:p>
        </w:tc>
        <w:tc>
          <w:tcPr>
            <w:tcW w:w="4140" w:type="dxa"/>
            <w:gridSpan w:val="2"/>
          </w:tcPr>
          <w:p w14:paraId="7869E135" w14:textId="6B70D473" w:rsidR="002E5226" w:rsidRPr="002E5226" w:rsidRDefault="002E5226" w:rsidP="002E5226">
            <w:pPr>
              <w:rPr>
                <w:rFonts w:asciiTheme="minorHAnsi" w:hAnsiTheme="minorHAnsi" w:cs="Arial"/>
                <w:i/>
                <w:szCs w:val="22"/>
              </w:rPr>
            </w:pPr>
            <w:r w:rsidRPr="002E5226">
              <w:rPr>
                <w:rFonts w:asciiTheme="minorHAnsi" w:hAnsiTheme="minorHAnsi" w:cs="Arial"/>
                <w:i/>
                <w:szCs w:val="22"/>
              </w:rPr>
              <w:t>Deputy Chief S</w:t>
            </w:r>
            <w:r w:rsidR="005D38FA">
              <w:rPr>
                <w:rFonts w:asciiTheme="minorHAnsi" w:hAnsiTheme="minorHAnsi" w:cs="Arial"/>
                <w:i/>
                <w:szCs w:val="22"/>
              </w:rPr>
              <w:t>oil Survey and Resource Assessment (SS</w:t>
            </w:r>
            <w:r w:rsidRPr="002E5226">
              <w:rPr>
                <w:rFonts w:asciiTheme="minorHAnsi" w:hAnsiTheme="minorHAnsi" w:cs="Arial"/>
                <w:i/>
                <w:szCs w:val="22"/>
              </w:rPr>
              <w:t>RA</w:t>
            </w:r>
            <w:r w:rsidR="005D38FA">
              <w:rPr>
                <w:rFonts w:asciiTheme="minorHAnsi" w:hAnsiTheme="minorHAnsi" w:cs="Arial"/>
                <w:i/>
                <w:szCs w:val="22"/>
              </w:rPr>
              <w:t>)</w:t>
            </w:r>
          </w:p>
        </w:tc>
        <w:tc>
          <w:tcPr>
            <w:tcW w:w="2430" w:type="dxa"/>
          </w:tcPr>
          <w:p w14:paraId="10F1AC70" w14:textId="77777777" w:rsidR="002E5226" w:rsidRPr="002E5226" w:rsidRDefault="002E5226" w:rsidP="002E5226">
            <w:pPr>
              <w:rPr>
                <w:rFonts w:asciiTheme="minorHAnsi" w:hAnsiTheme="minorHAnsi" w:cs="Arial"/>
                <w:szCs w:val="22"/>
              </w:rPr>
            </w:pPr>
            <w:r w:rsidRPr="002E5226">
              <w:rPr>
                <w:rFonts w:asciiTheme="minorHAnsi" w:hAnsiTheme="minorHAnsi" w:cs="Arial"/>
                <w:szCs w:val="22"/>
              </w:rPr>
              <w:t>Executive Sponsor</w:t>
            </w:r>
          </w:p>
        </w:tc>
      </w:tr>
      <w:tr w:rsidR="002E5226" w14:paraId="14C4DD81" w14:textId="77777777" w:rsidTr="005D38F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gridBefore w:val="1"/>
          <w:wBefore w:w="67" w:type="dxa"/>
          <w:trHeight w:hRule="exact" w:val="622"/>
        </w:trPr>
        <w:tc>
          <w:tcPr>
            <w:tcW w:w="810" w:type="dxa"/>
          </w:tcPr>
          <w:p w14:paraId="6240BCB0" w14:textId="534BABB5" w:rsidR="002E5226" w:rsidRDefault="002E5226" w:rsidP="00301E3E">
            <w:pPr>
              <w:pStyle w:val="ListParagraph"/>
              <w:numPr>
                <w:ilvl w:val="0"/>
                <w:numId w:val="13"/>
              </w:numPr>
            </w:pPr>
          </w:p>
        </w:tc>
        <w:tc>
          <w:tcPr>
            <w:tcW w:w="1980" w:type="dxa"/>
          </w:tcPr>
          <w:p w14:paraId="68939669" w14:textId="77777777" w:rsidR="002E5226" w:rsidRDefault="002E5226" w:rsidP="002E5226">
            <w:pPr>
              <w:pStyle w:val="TableParagraph"/>
              <w:ind w:left="100"/>
            </w:pPr>
            <w:r>
              <w:t>David Lindbo</w:t>
            </w:r>
          </w:p>
        </w:tc>
        <w:tc>
          <w:tcPr>
            <w:tcW w:w="4140" w:type="dxa"/>
            <w:gridSpan w:val="2"/>
          </w:tcPr>
          <w:p w14:paraId="00FE1842" w14:textId="7C46DA1B" w:rsidR="002E5226" w:rsidRPr="002E5226" w:rsidRDefault="005D38FA" w:rsidP="002E5226">
            <w:pPr>
              <w:rPr>
                <w:rFonts w:asciiTheme="minorHAnsi" w:hAnsiTheme="minorHAnsi" w:cs="Arial"/>
                <w:i/>
                <w:szCs w:val="22"/>
              </w:rPr>
            </w:pPr>
            <w:r>
              <w:rPr>
                <w:rFonts w:asciiTheme="minorHAnsi" w:hAnsiTheme="minorHAnsi" w:cs="Arial"/>
                <w:i/>
                <w:szCs w:val="22"/>
              </w:rPr>
              <w:t xml:space="preserve">Division </w:t>
            </w:r>
            <w:r w:rsidR="002E5226" w:rsidRPr="002E5226">
              <w:rPr>
                <w:rFonts w:asciiTheme="minorHAnsi" w:hAnsiTheme="minorHAnsi" w:cs="Arial"/>
                <w:i/>
                <w:szCs w:val="22"/>
              </w:rPr>
              <w:t xml:space="preserve">Director </w:t>
            </w:r>
            <w:r>
              <w:rPr>
                <w:rFonts w:asciiTheme="minorHAnsi" w:hAnsiTheme="minorHAnsi" w:cs="Arial"/>
                <w:i/>
                <w:szCs w:val="22"/>
              </w:rPr>
              <w:t xml:space="preserve">of </w:t>
            </w:r>
            <w:r w:rsidR="002E5226" w:rsidRPr="002E5226">
              <w:rPr>
                <w:rFonts w:asciiTheme="minorHAnsi" w:hAnsiTheme="minorHAnsi" w:cs="Arial"/>
                <w:i/>
                <w:szCs w:val="22"/>
              </w:rPr>
              <w:t>S</w:t>
            </w:r>
            <w:r w:rsidR="001D3146">
              <w:rPr>
                <w:rFonts w:asciiTheme="minorHAnsi" w:hAnsiTheme="minorHAnsi" w:cs="Arial"/>
                <w:i/>
                <w:szCs w:val="22"/>
              </w:rPr>
              <w:t>oil and Plan</w:t>
            </w:r>
            <w:r>
              <w:rPr>
                <w:rFonts w:asciiTheme="minorHAnsi" w:hAnsiTheme="minorHAnsi" w:cs="Arial"/>
                <w:i/>
                <w:szCs w:val="22"/>
              </w:rPr>
              <w:t>t</w:t>
            </w:r>
            <w:r w:rsidR="001D3146">
              <w:rPr>
                <w:rFonts w:asciiTheme="minorHAnsi" w:hAnsiTheme="minorHAnsi" w:cs="Arial"/>
                <w:i/>
                <w:szCs w:val="22"/>
              </w:rPr>
              <w:t xml:space="preserve"> Science Division</w:t>
            </w:r>
            <w:r>
              <w:rPr>
                <w:rFonts w:asciiTheme="minorHAnsi" w:hAnsiTheme="minorHAnsi" w:cs="Arial"/>
                <w:i/>
                <w:szCs w:val="22"/>
              </w:rPr>
              <w:t xml:space="preserve"> (SPSD)</w:t>
            </w:r>
          </w:p>
        </w:tc>
        <w:tc>
          <w:tcPr>
            <w:tcW w:w="2430" w:type="dxa"/>
          </w:tcPr>
          <w:p w14:paraId="2EF554D9" w14:textId="77777777" w:rsidR="002E5226" w:rsidRPr="002E5226" w:rsidRDefault="002E5226" w:rsidP="002E5226">
            <w:pPr>
              <w:rPr>
                <w:rFonts w:asciiTheme="minorHAnsi" w:hAnsiTheme="minorHAnsi" w:cs="Arial"/>
                <w:szCs w:val="22"/>
              </w:rPr>
            </w:pPr>
            <w:r w:rsidRPr="002E5226">
              <w:rPr>
                <w:rFonts w:asciiTheme="minorHAnsi" w:hAnsiTheme="minorHAnsi" w:cs="Arial"/>
                <w:szCs w:val="22"/>
              </w:rPr>
              <w:t>Business Sponsor</w:t>
            </w:r>
          </w:p>
        </w:tc>
      </w:tr>
      <w:tr w:rsidR="004D5B3B" w14:paraId="333B2DD0" w14:textId="77777777" w:rsidTr="005D38F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gridBefore w:val="1"/>
          <w:wBefore w:w="67" w:type="dxa"/>
          <w:trHeight w:hRule="exact" w:val="319"/>
        </w:trPr>
        <w:tc>
          <w:tcPr>
            <w:tcW w:w="810" w:type="dxa"/>
          </w:tcPr>
          <w:p w14:paraId="27B3C5DB" w14:textId="77777777" w:rsidR="004D5B3B" w:rsidRDefault="004D5B3B" w:rsidP="00301E3E">
            <w:pPr>
              <w:pStyle w:val="ListParagraph"/>
              <w:numPr>
                <w:ilvl w:val="0"/>
                <w:numId w:val="13"/>
              </w:numPr>
            </w:pPr>
          </w:p>
        </w:tc>
        <w:tc>
          <w:tcPr>
            <w:tcW w:w="1980" w:type="dxa"/>
          </w:tcPr>
          <w:p w14:paraId="36BA3222" w14:textId="7FE7B64B" w:rsidR="004D5B3B" w:rsidRDefault="004D5B3B" w:rsidP="002E5226">
            <w:pPr>
              <w:pStyle w:val="TableParagraph"/>
              <w:ind w:left="100"/>
            </w:pPr>
            <w:r>
              <w:t>Michael Robotham</w:t>
            </w:r>
          </w:p>
        </w:tc>
        <w:tc>
          <w:tcPr>
            <w:tcW w:w="4140" w:type="dxa"/>
            <w:gridSpan w:val="2"/>
          </w:tcPr>
          <w:p w14:paraId="20221872" w14:textId="137543C4" w:rsidR="004D5B3B" w:rsidRPr="002E5226" w:rsidRDefault="001D3146" w:rsidP="002E5226">
            <w:pPr>
              <w:rPr>
                <w:rFonts w:asciiTheme="minorHAnsi" w:hAnsiTheme="minorHAnsi" w:cs="Arial"/>
                <w:i/>
                <w:szCs w:val="22"/>
              </w:rPr>
            </w:pPr>
            <w:r>
              <w:rPr>
                <w:rFonts w:asciiTheme="minorHAnsi" w:hAnsiTheme="minorHAnsi" w:cs="Arial"/>
                <w:i/>
                <w:szCs w:val="22"/>
              </w:rPr>
              <w:t>National Leader Soil Information</w:t>
            </w:r>
          </w:p>
        </w:tc>
        <w:tc>
          <w:tcPr>
            <w:tcW w:w="2430" w:type="dxa"/>
          </w:tcPr>
          <w:p w14:paraId="57109BF0" w14:textId="25F94AD2" w:rsidR="004D5B3B" w:rsidRPr="002E5226" w:rsidRDefault="004D5B3B" w:rsidP="002E5226">
            <w:pPr>
              <w:rPr>
                <w:rFonts w:asciiTheme="minorHAnsi" w:hAnsiTheme="minorHAnsi" w:cs="Arial"/>
                <w:szCs w:val="22"/>
              </w:rPr>
            </w:pPr>
            <w:r>
              <w:rPr>
                <w:rFonts w:asciiTheme="minorHAnsi" w:hAnsiTheme="minorHAnsi" w:cs="Arial"/>
                <w:szCs w:val="22"/>
              </w:rPr>
              <w:t>Business Sponso</w:t>
            </w:r>
            <w:r w:rsidR="001D3146">
              <w:rPr>
                <w:rFonts w:asciiTheme="minorHAnsi" w:hAnsiTheme="minorHAnsi" w:cs="Arial"/>
                <w:szCs w:val="22"/>
              </w:rPr>
              <w:t>r</w:t>
            </w:r>
          </w:p>
        </w:tc>
      </w:tr>
      <w:tr w:rsidR="002E5226" w14:paraId="29BE03E4" w14:textId="77777777" w:rsidTr="005D38F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gridBefore w:val="1"/>
          <w:wBefore w:w="67" w:type="dxa"/>
          <w:trHeight w:hRule="exact" w:val="586"/>
        </w:trPr>
        <w:tc>
          <w:tcPr>
            <w:tcW w:w="810" w:type="dxa"/>
          </w:tcPr>
          <w:p w14:paraId="5F726694" w14:textId="19072170" w:rsidR="002E5226" w:rsidRDefault="002E5226" w:rsidP="00301E3E">
            <w:pPr>
              <w:pStyle w:val="ListParagraph"/>
              <w:numPr>
                <w:ilvl w:val="0"/>
                <w:numId w:val="13"/>
              </w:numPr>
            </w:pPr>
          </w:p>
        </w:tc>
        <w:tc>
          <w:tcPr>
            <w:tcW w:w="1980" w:type="dxa"/>
          </w:tcPr>
          <w:p w14:paraId="42D6339D" w14:textId="77777777" w:rsidR="002E5226" w:rsidRDefault="002E5226" w:rsidP="002E5226">
            <w:pPr>
              <w:pStyle w:val="TableParagraph"/>
              <w:spacing w:before="131"/>
              <w:ind w:left="100"/>
            </w:pPr>
            <w:r>
              <w:t>David Hoover</w:t>
            </w:r>
          </w:p>
        </w:tc>
        <w:tc>
          <w:tcPr>
            <w:tcW w:w="4140" w:type="dxa"/>
            <w:gridSpan w:val="2"/>
          </w:tcPr>
          <w:p w14:paraId="2E86E926" w14:textId="745F5E8A" w:rsidR="002E5226" w:rsidRPr="002E5226" w:rsidRDefault="002E5226" w:rsidP="002E5226">
            <w:pPr>
              <w:rPr>
                <w:rFonts w:asciiTheme="minorHAnsi" w:hAnsiTheme="minorHAnsi" w:cs="Arial"/>
                <w:i/>
                <w:szCs w:val="22"/>
              </w:rPr>
            </w:pPr>
            <w:r w:rsidRPr="002E5226">
              <w:rPr>
                <w:rFonts w:asciiTheme="minorHAnsi" w:hAnsiTheme="minorHAnsi" w:cs="Arial"/>
                <w:i/>
                <w:szCs w:val="22"/>
              </w:rPr>
              <w:t>Acting Director, National Soil Survey Center</w:t>
            </w:r>
            <w:r w:rsidR="004D5B3B">
              <w:rPr>
                <w:rFonts w:asciiTheme="minorHAnsi" w:hAnsiTheme="minorHAnsi" w:cs="Arial"/>
                <w:i/>
                <w:szCs w:val="22"/>
              </w:rPr>
              <w:t xml:space="preserve"> (NSSC)</w:t>
            </w:r>
          </w:p>
        </w:tc>
        <w:tc>
          <w:tcPr>
            <w:tcW w:w="2430" w:type="dxa"/>
          </w:tcPr>
          <w:p w14:paraId="08AB2BDA" w14:textId="77777777" w:rsidR="002E5226" w:rsidRPr="002E5226" w:rsidRDefault="002E5226" w:rsidP="002E5226">
            <w:pPr>
              <w:rPr>
                <w:rFonts w:asciiTheme="minorHAnsi" w:hAnsiTheme="minorHAnsi" w:cs="Arial"/>
                <w:szCs w:val="22"/>
              </w:rPr>
            </w:pPr>
            <w:r w:rsidRPr="002E5226">
              <w:rPr>
                <w:rFonts w:asciiTheme="minorHAnsi" w:hAnsiTheme="minorHAnsi" w:cs="Arial"/>
                <w:szCs w:val="22"/>
              </w:rPr>
              <w:t>Business Liaison</w:t>
            </w:r>
          </w:p>
        </w:tc>
      </w:tr>
      <w:tr w:rsidR="004D5B3B" w14:paraId="78C5D49E" w14:textId="77777777" w:rsidTr="005D38F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gridBefore w:val="1"/>
          <w:wBefore w:w="67" w:type="dxa"/>
          <w:trHeight w:hRule="exact" w:val="325"/>
        </w:trPr>
        <w:tc>
          <w:tcPr>
            <w:tcW w:w="810" w:type="dxa"/>
          </w:tcPr>
          <w:p w14:paraId="72C0E362" w14:textId="77777777" w:rsidR="004D5B3B" w:rsidRDefault="004D5B3B" w:rsidP="00301E3E">
            <w:pPr>
              <w:pStyle w:val="ListParagraph"/>
              <w:numPr>
                <w:ilvl w:val="0"/>
                <w:numId w:val="13"/>
              </w:numPr>
            </w:pPr>
          </w:p>
        </w:tc>
        <w:tc>
          <w:tcPr>
            <w:tcW w:w="1980" w:type="dxa"/>
          </w:tcPr>
          <w:p w14:paraId="6CE025C1" w14:textId="52946DBE" w:rsidR="004D5B3B" w:rsidRDefault="004D5B3B" w:rsidP="004D5B3B">
            <w:pPr>
              <w:pStyle w:val="TableParagraph"/>
              <w:ind w:left="100"/>
            </w:pPr>
            <w:r>
              <w:t>Drew Kinney</w:t>
            </w:r>
          </w:p>
        </w:tc>
        <w:tc>
          <w:tcPr>
            <w:tcW w:w="4140" w:type="dxa"/>
            <w:gridSpan w:val="2"/>
          </w:tcPr>
          <w:p w14:paraId="6E154064" w14:textId="754C96BF" w:rsidR="004D5B3B" w:rsidRPr="002E5226" w:rsidRDefault="00313038" w:rsidP="002E5226">
            <w:pPr>
              <w:rPr>
                <w:rFonts w:asciiTheme="minorHAnsi" w:hAnsiTheme="minorHAnsi" w:cs="Arial"/>
                <w:i/>
                <w:szCs w:val="22"/>
              </w:rPr>
            </w:pPr>
            <w:r>
              <w:rPr>
                <w:rFonts w:asciiTheme="minorHAnsi" w:hAnsiTheme="minorHAnsi" w:cs="Arial"/>
                <w:i/>
                <w:szCs w:val="22"/>
              </w:rPr>
              <w:t>National Leader Soil Business Systems</w:t>
            </w:r>
          </w:p>
        </w:tc>
        <w:tc>
          <w:tcPr>
            <w:tcW w:w="2430" w:type="dxa"/>
          </w:tcPr>
          <w:p w14:paraId="40543018" w14:textId="2D85971F" w:rsidR="004D5B3B" w:rsidRPr="002E5226" w:rsidRDefault="001D3146" w:rsidP="002E5226">
            <w:pPr>
              <w:rPr>
                <w:rFonts w:asciiTheme="minorHAnsi" w:hAnsiTheme="minorHAnsi" w:cs="Arial"/>
                <w:szCs w:val="22"/>
              </w:rPr>
            </w:pPr>
            <w:r>
              <w:rPr>
                <w:rFonts w:asciiTheme="minorHAnsi" w:hAnsiTheme="minorHAnsi" w:cs="Arial"/>
                <w:szCs w:val="22"/>
              </w:rPr>
              <w:t>SME</w:t>
            </w:r>
          </w:p>
        </w:tc>
      </w:tr>
      <w:tr w:rsidR="002E5226" w14:paraId="1899CE7A" w14:textId="77777777" w:rsidTr="005D38F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gridBefore w:val="1"/>
          <w:wBefore w:w="67" w:type="dxa"/>
          <w:trHeight w:hRule="exact" w:val="319"/>
        </w:trPr>
        <w:tc>
          <w:tcPr>
            <w:tcW w:w="810" w:type="dxa"/>
          </w:tcPr>
          <w:p w14:paraId="79A8166B" w14:textId="419A81A1" w:rsidR="002E5226" w:rsidRDefault="002E5226" w:rsidP="00301E3E">
            <w:pPr>
              <w:pStyle w:val="ListParagraph"/>
              <w:numPr>
                <w:ilvl w:val="0"/>
                <w:numId w:val="13"/>
              </w:numPr>
            </w:pPr>
          </w:p>
        </w:tc>
        <w:tc>
          <w:tcPr>
            <w:tcW w:w="1980" w:type="dxa"/>
          </w:tcPr>
          <w:p w14:paraId="407109D9" w14:textId="77777777" w:rsidR="002E5226" w:rsidRDefault="002E5226" w:rsidP="002E5226">
            <w:pPr>
              <w:pStyle w:val="TableParagraph"/>
              <w:spacing w:line="268" w:lineRule="exact"/>
              <w:ind w:left="100"/>
            </w:pPr>
            <w:r>
              <w:t>Bob Dobos</w:t>
            </w:r>
          </w:p>
        </w:tc>
        <w:tc>
          <w:tcPr>
            <w:tcW w:w="4140" w:type="dxa"/>
            <w:gridSpan w:val="2"/>
          </w:tcPr>
          <w:p w14:paraId="4B9390CA" w14:textId="77777777" w:rsidR="002E5226" w:rsidRPr="002E5226" w:rsidRDefault="002E5226" w:rsidP="002E5226">
            <w:pPr>
              <w:rPr>
                <w:rFonts w:asciiTheme="minorHAnsi" w:hAnsiTheme="minorHAnsi" w:cs="Arial"/>
                <w:i/>
                <w:szCs w:val="22"/>
              </w:rPr>
            </w:pPr>
            <w:r w:rsidRPr="002E5226">
              <w:rPr>
                <w:rFonts w:asciiTheme="minorHAnsi" w:hAnsiTheme="minorHAnsi" w:cs="Arial"/>
                <w:i/>
                <w:szCs w:val="22"/>
              </w:rPr>
              <w:t>Soil Scientist</w:t>
            </w:r>
          </w:p>
        </w:tc>
        <w:tc>
          <w:tcPr>
            <w:tcW w:w="2430" w:type="dxa"/>
          </w:tcPr>
          <w:p w14:paraId="77266FBE" w14:textId="0497B7EF" w:rsidR="002E5226" w:rsidRPr="002E5226" w:rsidRDefault="002E5226" w:rsidP="002E5226">
            <w:pPr>
              <w:rPr>
                <w:rFonts w:asciiTheme="minorHAnsi" w:hAnsiTheme="minorHAnsi" w:cs="Arial"/>
                <w:szCs w:val="22"/>
              </w:rPr>
            </w:pPr>
            <w:r w:rsidRPr="002E5226">
              <w:rPr>
                <w:rFonts w:asciiTheme="minorHAnsi" w:hAnsiTheme="minorHAnsi" w:cs="Arial"/>
                <w:szCs w:val="22"/>
              </w:rPr>
              <w:t>Lead</w:t>
            </w:r>
            <w:r w:rsidR="005D38FA">
              <w:rPr>
                <w:rFonts w:asciiTheme="minorHAnsi" w:hAnsiTheme="minorHAnsi" w:cs="Arial"/>
                <w:szCs w:val="22"/>
              </w:rPr>
              <w:t xml:space="preserve"> Interpretations SME</w:t>
            </w:r>
            <w:r w:rsidRPr="002E5226">
              <w:rPr>
                <w:rFonts w:asciiTheme="minorHAnsi" w:hAnsiTheme="minorHAnsi" w:cs="Arial"/>
                <w:szCs w:val="22"/>
              </w:rPr>
              <w:t xml:space="preserve"> </w:t>
            </w:r>
            <w:r w:rsidR="001D3146">
              <w:rPr>
                <w:rFonts w:asciiTheme="minorHAnsi" w:hAnsiTheme="minorHAnsi" w:cs="Arial"/>
                <w:szCs w:val="22"/>
              </w:rPr>
              <w:t xml:space="preserve">Interpretations </w:t>
            </w:r>
            <w:r w:rsidRPr="002E5226">
              <w:rPr>
                <w:rFonts w:asciiTheme="minorHAnsi" w:hAnsiTheme="minorHAnsi" w:cs="Arial"/>
                <w:szCs w:val="22"/>
              </w:rPr>
              <w:t>SME</w:t>
            </w:r>
          </w:p>
        </w:tc>
      </w:tr>
      <w:tr w:rsidR="002E5226" w14:paraId="21C14D44" w14:textId="77777777" w:rsidTr="005D38F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gridBefore w:val="1"/>
          <w:wBefore w:w="67" w:type="dxa"/>
          <w:trHeight w:hRule="exact" w:val="261"/>
        </w:trPr>
        <w:tc>
          <w:tcPr>
            <w:tcW w:w="810" w:type="dxa"/>
          </w:tcPr>
          <w:p w14:paraId="5F92DAF0" w14:textId="5F6BE350" w:rsidR="002E5226" w:rsidRDefault="002E5226" w:rsidP="00301E3E">
            <w:pPr>
              <w:pStyle w:val="ListParagraph"/>
              <w:numPr>
                <w:ilvl w:val="0"/>
                <w:numId w:val="13"/>
              </w:numPr>
            </w:pPr>
          </w:p>
        </w:tc>
        <w:tc>
          <w:tcPr>
            <w:tcW w:w="1980" w:type="dxa"/>
          </w:tcPr>
          <w:p w14:paraId="1FE60101" w14:textId="77777777" w:rsidR="002E5226" w:rsidRDefault="002E5226" w:rsidP="002E5226">
            <w:pPr>
              <w:pStyle w:val="TableParagraph"/>
              <w:spacing w:line="268" w:lineRule="exact"/>
              <w:ind w:left="100"/>
            </w:pPr>
            <w:r>
              <w:t>Cathy Seybold</w:t>
            </w:r>
          </w:p>
        </w:tc>
        <w:tc>
          <w:tcPr>
            <w:tcW w:w="4140" w:type="dxa"/>
            <w:gridSpan w:val="2"/>
          </w:tcPr>
          <w:p w14:paraId="55C158B5" w14:textId="77777777" w:rsidR="002E5226" w:rsidRPr="002E5226" w:rsidRDefault="002E5226" w:rsidP="002E5226">
            <w:pPr>
              <w:rPr>
                <w:rFonts w:asciiTheme="minorHAnsi" w:hAnsiTheme="minorHAnsi" w:cs="Arial"/>
                <w:i/>
                <w:szCs w:val="22"/>
              </w:rPr>
            </w:pPr>
            <w:r w:rsidRPr="002E5226">
              <w:rPr>
                <w:rFonts w:asciiTheme="minorHAnsi" w:hAnsiTheme="minorHAnsi" w:cs="Arial"/>
                <w:i/>
                <w:szCs w:val="22"/>
              </w:rPr>
              <w:t>Soil Scientist</w:t>
            </w:r>
          </w:p>
        </w:tc>
        <w:tc>
          <w:tcPr>
            <w:tcW w:w="2430" w:type="dxa"/>
          </w:tcPr>
          <w:p w14:paraId="7574ED52" w14:textId="1027D4E0" w:rsidR="002E5226" w:rsidRPr="002E5226" w:rsidRDefault="001D3146" w:rsidP="002E5226">
            <w:pPr>
              <w:rPr>
                <w:rFonts w:asciiTheme="minorHAnsi" w:hAnsiTheme="minorHAnsi" w:cs="Arial"/>
                <w:szCs w:val="22"/>
              </w:rPr>
            </w:pPr>
            <w:r>
              <w:rPr>
                <w:rFonts w:asciiTheme="minorHAnsi" w:hAnsiTheme="minorHAnsi" w:cs="Arial"/>
                <w:szCs w:val="22"/>
              </w:rPr>
              <w:t xml:space="preserve">Interpretations </w:t>
            </w:r>
            <w:r w:rsidR="002E5226" w:rsidRPr="002E5226">
              <w:rPr>
                <w:rFonts w:asciiTheme="minorHAnsi" w:hAnsiTheme="minorHAnsi" w:cs="Arial"/>
                <w:szCs w:val="22"/>
              </w:rPr>
              <w:t>SME</w:t>
            </w:r>
          </w:p>
        </w:tc>
      </w:tr>
      <w:tr w:rsidR="002E5226" w14:paraId="6B8445A8" w14:textId="77777777" w:rsidTr="005D38F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gridBefore w:val="1"/>
          <w:wBefore w:w="67" w:type="dxa"/>
          <w:trHeight w:hRule="exact" w:val="317"/>
        </w:trPr>
        <w:tc>
          <w:tcPr>
            <w:tcW w:w="810" w:type="dxa"/>
          </w:tcPr>
          <w:p w14:paraId="0FBDE187" w14:textId="48FC6E7F" w:rsidR="002E5226" w:rsidRDefault="002E5226" w:rsidP="00301E3E">
            <w:pPr>
              <w:pStyle w:val="ListParagraph"/>
              <w:numPr>
                <w:ilvl w:val="0"/>
                <w:numId w:val="13"/>
              </w:numPr>
            </w:pPr>
          </w:p>
        </w:tc>
        <w:tc>
          <w:tcPr>
            <w:tcW w:w="1980" w:type="dxa"/>
          </w:tcPr>
          <w:p w14:paraId="0281B7E3" w14:textId="77777777" w:rsidR="002E5226" w:rsidRDefault="002E5226" w:rsidP="002E5226">
            <w:pPr>
              <w:pStyle w:val="TableParagraph"/>
              <w:spacing w:line="266" w:lineRule="exact"/>
              <w:ind w:left="100"/>
            </w:pPr>
            <w:r>
              <w:t xml:space="preserve">Paul </w:t>
            </w:r>
            <w:proofErr w:type="spellStart"/>
            <w:r>
              <w:t>Finnell</w:t>
            </w:r>
            <w:proofErr w:type="spellEnd"/>
          </w:p>
        </w:tc>
        <w:tc>
          <w:tcPr>
            <w:tcW w:w="4140" w:type="dxa"/>
            <w:gridSpan w:val="2"/>
          </w:tcPr>
          <w:p w14:paraId="457829A6" w14:textId="77777777" w:rsidR="002E5226" w:rsidRPr="002E5226" w:rsidRDefault="002E5226" w:rsidP="002E5226">
            <w:pPr>
              <w:rPr>
                <w:rFonts w:asciiTheme="minorHAnsi" w:hAnsiTheme="minorHAnsi" w:cs="Arial"/>
                <w:i/>
                <w:szCs w:val="22"/>
              </w:rPr>
            </w:pPr>
            <w:r w:rsidRPr="002E5226">
              <w:rPr>
                <w:rFonts w:asciiTheme="minorHAnsi" w:hAnsiTheme="minorHAnsi" w:cs="Arial"/>
                <w:i/>
                <w:szCs w:val="22"/>
              </w:rPr>
              <w:t>Soil Scientist</w:t>
            </w:r>
          </w:p>
        </w:tc>
        <w:tc>
          <w:tcPr>
            <w:tcW w:w="2430" w:type="dxa"/>
          </w:tcPr>
          <w:p w14:paraId="2DE2A943" w14:textId="77777777" w:rsidR="002E5226" w:rsidRPr="002E5226" w:rsidRDefault="002E5226" w:rsidP="002E5226">
            <w:pPr>
              <w:rPr>
                <w:rFonts w:asciiTheme="minorHAnsi" w:hAnsiTheme="minorHAnsi" w:cs="Arial"/>
                <w:szCs w:val="22"/>
              </w:rPr>
            </w:pPr>
            <w:r w:rsidRPr="002E5226">
              <w:rPr>
                <w:rFonts w:asciiTheme="minorHAnsi" w:hAnsiTheme="minorHAnsi" w:cs="Arial"/>
                <w:szCs w:val="22"/>
              </w:rPr>
              <w:t>SME</w:t>
            </w:r>
          </w:p>
        </w:tc>
      </w:tr>
      <w:tr w:rsidR="002E5226" w14:paraId="305B8431" w14:textId="77777777" w:rsidTr="005D38F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gridBefore w:val="1"/>
          <w:wBefore w:w="67" w:type="dxa"/>
          <w:trHeight w:hRule="exact" w:val="319"/>
        </w:trPr>
        <w:tc>
          <w:tcPr>
            <w:tcW w:w="810" w:type="dxa"/>
          </w:tcPr>
          <w:p w14:paraId="4C712176" w14:textId="1727D056" w:rsidR="002E5226" w:rsidRDefault="002E5226" w:rsidP="00301E3E">
            <w:pPr>
              <w:pStyle w:val="ListParagraph"/>
              <w:numPr>
                <w:ilvl w:val="0"/>
                <w:numId w:val="13"/>
              </w:numPr>
            </w:pPr>
          </w:p>
        </w:tc>
        <w:tc>
          <w:tcPr>
            <w:tcW w:w="1980" w:type="dxa"/>
          </w:tcPr>
          <w:p w14:paraId="2B1D8735" w14:textId="77777777" w:rsidR="002E5226" w:rsidRDefault="002E5226" w:rsidP="002E5226">
            <w:pPr>
              <w:pStyle w:val="TableParagraph"/>
              <w:spacing w:line="268" w:lineRule="exact"/>
              <w:ind w:left="100"/>
            </w:pPr>
            <w:r>
              <w:t>Henry Ferguson</w:t>
            </w:r>
          </w:p>
        </w:tc>
        <w:tc>
          <w:tcPr>
            <w:tcW w:w="4140" w:type="dxa"/>
            <w:gridSpan w:val="2"/>
          </w:tcPr>
          <w:p w14:paraId="26D8BFD7" w14:textId="77777777" w:rsidR="002E5226" w:rsidRPr="002E5226" w:rsidRDefault="002E5226" w:rsidP="002E5226">
            <w:pPr>
              <w:rPr>
                <w:rFonts w:asciiTheme="minorHAnsi" w:hAnsiTheme="minorHAnsi" w:cs="Arial"/>
                <w:i/>
                <w:szCs w:val="22"/>
              </w:rPr>
            </w:pPr>
            <w:r w:rsidRPr="002E5226">
              <w:rPr>
                <w:rFonts w:asciiTheme="minorHAnsi" w:hAnsiTheme="minorHAnsi" w:cs="Arial"/>
                <w:i/>
                <w:szCs w:val="22"/>
              </w:rPr>
              <w:t>Soil Data Quality Specialist</w:t>
            </w:r>
          </w:p>
        </w:tc>
        <w:tc>
          <w:tcPr>
            <w:tcW w:w="2430" w:type="dxa"/>
          </w:tcPr>
          <w:p w14:paraId="64446ECC" w14:textId="77777777" w:rsidR="002E5226" w:rsidRPr="002E5226" w:rsidRDefault="002E5226" w:rsidP="002E5226">
            <w:pPr>
              <w:rPr>
                <w:rFonts w:asciiTheme="minorHAnsi" w:hAnsiTheme="minorHAnsi" w:cs="Arial"/>
                <w:szCs w:val="22"/>
              </w:rPr>
            </w:pPr>
            <w:r w:rsidRPr="002E5226">
              <w:rPr>
                <w:rFonts w:asciiTheme="minorHAnsi" w:hAnsiTheme="minorHAnsi" w:cs="Arial"/>
                <w:szCs w:val="22"/>
              </w:rPr>
              <w:t>SME</w:t>
            </w:r>
          </w:p>
        </w:tc>
      </w:tr>
      <w:tr w:rsidR="001D3146" w14:paraId="3AA850C6" w14:textId="77777777" w:rsidTr="005D38F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gridBefore w:val="1"/>
          <w:wBefore w:w="67" w:type="dxa"/>
          <w:trHeight w:hRule="exact" w:val="319"/>
        </w:trPr>
        <w:tc>
          <w:tcPr>
            <w:tcW w:w="810" w:type="dxa"/>
          </w:tcPr>
          <w:p w14:paraId="47D21828" w14:textId="77777777" w:rsidR="001D3146" w:rsidRDefault="001D3146" w:rsidP="00301E3E">
            <w:pPr>
              <w:pStyle w:val="ListParagraph"/>
              <w:numPr>
                <w:ilvl w:val="0"/>
                <w:numId w:val="13"/>
              </w:numPr>
            </w:pPr>
          </w:p>
        </w:tc>
        <w:tc>
          <w:tcPr>
            <w:tcW w:w="1980" w:type="dxa"/>
          </w:tcPr>
          <w:p w14:paraId="61F588BA" w14:textId="0E1B02DD" w:rsidR="001D3146" w:rsidRDefault="001D3146" w:rsidP="002E5226">
            <w:pPr>
              <w:pStyle w:val="TableParagraph"/>
              <w:spacing w:line="268" w:lineRule="exact"/>
              <w:ind w:left="100"/>
            </w:pPr>
            <w:r>
              <w:t>Kyle Stephens</w:t>
            </w:r>
          </w:p>
        </w:tc>
        <w:tc>
          <w:tcPr>
            <w:tcW w:w="4140" w:type="dxa"/>
            <w:gridSpan w:val="2"/>
          </w:tcPr>
          <w:p w14:paraId="238B2B60" w14:textId="2BDCFE4B" w:rsidR="001D3146" w:rsidRPr="002E5226" w:rsidRDefault="001D3146" w:rsidP="002E5226">
            <w:pPr>
              <w:rPr>
                <w:rFonts w:asciiTheme="minorHAnsi" w:hAnsiTheme="minorHAnsi" w:cs="Arial"/>
                <w:i/>
                <w:szCs w:val="22"/>
              </w:rPr>
            </w:pPr>
            <w:r>
              <w:rPr>
                <w:rFonts w:asciiTheme="minorHAnsi" w:hAnsiTheme="minorHAnsi" w:cs="Arial"/>
                <w:i/>
                <w:szCs w:val="22"/>
              </w:rPr>
              <w:t>National Database Manager</w:t>
            </w:r>
          </w:p>
        </w:tc>
        <w:tc>
          <w:tcPr>
            <w:tcW w:w="2430" w:type="dxa"/>
          </w:tcPr>
          <w:p w14:paraId="2D0BD99E" w14:textId="54EFF882" w:rsidR="001D3146" w:rsidRPr="002E5226" w:rsidRDefault="001D3146" w:rsidP="002E5226">
            <w:pPr>
              <w:rPr>
                <w:rFonts w:asciiTheme="minorHAnsi" w:hAnsiTheme="minorHAnsi" w:cs="Arial"/>
                <w:szCs w:val="22"/>
              </w:rPr>
            </w:pPr>
            <w:r>
              <w:rPr>
                <w:rFonts w:asciiTheme="minorHAnsi" w:hAnsiTheme="minorHAnsi" w:cs="Arial"/>
                <w:szCs w:val="22"/>
              </w:rPr>
              <w:t>SME</w:t>
            </w:r>
          </w:p>
        </w:tc>
      </w:tr>
      <w:tr w:rsidR="002E5226" w14:paraId="429E6715" w14:textId="77777777" w:rsidTr="005D38F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gridBefore w:val="1"/>
          <w:wBefore w:w="67" w:type="dxa"/>
          <w:trHeight w:hRule="exact" w:val="319"/>
        </w:trPr>
        <w:tc>
          <w:tcPr>
            <w:tcW w:w="810" w:type="dxa"/>
          </w:tcPr>
          <w:p w14:paraId="41EB1DD9" w14:textId="6D7030AE" w:rsidR="002E5226" w:rsidRDefault="002E5226" w:rsidP="00301E3E">
            <w:pPr>
              <w:pStyle w:val="ListParagraph"/>
              <w:numPr>
                <w:ilvl w:val="0"/>
                <w:numId w:val="13"/>
              </w:numPr>
            </w:pPr>
          </w:p>
        </w:tc>
        <w:tc>
          <w:tcPr>
            <w:tcW w:w="1980" w:type="dxa"/>
          </w:tcPr>
          <w:p w14:paraId="73E4E3B2" w14:textId="77777777" w:rsidR="002E5226" w:rsidRDefault="002E5226" w:rsidP="002E5226">
            <w:pPr>
              <w:pStyle w:val="TableParagraph"/>
              <w:ind w:left="100"/>
            </w:pPr>
            <w:r>
              <w:t>George Teachman</w:t>
            </w:r>
          </w:p>
        </w:tc>
        <w:tc>
          <w:tcPr>
            <w:tcW w:w="4140" w:type="dxa"/>
            <w:gridSpan w:val="2"/>
          </w:tcPr>
          <w:p w14:paraId="2F002A03" w14:textId="77777777" w:rsidR="002E5226" w:rsidRPr="002E5226" w:rsidRDefault="002E5226" w:rsidP="002E5226">
            <w:pPr>
              <w:rPr>
                <w:rFonts w:asciiTheme="minorHAnsi" w:hAnsiTheme="minorHAnsi" w:cs="Arial"/>
                <w:i/>
                <w:szCs w:val="22"/>
              </w:rPr>
            </w:pPr>
            <w:r w:rsidRPr="002E5226">
              <w:rPr>
                <w:rFonts w:asciiTheme="minorHAnsi" w:hAnsiTheme="minorHAnsi" w:cs="Arial"/>
                <w:i/>
                <w:szCs w:val="22"/>
              </w:rPr>
              <w:t>Soil Scientist</w:t>
            </w:r>
          </w:p>
        </w:tc>
        <w:tc>
          <w:tcPr>
            <w:tcW w:w="2430" w:type="dxa"/>
          </w:tcPr>
          <w:p w14:paraId="345882CB" w14:textId="77777777" w:rsidR="002E5226" w:rsidRPr="002E5226" w:rsidRDefault="002E5226" w:rsidP="002E5226">
            <w:pPr>
              <w:rPr>
                <w:rFonts w:asciiTheme="minorHAnsi" w:hAnsiTheme="minorHAnsi" w:cs="Arial"/>
                <w:szCs w:val="22"/>
              </w:rPr>
            </w:pPr>
            <w:r w:rsidRPr="002E5226">
              <w:rPr>
                <w:rFonts w:asciiTheme="minorHAnsi" w:hAnsiTheme="minorHAnsi" w:cs="Arial"/>
                <w:szCs w:val="22"/>
              </w:rPr>
              <w:t>SME</w:t>
            </w:r>
          </w:p>
        </w:tc>
      </w:tr>
      <w:tr w:rsidR="008500F5" w14:paraId="049D1846" w14:textId="77777777" w:rsidTr="005D38F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gridBefore w:val="1"/>
          <w:wBefore w:w="67" w:type="dxa"/>
          <w:trHeight w:hRule="exact" w:val="319"/>
        </w:trPr>
        <w:tc>
          <w:tcPr>
            <w:tcW w:w="810" w:type="dxa"/>
          </w:tcPr>
          <w:p w14:paraId="1265B30B" w14:textId="77777777" w:rsidR="008500F5" w:rsidRDefault="008500F5" w:rsidP="00301E3E">
            <w:pPr>
              <w:pStyle w:val="ListParagraph"/>
              <w:numPr>
                <w:ilvl w:val="0"/>
                <w:numId w:val="13"/>
              </w:numPr>
            </w:pPr>
          </w:p>
        </w:tc>
        <w:tc>
          <w:tcPr>
            <w:tcW w:w="1980" w:type="dxa"/>
          </w:tcPr>
          <w:p w14:paraId="629278F9" w14:textId="5EBD6427" w:rsidR="008500F5" w:rsidRDefault="008500F5" w:rsidP="002E5226">
            <w:pPr>
              <w:pStyle w:val="TableParagraph"/>
              <w:ind w:left="100"/>
            </w:pPr>
            <w:r>
              <w:t>Steve Peaslee</w:t>
            </w:r>
          </w:p>
        </w:tc>
        <w:tc>
          <w:tcPr>
            <w:tcW w:w="4140" w:type="dxa"/>
            <w:gridSpan w:val="2"/>
          </w:tcPr>
          <w:p w14:paraId="2837C957" w14:textId="2BE9C6A9" w:rsidR="008500F5" w:rsidRPr="002E5226" w:rsidRDefault="001D3146" w:rsidP="002E5226">
            <w:pPr>
              <w:rPr>
                <w:rFonts w:asciiTheme="minorHAnsi" w:hAnsiTheme="minorHAnsi" w:cs="Arial"/>
                <w:i/>
                <w:szCs w:val="22"/>
              </w:rPr>
            </w:pPr>
            <w:r>
              <w:rPr>
                <w:rFonts w:asciiTheme="minorHAnsi" w:hAnsiTheme="minorHAnsi" w:cs="Arial"/>
                <w:i/>
                <w:szCs w:val="22"/>
              </w:rPr>
              <w:t>GID Specialist</w:t>
            </w:r>
          </w:p>
        </w:tc>
        <w:tc>
          <w:tcPr>
            <w:tcW w:w="2430" w:type="dxa"/>
          </w:tcPr>
          <w:p w14:paraId="11428202" w14:textId="77777777" w:rsidR="008500F5" w:rsidRDefault="008500F5" w:rsidP="002E5226">
            <w:pPr>
              <w:rPr>
                <w:rFonts w:asciiTheme="minorHAnsi" w:hAnsiTheme="minorHAnsi" w:cs="Arial"/>
                <w:szCs w:val="22"/>
              </w:rPr>
            </w:pPr>
            <w:r>
              <w:rPr>
                <w:rFonts w:asciiTheme="minorHAnsi" w:hAnsiTheme="minorHAnsi" w:cs="Arial"/>
                <w:szCs w:val="22"/>
              </w:rPr>
              <w:t>SME</w:t>
            </w:r>
          </w:p>
          <w:p w14:paraId="7F33E31F" w14:textId="79035E38" w:rsidR="001D3146" w:rsidRPr="002E5226" w:rsidRDefault="001D3146" w:rsidP="002E5226">
            <w:pPr>
              <w:rPr>
                <w:rFonts w:asciiTheme="minorHAnsi" w:hAnsiTheme="minorHAnsi" w:cs="Arial"/>
                <w:szCs w:val="22"/>
              </w:rPr>
            </w:pPr>
          </w:p>
        </w:tc>
      </w:tr>
      <w:tr w:rsidR="001D3146" w14:paraId="3A46F8A9" w14:textId="77777777" w:rsidTr="005D38F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gridBefore w:val="1"/>
          <w:wBefore w:w="67" w:type="dxa"/>
          <w:trHeight w:hRule="exact" w:val="319"/>
        </w:trPr>
        <w:tc>
          <w:tcPr>
            <w:tcW w:w="810" w:type="dxa"/>
          </w:tcPr>
          <w:p w14:paraId="35F42BA7" w14:textId="77777777" w:rsidR="001D3146" w:rsidRDefault="001D3146" w:rsidP="00301E3E">
            <w:pPr>
              <w:pStyle w:val="ListParagraph"/>
              <w:numPr>
                <w:ilvl w:val="0"/>
                <w:numId w:val="13"/>
              </w:numPr>
            </w:pPr>
          </w:p>
        </w:tc>
        <w:tc>
          <w:tcPr>
            <w:tcW w:w="1980" w:type="dxa"/>
          </w:tcPr>
          <w:p w14:paraId="733B7983" w14:textId="3F61D135" w:rsidR="001D3146" w:rsidRDefault="001D3146" w:rsidP="002E5226">
            <w:pPr>
              <w:pStyle w:val="TableParagraph"/>
              <w:ind w:left="100"/>
            </w:pPr>
            <w:r>
              <w:t>Tammy Cheever</w:t>
            </w:r>
          </w:p>
        </w:tc>
        <w:tc>
          <w:tcPr>
            <w:tcW w:w="4140" w:type="dxa"/>
            <w:gridSpan w:val="2"/>
          </w:tcPr>
          <w:p w14:paraId="4BB17A3E" w14:textId="25744FF3" w:rsidR="001D3146" w:rsidRDefault="001D3146" w:rsidP="002E5226">
            <w:pPr>
              <w:rPr>
                <w:rFonts w:asciiTheme="minorHAnsi" w:hAnsiTheme="minorHAnsi" w:cs="Arial"/>
                <w:i/>
                <w:szCs w:val="22"/>
              </w:rPr>
            </w:pPr>
            <w:r>
              <w:rPr>
                <w:rFonts w:asciiTheme="minorHAnsi" w:hAnsiTheme="minorHAnsi" w:cs="Arial"/>
                <w:i/>
                <w:szCs w:val="22"/>
              </w:rPr>
              <w:t>Information Technology Specialist</w:t>
            </w:r>
          </w:p>
        </w:tc>
        <w:tc>
          <w:tcPr>
            <w:tcW w:w="2430" w:type="dxa"/>
          </w:tcPr>
          <w:p w14:paraId="72AB8CD7" w14:textId="128C40B0" w:rsidR="001D3146" w:rsidRDefault="001D3146" w:rsidP="002E5226">
            <w:pPr>
              <w:rPr>
                <w:rFonts w:asciiTheme="minorHAnsi" w:hAnsiTheme="minorHAnsi" w:cs="Arial"/>
                <w:szCs w:val="22"/>
              </w:rPr>
            </w:pPr>
            <w:r>
              <w:rPr>
                <w:rFonts w:asciiTheme="minorHAnsi" w:hAnsiTheme="minorHAnsi" w:cs="Arial"/>
                <w:szCs w:val="22"/>
              </w:rPr>
              <w:t>SME</w:t>
            </w:r>
          </w:p>
        </w:tc>
      </w:tr>
      <w:tr w:rsidR="002E5226" w14:paraId="4321A469" w14:textId="77777777" w:rsidTr="005D38F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gridBefore w:val="1"/>
          <w:wBefore w:w="67" w:type="dxa"/>
          <w:trHeight w:hRule="exact" w:val="319"/>
        </w:trPr>
        <w:tc>
          <w:tcPr>
            <w:tcW w:w="810" w:type="dxa"/>
          </w:tcPr>
          <w:p w14:paraId="51E57974" w14:textId="04088152" w:rsidR="002E5226" w:rsidRDefault="002E5226" w:rsidP="00301E3E">
            <w:pPr>
              <w:pStyle w:val="ListParagraph"/>
              <w:numPr>
                <w:ilvl w:val="0"/>
                <w:numId w:val="13"/>
              </w:numPr>
            </w:pPr>
          </w:p>
        </w:tc>
        <w:tc>
          <w:tcPr>
            <w:tcW w:w="1980" w:type="dxa"/>
          </w:tcPr>
          <w:p w14:paraId="6B713566" w14:textId="77777777" w:rsidR="002E5226" w:rsidRDefault="002E5226" w:rsidP="002E5226">
            <w:pPr>
              <w:pStyle w:val="TableParagraph"/>
              <w:ind w:left="100"/>
            </w:pPr>
            <w:r>
              <w:t>Lisa Nicol</w:t>
            </w:r>
          </w:p>
        </w:tc>
        <w:tc>
          <w:tcPr>
            <w:tcW w:w="4140" w:type="dxa"/>
            <w:gridSpan w:val="2"/>
          </w:tcPr>
          <w:p w14:paraId="711A7739" w14:textId="12F46B6C" w:rsidR="002E5226" w:rsidRPr="002E5226" w:rsidRDefault="002E5226" w:rsidP="002E5226">
            <w:pPr>
              <w:rPr>
                <w:rFonts w:asciiTheme="minorHAnsi" w:hAnsiTheme="minorHAnsi" w:cs="Arial"/>
                <w:i/>
                <w:szCs w:val="22"/>
              </w:rPr>
            </w:pPr>
            <w:r w:rsidRPr="002E5226">
              <w:rPr>
                <w:rFonts w:asciiTheme="minorHAnsi" w:hAnsiTheme="minorHAnsi" w:cs="Arial"/>
                <w:i/>
                <w:szCs w:val="22"/>
              </w:rPr>
              <w:t>Team Lead</w:t>
            </w:r>
            <w:r w:rsidR="005D38FA">
              <w:rPr>
                <w:rFonts w:asciiTheme="minorHAnsi" w:hAnsiTheme="minorHAnsi" w:cs="Arial"/>
                <w:i/>
                <w:szCs w:val="22"/>
              </w:rPr>
              <w:t xml:space="preserve"> Requirements Management Team</w:t>
            </w:r>
          </w:p>
        </w:tc>
        <w:tc>
          <w:tcPr>
            <w:tcW w:w="2430" w:type="dxa"/>
          </w:tcPr>
          <w:p w14:paraId="1F5CB893" w14:textId="7666187D" w:rsidR="002E5226" w:rsidRPr="002E5226" w:rsidRDefault="005D38FA" w:rsidP="002E5226">
            <w:pPr>
              <w:rPr>
                <w:rFonts w:asciiTheme="minorHAnsi" w:hAnsiTheme="minorHAnsi" w:cs="Arial"/>
                <w:szCs w:val="22"/>
              </w:rPr>
            </w:pPr>
            <w:r>
              <w:rPr>
                <w:rFonts w:asciiTheme="minorHAnsi" w:hAnsiTheme="minorHAnsi" w:cs="Arial"/>
                <w:szCs w:val="22"/>
              </w:rPr>
              <w:t xml:space="preserve">Application Architect </w:t>
            </w:r>
          </w:p>
        </w:tc>
      </w:tr>
    </w:tbl>
    <w:p w14:paraId="2302A999" w14:textId="77777777" w:rsidR="00871C5F" w:rsidRDefault="00871C5F" w:rsidP="00871C5F"/>
    <w:p w14:paraId="38310D2D" w14:textId="77777777" w:rsidR="006355AD" w:rsidRDefault="006355AD">
      <w:pPr>
        <w:rPr>
          <w:rFonts w:ascii="Calibri" w:hAnsi="Calibri"/>
          <w:b/>
          <w:bCs/>
          <w:color w:val="1F497D"/>
          <w:kern w:val="32"/>
          <w:sz w:val="36"/>
          <w:szCs w:val="32"/>
        </w:rPr>
      </w:pPr>
      <w:r>
        <w:br w:type="page"/>
      </w:r>
    </w:p>
    <w:p w14:paraId="4CD352D6" w14:textId="77777777" w:rsidR="00B132C0" w:rsidRPr="00326503" w:rsidRDefault="00B132C0" w:rsidP="00B132C0">
      <w:pPr>
        <w:pStyle w:val="Heading1"/>
        <w:numPr>
          <w:ilvl w:val="0"/>
          <w:numId w:val="0"/>
        </w:numPr>
      </w:pPr>
      <w:bookmarkStart w:id="1" w:name="_Toc33798095"/>
      <w:r>
        <w:lastRenderedPageBreak/>
        <w:t xml:space="preserve">Requirements Document </w:t>
      </w:r>
      <w:r w:rsidRPr="00326503">
        <w:t>Approval</w:t>
      </w:r>
      <w:bookmarkEnd w:id="1"/>
      <w:r>
        <w:t xml:space="preserve"> </w:t>
      </w:r>
    </w:p>
    <w:p w14:paraId="621DAD43" w14:textId="23C115D9" w:rsidR="00B132C0" w:rsidRPr="009F49CD" w:rsidRDefault="00B132C0" w:rsidP="00B132C0">
      <w:pPr>
        <w:jc w:val="both"/>
        <w:rPr>
          <w:rFonts w:asciiTheme="minorHAnsi" w:hAnsiTheme="minorHAnsi"/>
          <w:sz w:val="24"/>
          <w:szCs w:val="24"/>
        </w:rPr>
      </w:pPr>
      <w:r w:rsidRPr="009F49CD">
        <w:rPr>
          <w:rFonts w:asciiTheme="minorHAnsi" w:hAnsiTheme="minorHAnsi"/>
          <w:sz w:val="24"/>
          <w:szCs w:val="24"/>
        </w:rPr>
        <w:t xml:space="preserve">The undersigned acknowledge that they have reviewed the </w:t>
      </w:r>
      <w:r w:rsidR="00BF7976">
        <w:rPr>
          <w:rFonts w:asciiTheme="minorHAnsi" w:hAnsiTheme="minorHAnsi"/>
          <w:sz w:val="24"/>
          <w:szCs w:val="24"/>
        </w:rPr>
        <w:t xml:space="preserve">High Level Business </w:t>
      </w:r>
      <w:r w:rsidR="006356B6" w:rsidRPr="009F49CD">
        <w:rPr>
          <w:rFonts w:asciiTheme="minorHAnsi" w:hAnsiTheme="minorHAnsi"/>
          <w:sz w:val="24"/>
          <w:szCs w:val="24"/>
        </w:rPr>
        <w:t>Requirements</w:t>
      </w:r>
      <w:r w:rsidR="006356B6">
        <w:rPr>
          <w:rFonts w:asciiTheme="minorHAnsi" w:hAnsiTheme="minorHAnsi"/>
          <w:sz w:val="24"/>
          <w:szCs w:val="24"/>
        </w:rPr>
        <w:t xml:space="preserve"> (HLBR) </w:t>
      </w:r>
      <w:r w:rsidRPr="009F49CD">
        <w:rPr>
          <w:rFonts w:asciiTheme="minorHAnsi" w:hAnsiTheme="minorHAnsi"/>
          <w:sz w:val="24"/>
          <w:szCs w:val="24"/>
        </w:rPr>
        <w:t xml:space="preserve">Specification </w:t>
      </w:r>
      <w:r w:rsidR="00637B37" w:rsidRPr="009F49CD">
        <w:rPr>
          <w:rFonts w:asciiTheme="minorHAnsi" w:hAnsiTheme="minorHAnsi"/>
          <w:sz w:val="24"/>
          <w:szCs w:val="24"/>
        </w:rPr>
        <w:t>document for</w:t>
      </w:r>
      <w:r w:rsidRPr="009F49CD">
        <w:rPr>
          <w:rFonts w:asciiTheme="minorHAnsi" w:hAnsiTheme="minorHAnsi"/>
          <w:sz w:val="24"/>
          <w:szCs w:val="24"/>
        </w:rPr>
        <w:t xml:space="preserve"> </w:t>
      </w:r>
      <w:r w:rsidR="00123ADC">
        <w:rPr>
          <w:rFonts w:asciiTheme="minorHAnsi" w:hAnsiTheme="minorHAnsi"/>
          <w:color w:val="2E74B5" w:themeColor="accent1" w:themeShade="BF"/>
          <w:sz w:val="24"/>
          <w:szCs w:val="24"/>
        </w:rPr>
        <w:t xml:space="preserve">Soils Interpretations Generator </w:t>
      </w:r>
      <w:r w:rsidRPr="009F49CD">
        <w:rPr>
          <w:rFonts w:asciiTheme="minorHAnsi" w:hAnsiTheme="minorHAnsi"/>
          <w:sz w:val="24"/>
          <w:szCs w:val="24"/>
        </w:rPr>
        <w:t>l and agree with the information presented within this document. Changes to this Requirement Specification document will be coordinated with, and approved by, the undersigned, or their designated representatives.</w:t>
      </w:r>
    </w:p>
    <w:p w14:paraId="278CD528" w14:textId="77777777" w:rsidR="00B132C0" w:rsidRDefault="00B132C0" w:rsidP="00B132C0"/>
    <w:p w14:paraId="60DA35FF" w14:textId="77777777" w:rsidR="00C94AA8" w:rsidRPr="003B1632" w:rsidRDefault="00C94AA8" w:rsidP="003B1632">
      <w:pPr>
        <w:pBdr>
          <w:top w:val="single" w:sz="4" w:space="1" w:color="auto"/>
          <w:left w:val="single" w:sz="4" w:space="4" w:color="auto"/>
          <w:bottom w:val="single" w:sz="4" w:space="1" w:color="auto"/>
          <w:right w:val="single" w:sz="4" w:space="4" w:color="auto"/>
        </w:pBdr>
        <w:shd w:val="clear" w:color="auto" w:fill="E7E6E6" w:themeFill="background2"/>
        <w:rPr>
          <w:rFonts w:asciiTheme="minorHAnsi" w:hAnsiTheme="minorHAnsi"/>
          <w:i/>
          <w:color w:val="4472C4" w:themeColor="accent5"/>
        </w:rPr>
      </w:pPr>
      <w:r w:rsidRPr="003B1632">
        <w:rPr>
          <w:rFonts w:asciiTheme="minorHAnsi" w:hAnsiTheme="minorHAnsi"/>
          <w:i/>
          <w:color w:val="4472C4" w:themeColor="accent5"/>
        </w:rPr>
        <w:t xml:space="preserve">The following approval signatures are needed: </w:t>
      </w:r>
    </w:p>
    <w:p w14:paraId="2E566901" w14:textId="77777777" w:rsidR="00C94AA8" w:rsidRPr="003B1632" w:rsidRDefault="00C94AA8" w:rsidP="003B1632">
      <w:pPr>
        <w:pBdr>
          <w:top w:val="single" w:sz="4" w:space="1" w:color="auto"/>
          <w:left w:val="single" w:sz="4" w:space="4" w:color="auto"/>
          <w:bottom w:val="single" w:sz="4" w:space="1" w:color="auto"/>
          <w:right w:val="single" w:sz="4" w:space="4" w:color="auto"/>
        </w:pBdr>
        <w:shd w:val="clear" w:color="auto" w:fill="E7E6E6" w:themeFill="background2"/>
        <w:rPr>
          <w:rFonts w:asciiTheme="minorHAnsi" w:hAnsiTheme="minorHAnsi"/>
          <w:i/>
          <w:color w:val="4472C4" w:themeColor="accent5"/>
        </w:rPr>
      </w:pPr>
      <w:r w:rsidRPr="003B1632">
        <w:rPr>
          <w:rFonts w:asciiTheme="minorHAnsi" w:hAnsiTheme="minorHAnsi"/>
          <w:i/>
          <w:color w:val="4472C4" w:themeColor="accent5"/>
        </w:rPr>
        <w:t xml:space="preserve">•         </w:t>
      </w:r>
      <w:r w:rsidRPr="003B1632">
        <w:rPr>
          <w:rFonts w:asciiTheme="minorHAnsi" w:hAnsiTheme="minorHAnsi"/>
          <w:b/>
          <w:i/>
          <w:color w:val="4472C4" w:themeColor="accent5"/>
        </w:rPr>
        <w:t>Business Sponsor</w:t>
      </w:r>
      <w:r w:rsidRPr="003B1632">
        <w:rPr>
          <w:rFonts w:asciiTheme="minorHAnsi" w:hAnsiTheme="minorHAnsi"/>
          <w:i/>
          <w:color w:val="4472C4" w:themeColor="accent5"/>
        </w:rPr>
        <w:t xml:space="preserve"> – </w:t>
      </w:r>
      <w:r w:rsidRPr="003B1632">
        <w:rPr>
          <w:rFonts w:asciiTheme="minorHAnsi" w:hAnsiTheme="minorHAnsi"/>
          <w:b/>
          <w:i/>
          <w:color w:val="4472C4" w:themeColor="accent5"/>
        </w:rPr>
        <w:t>Mandatory</w:t>
      </w:r>
      <w:r w:rsidRPr="003B1632">
        <w:rPr>
          <w:rFonts w:asciiTheme="minorHAnsi" w:hAnsiTheme="minorHAnsi"/>
          <w:i/>
          <w:color w:val="4472C4" w:themeColor="accent5"/>
        </w:rPr>
        <w:t>.   These stakeholders may be signing on behalf of the Subject Matter Experts (SMEs)</w:t>
      </w:r>
    </w:p>
    <w:p w14:paraId="44071E62" w14:textId="77777777" w:rsidR="00C94AA8" w:rsidRPr="003B1632" w:rsidRDefault="00C94AA8" w:rsidP="003B1632">
      <w:pPr>
        <w:pBdr>
          <w:top w:val="single" w:sz="4" w:space="1" w:color="auto"/>
          <w:left w:val="single" w:sz="4" w:space="4" w:color="auto"/>
          <w:bottom w:val="single" w:sz="4" w:space="1" w:color="auto"/>
          <w:right w:val="single" w:sz="4" w:space="4" w:color="auto"/>
        </w:pBdr>
        <w:shd w:val="clear" w:color="auto" w:fill="E7E6E6" w:themeFill="background2"/>
        <w:rPr>
          <w:rFonts w:asciiTheme="minorHAnsi" w:hAnsiTheme="minorHAnsi"/>
          <w:i/>
          <w:color w:val="4472C4" w:themeColor="accent5"/>
        </w:rPr>
      </w:pPr>
      <w:r w:rsidRPr="003B1632">
        <w:rPr>
          <w:rFonts w:asciiTheme="minorHAnsi" w:hAnsiTheme="minorHAnsi"/>
          <w:i/>
          <w:color w:val="4472C4" w:themeColor="accent5"/>
        </w:rPr>
        <w:t xml:space="preserve">•         </w:t>
      </w:r>
      <w:r w:rsidRPr="003B1632">
        <w:rPr>
          <w:rFonts w:asciiTheme="minorHAnsi" w:hAnsiTheme="minorHAnsi"/>
          <w:b/>
          <w:i/>
          <w:color w:val="4472C4" w:themeColor="accent5"/>
        </w:rPr>
        <w:t>Project Manager</w:t>
      </w:r>
      <w:r w:rsidRPr="003B1632">
        <w:rPr>
          <w:rFonts w:asciiTheme="minorHAnsi" w:hAnsiTheme="minorHAnsi"/>
          <w:i/>
          <w:color w:val="4472C4" w:themeColor="accent5"/>
        </w:rPr>
        <w:t xml:space="preserve"> </w:t>
      </w:r>
      <w:r w:rsidR="00BB6862" w:rsidRPr="003B1632">
        <w:rPr>
          <w:rFonts w:asciiTheme="minorHAnsi" w:hAnsiTheme="minorHAnsi"/>
          <w:i/>
          <w:color w:val="4472C4" w:themeColor="accent5"/>
        </w:rPr>
        <w:t>–</w:t>
      </w:r>
      <w:r w:rsidRPr="003B1632">
        <w:rPr>
          <w:rFonts w:asciiTheme="minorHAnsi" w:hAnsiTheme="minorHAnsi"/>
          <w:i/>
          <w:color w:val="4472C4" w:themeColor="accent5"/>
        </w:rPr>
        <w:t xml:space="preserve"> </w:t>
      </w:r>
      <w:r w:rsidRPr="003B1632">
        <w:rPr>
          <w:rFonts w:asciiTheme="minorHAnsi" w:hAnsiTheme="minorHAnsi"/>
          <w:b/>
          <w:i/>
          <w:color w:val="4472C4" w:themeColor="accent5"/>
        </w:rPr>
        <w:t>Mandatory</w:t>
      </w:r>
      <w:r w:rsidR="00BB6862" w:rsidRPr="003B1632">
        <w:rPr>
          <w:rFonts w:asciiTheme="minorHAnsi" w:hAnsiTheme="minorHAnsi"/>
          <w:i/>
          <w:color w:val="4472C4" w:themeColor="accent5"/>
        </w:rPr>
        <w:t>.</w:t>
      </w:r>
    </w:p>
    <w:p w14:paraId="60257954" w14:textId="77777777" w:rsidR="00C94AA8" w:rsidRPr="003B1632" w:rsidRDefault="00C94AA8" w:rsidP="003B1632">
      <w:pPr>
        <w:pBdr>
          <w:top w:val="single" w:sz="4" w:space="1" w:color="auto"/>
          <w:left w:val="single" w:sz="4" w:space="4" w:color="auto"/>
          <w:bottom w:val="single" w:sz="4" w:space="1" w:color="auto"/>
          <w:right w:val="single" w:sz="4" w:space="4" w:color="auto"/>
        </w:pBdr>
        <w:shd w:val="clear" w:color="auto" w:fill="E7E6E6" w:themeFill="background2"/>
        <w:rPr>
          <w:rFonts w:asciiTheme="minorHAnsi" w:hAnsiTheme="minorHAnsi"/>
          <w:i/>
          <w:color w:val="4472C4" w:themeColor="accent5"/>
        </w:rPr>
      </w:pPr>
      <w:r w:rsidRPr="003B1632">
        <w:rPr>
          <w:rFonts w:asciiTheme="minorHAnsi" w:hAnsiTheme="minorHAnsi"/>
          <w:i/>
          <w:color w:val="4472C4" w:themeColor="accent5"/>
        </w:rPr>
        <w:t xml:space="preserve">•         Business Liaison – Optional.  Signatures from these stakeholders </w:t>
      </w:r>
      <w:r w:rsidR="00BB6862" w:rsidRPr="003B1632">
        <w:rPr>
          <w:rFonts w:asciiTheme="minorHAnsi" w:hAnsiTheme="minorHAnsi"/>
          <w:i/>
          <w:color w:val="4472C4" w:themeColor="accent5"/>
        </w:rPr>
        <w:t xml:space="preserve">are </w:t>
      </w:r>
      <w:r w:rsidRPr="003B1632">
        <w:rPr>
          <w:rFonts w:asciiTheme="minorHAnsi" w:hAnsiTheme="minorHAnsi"/>
          <w:i/>
          <w:color w:val="4472C4" w:themeColor="accent5"/>
        </w:rPr>
        <w:t xml:space="preserve">not required.  However, if they want to sign then </w:t>
      </w:r>
      <w:r w:rsidR="00BB6862" w:rsidRPr="003B1632">
        <w:rPr>
          <w:rFonts w:asciiTheme="minorHAnsi" w:hAnsiTheme="minorHAnsi"/>
          <w:i/>
          <w:color w:val="4472C4" w:themeColor="accent5"/>
        </w:rPr>
        <w:t>add the appropriate signature block.</w:t>
      </w:r>
    </w:p>
    <w:p w14:paraId="18AC82A8" w14:textId="77777777" w:rsidR="00B132C0" w:rsidRPr="003B1632" w:rsidRDefault="00C94AA8" w:rsidP="003B1632">
      <w:pPr>
        <w:pBdr>
          <w:top w:val="single" w:sz="4" w:space="1" w:color="auto"/>
          <w:left w:val="single" w:sz="4" w:space="4" w:color="auto"/>
          <w:bottom w:val="single" w:sz="4" w:space="1" w:color="auto"/>
          <w:right w:val="single" w:sz="4" w:space="4" w:color="auto"/>
        </w:pBdr>
        <w:shd w:val="clear" w:color="auto" w:fill="E7E6E6" w:themeFill="background2"/>
        <w:rPr>
          <w:i/>
          <w:color w:val="4472C4" w:themeColor="accent5"/>
        </w:rPr>
      </w:pPr>
      <w:r w:rsidRPr="003B1632">
        <w:rPr>
          <w:rFonts w:asciiTheme="minorHAnsi" w:hAnsiTheme="minorHAnsi"/>
          <w:i/>
          <w:color w:val="4472C4" w:themeColor="accent5"/>
        </w:rPr>
        <w:t xml:space="preserve">•         Subject Matter Experts – Optional.   These stakeholders may delegate the approval ‘signing’ to the Business Sponsor.  These are the people who actual contribute the content of the requirements and at a minimum their verbal </w:t>
      </w:r>
      <w:r w:rsidR="00BB6862" w:rsidRPr="003B1632">
        <w:rPr>
          <w:rFonts w:asciiTheme="minorHAnsi" w:hAnsiTheme="minorHAnsi"/>
          <w:i/>
          <w:color w:val="4472C4" w:themeColor="accent5"/>
        </w:rPr>
        <w:t>a</w:t>
      </w:r>
      <w:r w:rsidRPr="003B1632">
        <w:rPr>
          <w:rFonts w:asciiTheme="minorHAnsi" w:hAnsiTheme="minorHAnsi"/>
          <w:i/>
          <w:color w:val="4472C4" w:themeColor="accent5"/>
        </w:rPr>
        <w:t>pproval is needed even if they don’t ‘sign’</w:t>
      </w:r>
      <w:r w:rsidR="00BB6862" w:rsidRPr="003B1632">
        <w:rPr>
          <w:rFonts w:asciiTheme="minorHAnsi" w:hAnsiTheme="minorHAnsi"/>
          <w:i/>
          <w:color w:val="4472C4" w:themeColor="accent5"/>
        </w:rPr>
        <w:t>.</w:t>
      </w:r>
    </w:p>
    <w:p w14:paraId="2D1D132A" w14:textId="77777777" w:rsidR="00C94AA8" w:rsidRDefault="00C94AA8" w:rsidP="00B132C0"/>
    <w:p w14:paraId="4F750B92" w14:textId="77777777" w:rsidR="00C94AA8" w:rsidRDefault="00C94AA8" w:rsidP="00B132C0"/>
    <w:p w14:paraId="5849CDA8" w14:textId="77777777" w:rsidR="00B132C0" w:rsidRDefault="00B132C0" w:rsidP="00B132C0"/>
    <w:tbl>
      <w:tblPr>
        <w:tblW w:w="972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1800"/>
        <w:gridCol w:w="5580"/>
      </w:tblGrid>
      <w:tr w:rsidR="00525E81" w:rsidRPr="00F859B3" w14:paraId="5F81459B" w14:textId="77777777" w:rsidTr="00CF3B95">
        <w:trPr>
          <w:trHeight w:val="575"/>
          <w:tblHeader/>
        </w:trPr>
        <w:tc>
          <w:tcPr>
            <w:tcW w:w="2340" w:type="dxa"/>
            <w:shd w:val="clear" w:color="auto" w:fill="002060"/>
            <w:vAlign w:val="center"/>
          </w:tcPr>
          <w:p w14:paraId="22639C45" w14:textId="77777777" w:rsidR="00CF3B95" w:rsidRDefault="00525E81" w:rsidP="00502A9E">
            <w:pPr>
              <w:jc w:val="center"/>
              <w:rPr>
                <w:rFonts w:cs="Arial"/>
                <w:color w:val="FFFFFF"/>
              </w:rPr>
            </w:pPr>
            <w:r>
              <w:rPr>
                <w:rFonts w:cs="Arial"/>
                <w:color w:val="FFFFFF"/>
              </w:rPr>
              <w:t>Approver Name</w:t>
            </w:r>
            <w:r w:rsidR="00CF3B95">
              <w:rPr>
                <w:rFonts w:cs="Arial"/>
                <w:color w:val="FFFFFF"/>
              </w:rPr>
              <w:t xml:space="preserve"> </w:t>
            </w:r>
            <w:r w:rsidR="007E161A">
              <w:rPr>
                <w:rFonts w:cs="Arial"/>
                <w:color w:val="FFFFFF"/>
              </w:rPr>
              <w:t>/</w:t>
            </w:r>
          </w:p>
          <w:p w14:paraId="626ECEAB" w14:textId="77777777" w:rsidR="00525E81" w:rsidRPr="00F859B3" w:rsidRDefault="00525E81" w:rsidP="00502A9E">
            <w:pPr>
              <w:jc w:val="center"/>
              <w:rPr>
                <w:rFonts w:cs="Arial"/>
                <w:color w:val="FFFFFF"/>
              </w:rPr>
            </w:pPr>
            <w:r>
              <w:rPr>
                <w:rFonts w:cs="Arial"/>
                <w:color w:val="FFFFFF"/>
              </w:rPr>
              <w:t xml:space="preserve"> Title</w:t>
            </w:r>
          </w:p>
        </w:tc>
        <w:tc>
          <w:tcPr>
            <w:tcW w:w="1800" w:type="dxa"/>
            <w:shd w:val="clear" w:color="auto" w:fill="002060"/>
            <w:vAlign w:val="center"/>
          </w:tcPr>
          <w:p w14:paraId="4FFB5A86" w14:textId="77777777" w:rsidR="00525E81" w:rsidRPr="00F859B3" w:rsidRDefault="00525E81" w:rsidP="00502A9E">
            <w:pPr>
              <w:jc w:val="center"/>
              <w:rPr>
                <w:rFonts w:cs="Arial"/>
                <w:color w:val="FFFFFF"/>
              </w:rPr>
            </w:pPr>
            <w:r>
              <w:rPr>
                <w:rFonts w:cs="Arial"/>
                <w:color w:val="FFFFFF"/>
              </w:rPr>
              <w:t>Project Role</w:t>
            </w:r>
          </w:p>
        </w:tc>
        <w:tc>
          <w:tcPr>
            <w:tcW w:w="5580" w:type="dxa"/>
            <w:shd w:val="clear" w:color="auto" w:fill="002060"/>
            <w:vAlign w:val="center"/>
          </w:tcPr>
          <w:p w14:paraId="78CCAFCD" w14:textId="77777777" w:rsidR="00525E81" w:rsidRPr="00F859B3" w:rsidRDefault="00525E81" w:rsidP="00502A9E">
            <w:pPr>
              <w:jc w:val="center"/>
              <w:rPr>
                <w:rFonts w:cs="Arial"/>
                <w:color w:val="FFFFFF"/>
              </w:rPr>
            </w:pPr>
            <w:r>
              <w:rPr>
                <w:rFonts w:cs="Arial"/>
                <w:color w:val="FFFFFF"/>
              </w:rPr>
              <w:t>Signature and Date</w:t>
            </w:r>
          </w:p>
        </w:tc>
      </w:tr>
      <w:tr w:rsidR="00525E81" w:rsidRPr="00F859B3" w14:paraId="102FED33" w14:textId="77777777" w:rsidTr="00CF3B95">
        <w:trPr>
          <w:trHeight w:val="1592"/>
        </w:trPr>
        <w:tc>
          <w:tcPr>
            <w:tcW w:w="2340" w:type="dxa"/>
            <w:shd w:val="clear" w:color="auto" w:fill="auto"/>
            <w:vAlign w:val="center"/>
          </w:tcPr>
          <w:p w14:paraId="6EE5F51E" w14:textId="77777777" w:rsidR="004D5B3B" w:rsidRDefault="004D5B3B" w:rsidP="00502A9E">
            <w:pPr>
              <w:rPr>
                <w:rFonts w:asciiTheme="minorHAnsi" w:hAnsiTheme="minorHAnsi"/>
                <w:b/>
                <w:sz w:val="24"/>
              </w:rPr>
            </w:pPr>
            <w:r>
              <w:rPr>
                <w:rFonts w:asciiTheme="minorHAnsi" w:hAnsiTheme="minorHAnsi"/>
                <w:b/>
                <w:sz w:val="24"/>
              </w:rPr>
              <w:t>David Lindbo</w:t>
            </w:r>
            <w:r w:rsidR="00502A9E">
              <w:rPr>
                <w:rFonts w:asciiTheme="minorHAnsi" w:hAnsiTheme="minorHAnsi"/>
                <w:b/>
                <w:sz w:val="24"/>
              </w:rPr>
              <w:t xml:space="preserve">  </w:t>
            </w:r>
          </w:p>
          <w:p w14:paraId="7D582824" w14:textId="347B07C6" w:rsidR="00525E81" w:rsidRPr="00513DF0" w:rsidRDefault="004D5B3B" w:rsidP="00502A9E">
            <w:pPr>
              <w:rPr>
                <w:rFonts w:asciiTheme="minorHAnsi" w:hAnsiTheme="minorHAnsi" w:cs="Arial"/>
                <w:i/>
                <w:szCs w:val="22"/>
              </w:rPr>
            </w:pPr>
            <w:r>
              <w:rPr>
                <w:rFonts w:asciiTheme="minorHAnsi" w:hAnsiTheme="minorHAnsi"/>
                <w:sz w:val="24"/>
              </w:rPr>
              <w:t>Soil and Plant Science Division Director</w:t>
            </w:r>
            <w:r w:rsidR="00502A9E">
              <w:rPr>
                <w:rFonts w:asciiTheme="minorHAnsi" w:hAnsiTheme="minorHAnsi"/>
                <w:b/>
                <w:sz w:val="24"/>
              </w:rPr>
              <w:t xml:space="preserve"> </w:t>
            </w:r>
          </w:p>
        </w:tc>
        <w:tc>
          <w:tcPr>
            <w:tcW w:w="1800" w:type="dxa"/>
            <w:shd w:val="clear" w:color="auto" w:fill="auto"/>
            <w:vAlign w:val="center"/>
          </w:tcPr>
          <w:p w14:paraId="3A08EF4E" w14:textId="77777777" w:rsidR="00525E81" w:rsidRPr="00513DF0" w:rsidRDefault="00525E81" w:rsidP="00502A9E">
            <w:pPr>
              <w:rPr>
                <w:rFonts w:asciiTheme="minorHAnsi" w:hAnsiTheme="minorHAnsi" w:cs="Arial"/>
                <w:i/>
                <w:szCs w:val="22"/>
              </w:rPr>
            </w:pPr>
            <w:r w:rsidRPr="00525E81">
              <w:rPr>
                <w:rFonts w:asciiTheme="minorHAnsi" w:hAnsiTheme="minorHAnsi"/>
                <w:sz w:val="24"/>
              </w:rPr>
              <w:t>Business Sponsor</w:t>
            </w:r>
          </w:p>
        </w:tc>
        <w:tc>
          <w:tcPr>
            <w:tcW w:w="5580" w:type="dxa"/>
            <w:shd w:val="clear" w:color="auto" w:fill="auto"/>
            <w:vAlign w:val="center"/>
          </w:tcPr>
          <w:p w14:paraId="03D1517D" w14:textId="77777777" w:rsidR="00525E81" w:rsidRPr="00513DF0" w:rsidRDefault="00525E81" w:rsidP="00502A9E">
            <w:pPr>
              <w:rPr>
                <w:rFonts w:asciiTheme="minorHAnsi" w:hAnsiTheme="minorHAnsi" w:cs="Arial"/>
                <w:szCs w:val="22"/>
              </w:rPr>
            </w:pPr>
          </w:p>
        </w:tc>
      </w:tr>
      <w:tr w:rsidR="00525E81" w:rsidRPr="00F859B3" w14:paraId="6AB5998B" w14:textId="77777777" w:rsidTr="00CF3B95">
        <w:trPr>
          <w:trHeight w:val="1592"/>
        </w:trPr>
        <w:tc>
          <w:tcPr>
            <w:tcW w:w="2340" w:type="dxa"/>
            <w:shd w:val="clear" w:color="auto" w:fill="auto"/>
            <w:vAlign w:val="center"/>
          </w:tcPr>
          <w:p w14:paraId="19AB6744" w14:textId="0FBEE32C" w:rsidR="00CF3B95" w:rsidRDefault="004D5B3B" w:rsidP="00525E81">
            <w:pPr>
              <w:rPr>
                <w:rFonts w:asciiTheme="minorHAnsi" w:hAnsiTheme="minorHAnsi"/>
                <w:sz w:val="24"/>
              </w:rPr>
            </w:pPr>
            <w:r>
              <w:rPr>
                <w:rFonts w:asciiTheme="minorHAnsi" w:hAnsiTheme="minorHAnsi"/>
                <w:b/>
                <w:sz w:val="24"/>
              </w:rPr>
              <w:t>Michael Robotham</w:t>
            </w:r>
          </w:p>
          <w:p w14:paraId="5FA555D9" w14:textId="198F9605" w:rsidR="00525E81" w:rsidRPr="00525E81" w:rsidRDefault="004D5B3B" w:rsidP="00525E81">
            <w:pPr>
              <w:rPr>
                <w:rFonts w:asciiTheme="minorHAnsi" w:hAnsiTheme="minorHAnsi"/>
                <w:sz w:val="28"/>
              </w:rPr>
            </w:pPr>
            <w:r>
              <w:rPr>
                <w:rFonts w:cs="Arial"/>
                <w:color w:val="2B2B2B"/>
                <w:shd w:val="clear" w:color="auto" w:fill="FFFFFF"/>
              </w:rPr>
              <w:t xml:space="preserve">National Leader Soil Information </w:t>
            </w:r>
          </w:p>
        </w:tc>
        <w:tc>
          <w:tcPr>
            <w:tcW w:w="1800" w:type="dxa"/>
            <w:shd w:val="clear" w:color="auto" w:fill="auto"/>
            <w:vAlign w:val="center"/>
          </w:tcPr>
          <w:p w14:paraId="64DB3DDF" w14:textId="7AF60781" w:rsidR="00525E81" w:rsidRPr="00525E81" w:rsidRDefault="004D5B3B" w:rsidP="00525E81">
            <w:pPr>
              <w:rPr>
                <w:rFonts w:asciiTheme="minorHAnsi" w:hAnsiTheme="minorHAnsi"/>
                <w:sz w:val="24"/>
              </w:rPr>
            </w:pPr>
            <w:r>
              <w:rPr>
                <w:rFonts w:asciiTheme="minorHAnsi" w:hAnsiTheme="minorHAnsi"/>
                <w:sz w:val="24"/>
              </w:rPr>
              <w:t>Business Sponsor</w:t>
            </w:r>
          </w:p>
        </w:tc>
        <w:tc>
          <w:tcPr>
            <w:tcW w:w="5580" w:type="dxa"/>
            <w:shd w:val="clear" w:color="auto" w:fill="auto"/>
            <w:vAlign w:val="center"/>
          </w:tcPr>
          <w:p w14:paraId="49E17E42" w14:textId="77777777" w:rsidR="00525E81" w:rsidRPr="00513DF0" w:rsidRDefault="00525E81" w:rsidP="00525E81">
            <w:pPr>
              <w:rPr>
                <w:rFonts w:asciiTheme="minorHAnsi" w:hAnsiTheme="minorHAnsi" w:cs="Arial"/>
                <w:szCs w:val="22"/>
              </w:rPr>
            </w:pPr>
          </w:p>
        </w:tc>
      </w:tr>
      <w:tr w:rsidR="00CF3B95" w:rsidRPr="00F859B3" w14:paraId="4361FC7C" w14:textId="77777777" w:rsidTr="00CF3B95">
        <w:trPr>
          <w:trHeight w:val="1592"/>
        </w:trPr>
        <w:tc>
          <w:tcPr>
            <w:tcW w:w="2340" w:type="dxa"/>
            <w:shd w:val="clear" w:color="auto" w:fill="auto"/>
            <w:vAlign w:val="center"/>
          </w:tcPr>
          <w:p w14:paraId="53D05518" w14:textId="333B5E19" w:rsidR="00CF3B95" w:rsidRPr="00CF3B95" w:rsidRDefault="004D5B3B" w:rsidP="00CF3B95">
            <w:pPr>
              <w:rPr>
                <w:rFonts w:asciiTheme="minorHAnsi" w:hAnsiTheme="minorHAnsi"/>
                <w:b/>
                <w:sz w:val="28"/>
              </w:rPr>
            </w:pPr>
            <w:r>
              <w:rPr>
                <w:rFonts w:asciiTheme="minorHAnsi" w:hAnsiTheme="minorHAnsi"/>
                <w:b/>
                <w:sz w:val="24"/>
              </w:rPr>
              <w:t>Dave Hoover</w:t>
            </w:r>
            <w:r w:rsidR="00502A9E">
              <w:rPr>
                <w:rFonts w:asciiTheme="minorHAnsi" w:hAnsiTheme="minorHAnsi"/>
                <w:b/>
                <w:sz w:val="24"/>
              </w:rPr>
              <w:t xml:space="preserve"> </w:t>
            </w:r>
            <w:r w:rsidR="00CF3B95" w:rsidRPr="00CF3B95">
              <w:rPr>
                <w:rFonts w:asciiTheme="minorHAnsi" w:hAnsiTheme="minorHAnsi"/>
                <w:sz w:val="24"/>
              </w:rPr>
              <w:t xml:space="preserve">  </w:t>
            </w:r>
            <w:r>
              <w:rPr>
                <w:rFonts w:asciiTheme="minorHAnsi" w:hAnsiTheme="minorHAnsi"/>
                <w:sz w:val="24"/>
              </w:rPr>
              <w:t>Director of National Soil Survey Center (NSSC)</w:t>
            </w:r>
          </w:p>
        </w:tc>
        <w:tc>
          <w:tcPr>
            <w:tcW w:w="1800" w:type="dxa"/>
            <w:shd w:val="clear" w:color="auto" w:fill="auto"/>
            <w:vAlign w:val="center"/>
          </w:tcPr>
          <w:p w14:paraId="7A5D4D43" w14:textId="17EF5A5F" w:rsidR="00CF3B95" w:rsidRDefault="004D5B3B" w:rsidP="00CF3B95">
            <w:pPr>
              <w:rPr>
                <w:rFonts w:asciiTheme="minorHAnsi" w:hAnsiTheme="minorHAnsi"/>
                <w:sz w:val="24"/>
              </w:rPr>
            </w:pPr>
            <w:r>
              <w:rPr>
                <w:rFonts w:asciiTheme="minorHAnsi" w:hAnsiTheme="minorHAnsi"/>
                <w:sz w:val="24"/>
              </w:rPr>
              <w:t>Business Sponsor</w:t>
            </w:r>
          </w:p>
        </w:tc>
        <w:tc>
          <w:tcPr>
            <w:tcW w:w="5580" w:type="dxa"/>
            <w:shd w:val="clear" w:color="auto" w:fill="auto"/>
            <w:vAlign w:val="center"/>
          </w:tcPr>
          <w:p w14:paraId="6869F17B" w14:textId="77777777" w:rsidR="00CF3B95" w:rsidRPr="00513DF0" w:rsidRDefault="00CF3B95" w:rsidP="00CF3B95">
            <w:pPr>
              <w:rPr>
                <w:rFonts w:asciiTheme="minorHAnsi" w:hAnsiTheme="minorHAnsi" w:cs="Arial"/>
                <w:szCs w:val="22"/>
              </w:rPr>
            </w:pPr>
          </w:p>
        </w:tc>
      </w:tr>
    </w:tbl>
    <w:p w14:paraId="2120041B" w14:textId="77777777" w:rsidR="00B132C0" w:rsidRDefault="00B132C0" w:rsidP="00B132C0"/>
    <w:p w14:paraId="6577DA46" w14:textId="77777777" w:rsidR="007D13F8" w:rsidRDefault="007D13F8">
      <w:r>
        <w:br w:type="page"/>
      </w:r>
    </w:p>
    <w:p w14:paraId="3B3697CF" w14:textId="77777777" w:rsidR="009C3289" w:rsidRPr="00F859B3" w:rsidRDefault="009C3289" w:rsidP="003B1632">
      <w:pPr>
        <w:pStyle w:val="Heading1"/>
        <w:numPr>
          <w:ilvl w:val="0"/>
          <w:numId w:val="0"/>
        </w:numPr>
        <w:ind w:left="432"/>
        <w:jc w:val="center"/>
        <w:rPr>
          <w:rFonts w:ascii="Arial" w:hAnsi="Arial" w:cs="Arial"/>
        </w:rPr>
      </w:pPr>
      <w:bookmarkStart w:id="2" w:name="_Toc33798096"/>
      <w:r w:rsidRPr="00F859B3">
        <w:rPr>
          <w:rFonts w:ascii="Arial" w:hAnsi="Arial" w:cs="Arial"/>
        </w:rPr>
        <w:lastRenderedPageBreak/>
        <w:t>Table of Contents</w:t>
      </w:r>
      <w:bookmarkEnd w:id="2"/>
    </w:p>
    <w:p w14:paraId="75E79F74" w14:textId="673A5650" w:rsidR="00A33483" w:rsidRDefault="0082177C">
      <w:pPr>
        <w:pStyle w:val="TOC1"/>
        <w:tabs>
          <w:tab w:val="right" w:leader="dot" w:pos="9350"/>
        </w:tabs>
        <w:rPr>
          <w:rFonts w:asciiTheme="minorHAnsi" w:eastAsiaTheme="minorEastAsia" w:hAnsiTheme="minorHAnsi" w:cstheme="minorBidi"/>
          <w:b w:val="0"/>
          <w:noProof/>
          <w:szCs w:val="22"/>
        </w:rPr>
      </w:pPr>
      <w:r w:rsidRPr="00F859B3">
        <w:rPr>
          <w:rFonts w:cs="Arial"/>
          <w:b w:val="0"/>
          <w:sz w:val="24"/>
          <w:szCs w:val="24"/>
        </w:rPr>
        <w:fldChar w:fldCharType="begin"/>
      </w:r>
      <w:r w:rsidRPr="00F859B3">
        <w:rPr>
          <w:rFonts w:cs="Arial"/>
          <w:b w:val="0"/>
          <w:sz w:val="24"/>
          <w:szCs w:val="24"/>
        </w:rPr>
        <w:instrText xml:space="preserve"> TOC \o "1-3" </w:instrText>
      </w:r>
      <w:r w:rsidRPr="00F859B3">
        <w:rPr>
          <w:rFonts w:cs="Arial"/>
          <w:b w:val="0"/>
          <w:sz w:val="24"/>
          <w:szCs w:val="24"/>
        </w:rPr>
        <w:fldChar w:fldCharType="separate"/>
      </w:r>
      <w:r w:rsidR="00A33483">
        <w:rPr>
          <w:noProof/>
        </w:rPr>
        <w:t>Requirements Document Approval</w:t>
      </w:r>
      <w:r w:rsidR="00A33483">
        <w:rPr>
          <w:noProof/>
        </w:rPr>
        <w:tab/>
      </w:r>
      <w:r w:rsidR="00A33483">
        <w:rPr>
          <w:noProof/>
        </w:rPr>
        <w:fldChar w:fldCharType="begin"/>
      </w:r>
      <w:r w:rsidR="00A33483">
        <w:rPr>
          <w:noProof/>
        </w:rPr>
        <w:instrText xml:space="preserve"> PAGEREF _Toc33798095 \h </w:instrText>
      </w:r>
      <w:r w:rsidR="00A33483">
        <w:rPr>
          <w:noProof/>
        </w:rPr>
      </w:r>
      <w:r w:rsidR="00A33483">
        <w:rPr>
          <w:noProof/>
        </w:rPr>
        <w:fldChar w:fldCharType="separate"/>
      </w:r>
      <w:r w:rsidR="00A33483">
        <w:rPr>
          <w:noProof/>
        </w:rPr>
        <w:t>4</w:t>
      </w:r>
      <w:r w:rsidR="00A33483">
        <w:rPr>
          <w:noProof/>
        </w:rPr>
        <w:fldChar w:fldCharType="end"/>
      </w:r>
    </w:p>
    <w:p w14:paraId="51DD17C8" w14:textId="3BAB9880" w:rsidR="00A33483" w:rsidRDefault="00A33483">
      <w:pPr>
        <w:pStyle w:val="TOC1"/>
        <w:tabs>
          <w:tab w:val="right" w:leader="dot" w:pos="9350"/>
        </w:tabs>
        <w:rPr>
          <w:rFonts w:asciiTheme="minorHAnsi" w:eastAsiaTheme="minorEastAsia" w:hAnsiTheme="minorHAnsi" w:cstheme="minorBidi"/>
          <w:b w:val="0"/>
          <w:noProof/>
          <w:szCs w:val="22"/>
        </w:rPr>
      </w:pPr>
      <w:r w:rsidRPr="00C51054">
        <w:rPr>
          <w:rFonts w:cs="Arial"/>
          <w:noProof/>
        </w:rPr>
        <w:t>Table of Contents</w:t>
      </w:r>
      <w:r>
        <w:rPr>
          <w:noProof/>
        </w:rPr>
        <w:tab/>
      </w:r>
      <w:r>
        <w:rPr>
          <w:noProof/>
        </w:rPr>
        <w:fldChar w:fldCharType="begin"/>
      </w:r>
      <w:r>
        <w:rPr>
          <w:noProof/>
        </w:rPr>
        <w:instrText xml:space="preserve"> PAGEREF _Toc33798096 \h </w:instrText>
      </w:r>
      <w:r>
        <w:rPr>
          <w:noProof/>
        </w:rPr>
      </w:r>
      <w:r>
        <w:rPr>
          <w:noProof/>
        </w:rPr>
        <w:fldChar w:fldCharType="separate"/>
      </w:r>
      <w:r>
        <w:rPr>
          <w:noProof/>
        </w:rPr>
        <w:t>5</w:t>
      </w:r>
      <w:r>
        <w:rPr>
          <w:noProof/>
        </w:rPr>
        <w:fldChar w:fldCharType="end"/>
      </w:r>
    </w:p>
    <w:p w14:paraId="29E62A33" w14:textId="1FFC4545" w:rsidR="00A33483" w:rsidRDefault="00A33483">
      <w:pPr>
        <w:pStyle w:val="TOC1"/>
        <w:tabs>
          <w:tab w:val="left" w:pos="400"/>
          <w:tab w:val="right" w:leader="dot" w:pos="9350"/>
        </w:tabs>
        <w:rPr>
          <w:rFonts w:asciiTheme="minorHAnsi" w:eastAsiaTheme="minorEastAsia" w:hAnsiTheme="minorHAnsi" w:cstheme="minorBidi"/>
          <w:b w:val="0"/>
          <w:noProof/>
          <w:szCs w:val="22"/>
        </w:rPr>
      </w:pPr>
      <w:r w:rsidRPr="00C51054">
        <w:rPr>
          <w:rFonts w:cs="Arial"/>
          <w:noProof/>
        </w:rPr>
        <w:t>1</w:t>
      </w:r>
      <w:r>
        <w:rPr>
          <w:rFonts w:asciiTheme="minorHAnsi" w:eastAsiaTheme="minorEastAsia" w:hAnsiTheme="minorHAnsi" w:cstheme="minorBidi"/>
          <w:b w:val="0"/>
          <w:noProof/>
          <w:szCs w:val="22"/>
        </w:rPr>
        <w:tab/>
      </w:r>
      <w:r w:rsidRPr="00C51054">
        <w:rPr>
          <w:rFonts w:cs="Arial"/>
          <w:noProof/>
        </w:rPr>
        <w:t>Overview</w:t>
      </w:r>
      <w:r>
        <w:rPr>
          <w:noProof/>
        </w:rPr>
        <w:tab/>
      </w:r>
      <w:r>
        <w:rPr>
          <w:noProof/>
        </w:rPr>
        <w:fldChar w:fldCharType="begin"/>
      </w:r>
      <w:r>
        <w:rPr>
          <w:noProof/>
        </w:rPr>
        <w:instrText xml:space="preserve"> PAGEREF _Toc33798097 \h </w:instrText>
      </w:r>
      <w:r>
        <w:rPr>
          <w:noProof/>
        </w:rPr>
      </w:r>
      <w:r>
        <w:rPr>
          <w:noProof/>
        </w:rPr>
        <w:fldChar w:fldCharType="separate"/>
      </w:r>
      <w:r>
        <w:rPr>
          <w:noProof/>
        </w:rPr>
        <w:t>6</w:t>
      </w:r>
      <w:r>
        <w:rPr>
          <w:noProof/>
        </w:rPr>
        <w:fldChar w:fldCharType="end"/>
      </w:r>
    </w:p>
    <w:p w14:paraId="7DEDB87F" w14:textId="3F45E46F" w:rsidR="00A33483" w:rsidRDefault="00A33483">
      <w:pPr>
        <w:pStyle w:val="TOC2"/>
        <w:tabs>
          <w:tab w:val="left" w:pos="880"/>
          <w:tab w:val="right" w:leader="dot" w:pos="9350"/>
        </w:tabs>
        <w:rPr>
          <w:rFonts w:asciiTheme="minorHAnsi" w:eastAsiaTheme="minorEastAsia" w:hAnsiTheme="minorHAnsi" w:cstheme="minorBidi"/>
          <w:noProof/>
          <w:szCs w:val="22"/>
        </w:rPr>
      </w:pPr>
      <w:r w:rsidRPr="00C51054">
        <w:rPr>
          <w:noProof/>
        </w:rPr>
        <w:t>1.1</w:t>
      </w:r>
      <w:r>
        <w:rPr>
          <w:rFonts w:asciiTheme="minorHAnsi" w:eastAsiaTheme="minorEastAsia" w:hAnsiTheme="minorHAnsi" w:cstheme="minorBidi"/>
          <w:noProof/>
          <w:szCs w:val="22"/>
        </w:rPr>
        <w:tab/>
      </w:r>
      <w:r w:rsidRPr="00C51054">
        <w:rPr>
          <w:noProof/>
        </w:rPr>
        <w:t>Purpose</w:t>
      </w:r>
      <w:r>
        <w:rPr>
          <w:noProof/>
        </w:rPr>
        <w:tab/>
      </w:r>
      <w:r>
        <w:rPr>
          <w:noProof/>
        </w:rPr>
        <w:fldChar w:fldCharType="begin"/>
      </w:r>
      <w:r>
        <w:rPr>
          <w:noProof/>
        </w:rPr>
        <w:instrText xml:space="preserve"> PAGEREF _Toc33798098 \h </w:instrText>
      </w:r>
      <w:r>
        <w:rPr>
          <w:noProof/>
        </w:rPr>
      </w:r>
      <w:r>
        <w:rPr>
          <w:noProof/>
        </w:rPr>
        <w:fldChar w:fldCharType="separate"/>
      </w:r>
      <w:r>
        <w:rPr>
          <w:noProof/>
        </w:rPr>
        <w:t>6</w:t>
      </w:r>
      <w:r>
        <w:rPr>
          <w:noProof/>
        </w:rPr>
        <w:fldChar w:fldCharType="end"/>
      </w:r>
    </w:p>
    <w:p w14:paraId="23CBD567" w14:textId="2FFADD11" w:rsidR="00A33483" w:rsidRDefault="00A33483">
      <w:pPr>
        <w:pStyle w:val="TOC2"/>
        <w:tabs>
          <w:tab w:val="left" w:pos="880"/>
          <w:tab w:val="right" w:leader="dot" w:pos="9350"/>
        </w:tabs>
        <w:rPr>
          <w:rFonts w:asciiTheme="minorHAnsi" w:eastAsiaTheme="minorEastAsia" w:hAnsiTheme="minorHAnsi" w:cstheme="minorBidi"/>
          <w:noProof/>
          <w:szCs w:val="22"/>
        </w:rPr>
      </w:pPr>
      <w:r w:rsidRPr="00C51054">
        <w:rPr>
          <w:noProof/>
        </w:rPr>
        <w:t>1.1</w:t>
      </w:r>
      <w:r>
        <w:rPr>
          <w:rFonts w:asciiTheme="minorHAnsi" w:eastAsiaTheme="minorEastAsia" w:hAnsiTheme="minorHAnsi" w:cstheme="minorBidi"/>
          <w:noProof/>
          <w:szCs w:val="22"/>
        </w:rPr>
        <w:tab/>
      </w:r>
      <w:r w:rsidRPr="00C51054">
        <w:rPr>
          <w:noProof/>
        </w:rPr>
        <w:t>Intended Audience</w:t>
      </w:r>
      <w:r>
        <w:rPr>
          <w:noProof/>
        </w:rPr>
        <w:tab/>
      </w:r>
      <w:r>
        <w:rPr>
          <w:noProof/>
        </w:rPr>
        <w:fldChar w:fldCharType="begin"/>
      </w:r>
      <w:r>
        <w:rPr>
          <w:noProof/>
        </w:rPr>
        <w:instrText xml:space="preserve"> PAGEREF _Toc33798099 \h </w:instrText>
      </w:r>
      <w:r>
        <w:rPr>
          <w:noProof/>
        </w:rPr>
      </w:r>
      <w:r>
        <w:rPr>
          <w:noProof/>
        </w:rPr>
        <w:fldChar w:fldCharType="separate"/>
      </w:r>
      <w:r>
        <w:rPr>
          <w:noProof/>
        </w:rPr>
        <w:t>7</w:t>
      </w:r>
      <w:r>
        <w:rPr>
          <w:noProof/>
        </w:rPr>
        <w:fldChar w:fldCharType="end"/>
      </w:r>
    </w:p>
    <w:p w14:paraId="5DC68E3B" w14:textId="6700C6EF" w:rsidR="00A33483" w:rsidRDefault="00A33483">
      <w:pPr>
        <w:pStyle w:val="TOC2"/>
        <w:tabs>
          <w:tab w:val="left" w:pos="880"/>
          <w:tab w:val="right" w:leader="dot" w:pos="9350"/>
        </w:tabs>
        <w:rPr>
          <w:rFonts w:asciiTheme="minorHAnsi" w:eastAsiaTheme="minorEastAsia" w:hAnsiTheme="minorHAnsi" w:cstheme="minorBidi"/>
          <w:noProof/>
          <w:szCs w:val="22"/>
        </w:rPr>
      </w:pPr>
      <w:r w:rsidRPr="00C51054">
        <w:rPr>
          <w:noProof/>
        </w:rPr>
        <w:t>1.2</w:t>
      </w:r>
      <w:r>
        <w:rPr>
          <w:rFonts w:asciiTheme="minorHAnsi" w:eastAsiaTheme="minorEastAsia" w:hAnsiTheme="minorHAnsi" w:cstheme="minorBidi"/>
          <w:noProof/>
          <w:szCs w:val="22"/>
        </w:rPr>
        <w:tab/>
      </w:r>
      <w:r w:rsidRPr="00C51054">
        <w:rPr>
          <w:noProof/>
        </w:rPr>
        <w:t>Background</w:t>
      </w:r>
      <w:r>
        <w:rPr>
          <w:noProof/>
        </w:rPr>
        <w:tab/>
      </w:r>
      <w:r>
        <w:rPr>
          <w:noProof/>
        </w:rPr>
        <w:fldChar w:fldCharType="begin"/>
      </w:r>
      <w:r>
        <w:rPr>
          <w:noProof/>
        </w:rPr>
        <w:instrText xml:space="preserve"> PAGEREF _Toc33798100 \h </w:instrText>
      </w:r>
      <w:r>
        <w:rPr>
          <w:noProof/>
        </w:rPr>
      </w:r>
      <w:r>
        <w:rPr>
          <w:noProof/>
        </w:rPr>
        <w:fldChar w:fldCharType="separate"/>
      </w:r>
      <w:r>
        <w:rPr>
          <w:noProof/>
        </w:rPr>
        <w:t>7</w:t>
      </w:r>
      <w:r>
        <w:rPr>
          <w:noProof/>
        </w:rPr>
        <w:fldChar w:fldCharType="end"/>
      </w:r>
    </w:p>
    <w:p w14:paraId="254B6805" w14:textId="47E6E2EE" w:rsidR="00A33483" w:rsidRDefault="00A33483">
      <w:pPr>
        <w:pStyle w:val="TOC2"/>
        <w:tabs>
          <w:tab w:val="left" w:pos="880"/>
          <w:tab w:val="right" w:leader="dot" w:pos="9350"/>
        </w:tabs>
        <w:rPr>
          <w:rFonts w:asciiTheme="minorHAnsi" w:eastAsiaTheme="minorEastAsia" w:hAnsiTheme="minorHAnsi" w:cstheme="minorBidi"/>
          <w:noProof/>
          <w:szCs w:val="22"/>
        </w:rPr>
      </w:pPr>
      <w:r w:rsidRPr="00C51054">
        <w:rPr>
          <w:noProof/>
        </w:rPr>
        <w:t>1.3</w:t>
      </w:r>
      <w:r>
        <w:rPr>
          <w:rFonts w:asciiTheme="minorHAnsi" w:eastAsiaTheme="minorEastAsia" w:hAnsiTheme="minorHAnsi" w:cstheme="minorBidi"/>
          <w:noProof/>
          <w:szCs w:val="22"/>
        </w:rPr>
        <w:tab/>
      </w:r>
      <w:r w:rsidRPr="00C51054">
        <w:rPr>
          <w:noProof/>
        </w:rPr>
        <w:t>Intended Audience</w:t>
      </w:r>
      <w:r>
        <w:rPr>
          <w:noProof/>
        </w:rPr>
        <w:tab/>
      </w:r>
      <w:r>
        <w:rPr>
          <w:noProof/>
        </w:rPr>
        <w:fldChar w:fldCharType="begin"/>
      </w:r>
      <w:r>
        <w:rPr>
          <w:noProof/>
        </w:rPr>
        <w:instrText xml:space="preserve"> PAGEREF _Toc33798101 \h </w:instrText>
      </w:r>
      <w:r>
        <w:rPr>
          <w:noProof/>
        </w:rPr>
      </w:r>
      <w:r>
        <w:rPr>
          <w:noProof/>
        </w:rPr>
        <w:fldChar w:fldCharType="separate"/>
      </w:r>
      <w:r>
        <w:rPr>
          <w:noProof/>
        </w:rPr>
        <w:t>7</w:t>
      </w:r>
      <w:r>
        <w:rPr>
          <w:noProof/>
        </w:rPr>
        <w:fldChar w:fldCharType="end"/>
      </w:r>
    </w:p>
    <w:p w14:paraId="58E24196" w14:textId="52CC442C" w:rsidR="00A33483" w:rsidRDefault="00A33483">
      <w:pPr>
        <w:pStyle w:val="TOC2"/>
        <w:tabs>
          <w:tab w:val="left" w:pos="880"/>
          <w:tab w:val="right" w:leader="dot" w:pos="9350"/>
        </w:tabs>
        <w:rPr>
          <w:rFonts w:asciiTheme="minorHAnsi" w:eastAsiaTheme="minorEastAsia" w:hAnsiTheme="minorHAnsi" w:cstheme="minorBidi"/>
          <w:noProof/>
          <w:szCs w:val="22"/>
        </w:rPr>
      </w:pPr>
      <w:r w:rsidRPr="00C51054">
        <w:rPr>
          <w:noProof/>
        </w:rPr>
        <w:t>1.4</w:t>
      </w:r>
      <w:r>
        <w:rPr>
          <w:rFonts w:asciiTheme="minorHAnsi" w:eastAsiaTheme="minorEastAsia" w:hAnsiTheme="minorHAnsi" w:cstheme="minorBidi"/>
          <w:noProof/>
          <w:szCs w:val="22"/>
        </w:rPr>
        <w:tab/>
      </w:r>
      <w:r w:rsidRPr="00C51054">
        <w:rPr>
          <w:noProof/>
        </w:rPr>
        <w:t>Scope</w:t>
      </w:r>
      <w:r>
        <w:rPr>
          <w:noProof/>
        </w:rPr>
        <w:tab/>
      </w:r>
      <w:r>
        <w:rPr>
          <w:noProof/>
        </w:rPr>
        <w:fldChar w:fldCharType="begin"/>
      </w:r>
      <w:r>
        <w:rPr>
          <w:noProof/>
        </w:rPr>
        <w:instrText xml:space="preserve"> PAGEREF _Toc33798102 \h </w:instrText>
      </w:r>
      <w:r>
        <w:rPr>
          <w:noProof/>
        </w:rPr>
      </w:r>
      <w:r>
        <w:rPr>
          <w:noProof/>
        </w:rPr>
        <w:fldChar w:fldCharType="separate"/>
      </w:r>
      <w:r>
        <w:rPr>
          <w:noProof/>
        </w:rPr>
        <w:t>7</w:t>
      </w:r>
      <w:r>
        <w:rPr>
          <w:noProof/>
        </w:rPr>
        <w:fldChar w:fldCharType="end"/>
      </w:r>
    </w:p>
    <w:p w14:paraId="7AFAF30D" w14:textId="4D024429" w:rsidR="00A33483" w:rsidRDefault="00A33483">
      <w:pPr>
        <w:pStyle w:val="TOC3"/>
        <w:tabs>
          <w:tab w:val="left" w:pos="1320"/>
          <w:tab w:val="right" w:leader="dot" w:pos="9350"/>
        </w:tabs>
        <w:rPr>
          <w:rFonts w:asciiTheme="minorHAnsi" w:eastAsiaTheme="minorEastAsia" w:hAnsiTheme="minorHAnsi" w:cstheme="minorBidi"/>
          <w:noProof/>
          <w:szCs w:val="22"/>
        </w:rPr>
      </w:pPr>
      <w:r w:rsidRPr="00C51054">
        <w:rPr>
          <w:noProof/>
        </w:rPr>
        <w:t>1.4.1</w:t>
      </w:r>
      <w:r>
        <w:rPr>
          <w:rFonts w:asciiTheme="minorHAnsi" w:eastAsiaTheme="minorEastAsia" w:hAnsiTheme="minorHAnsi" w:cstheme="minorBidi"/>
          <w:noProof/>
          <w:szCs w:val="22"/>
        </w:rPr>
        <w:tab/>
      </w:r>
      <w:r w:rsidRPr="00C51054">
        <w:rPr>
          <w:noProof/>
        </w:rPr>
        <w:t>In Scope</w:t>
      </w:r>
      <w:r>
        <w:rPr>
          <w:noProof/>
        </w:rPr>
        <w:tab/>
      </w:r>
      <w:r>
        <w:rPr>
          <w:noProof/>
        </w:rPr>
        <w:fldChar w:fldCharType="begin"/>
      </w:r>
      <w:r>
        <w:rPr>
          <w:noProof/>
        </w:rPr>
        <w:instrText xml:space="preserve"> PAGEREF _Toc33798103 \h </w:instrText>
      </w:r>
      <w:r>
        <w:rPr>
          <w:noProof/>
        </w:rPr>
      </w:r>
      <w:r>
        <w:rPr>
          <w:noProof/>
        </w:rPr>
        <w:fldChar w:fldCharType="separate"/>
      </w:r>
      <w:r>
        <w:rPr>
          <w:noProof/>
        </w:rPr>
        <w:t>8</w:t>
      </w:r>
      <w:r>
        <w:rPr>
          <w:noProof/>
        </w:rPr>
        <w:fldChar w:fldCharType="end"/>
      </w:r>
    </w:p>
    <w:p w14:paraId="084B3894" w14:textId="00B97ED5" w:rsidR="00A33483" w:rsidRDefault="00A33483">
      <w:pPr>
        <w:pStyle w:val="TOC3"/>
        <w:tabs>
          <w:tab w:val="left" w:pos="1320"/>
          <w:tab w:val="right" w:leader="dot" w:pos="9350"/>
        </w:tabs>
        <w:rPr>
          <w:rFonts w:asciiTheme="minorHAnsi" w:eastAsiaTheme="minorEastAsia" w:hAnsiTheme="minorHAnsi" w:cstheme="minorBidi"/>
          <w:noProof/>
          <w:szCs w:val="22"/>
        </w:rPr>
      </w:pPr>
      <w:r w:rsidRPr="00C51054">
        <w:rPr>
          <w:noProof/>
        </w:rPr>
        <w:t>1.4.2</w:t>
      </w:r>
      <w:r>
        <w:rPr>
          <w:rFonts w:asciiTheme="minorHAnsi" w:eastAsiaTheme="minorEastAsia" w:hAnsiTheme="minorHAnsi" w:cstheme="minorBidi"/>
          <w:noProof/>
          <w:szCs w:val="22"/>
        </w:rPr>
        <w:tab/>
      </w:r>
      <w:r w:rsidRPr="00C51054">
        <w:rPr>
          <w:noProof/>
        </w:rPr>
        <w:t>Out of Scope</w:t>
      </w:r>
      <w:r>
        <w:rPr>
          <w:noProof/>
        </w:rPr>
        <w:tab/>
      </w:r>
      <w:r>
        <w:rPr>
          <w:noProof/>
        </w:rPr>
        <w:fldChar w:fldCharType="begin"/>
      </w:r>
      <w:r>
        <w:rPr>
          <w:noProof/>
        </w:rPr>
        <w:instrText xml:space="preserve"> PAGEREF _Toc33798104 \h </w:instrText>
      </w:r>
      <w:r>
        <w:rPr>
          <w:noProof/>
        </w:rPr>
      </w:r>
      <w:r>
        <w:rPr>
          <w:noProof/>
        </w:rPr>
        <w:fldChar w:fldCharType="separate"/>
      </w:r>
      <w:r>
        <w:rPr>
          <w:noProof/>
        </w:rPr>
        <w:t>12</w:t>
      </w:r>
      <w:r>
        <w:rPr>
          <w:noProof/>
        </w:rPr>
        <w:fldChar w:fldCharType="end"/>
      </w:r>
    </w:p>
    <w:p w14:paraId="48C64D2C" w14:textId="201E1B65" w:rsidR="00A33483" w:rsidRDefault="00A33483">
      <w:pPr>
        <w:pStyle w:val="TOC2"/>
        <w:tabs>
          <w:tab w:val="left" w:pos="880"/>
          <w:tab w:val="right" w:leader="dot" w:pos="9350"/>
        </w:tabs>
        <w:rPr>
          <w:rFonts w:asciiTheme="minorHAnsi" w:eastAsiaTheme="minorEastAsia" w:hAnsiTheme="minorHAnsi" w:cstheme="minorBidi"/>
          <w:noProof/>
          <w:szCs w:val="22"/>
        </w:rPr>
      </w:pPr>
      <w:r w:rsidRPr="00C51054">
        <w:rPr>
          <w:noProof/>
        </w:rPr>
        <w:t>1.5</w:t>
      </w:r>
      <w:r>
        <w:rPr>
          <w:rFonts w:asciiTheme="minorHAnsi" w:eastAsiaTheme="minorEastAsia" w:hAnsiTheme="minorHAnsi" w:cstheme="minorBidi"/>
          <w:noProof/>
          <w:szCs w:val="22"/>
        </w:rPr>
        <w:tab/>
      </w:r>
      <w:r w:rsidRPr="00C51054">
        <w:rPr>
          <w:noProof/>
        </w:rPr>
        <w:t>Assumptions</w:t>
      </w:r>
      <w:r>
        <w:rPr>
          <w:noProof/>
        </w:rPr>
        <w:tab/>
      </w:r>
      <w:r>
        <w:rPr>
          <w:noProof/>
        </w:rPr>
        <w:fldChar w:fldCharType="begin"/>
      </w:r>
      <w:r>
        <w:rPr>
          <w:noProof/>
        </w:rPr>
        <w:instrText xml:space="preserve"> PAGEREF _Toc33798105 \h </w:instrText>
      </w:r>
      <w:r>
        <w:rPr>
          <w:noProof/>
        </w:rPr>
      </w:r>
      <w:r>
        <w:rPr>
          <w:noProof/>
        </w:rPr>
        <w:fldChar w:fldCharType="separate"/>
      </w:r>
      <w:r>
        <w:rPr>
          <w:noProof/>
        </w:rPr>
        <w:t>12</w:t>
      </w:r>
      <w:r>
        <w:rPr>
          <w:noProof/>
        </w:rPr>
        <w:fldChar w:fldCharType="end"/>
      </w:r>
    </w:p>
    <w:p w14:paraId="7A8B6ECB" w14:textId="19BF5FD9" w:rsidR="00A33483" w:rsidRDefault="00A33483">
      <w:pPr>
        <w:pStyle w:val="TOC2"/>
        <w:tabs>
          <w:tab w:val="left" w:pos="880"/>
          <w:tab w:val="right" w:leader="dot" w:pos="9350"/>
        </w:tabs>
        <w:rPr>
          <w:rFonts w:asciiTheme="minorHAnsi" w:eastAsiaTheme="minorEastAsia" w:hAnsiTheme="minorHAnsi" w:cstheme="minorBidi"/>
          <w:noProof/>
          <w:szCs w:val="22"/>
        </w:rPr>
      </w:pPr>
      <w:r w:rsidRPr="00C51054">
        <w:rPr>
          <w:noProof/>
        </w:rPr>
        <w:t>1.6</w:t>
      </w:r>
      <w:r>
        <w:rPr>
          <w:rFonts w:asciiTheme="minorHAnsi" w:eastAsiaTheme="minorEastAsia" w:hAnsiTheme="minorHAnsi" w:cstheme="minorBidi"/>
          <w:noProof/>
          <w:szCs w:val="22"/>
        </w:rPr>
        <w:tab/>
      </w:r>
      <w:r w:rsidRPr="00C51054">
        <w:rPr>
          <w:noProof/>
        </w:rPr>
        <w:t>Constraints</w:t>
      </w:r>
      <w:r>
        <w:rPr>
          <w:noProof/>
        </w:rPr>
        <w:tab/>
      </w:r>
      <w:r>
        <w:rPr>
          <w:noProof/>
        </w:rPr>
        <w:fldChar w:fldCharType="begin"/>
      </w:r>
      <w:r>
        <w:rPr>
          <w:noProof/>
        </w:rPr>
        <w:instrText xml:space="preserve"> PAGEREF _Toc33798106 \h </w:instrText>
      </w:r>
      <w:r>
        <w:rPr>
          <w:noProof/>
        </w:rPr>
      </w:r>
      <w:r>
        <w:rPr>
          <w:noProof/>
        </w:rPr>
        <w:fldChar w:fldCharType="separate"/>
      </w:r>
      <w:r>
        <w:rPr>
          <w:noProof/>
        </w:rPr>
        <w:t>13</w:t>
      </w:r>
      <w:r>
        <w:rPr>
          <w:noProof/>
        </w:rPr>
        <w:fldChar w:fldCharType="end"/>
      </w:r>
    </w:p>
    <w:p w14:paraId="52264B78" w14:textId="1A4005DF" w:rsidR="00A33483" w:rsidRDefault="00A33483">
      <w:pPr>
        <w:pStyle w:val="TOC2"/>
        <w:tabs>
          <w:tab w:val="left" w:pos="880"/>
          <w:tab w:val="right" w:leader="dot" w:pos="9350"/>
        </w:tabs>
        <w:rPr>
          <w:rFonts w:asciiTheme="minorHAnsi" w:eastAsiaTheme="minorEastAsia" w:hAnsiTheme="minorHAnsi" w:cstheme="minorBidi"/>
          <w:noProof/>
          <w:szCs w:val="22"/>
        </w:rPr>
      </w:pPr>
      <w:r w:rsidRPr="00C51054">
        <w:rPr>
          <w:noProof/>
        </w:rPr>
        <w:t>1.7</w:t>
      </w:r>
      <w:r>
        <w:rPr>
          <w:rFonts w:asciiTheme="minorHAnsi" w:eastAsiaTheme="minorEastAsia" w:hAnsiTheme="minorHAnsi" w:cstheme="minorBidi"/>
          <w:noProof/>
          <w:szCs w:val="22"/>
        </w:rPr>
        <w:tab/>
      </w:r>
      <w:r w:rsidRPr="00C51054">
        <w:rPr>
          <w:noProof/>
        </w:rPr>
        <w:t>Risks and Dependencies</w:t>
      </w:r>
      <w:r>
        <w:rPr>
          <w:noProof/>
        </w:rPr>
        <w:tab/>
      </w:r>
      <w:r>
        <w:rPr>
          <w:noProof/>
        </w:rPr>
        <w:fldChar w:fldCharType="begin"/>
      </w:r>
      <w:r>
        <w:rPr>
          <w:noProof/>
        </w:rPr>
        <w:instrText xml:space="preserve"> PAGEREF _Toc33798107 \h </w:instrText>
      </w:r>
      <w:r>
        <w:rPr>
          <w:noProof/>
        </w:rPr>
      </w:r>
      <w:r>
        <w:rPr>
          <w:noProof/>
        </w:rPr>
        <w:fldChar w:fldCharType="separate"/>
      </w:r>
      <w:r>
        <w:rPr>
          <w:noProof/>
        </w:rPr>
        <w:t>13</w:t>
      </w:r>
      <w:r>
        <w:rPr>
          <w:noProof/>
        </w:rPr>
        <w:fldChar w:fldCharType="end"/>
      </w:r>
    </w:p>
    <w:p w14:paraId="222A1FD3" w14:textId="3B63F2D0" w:rsidR="00A33483" w:rsidRDefault="00A33483">
      <w:pPr>
        <w:pStyle w:val="TOC3"/>
        <w:tabs>
          <w:tab w:val="left" w:pos="1320"/>
          <w:tab w:val="right" w:leader="dot" w:pos="9350"/>
        </w:tabs>
        <w:rPr>
          <w:rFonts w:asciiTheme="minorHAnsi" w:eastAsiaTheme="minorEastAsia" w:hAnsiTheme="minorHAnsi" w:cstheme="minorBidi"/>
          <w:noProof/>
          <w:szCs w:val="22"/>
        </w:rPr>
      </w:pPr>
      <w:r w:rsidRPr="00C51054">
        <w:rPr>
          <w:noProof/>
        </w:rPr>
        <w:t>1.7.1</w:t>
      </w:r>
      <w:r>
        <w:rPr>
          <w:rFonts w:asciiTheme="minorHAnsi" w:eastAsiaTheme="minorEastAsia" w:hAnsiTheme="minorHAnsi" w:cstheme="minorBidi"/>
          <w:noProof/>
          <w:szCs w:val="22"/>
        </w:rPr>
        <w:tab/>
      </w:r>
      <w:r w:rsidRPr="00C51054">
        <w:rPr>
          <w:noProof/>
        </w:rPr>
        <w:t>Risks</w:t>
      </w:r>
      <w:r>
        <w:rPr>
          <w:noProof/>
        </w:rPr>
        <w:tab/>
      </w:r>
      <w:r>
        <w:rPr>
          <w:noProof/>
        </w:rPr>
        <w:fldChar w:fldCharType="begin"/>
      </w:r>
      <w:r>
        <w:rPr>
          <w:noProof/>
        </w:rPr>
        <w:instrText xml:space="preserve"> PAGEREF _Toc33798108 \h </w:instrText>
      </w:r>
      <w:r>
        <w:rPr>
          <w:noProof/>
        </w:rPr>
      </w:r>
      <w:r>
        <w:rPr>
          <w:noProof/>
        </w:rPr>
        <w:fldChar w:fldCharType="separate"/>
      </w:r>
      <w:r>
        <w:rPr>
          <w:noProof/>
        </w:rPr>
        <w:t>13</w:t>
      </w:r>
      <w:r>
        <w:rPr>
          <w:noProof/>
        </w:rPr>
        <w:fldChar w:fldCharType="end"/>
      </w:r>
    </w:p>
    <w:p w14:paraId="4513A457" w14:textId="0B8C9DB1" w:rsidR="00A33483" w:rsidRDefault="00A33483">
      <w:pPr>
        <w:pStyle w:val="TOC3"/>
        <w:tabs>
          <w:tab w:val="left" w:pos="1320"/>
          <w:tab w:val="right" w:leader="dot" w:pos="9350"/>
        </w:tabs>
        <w:rPr>
          <w:rFonts w:asciiTheme="minorHAnsi" w:eastAsiaTheme="minorEastAsia" w:hAnsiTheme="minorHAnsi" w:cstheme="minorBidi"/>
          <w:noProof/>
          <w:szCs w:val="22"/>
        </w:rPr>
      </w:pPr>
      <w:r w:rsidRPr="00C51054">
        <w:rPr>
          <w:noProof/>
        </w:rPr>
        <w:t>1.7.2</w:t>
      </w:r>
      <w:r>
        <w:rPr>
          <w:rFonts w:asciiTheme="minorHAnsi" w:eastAsiaTheme="minorEastAsia" w:hAnsiTheme="minorHAnsi" w:cstheme="minorBidi"/>
          <w:noProof/>
          <w:szCs w:val="22"/>
        </w:rPr>
        <w:tab/>
      </w:r>
      <w:r w:rsidRPr="00C51054">
        <w:rPr>
          <w:noProof/>
        </w:rPr>
        <w:t>Dependencies</w:t>
      </w:r>
      <w:r>
        <w:rPr>
          <w:noProof/>
        </w:rPr>
        <w:tab/>
      </w:r>
      <w:r>
        <w:rPr>
          <w:noProof/>
        </w:rPr>
        <w:fldChar w:fldCharType="begin"/>
      </w:r>
      <w:r>
        <w:rPr>
          <w:noProof/>
        </w:rPr>
        <w:instrText xml:space="preserve"> PAGEREF _Toc33798109 \h </w:instrText>
      </w:r>
      <w:r>
        <w:rPr>
          <w:noProof/>
        </w:rPr>
      </w:r>
      <w:r>
        <w:rPr>
          <w:noProof/>
        </w:rPr>
        <w:fldChar w:fldCharType="separate"/>
      </w:r>
      <w:r>
        <w:rPr>
          <w:noProof/>
        </w:rPr>
        <w:t>13</w:t>
      </w:r>
      <w:r>
        <w:rPr>
          <w:noProof/>
        </w:rPr>
        <w:fldChar w:fldCharType="end"/>
      </w:r>
    </w:p>
    <w:p w14:paraId="1D946A69" w14:textId="5A7FB0A4" w:rsidR="00A33483" w:rsidRDefault="00A33483">
      <w:pPr>
        <w:pStyle w:val="TOC2"/>
        <w:tabs>
          <w:tab w:val="left" w:pos="880"/>
          <w:tab w:val="right" w:leader="dot" w:pos="9350"/>
        </w:tabs>
        <w:rPr>
          <w:rFonts w:asciiTheme="minorHAnsi" w:eastAsiaTheme="minorEastAsia" w:hAnsiTheme="minorHAnsi" w:cstheme="minorBidi"/>
          <w:noProof/>
          <w:szCs w:val="22"/>
        </w:rPr>
      </w:pPr>
      <w:r w:rsidRPr="00C51054">
        <w:rPr>
          <w:noProof/>
        </w:rPr>
        <w:t>1.1</w:t>
      </w:r>
      <w:r>
        <w:rPr>
          <w:rFonts w:asciiTheme="minorHAnsi" w:eastAsiaTheme="minorEastAsia" w:hAnsiTheme="minorHAnsi" w:cstheme="minorBidi"/>
          <w:noProof/>
          <w:szCs w:val="22"/>
        </w:rPr>
        <w:tab/>
      </w:r>
      <w:r w:rsidRPr="00C51054">
        <w:rPr>
          <w:noProof/>
        </w:rPr>
        <w:t>Prioritization of Requirements</w:t>
      </w:r>
      <w:r>
        <w:rPr>
          <w:noProof/>
        </w:rPr>
        <w:tab/>
      </w:r>
      <w:r>
        <w:rPr>
          <w:noProof/>
        </w:rPr>
        <w:fldChar w:fldCharType="begin"/>
      </w:r>
      <w:r>
        <w:rPr>
          <w:noProof/>
        </w:rPr>
        <w:instrText xml:space="preserve"> PAGEREF _Toc33798110 \h </w:instrText>
      </w:r>
      <w:r>
        <w:rPr>
          <w:noProof/>
        </w:rPr>
      </w:r>
      <w:r>
        <w:rPr>
          <w:noProof/>
        </w:rPr>
        <w:fldChar w:fldCharType="separate"/>
      </w:r>
      <w:r>
        <w:rPr>
          <w:noProof/>
        </w:rPr>
        <w:t>14</w:t>
      </w:r>
      <w:r>
        <w:rPr>
          <w:noProof/>
        </w:rPr>
        <w:fldChar w:fldCharType="end"/>
      </w:r>
    </w:p>
    <w:p w14:paraId="61C2F896" w14:textId="4A5E1495" w:rsidR="00A33483" w:rsidRDefault="00A33483">
      <w:pPr>
        <w:pStyle w:val="TOC2"/>
        <w:tabs>
          <w:tab w:val="left" w:pos="880"/>
          <w:tab w:val="right" w:leader="dot" w:pos="9350"/>
        </w:tabs>
        <w:rPr>
          <w:rFonts w:asciiTheme="minorHAnsi" w:eastAsiaTheme="minorEastAsia" w:hAnsiTheme="minorHAnsi" w:cstheme="minorBidi"/>
          <w:noProof/>
          <w:szCs w:val="22"/>
        </w:rPr>
      </w:pPr>
      <w:r w:rsidRPr="00C51054">
        <w:rPr>
          <w:noProof/>
        </w:rPr>
        <w:t>1.2</w:t>
      </w:r>
      <w:r>
        <w:rPr>
          <w:rFonts w:asciiTheme="minorHAnsi" w:eastAsiaTheme="minorEastAsia" w:hAnsiTheme="minorHAnsi" w:cstheme="minorBidi"/>
          <w:noProof/>
          <w:szCs w:val="22"/>
        </w:rPr>
        <w:tab/>
      </w:r>
      <w:r w:rsidRPr="00C51054">
        <w:rPr>
          <w:noProof/>
        </w:rPr>
        <w:t>Phases of work</w:t>
      </w:r>
      <w:r>
        <w:rPr>
          <w:noProof/>
        </w:rPr>
        <w:tab/>
      </w:r>
      <w:r>
        <w:rPr>
          <w:noProof/>
        </w:rPr>
        <w:fldChar w:fldCharType="begin"/>
      </w:r>
      <w:r>
        <w:rPr>
          <w:noProof/>
        </w:rPr>
        <w:instrText xml:space="preserve"> PAGEREF _Toc33798111 \h </w:instrText>
      </w:r>
      <w:r>
        <w:rPr>
          <w:noProof/>
        </w:rPr>
      </w:r>
      <w:r>
        <w:rPr>
          <w:noProof/>
        </w:rPr>
        <w:fldChar w:fldCharType="separate"/>
      </w:r>
      <w:r>
        <w:rPr>
          <w:noProof/>
        </w:rPr>
        <w:t>14</w:t>
      </w:r>
      <w:r>
        <w:rPr>
          <w:noProof/>
        </w:rPr>
        <w:fldChar w:fldCharType="end"/>
      </w:r>
    </w:p>
    <w:p w14:paraId="0FC78669" w14:textId="5211116D" w:rsidR="00A33483" w:rsidRDefault="00A33483">
      <w:pPr>
        <w:pStyle w:val="TOC1"/>
        <w:tabs>
          <w:tab w:val="left" w:pos="400"/>
          <w:tab w:val="right" w:leader="dot" w:pos="9350"/>
        </w:tabs>
        <w:rPr>
          <w:rFonts w:asciiTheme="minorHAnsi" w:eastAsiaTheme="minorEastAsia" w:hAnsiTheme="minorHAnsi" w:cstheme="minorBidi"/>
          <w:b w:val="0"/>
          <w:noProof/>
          <w:szCs w:val="22"/>
        </w:rPr>
      </w:pPr>
      <w:r w:rsidRPr="00C51054">
        <w:rPr>
          <w:noProof/>
        </w:rPr>
        <w:t>2</w:t>
      </w:r>
      <w:r>
        <w:rPr>
          <w:rFonts w:asciiTheme="minorHAnsi" w:eastAsiaTheme="minorEastAsia" w:hAnsiTheme="minorHAnsi" w:cstheme="minorBidi"/>
          <w:b w:val="0"/>
          <w:noProof/>
          <w:szCs w:val="22"/>
        </w:rPr>
        <w:tab/>
      </w:r>
      <w:r w:rsidRPr="00C51054">
        <w:rPr>
          <w:noProof/>
        </w:rPr>
        <w:t>Business Features and High Level Requirements</w:t>
      </w:r>
      <w:r>
        <w:rPr>
          <w:noProof/>
        </w:rPr>
        <w:tab/>
      </w:r>
      <w:r>
        <w:rPr>
          <w:noProof/>
        </w:rPr>
        <w:fldChar w:fldCharType="begin"/>
      </w:r>
      <w:r>
        <w:rPr>
          <w:noProof/>
        </w:rPr>
        <w:instrText xml:space="preserve"> PAGEREF _Toc33798112 \h </w:instrText>
      </w:r>
      <w:r>
        <w:rPr>
          <w:noProof/>
        </w:rPr>
      </w:r>
      <w:r>
        <w:rPr>
          <w:noProof/>
        </w:rPr>
        <w:fldChar w:fldCharType="separate"/>
      </w:r>
      <w:r>
        <w:rPr>
          <w:noProof/>
        </w:rPr>
        <w:t>16</w:t>
      </w:r>
      <w:r>
        <w:rPr>
          <w:noProof/>
        </w:rPr>
        <w:fldChar w:fldCharType="end"/>
      </w:r>
    </w:p>
    <w:p w14:paraId="747C1D8B" w14:textId="63F373D7" w:rsidR="00A33483" w:rsidRDefault="00A33483">
      <w:pPr>
        <w:pStyle w:val="TOC2"/>
        <w:tabs>
          <w:tab w:val="left" w:pos="880"/>
          <w:tab w:val="right" w:leader="dot" w:pos="9350"/>
        </w:tabs>
        <w:rPr>
          <w:rFonts w:asciiTheme="minorHAnsi" w:eastAsiaTheme="minorEastAsia" w:hAnsiTheme="minorHAnsi" w:cstheme="minorBidi"/>
          <w:noProof/>
          <w:szCs w:val="22"/>
        </w:rPr>
      </w:pPr>
      <w:r w:rsidRPr="00C51054">
        <w:rPr>
          <w:noProof/>
        </w:rPr>
        <w:t>2.1</w:t>
      </w:r>
      <w:r>
        <w:rPr>
          <w:rFonts w:asciiTheme="minorHAnsi" w:eastAsiaTheme="minorEastAsia" w:hAnsiTheme="minorHAnsi" w:cstheme="minorBidi"/>
          <w:noProof/>
          <w:szCs w:val="22"/>
        </w:rPr>
        <w:tab/>
      </w:r>
      <w:r w:rsidRPr="00C51054">
        <w:rPr>
          <w:noProof/>
        </w:rPr>
        <w:t>Roles and Permissions</w:t>
      </w:r>
      <w:r>
        <w:rPr>
          <w:noProof/>
        </w:rPr>
        <w:tab/>
      </w:r>
      <w:r>
        <w:rPr>
          <w:noProof/>
        </w:rPr>
        <w:fldChar w:fldCharType="begin"/>
      </w:r>
      <w:r>
        <w:rPr>
          <w:noProof/>
        </w:rPr>
        <w:instrText xml:space="preserve"> PAGEREF _Toc33798113 \h </w:instrText>
      </w:r>
      <w:r>
        <w:rPr>
          <w:noProof/>
        </w:rPr>
      </w:r>
      <w:r>
        <w:rPr>
          <w:noProof/>
        </w:rPr>
        <w:fldChar w:fldCharType="separate"/>
      </w:r>
      <w:r>
        <w:rPr>
          <w:noProof/>
        </w:rPr>
        <w:t>16</w:t>
      </w:r>
      <w:r>
        <w:rPr>
          <w:noProof/>
        </w:rPr>
        <w:fldChar w:fldCharType="end"/>
      </w:r>
    </w:p>
    <w:p w14:paraId="58864E90" w14:textId="44CC3E2B" w:rsidR="00A33483" w:rsidRDefault="00A33483">
      <w:pPr>
        <w:pStyle w:val="TOC2"/>
        <w:tabs>
          <w:tab w:val="left" w:pos="880"/>
          <w:tab w:val="right" w:leader="dot" w:pos="9350"/>
        </w:tabs>
        <w:rPr>
          <w:rFonts w:asciiTheme="minorHAnsi" w:eastAsiaTheme="minorEastAsia" w:hAnsiTheme="minorHAnsi" w:cstheme="minorBidi"/>
          <w:noProof/>
          <w:szCs w:val="22"/>
        </w:rPr>
      </w:pPr>
      <w:r w:rsidRPr="00C51054">
        <w:rPr>
          <w:noProof/>
        </w:rPr>
        <w:t>2.2</w:t>
      </w:r>
      <w:r>
        <w:rPr>
          <w:rFonts w:asciiTheme="minorHAnsi" w:eastAsiaTheme="minorEastAsia" w:hAnsiTheme="minorHAnsi" w:cstheme="minorBidi"/>
          <w:noProof/>
          <w:szCs w:val="22"/>
        </w:rPr>
        <w:tab/>
      </w:r>
      <w:r>
        <w:rPr>
          <w:noProof/>
        </w:rPr>
        <w:t>User Interface</w:t>
      </w:r>
      <w:r>
        <w:rPr>
          <w:noProof/>
        </w:rPr>
        <w:tab/>
      </w:r>
      <w:r>
        <w:rPr>
          <w:noProof/>
        </w:rPr>
        <w:fldChar w:fldCharType="begin"/>
      </w:r>
      <w:r>
        <w:rPr>
          <w:noProof/>
        </w:rPr>
        <w:instrText xml:space="preserve"> PAGEREF _Toc33798114 \h </w:instrText>
      </w:r>
      <w:r>
        <w:rPr>
          <w:noProof/>
        </w:rPr>
      </w:r>
      <w:r>
        <w:rPr>
          <w:noProof/>
        </w:rPr>
        <w:fldChar w:fldCharType="separate"/>
      </w:r>
      <w:r>
        <w:rPr>
          <w:noProof/>
        </w:rPr>
        <w:t>17</w:t>
      </w:r>
      <w:r>
        <w:rPr>
          <w:noProof/>
        </w:rPr>
        <w:fldChar w:fldCharType="end"/>
      </w:r>
    </w:p>
    <w:p w14:paraId="3380C7E6" w14:textId="2D60E531" w:rsidR="00A33483" w:rsidRDefault="00A33483">
      <w:pPr>
        <w:pStyle w:val="TOC2"/>
        <w:tabs>
          <w:tab w:val="left" w:pos="880"/>
          <w:tab w:val="right" w:leader="dot" w:pos="9350"/>
        </w:tabs>
        <w:rPr>
          <w:rFonts w:asciiTheme="minorHAnsi" w:eastAsiaTheme="minorEastAsia" w:hAnsiTheme="minorHAnsi" w:cstheme="minorBidi"/>
          <w:noProof/>
          <w:szCs w:val="22"/>
        </w:rPr>
      </w:pPr>
      <w:r w:rsidRPr="00C51054">
        <w:rPr>
          <w:noProof/>
        </w:rPr>
        <w:t>2.3</w:t>
      </w:r>
      <w:r>
        <w:rPr>
          <w:rFonts w:asciiTheme="minorHAnsi" w:eastAsiaTheme="minorEastAsia" w:hAnsiTheme="minorHAnsi" w:cstheme="minorBidi"/>
          <w:noProof/>
          <w:szCs w:val="22"/>
        </w:rPr>
        <w:tab/>
      </w:r>
      <w:r>
        <w:rPr>
          <w:noProof/>
        </w:rPr>
        <w:t>Reference Data</w:t>
      </w:r>
      <w:r>
        <w:rPr>
          <w:noProof/>
        </w:rPr>
        <w:tab/>
      </w:r>
      <w:r>
        <w:rPr>
          <w:noProof/>
        </w:rPr>
        <w:fldChar w:fldCharType="begin"/>
      </w:r>
      <w:r>
        <w:rPr>
          <w:noProof/>
        </w:rPr>
        <w:instrText xml:space="preserve"> PAGEREF _Toc33798115 \h </w:instrText>
      </w:r>
      <w:r>
        <w:rPr>
          <w:noProof/>
        </w:rPr>
      </w:r>
      <w:r>
        <w:rPr>
          <w:noProof/>
        </w:rPr>
        <w:fldChar w:fldCharType="separate"/>
      </w:r>
      <w:r>
        <w:rPr>
          <w:noProof/>
        </w:rPr>
        <w:t>17</w:t>
      </w:r>
      <w:r>
        <w:rPr>
          <w:noProof/>
        </w:rPr>
        <w:fldChar w:fldCharType="end"/>
      </w:r>
    </w:p>
    <w:p w14:paraId="6E81975F" w14:textId="79CB961A" w:rsidR="00A33483" w:rsidRDefault="00A33483">
      <w:pPr>
        <w:pStyle w:val="TOC2"/>
        <w:tabs>
          <w:tab w:val="left" w:pos="880"/>
          <w:tab w:val="right" w:leader="dot" w:pos="9350"/>
        </w:tabs>
        <w:rPr>
          <w:rFonts w:asciiTheme="minorHAnsi" w:eastAsiaTheme="minorEastAsia" w:hAnsiTheme="minorHAnsi" w:cstheme="minorBidi"/>
          <w:noProof/>
          <w:szCs w:val="22"/>
        </w:rPr>
      </w:pPr>
      <w:r w:rsidRPr="00C51054">
        <w:rPr>
          <w:noProof/>
        </w:rPr>
        <w:t>2.4</w:t>
      </w:r>
      <w:r>
        <w:rPr>
          <w:rFonts w:asciiTheme="minorHAnsi" w:eastAsiaTheme="minorEastAsia" w:hAnsiTheme="minorHAnsi" w:cstheme="minorBidi"/>
          <w:noProof/>
          <w:szCs w:val="22"/>
        </w:rPr>
        <w:tab/>
      </w:r>
      <w:r>
        <w:rPr>
          <w:noProof/>
        </w:rPr>
        <w:t>Input Requirements</w:t>
      </w:r>
      <w:r>
        <w:rPr>
          <w:noProof/>
        </w:rPr>
        <w:tab/>
      </w:r>
      <w:r>
        <w:rPr>
          <w:noProof/>
        </w:rPr>
        <w:fldChar w:fldCharType="begin"/>
      </w:r>
      <w:r>
        <w:rPr>
          <w:noProof/>
        </w:rPr>
        <w:instrText xml:space="preserve"> PAGEREF _Toc33798116 \h </w:instrText>
      </w:r>
      <w:r>
        <w:rPr>
          <w:noProof/>
        </w:rPr>
      </w:r>
      <w:r>
        <w:rPr>
          <w:noProof/>
        </w:rPr>
        <w:fldChar w:fldCharType="separate"/>
      </w:r>
      <w:r>
        <w:rPr>
          <w:noProof/>
        </w:rPr>
        <w:t>18</w:t>
      </w:r>
      <w:r>
        <w:rPr>
          <w:noProof/>
        </w:rPr>
        <w:fldChar w:fldCharType="end"/>
      </w:r>
    </w:p>
    <w:p w14:paraId="7C990906" w14:textId="70283822" w:rsidR="00A33483" w:rsidRDefault="00A33483">
      <w:pPr>
        <w:pStyle w:val="TOC2"/>
        <w:tabs>
          <w:tab w:val="left" w:pos="880"/>
          <w:tab w:val="right" w:leader="dot" w:pos="9350"/>
        </w:tabs>
        <w:rPr>
          <w:rFonts w:asciiTheme="minorHAnsi" w:eastAsiaTheme="minorEastAsia" w:hAnsiTheme="minorHAnsi" w:cstheme="minorBidi"/>
          <w:noProof/>
          <w:szCs w:val="22"/>
        </w:rPr>
      </w:pPr>
      <w:r w:rsidRPr="00C51054">
        <w:rPr>
          <w:noProof/>
        </w:rPr>
        <w:t>2.5</w:t>
      </w:r>
      <w:r>
        <w:rPr>
          <w:rFonts w:asciiTheme="minorHAnsi" w:eastAsiaTheme="minorEastAsia" w:hAnsiTheme="minorHAnsi" w:cstheme="minorBidi"/>
          <w:noProof/>
          <w:szCs w:val="22"/>
        </w:rPr>
        <w:tab/>
      </w:r>
      <w:r>
        <w:rPr>
          <w:noProof/>
        </w:rPr>
        <w:t>Project Specific Section</w:t>
      </w:r>
      <w:r>
        <w:rPr>
          <w:noProof/>
        </w:rPr>
        <w:tab/>
      </w:r>
      <w:r>
        <w:rPr>
          <w:noProof/>
        </w:rPr>
        <w:fldChar w:fldCharType="begin"/>
      </w:r>
      <w:r>
        <w:rPr>
          <w:noProof/>
        </w:rPr>
        <w:instrText xml:space="preserve"> PAGEREF _Toc33798117 \h </w:instrText>
      </w:r>
      <w:r>
        <w:rPr>
          <w:noProof/>
        </w:rPr>
      </w:r>
      <w:r>
        <w:rPr>
          <w:noProof/>
        </w:rPr>
        <w:fldChar w:fldCharType="separate"/>
      </w:r>
      <w:r>
        <w:rPr>
          <w:noProof/>
        </w:rPr>
        <w:t>18</w:t>
      </w:r>
      <w:r>
        <w:rPr>
          <w:noProof/>
        </w:rPr>
        <w:fldChar w:fldCharType="end"/>
      </w:r>
    </w:p>
    <w:p w14:paraId="15FC3294" w14:textId="1CFE5582" w:rsidR="00A33483" w:rsidRDefault="00A33483">
      <w:pPr>
        <w:pStyle w:val="TOC2"/>
        <w:tabs>
          <w:tab w:val="left" w:pos="880"/>
          <w:tab w:val="right" w:leader="dot" w:pos="9350"/>
        </w:tabs>
        <w:rPr>
          <w:rFonts w:asciiTheme="minorHAnsi" w:eastAsiaTheme="minorEastAsia" w:hAnsiTheme="minorHAnsi" w:cstheme="minorBidi"/>
          <w:noProof/>
          <w:szCs w:val="22"/>
        </w:rPr>
      </w:pPr>
      <w:r w:rsidRPr="00C51054">
        <w:rPr>
          <w:noProof/>
        </w:rPr>
        <w:t>2.6</w:t>
      </w:r>
      <w:r>
        <w:rPr>
          <w:rFonts w:asciiTheme="minorHAnsi" w:eastAsiaTheme="minorEastAsia" w:hAnsiTheme="minorHAnsi" w:cstheme="minorBidi"/>
          <w:noProof/>
          <w:szCs w:val="22"/>
        </w:rPr>
        <w:tab/>
      </w:r>
      <w:r>
        <w:rPr>
          <w:noProof/>
        </w:rPr>
        <w:t>External Data Sources</w:t>
      </w:r>
      <w:r>
        <w:rPr>
          <w:noProof/>
        </w:rPr>
        <w:tab/>
      </w:r>
      <w:r>
        <w:rPr>
          <w:noProof/>
        </w:rPr>
        <w:fldChar w:fldCharType="begin"/>
      </w:r>
      <w:r>
        <w:rPr>
          <w:noProof/>
        </w:rPr>
        <w:instrText xml:space="preserve"> PAGEREF _Toc33798118 \h </w:instrText>
      </w:r>
      <w:r>
        <w:rPr>
          <w:noProof/>
        </w:rPr>
      </w:r>
      <w:r>
        <w:rPr>
          <w:noProof/>
        </w:rPr>
        <w:fldChar w:fldCharType="separate"/>
      </w:r>
      <w:r>
        <w:rPr>
          <w:noProof/>
        </w:rPr>
        <w:t>18</w:t>
      </w:r>
      <w:r>
        <w:rPr>
          <w:noProof/>
        </w:rPr>
        <w:fldChar w:fldCharType="end"/>
      </w:r>
    </w:p>
    <w:p w14:paraId="072D13F0" w14:textId="53788897" w:rsidR="00A33483" w:rsidRDefault="00A33483">
      <w:pPr>
        <w:pStyle w:val="TOC2"/>
        <w:tabs>
          <w:tab w:val="left" w:pos="880"/>
          <w:tab w:val="right" w:leader="dot" w:pos="9350"/>
        </w:tabs>
        <w:rPr>
          <w:rFonts w:asciiTheme="minorHAnsi" w:eastAsiaTheme="minorEastAsia" w:hAnsiTheme="minorHAnsi" w:cstheme="minorBidi"/>
          <w:noProof/>
          <w:szCs w:val="22"/>
        </w:rPr>
      </w:pPr>
      <w:r w:rsidRPr="00C51054">
        <w:rPr>
          <w:noProof/>
        </w:rPr>
        <w:t>2.7</w:t>
      </w:r>
      <w:r>
        <w:rPr>
          <w:rFonts w:asciiTheme="minorHAnsi" w:eastAsiaTheme="minorEastAsia" w:hAnsiTheme="minorHAnsi" w:cstheme="minorBidi"/>
          <w:noProof/>
          <w:szCs w:val="22"/>
        </w:rPr>
        <w:tab/>
      </w:r>
      <w:r>
        <w:rPr>
          <w:noProof/>
        </w:rPr>
        <w:t>Reporting Requirements</w:t>
      </w:r>
      <w:r>
        <w:rPr>
          <w:noProof/>
        </w:rPr>
        <w:tab/>
      </w:r>
      <w:r>
        <w:rPr>
          <w:noProof/>
        </w:rPr>
        <w:fldChar w:fldCharType="begin"/>
      </w:r>
      <w:r>
        <w:rPr>
          <w:noProof/>
        </w:rPr>
        <w:instrText xml:space="preserve"> PAGEREF _Toc33798119 \h </w:instrText>
      </w:r>
      <w:r>
        <w:rPr>
          <w:noProof/>
        </w:rPr>
      </w:r>
      <w:r>
        <w:rPr>
          <w:noProof/>
        </w:rPr>
        <w:fldChar w:fldCharType="separate"/>
      </w:r>
      <w:r>
        <w:rPr>
          <w:noProof/>
        </w:rPr>
        <w:t>21</w:t>
      </w:r>
      <w:r>
        <w:rPr>
          <w:noProof/>
        </w:rPr>
        <w:fldChar w:fldCharType="end"/>
      </w:r>
    </w:p>
    <w:p w14:paraId="67628C31" w14:textId="14AC507A" w:rsidR="00A33483" w:rsidRDefault="00A33483">
      <w:pPr>
        <w:pStyle w:val="TOC2"/>
        <w:tabs>
          <w:tab w:val="left" w:pos="880"/>
          <w:tab w:val="right" w:leader="dot" w:pos="9350"/>
        </w:tabs>
        <w:rPr>
          <w:rFonts w:asciiTheme="minorHAnsi" w:eastAsiaTheme="minorEastAsia" w:hAnsiTheme="minorHAnsi" w:cstheme="minorBidi"/>
          <w:noProof/>
          <w:szCs w:val="22"/>
        </w:rPr>
      </w:pPr>
      <w:r w:rsidRPr="00C51054">
        <w:rPr>
          <w:noProof/>
        </w:rPr>
        <w:t>2.8</w:t>
      </w:r>
      <w:r>
        <w:rPr>
          <w:rFonts w:asciiTheme="minorHAnsi" w:eastAsiaTheme="minorEastAsia" w:hAnsiTheme="minorHAnsi" w:cstheme="minorBidi"/>
          <w:noProof/>
          <w:szCs w:val="22"/>
        </w:rPr>
        <w:tab/>
      </w:r>
      <w:r>
        <w:rPr>
          <w:noProof/>
        </w:rPr>
        <w:t>Import Previous Requirements</w:t>
      </w:r>
      <w:r>
        <w:rPr>
          <w:noProof/>
        </w:rPr>
        <w:tab/>
      </w:r>
      <w:r>
        <w:rPr>
          <w:noProof/>
        </w:rPr>
        <w:fldChar w:fldCharType="begin"/>
      </w:r>
      <w:r>
        <w:rPr>
          <w:noProof/>
        </w:rPr>
        <w:instrText xml:space="preserve"> PAGEREF _Toc33798120 \h </w:instrText>
      </w:r>
      <w:r>
        <w:rPr>
          <w:noProof/>
        </w:rPr>
      </w:r>
      <w:r>
        <w:rPr>
          <w:noProof/>
        </w:rPr>
        <w:fldChar w:fldCharType="separate"/>
      </w:r>
      <w:r>
        <w:rPr>
          <w:noProof/>
        </w:rPr>
        <w:t>21</w:t>
      </w:r>
      <w:r>
        <w:rPr>
          <w:noProof/>
        </w:rPr>
        <w:fldChar w:fldCharType="end"/>
      </w:r>
    </w:p>
    <w:p w14:paraId="4AA921DF" w14:textId="12F9C225" w:rsidR="00A33483" w:rsidRDefault="00A33483">
      <w:pPr>
        <w:pStyle w:val="TOC2"/>
        <w:tabs>
          <w:tab w:val="left" w:pos="880"/>
          <w:tab w:val="right" w:leader="dot" w:pos="9350"/>
        </w:tabs>
        <w:rPr>
          <w:rFonts w:asciiTheme="minorHAnsi" w:eastAsiaTheme="minorEastAsia" w:hAnsiTheme="minorHAnsi" w:cstheme="minorBidi"/>
          <w:noProof/>
          <w:szCs w:val="22"/>
        </w:rPr>
      </w:pPr>
      <w:r w:rsidRPr="00C51054">
        <w:rPr>
          <w:noProof/>
        </w:rPr>
        <w:t>2.9</w:t>
      </w:r>
      <w:r>
        <w:rPr>
          <w:rFonts w:asciiTheme="minorHAnsi" w:eastAsiaTheme="minorEastAsia" w:hAnsiTheme="minorHAnsi" w:cstheme="minorBidi"/>
          <w:noProof/>
          <w:szCs w:val="22"/>
        </w:rPr>
        <w:tab/>
      </w:r>
      <w:r>
        <w:rPr>
          <w:noProof/>
        </w:rPr>
        <w:t>Export Requirements</w:t>
      </w:r>
      <w:r>
        <w:rPr>
          <w:noProof/>
        </w:rPr>
        <w:tab/>
      </w:r>
      <w:r>
        <w:rPr>
          <w:noProof/>
        </w:rPr>
        <w:fldChar w:fldCharType="begin"/>
      </w:r>
      <w:r>
        <w:rPr>
          <w:noProof/>
        </w:rPr>
        <w:instrText xml:space="preserve"> PAGEREF _Toc33798121 \h </w:instrText>
      </w:r>
      <w:r>
        <w:rPr>
          <w:noProof/>
        </w:rPr>
      </w:r>
      <w:r>
        <w:rPr>
          <w:noProof/>
        </w:rPr>
        <w:fldChar w:fldCharType="separate"/>
      </w:r>
      <w:r>
        <w:rPr>
          <w:noProof/>
        </w:rPr>
        <w:t>22</w:t>
      </w:r>
      <w:r>
        <w:rPr>
          <w:noProof/>
        </w:rPr>
        <w:fldChar w:fldCharType="end"/>
      </w:r>
    </w:p>
    <w:p w14:paraId="55853B55" w14:textId="0602CDD1" w:rsidR="00A33483" w:rsidRDefault="00A33483">
      <w:pPr>
        <w:pStyle w:val="TOC1"/>
        <w:tabs>
          <w:tab w:val="right" w:leader="dot" w:pos="9350"/>
        </w:tabs>
        <w:rPr>
          <w:rFonts w:asciiTheme="minorHAnsi" w:eastAsiaTheme="minorEastAsia" w:hAnsiTheme="minorHAnsi" w:cstheme="minorBidi"/>
          <w:b w:val="0"/>
          <w:noProof/>
          <w:szCs w:val="22"/>
        </w:rPr>
      </w:pPr>
      <w:r>
        <w:rPr>
          <w:noProof/>
        </w:rPr>
        <w:t>Appendix A – Acronyms, Terms and Definitions</w:t>
      </w:r>
      <w:r>
        <w:rPr>
          <w:noProof/>
        </w:rPr>
        <w:tab/>
      </w:r>
      <w:r>
        <w:rPr>
          <w:noProof/>
        </w:rPr>
        <w:fldChar w:fldCharType="begin"/>
      </w:r>
      <w:r>
        <w:rPr>
          <w:noProof/>
        </w:rPr>
        <w:instrText xml:space="preserve"> PAGEREF _Toc33798122 \h </w:instrText>
      </w:r>
      <w:r>
        <w:rPr>
          <w:noProof/>
        </w:rPr>
      </w:r>
      <w:r>
        <w:rPr>
          <w:noProof/>
        </w:rPr>
        <w:fldChar w:fldCharType="separate"/>
      </w:r>
      <w:r>
        <w:rPr>
          <w:noProof/>
        </w:rPr>
        <w:t>24</w:t>
      </w:r>
      <w:r>
        <w:rPr>
          <w:noProof/>
        </w:rPr>
        <w:fldChar w:fldCharType="end"/>
      </w:r>
    </w:p>
    <w:p w14:paraId="7342051E" w14:textId="5A22C8CD" w:rsidR="00A33483" w:rsidRDefault="00A33483">
      <w:pPr>
        <w:pStyle w:val="TOC1"/>
        <w:tabs>
          <w:tab w:val="right" w:leader="dot" w:pos="9350"/>
        </w:tabs>
        <w:rPr>
          <w:rFonts w:asciiTheme="minorHAnsi" w:eastAsiaTheme="minorEastAsia" w:hAnsiTheme="minorHAnsi" w:cstheme="minorBidi"/>
          <w:b w:val="0"/>
          <w:noProof/>
          <w:szCs w:val="22"/>
        </w:rPr>
      </w:pPr>
      <w:r>
        <w:rPr>
          <w:noProof/>
        </w:rPr>
        <w:t>Appendix B – References</w:t>
      </w:r>
      <w:r>
        <w:rPr>
          <w:noProof/>
        </w:rPr>
        <w:tab/>
      </w:r>
      <w:r>
        <w:rPr>
          <w:noProof/>
        </w:rPr>
        <w:fldChar w:fldCharType="begin"/>
      </w:r>
      <w:r>
        <w:rPr>
          <w:noProof/>
        </w:rPr>
        <w:instrText xml:space="preserve"> PAGEREF _Toc33798123 \h </w:instrText>
      </w:r>
      <w:r>
        <w:rPr>
          <w:noProof/>
        </w:rPr>
      </w:r>
      <w:r>
        <w:rPr>
          <w:noProof/>
        </w:rPr>
        <w:fldChar w:fldCharType="separate"/>
      </w:r>
      <w:r>
        <w:rPr>
          <w:noProof/>
        </w:rPr>
        <w:t>25</w:t>
      </w:r>
      <w:r>
        <w:rPr>
          <w:noProof/>
        </w:rPr>
        <w:fldChar w:fldCharType="end"/>
      </w:r>
    </w:p>
    <w:p w14:paraId="3F1230F9" w14:textId="560AC2FF" w:rsidR="00FB6463" w:rsidRPr="00F859B3" w:rsidRDefault="0082177C" w:rsidP="00DB1269">
      <w:pPr>
        <w:contextualSpacing/>
        <w:jc w:val="center"/>
        <w:rPr>
          <w:rFonts w:cs="Arial"/>
        </w:rPr>
        <w:sectPr w:rsidR="00FB6463" w:rsidRPr="00F859B3" w:rsidSect="00FE36AE">
          <w:headerReference w:type="default" r:id="rId13"/>
          <w:footerReference w:type="default" r:id="rId14"/>
          <w:pgSz w:w="12240" w:h="15840"/>
          <w:pgMar w:top="1440" w:right="1440" w:bottom="1440" w:left="1440" w:header="720" w:footer="720" w:gutter="0"/>
          <w:cols w:space="720"/>
          <w:titlePg/>
          <w:docGrid w:linePitch="272"/>
        </w:sectPr>
      </w:pPr>
      <w:r w:rsidRPr="00F859B3">
        <w:rPr>
          <w:rFonts w:cs="Arial"/>
          <w:b/>
          <w:szCs w:val="22"/>
        </w:rPr>
        <w:fldChar w:fldCharType="end"/>
      </w:r>
      <w:r w:rsidR="00D96E28" w:rsidRPr="00F859B3">
        <w:rPr>
          <w:rFonts w:cs="Arial"/>
        </w:rPr>
        <w:t xml:space="preserve"> </w:t>
      </w:r>
    </w:p>
    <w:p w14:paraId="37EDA024" w14:textId="77777777" w:rsidR="009C3289" w:rsidRPr="003B1632" w:rsidRDefault="000252D9" w:rsidP="00FB6463">
      <w:pPr>
        <w:pStyle w:val="Heading1"/>
        <w:rPr>
          <w:rFonts w:ascii="Arial" w:hAnsi="Arial" w:cs="Arial"/>
          <w:color w:val="auto"/>
        </w:rPr>
      </w:pPr>
      <w:bookmarkStart w:id="3" w:name="_Toc33798097"/>
      <w:r w:rsidRPr="003B1632">
        <w:rPr>
          <w:rFonts w:ascii="Arial" w:hAnsi="Arial" w:cs="Arial"/>
          <w:color w:val="auto"/>
        </w:rPr>
        <w:lastRenderedPageBreak/>
        <w:t>Overview</w:t>
      </w:r>
      <w:bookmarkEnd w:id="3"/>
    </w:p>
    <w:p w14:paraId="32255D32" w14:textId="77777777" w:rsidR="00496836" w:rsidRPr="003B1632" w:rsidRDefault="00496836" w:rsidP="00496836">
      <w:pPr>
        <w:pStyle w:val="Heading2"/>
        <w:rPr>
          <w:color w:val="auto"/>
        </w:rPr>
      </w:pPr>
      <w:bookmarkStart w:id="4" w:name="_Toc415835993"/>
      <w:bookmarkStart w:id="5" w:name="_Toc33798098"/>
      <w:r w:rsidRPr="003B1632">
        <w:rPr>
          <w:color w:val="auto"/>
        </w:rPr>
        <w:t>Purpose</w:t>
      </w:r>
      <w:bookmarkEnd w:id="4"/>
      <w:bookmarkEnd w:id="5"/>
    </w:p>
    <w:p w14:paraId="5E751204" w14:textId="77777777" w:rsidR="00BA3358" w:rsidRDefault="00BA3358" w:rsidP="003B1632">
      <w:pPr>
        <w:rPr>
          <w:rFonts w:cs="Kepler Std"/>
          <w:color w:val="211D1E"/>
          <w:szCs w:val="22"/>
        </w:rPr>
      </w:pPr>
    </w:p>
    <w:p w14:paraId="4D414595" w14:textId="77777777" w:rsidR="004D5B3B" w:rsidRPr="0046704B" w:rsidRDefault="004D5B3B" w:rsidP="0046704B">
      <w:pPr>
        <w:spacing w:after="200" w:line="276" w:lineRule="auto"/>
        <w:jc w:val="both"/>
        <w:rPr>
          <w:rFonts w:cs="Arial"/>
        </w:rPr>
      </w:pPr>
      <w:bookmarkStart w:id="6" w:name="_Toc415835994"/>
      <w:r w:rsidRPr="0046704B">
        <w:rPr>
          <w:rFonts w:cs="Arial"/>
        </w:rPr>
        <w:t>The purpose of this document is to define the high-level business requirements for a Soils Interpretations Generator. An Interpretations Generator is a type of decision tool that uses soil and site property data from the soils database to generate soil ratings for land use based on specific interpretation criteria. The criteria used are based on the proposed use of the soil and the result is usually provided as a list of soil limitations or characteristics for the intended use. An example would be a soil used for landfill. If a soil has properties that would result in contamination of groundwater, the soil would have limitations for landfill. Soil properties affecting groundwater contamination would be particle–size (water would flow through sandy soils quickly and contaminate groundwater), or the soil may be on a steep slope resulting in water running off from the landfill and contaminating the surface water.</w:t>
      </w:r>
    </w:p>
    <w:p w14:paraId="26AC191B" w14:textId="77777777" w:rsidR="004D5B3B" w:rsidRPr="0046704B" w:rsidRDefault="004D5B3B" w:rsidP="0046704B">
      <w:pPr>
        <w:spacing w:after="200" w:line="276" w:lineRule="auto"/>
        <w:jc w:val="both"/>
        <w:rPr>
          <w:rFonts w:cs="Arial"/>
        </w:rPr>
      </w:pPr>
      <w:r w:rsidRPr="0046704B">
        <w:rPr>
          <w:rFonts w:cs="Arial"/>
        </w:rPr>
        <w:t>The current Interpretations Generator operates solely within the NASIS transactional database (as opposed to the public-facing Web Soil Survey Database) by generating interpretive output based on evaluations and ratings of soil properties stored in the database. The evaluations and rules as well as the properties are available only to those who have permissions to use the transactional database. Improvements to the whole process of modeling soil properties could be improved allowing users within the agency, outside users, and cooperators to develop their own interpretations using data from the public-facing database.  Internal users would have the option to use either database, as needed. The new Interpretations Generator will be able to assist the public and the agency conservation planners by providing custom interpretive output that they prefer in a timely and more flexible manner.</w:t>
      </w:r>
    </w:p>
    <w:p w14:paraId="03FB6512" w14:textId="77777777" w:rsidR="004D5B3B" w:rsidRDefault="004D5B3B" w:rsidP="004D5B3B">
      <w:pPr>
        <w:pStyle w:val="BodyText"/>
        <w:spacing w:before="8"/>
        <w:rPr>
          <w:sz w:val="19"/>
        </w:rPr>
      </w:pPr>
    </w:p>
    <w:p w14:paraId="5E611C09" w14:textId="0B00AFF2" w:rsidR="004D5B3B" w:rsidRDefault="0046704B" w:rsidP="00301E3E">
      <w:pPr>
        <w:pStyle w:val="ListParagraph"/>
        <w:widowControl w:val="0"/>
        <w:numPr>
          <w:ilvl w:val="0"/>
          <w:numId w:val="28"/>
        </w:numPr>
        <w:tabs>
          <w:tab w:val="left" w:pos="1360"/>
          <w:tab w:val="left" w:pos="1361"/>
        </w:tabs>
        <w:autoSpaceDE w:val="0"/>
        <w:autoSpaceDN w:val="0"/>
        <w:spacing w:line="276" w:lineRule="auto"/>
        <w:ind w:right="876"/>
      </w:pPr>
      <w:r>
        <w:t>A</w:t>
      </w:r>
      <w:r w:rsidR="004D5B3B">
        <w:t>bility to adjust the soil properties from site specific locations and generate on the fly interpretations (from ready-to-use interpretations) for desktop and mobile applications.</w:t>
      </w:r>
    </w:p>
    <w:p w14:paraId="4E7D5D76" w14:textId="422ADD74" w:rsidR="004D5B3B" w:rsidRDefault="0046704B" w:rsidP="00301E3E">
      <w:pPr>
        <w:pStyle w:val="ListParagraph"/>
        <w:widowControl w:val="0"/>
        <w:numPr>
          <w:ilvl w:val="0"/>
          <w:numId w:val="28"/>
        </w:numPr>
        <w:tabs>
          <w:tab w:val="left" w:pos="1360"/>
          <w:tab w:val="left" w:pos="1361"/>
        </w:tabs>
        <w:autoSpaceDE w:val="0"/>
        <w:autoSpaceDN w:val="0"/>
        <w:spacing w:line="276" w:lineRule="auto"/>
        <w:ind w:right="1308"/>
      </w:pPr>
      <w:r>
        <w:t>A</w:t>
      </w:r>
      <w:r w:rsidR="004D5B3B">
        <w:t>bility for users to create new interpretations outside of the</w:t>
      </w:r>
      <w:r w:rsidR="004D5B3B">
        <w:rPr>
          <w:spacing w:val="-30"/>
        </w:rPr>
        <w:t xml:space="preserve"> </w:t>
      </w:r>
      <w:r w:rsidR="004D5B3B">
        <w:t>transactional NASIS</w:t>
      </w:r>
      <w:r w:rsidR="004D5B3B">
        <w:rPr>
          <w:spacing w:val="-4"/>
        </w:rPr>
        <w:t xml:space="preserve"> </w:t>
      </w:r>
      <w:r w:rsidR="004D5B3B">
        <w:t>database.</w:t>
      </w:r>
    </w:p>
    <w:p w14:paraId="3A7749B1" w14:textId="07D9EF24" w:rsidR="004D5B3B" w:rsidRDefault="0046704B" w:rsidP="00301E3E">
      <w:pPr>
        <w:pStyle w:val="ListParagraph"/>
        <w:widowControl w:val="0"/>
        <w:numPr>
          <w:ilvl w:val="0"/>
          <w:numId w:val="28"/>
        </w:numPr>
        <w:tabs>
          <w:tab w:val="left" w:pos="1360"/>
          <w:tab w:val="left" w:pos="1361"/>
        </w:tabs>
        <w:autoSpaceDE w:val="0"/>
        <w:autoSpaceDN w:val="0"/>
        <w:spacing w:line="276" w:lineRule="auto"/>
        <w:ind w:right="1115"/>
      </w:pPr>
      <w:r>
        <w:t>A</w:t>
      </w:r>
      <w:r w:rsidR="004D5B3B">
        <w:t>bility to use geospatial layers from many formats to integrate into the soils data for developing more spatially explicit</w:t>
      </w:r>
      <w:r w:rsidR="004D5B3B">
        <w:rPr>
          <w:spacing w:val="-19"/>
        </w:rPr>
        <w:t xml:space="preserve"> </w:t>
      </w:r>
      <w:r w:rsidR="004D5B3B">
        <w:t>interpretations.</w:t>
      </w:r>
    </w:p>
    <w:p w14:paraId="0D52CC44" w14:textId="6E0CBE00" w:rsidR="004D5B3B" w:rsidRDefault="0046704B" w:rsidP="00301E3E">
      <w:pPr>
        <w:pStyle w:val="ListParagraph"/>
        <w:widowControl w:val="0"/>
        <w:numPr>
          <w:ilvl w:val="0"/>
          <w:numId w:val="28"/>
        </w:numPr>
        <w:tabs>
          <w:tab w:val="left" w:pos="1360"/>
          <w:tab w:val="left" w:pos="1361"/>
        </w:tabs>
        <w:autoSpaceDE w:val="0"/>
        <w:autoSpaceDN w:val="0"/>
        <w:spacing w:line="276" w:lineRule="auto"/>
        <w:ind w:right="910"/>
      </w:pPr>
      <w:r>
        <w:t>Ability</w:t>
      </w:r>
      <w:r w:rsidR="004D5B3B">
        <w:t xml:space="preserve"> to design and build engaging maps for our partners, both within and outside the NRCS, using a variety of technologies including using some open source statistical, GIS, and model building tools This document is further </w:t>
      </w:r>
      <w:r w:rsidR="004D5B3B">
        <w:lastRenderedPageBreak/>
        <w:t>supported by the NRCS Requirements Development and Management Plan. This effort will give the Investment Review Board (IRB) the necessary information for project prioritization and approve the project for</w:t>
      </w:r>
      <w:r w:rsidR="004D5B3B">
        <w:rPr>
          <w:spacing w:val="-10"/>
        </w:rPr>
        <w:t xml:space="preserve"> </w:t>
      </w:r>
      <w:r w:rsidR="004D5B3B">
        <w:t>funding.</w:t>
      </w:r>
    </w:p>
    <w:p w14:paraId="591B8E95" w14:textId="40B19C93" w:rsidR="004D5B3B" w:rsidRDefault="004D5B3B" w:rsidP="00496836">
      <w:pPr>
        <w:pStyle w:val="Heading2"/>
        <w:rPr>
          <w:color w:val="auto"/>
        </w:rPr>
      </w:pPr>
      <w:bookmarkStart w:id="7" w:name="_Toc415835995"/>
      <w:bookmarkStart w:id="8" w:name="_Toc33798100"/>
      <w:bookmarkEnd w:id="6"/>
      <w:r>
        <w:rPr>
          <w:color w:val="auto"/>
        </w:rPr>
        <w:t>Background</w:t>
      </w:r>
      <w:bookmarkEnd w:id="8"/>
    </w:p>
    <w:p w14:paraId="61137059" w14:textId="77777777" w:rsidR="000261C1" w:rsidRPr="000261C1" w:rsidRDefault="000261C1" w:rsidP="000261C1">
      <w:pPr>
        <w:rPr>
          <w:rFonts w:cs="Arial"/>
        </w:rPr>
      </w:pPr>
      <w:r w:rsidRPr="000261C1">
        <w:rPr>
          <w:rFonts w:cs="Arial"/>
        </w:rPr>
        <w:t xml:space="preserve">A soil interpretation is a model that will rate a soil’s suitability for some use, such as the likelihood of finding usable gravel, or the potential for problems when building a manure pit. Interpretations are derived from the soil properties in the National Soil Information System (NASIS) database using a set of algorithms which can be tailored to model an interdisciplinary expert decision making process.   There are three components of an interpretation, which are called </w:t>
      </w:r>
    </w:p>
    <w:p w14:paraId="41CA0243" w14:textId="77777777" w:rsidR="000261C1" w:rsidRPr="000261C1" w:rsidRDefault="000261C1" w:rsidP="000261C1">
      <w:pPr>
        <w:rPr>
          <w:rFonts w:cs="Arial"/>
        </w:rPr>
      </w:pPr>
      <w:r w:rsidRPr="000261C1">
        <w:rPr>
          <w:rFonts w:cs="Arial"/>
        </w:rPr>
        <w:t>•</w:t>
      </w:r>
      <w:r w:rsidRPr="000261C1">
        <w:rPr>
          <w:rFonts w:cs="Arial"/>
        </w:rPr>
        <w:tab/>
        <w:t xml:space="preserve">Properties </w:t>
      </w:r>
    </w:p>
    <w:p w14:paraId="7DC5AECF" w14:textId="77777777" w:rsidR="000261C1" w:rsidRPr="000261C1" w:rsidRDefault="000261C1" w:rsidP="000261C1">
      <w:pPr>
        <w:rPr>
          <w:rFonts w:cs="Arial"/>
        </w:rPr>
      </w:pPr>
      <w:r w:rsidRPr="000261C1">
        <w:rPr>
          <w:rFonts w:cs="Arial"/>
        </w:rPr>
        <w:t>•</w:t>
      </w:r>
      <w:r w:rsidRPr="000261C1">
        <w:rPr>
          <w:rFonts w:cs="Arial"/>
        </w:rPr>
        <w:tab/>
        <w:t xml:space="preserve">Evaluations </w:t>
      </w:r>
    </w:p>
    <w:p w14:paraId="23D03FAD" w14:textId="77777777" w:rsidR="000261C1" w:rsidRPr="000261C1" w:rsidRDefault="000261C1" w:rsidP="000261C1">
      <w:pPr>
        <w:rPr>
          <w:rFonts w:cs="Arial"/>
        </w:rPr>
      </w:pPr>
      <w:r w:rsidRPr="000261C1">
        <w:rPr>
          <w:rFonts w:cs="Arial"/>
        </w:rPr>
        <w:t>•</w:t>
      </w:r>
      <w:r w:rsidRPr="000261C1">
        <w:rPr>
          <w:rFonts w:cs="Arial"/>
        </w:rPr>
        <w:tab/>
        <w:t xml:space="preserve">Rules </w:t>
      </w:r>
    </w:p>
    <w:p w14:paraId="072788B9" w14:textId="77777777" w:rsidR="000261C1" w:rsidRPr="000261C1" w:rsidRDefault="000261C1" w:rsidP="000261C1">
      <w:pPr>
        <w:rPr>
          <w:rFonts w:cs="Arial"/>
        </w:rPr>
      </w:pPr>
      <w:r w:rsidRPr="000261C1">
        <w:rPr>
          <w:rFonts w:cs="Arial"/>
        </w:rPr>
        <w:t>Each of these is a class of business object in NASIS and has a specialized data entry module in the application.</w:t>
      </w:r>
    </w:p>
    <w:p w14:paraId="12B4CF84" w14:textId="77777777" w:rsidR="000261C1" w:rsidRPr="000261C1" w:rsidRDefault="000261C1" w:rsidP="000261C1">
      <w:pPr>
        <w:rPr>
          <w:rFonts w:cs="Arial"/>
        </w:rPr>
      </w:pPr>
      <w:r w:rsidRPr="000261C1">
        <w:rPr>
          <w:rFonts w:cs="Arial"/>
        </w:rPr>
        <w:t>Interpretations are usually developed and tested by highly trained and experienced users. They can then be used to produce a report of selected interpretations. Interpretation results or ratings are also computed and stored during the process of exporting data from NASIS. Instructions on developing and using interpretations are found in the NASIS documentation.</w:t>
      </w:r>
    </w:p>
    <w:p w14:paraId="3D89B82C" w14:textId="329D32AE" w:rsidR="000261C1" w:rsidRDefault="000261C1" w:rsidP="000261C1">
      <w:pPr>
        <w:rPr>
          <w:rFonts w:cs="Arial"/>
        </w:rPr>
      </w:pPr>
      <w:r w:rsidRPr="000261C1">
        <w:rPr>
          <w:rFonts w:cs="Arial"/>
        </w:rPr>
        <w:t>The current Interpretations Generator operates solely within the NASIS transactional database (as opposed to the public-facing Web Soil Survey Application) by generating interpretive output based on evaluations and ratings of soil properties stored in the database. The evaluations and rules as well as the properties are available only to those who have permissions to use the transactional database. Improvements to the whole process of modeling soil properties could be improved allowing users within the agency, outside users, and cooperators to develop their own interpretations using data from the public-facing database.  Internal users would have the option to use either database, as needed. The new Interpretations Generator will be able to assist the public and the agency conservation planners by providing custom interpretive output that they prefer in a timely and more flexible manner.</w:t>
      </w:r>
    </w:p>
    <w:p w14:paraId="53AE0511" w14:textId="77777777" w:rsidR="000261C1" w:rsidRPr="000261C1" w:rsidRDefault="000261C1" w:rsidP="000261C1">
      <w:pPr>
        <w:rPr>
          <w:rFonts w:cs="Arial"/>
        </w:rPr>
      </w:pPr>
    </w:p>
    <w:p w14:paraId="676B32D1" w14:textId="77777777" w:rsidR="000261C1" w:rsidRPr="000261C1" w:rsidRDefault="000261C1" w:rsidP="000261C1">
      <w:pPr>
        <w:rPr>
          <w:rFonts w:cs="Arial"/>
        </w:rPr>
      </w:pPr>
      <w:r w:rsidRPr="000261C1">
        <w:rPr>
          <w:rFonts w:cs="Arial"/>
        </w:rPr>
        <w:t>•</w:t>
      </w:r>
      <w:r w:rsidRPr="000261C1">
        <w:rPr>
          <w:rFonts w:cs="Arial"/>
        </w:rPr>
        <w:tab/>
        <w:t>Have the ability to adjust the soil properties from site specific locations and generate on the fly interpretations (from ready-to-use interpretations) for desktop and mobile applications.</w:t>
      </w:r>
    </w:p>
    <w:p w14:paraId="16897D08" w14:textId="77777777" w:rsidR="000261C1" w:rsidRPr="000261C1" w:rsidRDefault="000261C1" w:rsidP="000261C1">
      <w:pPr>
        <w:rPr>
          <w:rFonts w:cs="Arial"/>
        </w:rPr>
      </w:pPr>
      <w:r w:rsidRPr="000261C1">
        <w:rPr>
          <w:rFonts w:cs="Arial"/>
        </w:rPr>
        <w:t>•</w:t>
      </w:r>
      <w:r w:rsidRPr="000261C1">
        <w:rPr>
          <w:rFonts w:cs="Arial"/>
        </w:rPr>
        <w:tab/>
        <w:t>Modernize the technology and platforms to provide enhanced ability for users to create new interpretations using soils data.</w:t>
      </w:r>
    </w:p>
    <w:p w14:paraId="338E4E1C" w14:textId="77777777" w:rsidR="000261C1" w:rsidRPr="000261C1" w:rsidRDefault="000261C1" w:rsidP="000261C1">
      <w:pPr>
        <w:rPr>
          <w:rFonts w:cs="Arial"/>
        </w:rPr>
      </w:pPr>
      <w:r w:rsidRPr="000261C1">
        <w:rPr>
          <w:rFonts w:cs="Arial"/>
        </w:rPr>
        <w:t>•</w:t>
      </w:r>
      <w:r w:rsidRPr="000261C1">
        <w:rPr>
          <w:rFonts w:cs="Arial"/>
        </w:rPr>
        <w:tab/>
        <w:t xml:space="preserve">Improved ability to use geospatial layers from many formats as input into for developing more spatially explicit interpretations.  </w:t>
      </w:r>
    </w:p>
    <w:p w14:paraId="78D09C39" w14:textId="75575678" w:rsidR="004D5B3B" w:rsidRPr="004D5B3B" w:rsidRDefault="000261C1" w:rsidP="000261C1">
      <w:r w:rsidRPr="000261C1">
        <w:rPr>
          <w:rFonts w:cs="Arial"/>
        </w:rPr>
        <w:t>•</w:t>
      </w:r>
      <w:r w:rsidRPr="000261C1">
        <w:rPr>
          <w:rFonts w:cs="Arial"/>
        </w:rPr>
        <w:tab/>
        <w:t>Provide enhanced geospatial technologies to design and build maps as exportable products for our partners.</w:t>
      </w:r>
    </w:p>
    <w:p w14:paraId="43FC18F1" w14:textId="40DD4DB8" w:rsidR="00496836" w:rsidRPr="003B1632" w:rsidRDefault="00496836" w:rsidP="00496836">
      <w:pPr>
        <w:pStyle w:val="Heading2"/>
        <w:rPr>
          <w:color w:val="auto"/>
        </w:rPr>
      </w:pPr>
      <w:bookmarkStart w:id="9" w:name="_Toc33798102"/>
      <w:r w:rsidRPr="003B1632">
        <w:rPr>
          <w:color w:val="auto"/>
        </w:rPr>
        <w:t>Scope</w:t>
      </w:r>
      <w:bookmarkEnd w:id="7"/>
      <w:bookmarkEnd w:id="9"/>
    </w:p>
    <w:p w14:paraId="661172C0" w14:textId="77777777" w:rsidR="000261C1" w:rsidRPr="000261C1" w:rsidRDefault="000261C1" w:rsidP="000261C1">
      <w:pPr>
        <w:pStyle w:val="BodyText"/>
        <w:spacing w:before="168"/>
        <w:ind w:right="968"/>
        <w:rPr>
          <w:rFonts w:cs="Arial"/>
          <w:i w:val="0"/>
        </w:rPr>
      </w:pPr>
      <w:bookmarkStart w:id="10" w:name="_Toc415836002"/>
      <w:r w:rsidRPr="000261C1">
        <w:rPr>
          <w:rFonts w:cs="Arial"/>
          <w:i w:val="0"/>
        </w:rPr>
        <w:t>The intent of this document is to provide high-level requirements for an Interpretations Generator that will allow individuals to develop and test soil interpretations using the “official” published soil data as well as related data from external sources and perform an analysis in sufficient detail to support the following:</w:t>
      </w:r>
    </w:p>
    <w:p w14:paraId="466C1E92" w14:textId="77777777" w:rsidR="000261C1" w:rsidRDefault="000261C1" w:rsidP="00301E3E">
      <w:pPr>
        <w:pStyle w:val="ListParagraph"/>
        <w:widowControl w:val="0"/>
        <w:numPr>
          <w:ilvl w:val="0"/>
          <w:numId w:val="36"/>
        </w:numPr>
        <w:tabs>
          <w:tab w:val="left" w:pos="1360"/>
          <w:tab w:val="left" w:pos="1361"/>
        </w:tabs>
        <w:autoSpaceDE w:val="0"/>
        <w:autoSpaceDN w:val="0"/>
        <w:spacing w:before="153"/>
      </w:pPr>
      <w:r>
        <w:lastRenderedPageBreak/>
        <w:t>IT impact analysis by the Enterprise Architecture</w:t>
      </w:r>
      <w:r>
        <w:rPr>
          <w:spacing w:val="-16"/>
        </w:rPr>
        <w:t xml:space="preserve"> </w:t>
      </w:r>
      <w:r>
        <w:t>Team</w:t>
      </w:r>
    </w:p>
    <w:p w14:paraId="3CDD9351" w14:textId="77777777" w:rsidR="000261C1" w:rsidRDefault="000261C1" w:rsidP="00301E3E">
      <w:pPr>
        <w:pStyle w:val="ListParagraph"/>
        <w:widowControl w:val="0"/>
        <w:numPr>
          <w:ilvl w:val="0"/>
          <w:numId w:val="36"/>
        </w:numPr>
        <w:tabs>
          <w:tab w:val="left" w:pos="1360"/>
          <w:tab w:val="left" w:pos="1361"/>
        </w:tabs>
        <w:autoSpaceDE w:val="0"/>
        <w:autoSpaceDN w:val="0"/>
        <w:spacing w:before="150" w:line="268" w:lineRule="auto"/>
        <w:ind w:right="1291"/>
      </w:pPr>
      <w:r>
        <w:t>An estimate for the Level of Effort (LOE) and cost for the remaining phases of the project: requirements, analysis, design, development, testing, and</w:t>
      </w:r>
      <w:r>
        <w:rPr>
          <w:spacing w:val="-29"/>
        </w:rPr>
        <w:t xml:space="preserve"> </w:t>
      </w:r>
      <w:r>
        <w:t>implementation.</w:t>
      </w:r>
    </w:p>
    <w:p w14:paraId="0DE46BC9" w14:textId="77777777" w:rsidR="0046704B" w:rsidRPr="0046704B" w:rsidRDefault="0046704B" w:rsidP="0046704B">
      <w:pPr>
        <w:spacing w:after="200" w:line="276" w:lineRule="auto"/>
        <w:jc w:val="both"/>
        <w:rPr>
          <w:rFonts w:eastAsia="Calibri" w:cs="Arial"/>
        </w:rPr>
      </w:pPr>
    </w:p>
    <w:p w14:paraId="6FE6B144" w14:textId="654B370B" w:rsidR="0046704B" w:rsidRDefault="0046704B" w:rsidP="00AB66F1">
      <w:pPr>
        <w:pStyle w:val="Heading3"/>
        <w:rPr>
          <w:color w:val="auto"/>
        </w:rPr>
      </w:pPr>
      <w:bookmarkStart w:id="11" w:name="_Toc33798103"/>
      <w:r>
        <w:rPr>
          <w:color w:val="auto"/>
        </w:rPr>
        <w:t>In Scope</w:t>
      </w:r>
      <w:bookmarkEnd w:id="11"/>
    </w:p>
    <w:p w14:paraId="4FC7F8BB" w14:textId="35D5EF35" w:rsidR="00AB66F1" w:rsidRDefault="0046704B" w:rsidP="0046704B">
      <w:pPr>
        <w:pStyle w:val="Heading4"/>
      </w:pPr>
      <w:r>
        <w:t>Current System Features</w:t>
      </w:r>
    </w:p>
    <w:p w14:paraId="39BE7B84" w14:textId="1FF8A579" w:rsidR="0046704B" w:rsidRPr="005951FC" w:rsidRDefault="0046704B" w:rsidP="005951FC">
      <w:pPr>
        <w:pStyle w:val="BodyText"/>
        <w:spacing w:before="170"/>
        <w:ind w:right="840"/>
        <w:rPr>
          <w:i w:val="0"/>
          <w:iCs/>
        </w:rPr>
      </w:pPr>
      <w:r w:rsidRPr="005951FC">
        <w:rPr>
          <w:i w:val="0"/>
          <w:iCs/>
        </w:rPr>
        <w:t>The current NASIS Interpretations Generator has these the following functions</w:t>
      </w:r>
      <w:r w:rsidR="005951FC">
        <w:rPr>
          <w:i w:val="0"/>
          <w:iCs/>
        </w:rPr>
        <w:t xml:space="preserve"> to be included in a new solution</w:t>
      </w:r>
      <w:r w:rsidRPr="005951FC">
        <w:rPr>
          <w:i w:val="0"/>
          <w:iCs/>
        </w:rPr>
        <w:t>:</w:t>
      </w:r>
    </w:p>
    <w:p w14:paraId="5B953F42" w14:textId="77777777" w:rsidR="0046704B" w:rsidRPr="005951FC" w:rsidRDefault="0046704B" w:rsidP="00301E3E">
      <w:pPr>
        <w:pStyle w:val="BodyText"/>
        <w:widowControl w:val="0"/>
        <w:numPr>
          <w:ilvl w:val="0"/>
          <w:numId w:val="29"/>
        </w:numPr>
        <w:autoSpaceDE w:val="0"/>
        <w:autoSpaceDN w:val="0"/>
        <w:spacing w:before="170"/>
        <w:ind w:right="840"/>
        <w:rPr>
          <w:i w:val="0"/>
          <w:iCs/>
        </w:rPr>
      </w:pPr>
      <w:r w:rsidRPr="005951FC">
        <w:rPr>
          <w:i w:val="0"/>
          <w:iCs/>
        </w:rPr>
        <w:t>Generation of National, State, and Local Interpretation ratings using the transactional Soils Survey database (NASIS). Official data is defined by the National Soil Survey Handbook 644.02a.</w:t>
      </w:r>
    </w:p>
    <w:p w14:paraId="07A8ABAF" w14:textId="77777777" w:rsidR="0046704B" w:rsidRPr="005951FC" w:rsidRDefault="0046704B" w:rsidP="00301E3E">
      <w:pPr>
        <w:pStyle w:val="BodyText"/>
        <w:widowControl w:val="0"/>
        <w:numPr>
          <w:ilvl w:val="0"/>
          <w:numId w:val="29"/>
        </w:numPr>
        <w:autoSpaceDE w:val="0"/>
        <w:autoSpaceDN w:val="0"/>
        <w:spacing w:before="170"/>
        <w:ind w:right="840"/>
        <w:rPr>
          <w:i w:val="0"/>
          <w:iCs/>
        </w:rPr>
      </w:pPr>
      <w:r w:rsidRPr="005951FC">
        <w:rPr>
          <w:i w:val="0"/>
          <w:iCs/>
        </w:rPr>
        <w:t>Ability to deliver the interpretation ratings on the public-facing database with a yearly refresh .</w:t>
      </w:r>
    </w:p>
    <w:p w14:paraId="6CCF10D8" w14:textId="77777777" w:rsidR="0046704B" w:rsidRPr="005951FC" w:rsidRDefault="0046704B" w:rsidP="00301E3E">
      <w:pPr>
        <w:pStyle w:val="BodyText"/>
        <w:widowControl w:val="0"/>
        <w:numPr>
          <w:ilvl w:val="0"/>
          <w:numId w:val="29"/>
        </w:numPr>
        <w:autoSpaceDE w:val="0"/>
        <w:autoSpaceDN w:val="0"/>
        <w:spacing w:before="170"/>
        <w:ind w:right="840"/>
        <w:rPr>
          <w:i w:val="0"/>
          <w:iCs/>
        </w:rPr>
      </w:pPr>
      <w:r w:rsidRPr="005951FC">
        <w:rPr>
          <w:i w:val="0"/>
          <w:iCs/>
        </w:rPr>
        <w:t>The official source of soil information to the public is the Web Soil Survey, a part of the National Soil Information System. This system provides for the collection, storage, manipulation, and dissemination of detailed and general soil survey information. The system includes certified tabular and spatial data at various scales. The new SIG will not replace Web Soil Survey, but will deliver public facing data to the Web Soil Survey. </w:t>
      </w:r>
    </w:p>
    <w:p w14:paraId="5EC6181E" w14:textId="77777777" w:rsidR="0046704B" w:rsidRPr="005951FC" w:rsidRDefault="0046704B" w:rsidP="00301E3E">
      <w:pPr>
        <w:pStyle w:val="BodyText"/>
        <w:widowControl w:val="0"/>
        <w:numPr>
          <w:ilvl w:val="0"/>
          <w:numId w:val="29"/>
        </w:numPr>
        <w:autoSpaceDE w:val="0"/>
        <w:autoSpaceDN w:val="0"/>
        <w:spacing w:before="170"/>
        <w:ind w:right="840"/>
        <w:rPr>
          <w:i w:val="0"/>
          <w:iCs/>
        </w:rPr>
      </w:pPr>
      <w:r w:rsidRPr="005951FC">
        <w:rPr>
          <w:i w:val="0"/>
          <w:iCs/>
        </w:rPr>
        <w:t>The Interpretations Generator has a graphical user interface.</w:t>
      </w:r>
    </w:p>
    <w:p w14:paraId="7098153B" w14:textId="77777777" w:rsidR="0046704B" w:rsidRPr="005951FC" w:rsidRDefault="0046704B" w:rsidP="00301E3E">
      <w:pPr>
        <w:pStyle w:val="BodyText"/>
        <w:widowControl w:val="0"/>
        <w:numPr>
          <w:ilvl w:val="0"/>
          <w:numId w:val="29"/>
        </w:numPr>
        <w:autoSpaceDE w:val="0"/>
        <w:autoSpaceDN w:val="0"/>
        <w:spacing w:before="170"/>
        <w:ind w:right="840"/>
        <w:rPr>
          <w:i w:val="0"/>
          <w:iCs/>
        </w:rPr>
      </w:pPr>
      <w:r w:rsidRPr="005951FC">
        <w:rPr>
          <w:i w:val="0"/>
          <w:iCs/>
        </w:rPr>
        <w:t>Rule based fuzzy logic model is used for generating interpretations. </w:t>
      </w:r>
    </w:p>
    <w:p w14:paraId="15736C93" w14:textId="77777777" w:rsidR="0046704B" w:rsidRPr="005951FC" w:rsidRDefault="0046704B" w:rsidP="00301E3E">
      <w:pPr>
        <w:pStyle w:val="BodyText"/>
        <w:widowControl w:val="0"/>
        <w:numPr>
          <w:ilvl w:val="0"/>
          <w:numId w:val="29"/>
        </w:numPr>
        <w:autoSpaceDE w:val="0"/>
        <w:autoSpaceDN w:val="0"/>
        <w:spacing w:before="170"/>
        <w:ind w:right="840"/>
        <w:rPr>
          <w:i w:val="0"/>
          <w:iCs/>
        </w:rPr>
      </w:pPr>
      <w:r w:rsidRPr="005951FC">
        <w:rPr>
          <w:i w:val="0"/>
          <w:iCs/>
        </w:rPr>
        <w:t>The system must have the ability to allow the user to have the option to see what value of each soil attribute was fed into the evaluation system so as to be clear what numbers are being used to derive the ratings. For example, “Depth to Bedrock 46 cm”.</w:t>
      </w:r>
    </w:p>
    <w:p w14:paraId="08190BDD" w14:textId="77777777" w:rsidR="0046704B" w:rsidRPr="005951FC" w:rsidRDefault="0046704B" w:rsidP="00301E3E">
      <w:pPr>
        <w:pStyle w:val="BodyText"/>
        <w:widowControl w:val="0"/>
        <w:numPr>
          <w:ilvl w:val="0"/>
          <w:numId w:val="29"/>
        </w:numPr>
        <w:autoSpaceDE w:val="0"/>
        <w:autoSpaceDN w:val="0"/>
        <w:spacing w:before="170"/>
        <w:ind w:right="840"/>
        <w:rPr>
          <w:i w:val="0"/>
          <w:iCs/>
        </w:rPr>
      </w:pPr>
      <w:r w:rsidRPr="005951FC">
        <w:rPr>
          <w:i w:val="0"/>
          <w:iCs/>
        </w:rPr>
        <w:t>Allow users to store interpretive model components and allow access to interpretation rules created and managed by other internal and external users in order to share and to use the interpretations effectively.</w:t>
      </w:r>
    </w:p>
    <w:p w14:paraId="43E8C333" w14:textId="77777777" w:rsidR="0046704B" w:rsidRPr="005951FC" w:rsidRDefault="0046704B" w:rsidP="00301E3E">
      <w:pPr>
        <w:pStyle w:val="BodyText"/>
        <w:widowControl w:val="0"/>
        <w:numPr>
          <w:ilvl w:val="0"/>
          <w:numId w:val="29"/>
        </w:numPr>
        <w:autoSpaceDE w:val="0"/>
        <w:autoSpaceDN w:val="0"/>
        <w:spacing w:before="170"/>
        <w:ind w:right="840"/>
        <w:rPr>
          <w:i w:val="0"/>
          <w:iCs/>
        </w:rPr>
      </w:pPr>
      <w:r w:rsidRPr="005951FC">
        <w:rPr>
          <w:i w:val="0"/>
          <w:iCs/>
        </w:rPr>
        <w:t>Interpretation model components must be searchable by keywords to allow effective sharing and reduce redundancy across the system.</w:t>
      </w:r>
    </w:p>
    <w:p w14:paraId="539551EB" w14:textId="77777777" w:rsidR="0046704B" w:rsidRPr="005951FC" w:rsidRDefault="0046704B" w:rsidP="00301E3E">
      <w:pPr>
        <w:pStyle w:val="BodyText"/>
        <w:widowControl w:val="0"/>
        <w:numPr>
          <w:ilvl w:val="0"/>
          <w:numId w:val="29"/>
        </w:numPr>
        <w:autoSpaceDE w:val="0"/>
        <w:autoSpaceDN w:val="0"/>
        <w:spacing w:before="170"/>
        <w:ind w:right="840"/>
        <w:rPr>
          <w:i w:val="0"/>
          <w:iCs/>
        </w:rPr>
      </w:pPr>
      <w:r w:rsidRPr="005951FC">
        <w:rPr>
          <w:i w:val="0"/>
          <w:iCs/>
        </w:rPr>
        <w:t>Have functionality to facilitate troubleshooting of interpretive criteria.</w:t>
      </w:r>
    </w:p>
    <w:p w14:paraId="22748EC5" w14:textId="77777777" w:rsidR="0046704B" w:rsidRPr="005951FC" w:rsidRDefault="0046704B" w:rsidP="00301E3E">
      <w:pPr>
        <w:pStyle w:val="BodyText"/>
        <w:widowControl w:val="0"/>
        <w:numPr>
          <w:ilvl w:val="0"/>
          <w:numId w:val="29"/>
        </w:numPr>
        <w:autoSpaceDE w:val="0"/>
        <w:autoSpaceDN w:val="0"/>
        <w:spacing w:before="170"/>
        <w:ind w:right="840"/>
        <w:rPr>
          <w:i w:val="0"/>
          <w:iCs/>
        </w:rPr>
      </w:pPr>
      <w:r w:rsidRPr="005951FC">
        <w:rPr>
          <w:i w:val="0"/>
          <w:iCs/>
        </w:rPr>
        <w:t>Reports in text or html format of interpretive output appropriate for export to PDF or other formats. </w:t>
      </w:r>
    </w:p>
    <w:p w14:paraId="6C95F2B5" w14:textId="77777777" w:rsidR="0046704B" w:rsidRPr="005951FC" w:rsidRDefault="0046704B" w:rsidP="00301E3E">
      <w:pPr>
        <w:pStyle w:val="BodyText"/>
        <w:widowControl w:val="0"/>
        <w:numPr>
          <w:ilvl w:val="0"/>
          <w:numId w:val="29"/>
        </w:numPr>
        <w:autoSpaceDE w:val="0"/>
        <w:autoSpaceDN w:val="0"/>
        <w:spacing w:before="170"/>
        <w:ind w:right="840"/>
        <w:rPr>
          <w:i w:val="0"/>
          <w:iCs/>
        </w:rPr>
      </w:pPr>
      <w:r w:rsidRPr="005951FC">
        <w:rPr>
          <w:i w:val="0"/>
          <w:iCs/>
        </w:rPr>
        <w:lastRenderedPageBreak/>
        <w:t>Although the interpretations have to be consistent at any given point in time, the ability to update interpretations based upon new criteria (response curve,  examples?) must be maintained.</w:t>
      </w:r>
    </w:p>
    <w:p w14:paraId="4F8CED1C" w14:textId="77777777" w:rsidR="0046704B" w:rsidRPr="005951FC" w:rsidRDefault="0046704B" w:rsidP="00301E3E">
      <w:pPr>
        <w:pStyle w:val="BodyText"/>
        <w:widowControl w:val="0"/>
        <w:numPr>
          <w:ilvl w:val="0"/>
          <w:numId w:val="29"/>
        </w:numPr>
        <w:autoSpaceDE w:val="0"/>
        <w:autoSpaceDN w:val="0"/>
        <w:spacing w:before="170"/>
        <w:ind w:right="840"/>
        <w:rPr>
          <w:i w:val="0"/>
          <w:iCs/>
        </w:rPr>
      </w:pPr>
      <w:r w:rsidRPr="005951FC">
        <w:rPr>
          <w:i w:val="0"/>
          <w:iCs/>
        </w:rPr>
        <w:t xml:space="preserve">The interpretations are delivered in several forms in different applications. The Interpretation Generator support </w:t>
      </w:r>
      <w:proofErr w:type="spellStart"/>
      <w:r w:rsidRPr="005951FC">
        <w:rPr>
          <w:i w:val="0"/>
          <w:iCs/>
        </w:rPr>
        <w:t>sthe</w:t>
      </w:r>
      <w:proofErr w:type="spellEnd"/>
      <w:r w:rsidRPr="005951FC">
        <w:rPr>
          <w:i w:val="0"/>
          <w:iCs/>
        </w:rPr>
        <w:t xml:space="preserve"> following types of data distribution, as described in detail below:</w:t>
      </w:r>
    </w:p>
    <w:p w14:paraId="3EECB928" w14:textId="77777777" w:rsidR="0046704B" w:rsidRPr="005951FC" w:rsidRDefault="0046704B" w:rsidP="00301E3E">
      <w:pPr>
        <w:pStyle w:val="BodyText"/>
        <w:widowControl w:val="0"/>
        <w:numPr>
          <w:ilvl w:val="1"/>
          <w:numId w:val="29"/>
        </w:numPr>
        <w:autoSpaceDE w:val="0"/>
        <w:autoSpaceDN w:val="0"/>
        <w:spacing w:before="170"/>
        <w:ind w:right="840"/>
        <w:rPr>
          <w:i w:val="0"/>
          <w:iCs/>
        </w:rPr>
      </w:pPr>
      <w:r w:rsidRPr="005951FC">
        <w:rPr>
          <w:i w:val="0"/>
          <w:iCs/>
        </w:rPr>
        <w:t>Hard copy reports (Print Capability) for both internal use and external distribution.</w:t>
      </w:r>
    </w:p>
    <w:p w14:paraId="1A880714" w14:textId="77777777" w:rsidR="0046704B" w:rsidRPr="005951FC" w:rsidRDefault="0046704B" w:rsidP="00301E3E">
      <w:pPr>
        <w:pStyle w:val="BodyText"/>
        <w:widowControl w:val="0"/>
        <w:numPr>
          <w:ilvl w:val="1"/>
          <w:numId w:val="29"/>
        </w:numPr>
        <w:autoSpaceDE w:val="0"/>
        <w:autoSpaceDN w:val="0"/>
        <w:spacing w:before="170"/>
        <w:ind w:right="840"/>
        <w:rPr>
          <w:i w:val="0"/>
          <w:iCs/>
        </w:rPr>
      </w:pPr>
      <w:r w:rsidRPr="005951FC">
        <w:rPr>
          <w:i w:val="0"/>
          <w:iCs/>
        </w:rPr>
        <w:t>Creation of maps using exported data from NASIS top MS Access.</w:t>
      </w:r>
    </w:p>
    <w:p w14:paraId="6F84520B" w14:textId="77777777" w:rsidR="0046704B" w:rsidRPr="005951FC" w:rsidRDefault="0046704B" w:rsidP="00301E3E">
      <w:pPr>
        <w:pStyle w:val="BodyText"/>
        <w:widowControl w:val="0"/>
        <w:numPr>
          <w:ilvl w:val="1"/>
          <w:numId w:val="29"/>
        </w:numPr>
        <w:autoSpaceDE w:val="0"/>
        <w:autoSpaceDN w:val="0"/>
        <w:spacing w:before="170"/>
        <w:ind w:right="840"/>
        <w:rPr>
          <w:i w:val="0"/>
          <w:iCs/>
        </w:rPr>
      </w:pPr>
      <w:r w:rsidRPr="005951FC">
        <w:rPr>
          <w:i w:val="0"/>
          <w:iCs/>
        </w:rPr>
        <w:t>Electronic transfer of interpretation results to other applications such as APEX and Toolkit.</w:t>
      </w:r>
    </w:p>
    <w:p w14:paraId="424C70A6" w14:textId="77777777" w:rsidR="0046704B" w:rsidRPr="005951FC" w:rsidRDefault="0046704B" w:rsidP="00301E3E">
      <w:pPr>
        <w:pStyle w:val="BodyText"/>
        <w:widowControl w:val="0"/>
        <w:numPr>
          <w:ilvl w:val="1"/>
          <w:numId w:val="29"/>
        </w:numPr>
        <w:autoSpaceDE w:val="0"/>
        <w:autoSpaceDN w:val="0"/>
        <w:spacing w:before="170"/>
        <w:ind w:right="840"/>
        <w:rPr>
          <w:i w:val="0"/>
          <w:iCs/>
        </w:rPr>
      </w:pPr>
      <w:r w:rsidRPr="005951FC">
        <w:rPr>
          <w:i w:val="0"/>
          <w:iCs/>
        </w:rPr>
        <w:t>Distribution process using exports to provide data to other applications, such as Web Soil Survey, Soil Data Viewer Microsoft Access databases and downloads of gridded SSURGO (raster based representation of the vector data).</w:t>
      </w:r>
    </w:p>
    <w:p w14:paraId="2AC06C36" w14:textId="77777777" w:rsidR="0046704B" w:rsidRPr="005951FC" w:rsidRDefault="0046704B" w:rsidP="00301E3E">
      <w:pPr>
        <w:pStyle w:val="BodyText"/>
        <w:widowControl w:val="0"/>
        <w:numPr>
          <w:ilvl w:val="0"/>
          <w:numId w:val="29"/>
        </w:numPr>
        <w:autoSpaceDE w:val="0"/>
        <w:autoSpaceDN w:val="0"/>
        <w:spacing w:before="170"/>
        <w:ind w:right="840"/>
        <w:rPr>
          <w:i w:val="0"/>
          <w:iCs/>
        </w:rPr>
      </w:pPr>
      <w:r w:rsidRPr="005951FC">
        <w:rPr>
          <w:i w:val="0"/>
          <w:iCs/>
        </w:rPr>
        <w:t>The interpretations generator provides the user the ability to parse out the reasons for a given interpretation and show them graphically on a map. As an example, providing the “very limited” rating along with its reason of ‘flooding’, ‘shrink-swell’, ‘depth to bedrock’, and/or ‘slope’.</w:t>
      </w:r>
    </w:p>
    <w:p w14:paraId="3304163B" w14:textId="77777777" w:rsidR="0046704B" w:rsidRPr="005951FC" w:rsidRDefault="0046704B" w:rsidP="00301E3E">
      <w:pPr>
        <w:pStyle w:val="BodyText"/>
        <w:widowControl w:val="0"/>
        <w:numPr>
          <w:ilvl w:val="0"/>
          <w:numId w:val="29"/>
        </w:numPr>
        <w:autoSpaceDE w:val="0"/>
        <w:autoSpaceDN w:val="0"/>
        <w:spacing w:before="170"/>
        <w:ind w:right="840"/>
        <w:rPr>
          <w:i w:val="0"/>
          <w:iCs/>
        </w:rPr>
      </w:pPr>
      <w:r w:rsidRPr="005951FC">
        <w:rPr>
          <w:i w:val="0"/>
          <w:iCs/>
        </w:rPr>
        <w:t>The Interpretation Generator has to allow users to preview results using data from the transactional NASIS.  Notes: not sure what this is asking for.  Is this for current system or is there new functionality being requested?</w:t>
      </w:r>
    </w:p>
    <w:p w14:paraId="3ED59B44" w14:textId="77777777" w:rsidR="0046704B" w:rsidRPr="005951FC" w:rsidRDefault="0046704B" w:rsidP="00301E3E">
      <w:pPr>
        <w:pStyle w:val="BodyText"/>
        <w:widowControl w:val="0"/>
        <w:numPr>
          <w:ilvl w:val="0"/>
          <w:numId w:val="29"/>
        </w:numPr>
        <w:autoSpaceDE w:val="0"/>
        <w:autoSpaceDN w:val="0"/>
        <w:spacing w:before="170"/>
        <w:ind w:right="840"/>
        <w:rPr>
          <w:i w:val="0"/>
          <w:iCs/>
        </w:rPr>
      </w:pPr>
      <w:r w:rsidRPr="005951FC">
        <w:rPr>
          <w:i w:val="0"/>
          <w:iCs/>
        </w:rPr>
        <w:t>Allow internal users with authorization access the NASIS transactional database for generating interpretations and to test against newly developed data.</w:t>
      </w:r>
    </w:p>
    <w:p w14:paraId="23B264A2" w14:textId="77777777" w:rsidR="0046704B" w:rsidRPr="005951FC" w:rsidRDefault="0046704B" w:rsidP="00301E3E">
      <w:pPr>
        <w:pStyle w:val="BodyText"/>
        <w:widowControl w:val="0"/>
        <w:numPr>
          <w:ilvl w:val="0"/>
          <w:numId w:val="29"/>
        </w:numPr>
        <w:autoSpaceDE w:val="0"/>
        <w:autoSpaceDN w:val="0"/>
        <w:spacing w:before="170"/>
        <w:ind w:right="840"/>
        <w:rPr>
          <w:i w:val="0"/>
          <w:iCs/>
        </w:rPr>
      </w:pPr>
      <w:r w:rsidRPr="005951FC">
        <w:rPr>
          <w:i w:val="0"/>
          <w:iCs/>
        </w:rPr>
        <w:t>External users to not have access to the NASIS transactional data. External users will view and utilize only public facing data sources such as WSS and Soil Data Access (SDA).</w:t>
      </w:r>
    </w:p>
    <w:p w14:paraId="0DCB6808" w14:textId="77777777" w:rsidR="0046704B" w:rsidRPr="005951FC" w:rsidRDefault="0046704B" w:rsidP="00301E3E">
      <w:pPr>
        <w:pStyle w:val="BodyText"/>
        <w:widowControl w:val="0"/>
        <w:numPr>
          <w:ilvl w:val="0"/>
          <w:numId w:val="29"/>
        </w:numPr>
        <w:autoSpaceDE w:val="0"/>
        <w:autoSpaceDN w:val="0"/>
        <w:spacing w:before="170"/>
        <w:ind w:right="840"/>
        <w:rPr>
          <w:i w:val="0"/>
          <w:iCs/>
        </w:rPr>
      </w:pPr>
      <w:r w:rsidRPr="005951FC">
        <w:rPr>
          <w:i w:val="0"/>
          <w:iCs/>
        </w:rPr>
        <w:t>Note:  are there any other features or functionality in the current NASIS system that need to be included in the new system? </w:t>
      </w:r>
    </w:p>
    <w:p w14:paraId="2884C0EA" w14:textId="13805408" w:rsidR="0046704B" w:rsidRPr="0046704B" w:rsidRDefault="0046704B" w:rsidP="0046704B">
      <w:pPr>
        <w:spacing w:after="200" w:line="276" w:lineRule="auto"/>
        <w:jc w:val="both"/>
        <w:rPr>
          <w:rFonts w:eastAsia="Calibri" w:cs="Arial"/>
        </w:rPr>
      </w:pPr>
      <w:r w:rsidRPr="0046704B">
        <w:rPr>
          <w:rFonts w:eastAsia="Calibri" w:cs="Arial"/>
        </w:rPr>
        <w:t xml:space="preserve">.  </w:t>
      </w:r>
    </w:p>
    <w:p w14:paraId="32FD1BC7" w14:textId="43AD9890" w:rsidR="00E11260" w:rsidRDefault="00E11260" w:rsidP="00E11260">
      <w:pPr>
        <w:pStyle w:val="Heading4"/>
      </w:pPr>
      <w:r>
        <w:t>New Features</w:t>
      </w:r>
    </w:p>
    <w:p w14:paraId="5323E6C3" w14:textId="77777777" w:rsidR="005951FC" w:rsidRPr="009462D5" w:rsidRDefault="005951FC" w:rsidP="005951FC">
      <w:pPr>
        <w:spacing w:after="200" w:line="276" w:lineRule="auto"/>
        <w:jc w:val="both"/>
        <w:rPr>
          <w:rFonts w:ascii="Calibri" w:eastAsia="Calibri" w:hAnsi="Calibri" w:cs="Calibri"/>
          <w:szCs w:val="22"/>
        </w:rPr>
      </w:pPr>
      <w:r w:rsidRPr="005951FC">
        <w:rPr>
          <w:rFonts w:eastAsia="Calibri" w:cs="Arial"/>
        </w:rPr>
        <w:t>The New Soil Interpretations Generator must also have these additional features:</w:t>
      </w:r>
    </w:p>
    <w:p w14:paraId="23589943" w14:textId="77777777" w:rsidR="005951FC" w:rsidRPr="005951FC" w:rsidRDefault="005951FC" w:rsidP="00301E3E">
      <w:pPr>
        <w:pStyle w:val="BodyText"/>
        <w:widowControl w:val="0"/>
        <w:numPr>
          <w:ilvl w:val="0"/>
          <w:numId w:val="30"/>
        </w:numPr>
        <w:autoSpaceDE w:val="0"/>
        <w:autoSpaceDN w:val="0"/>
        <w:spacing w:before="170"/>
        <w:ind w:right="840"/>
        <w:rPr>
          <w:i w:val="0"/>
          <w:iCs/>
        </w:rPr>
      </w:pPr>
      <w:r w:rsidRPr="005951FC">
        <w:rPr>
          <w:i w:val="0"/>
          <w:iCs/>
        </w:rPr>
        <w:t>Generation of National, State, and Local Interpretation ratings using additional sources of data, not just NASIS transactional Soils Survey Data, including public-facing Web Soil Survey (WSS) data (WSS includes SSURGO).</w:t>
      </w:r>
    </w:p>
    <w:p w14:paraId="18FC71B0" w14:textId="77777777" w:rsidR="005951FC" w:rsidRPr="005951FC" w:rsidRDefault="005951FC" w:rsidP="00301E3E">
      <w:pPr>
        <w:pStyle w:val="BodyText"/>
        <w:widowControl w:val="0"/>
        <w:numPr>
          <w:ilvl w:val="0"/>
          <w:numId w:val="30"/>
        </w:numPr>
        <w:autoSpaceDE w:val="0"/>
        <w:autoSpaceDN w:val="0"/>
        <w:spacing w:before="170"/>
        <w:ind w:right="840"/>
        <w:rPr>
          <w:i w:val="0"/>
          <w:iCs/>
        </w:rPr>
      </w:pPr>
      <w:r w:rsidRPr="005951FC">
        <w:rPr>
          <w:i w:val="0"/>
          <w:iCs/>
        </w:rPr>
        <w:lastRenderedPageBreak/>
        <w:t>Ability to deliver the interpretation ratings on the public-facing database prior to the yearly refresh date. Official data is defined by the National Soil Survey Handbook 644.02a. The official source of soil information is the Web Soil Survey, a part of the National Soil Information System. This system provides for the collection, storage, manipulation, and dissemination of detailed and general soil survey information. The system includes certified tabular and spatial data at various scales.</w:t>
      </w:r>
    </w:p>
    <w:p w14:paraId="27A23851" w14:textId="77777777" w:rsidR="005951FC" w:rsidRPr="005951FC" w:rsidRDefault="005951FC" w:rsidP="00301E3E">
      <w:pPr>
        <w:pStyle w:val="BodyText"/>
        <w:widowControl w:val="0"/>
        <w:numPr>
          <w:ilvl w:val="0"/>
          <w:numId w:val="30"/>
        </w:numPr>
        <w:autoSpaceDE w:val="0"/>
        <w:autoSpaceDN w:val="0"/>
        <w:spacing w:before="170"/>
        <w:ind w:right="840"/>
        <w:rPr>
          <w:i w:val="0"/>
          <w:iCs/>
        </w:rPr>
      </w:pPr>
      <w:r w:rsidRPr="005951FC">
        <w:rPr>
          <w:i w:val="0"/>
          <w:iCs/>
        </w:rPr>
        <w:t>The system must allow integration of the laboratory data into the interpretive process.</w:t>
      </w:r>
    </w:p>
    <w:p w14:paraId="15574AED" w14:textId="77777777" w:rsidR="005951FC" w:rsidRPr="005951FC" w:rsidRDefault="005951FC" w:rsidP="00301E3E">
      <w:pPr>
        <w:pStyle w:val="BodyText"/>
        <w:widowControl w:val="0"/>
        <w:numPr>
          <w:ilvl w:val="0"/>
          <w:numId w:val="30"/>
        </w:numPr>
        <w:autoSpaceDE w:val="0"/>
        <w:autoSpaceDN w:val="0"/>
        <w:spacing w:before="170"/>
        <w:ind w:right="840"/>
        <w:rPr>
          <w:i w:val="0"/>
          <w:iCs/>
        </w:rPr>
      </w:pPr>
      <w:r w:rsidRPr="005951FC">
        <w:rPr>
          <w:i w:val="0"/>
          <w:iCs/>
        </w:rPr>
        <w:t>Use Pedon data to generate a zonal statistics interpretation map.  NASIS aggregates Pedon soil analysis results for a county level.  SIG should allow use of Pedon for a single location rather than aggregated data.</w:t>
      </w:r>
    </w:p>
    <w:p w14:paraId="50E23539" w14:textId="77777777" w:rsidR="005951FC" w:rsidRPr="005951FC" w:rsidRDefault="005951FC" w:rsidP="00301E3E">
      <w:pPr>
        <w:pStyle w:val="BodyText"/>
        <w:widowControl w:val="0"/>
        <w:numPr>
          <w:ilvl w:val="0"/>
          <w:numId w:val="30"/>
        </w:numPr>
        <w:autoSpaceDE w:val="0"/>
        <w:autoSpaceDN w:val="0"/>
        <w:spacing w:before="170"/>
        <w:ind w:right="840"/>
        <w:rPr>
          <w:i w:val="0"/>
          <w:iCs/>
        </w:rPr>
      </w:pPr>
      <w:r w:rsidRPr="005951FC">
        <w:rPr>
          <w:i w:val="0"/>
          <w:iCs/>
        </w:rPr>
        <w:t xml:space="preserve">The system shall allow use most authoritative data available for attributes from spatial layers  in order to provide spatially explicit data for </w:t>
      </w:r>
      <w:proofErr w:type="spellStart"/>
      <w:r w:rsidRPr="005951FC">
        <w:rPr>
          <w:i w:val="0"/>
          <w:iCs/>
        </w:rPr>
        <w:t>interpretation.such</w:t>
      </w:r>
      <w:proofErr w:type="spellEnd"/>
      <w:r w:rsidRPr="005951FC">
        <w:rPr>
          <w:i w:val="0"/>
          <w:iCs/>
        </w:rPr>
        <w:t xml:space="preserve"> as:</w:t>
      </w:r>
    </w:p>
    <w:p w14:paraId="11209E5B" w14:textId="77777777" w:rsidR="005951FC" w:rsidRPr="005951FC" w:rsidRDefault="005951FC" w:rsidP="00301E3E">
      <w:pPr>
        <w:pStyle w:val="BodyText"/>
        <w:widowControl w:val="0"/>
        <w:numPr>
          <w:ilvl w:val="0"/>
          <w:numId w:val="30"/>
        </w:numPr>
        <w:autoSpaceDE w:val="0"/>
        <w:autoSpaceDN w:val="0"/>
        <w:spacing w:before="170"/>
        <w:ind w:right="840"/>
        <w:rPr>
          <w:i w:val="0"/>
          <w:iCs/>
        </w:rPr>
      </w:pPr>
      <w:r w:rsidRPr="005951FC">
        <w:rPr>
          <w:i w:val="0"/>
          <w:iCs/>
        </w:rPr>
        <w:t>PRISM data - The new system must be able to use PRISM spatial and tabular climate data.</w:t>
      </w:r>
    </w:p>
    <w:p w14:paraId="2B67C9F3" w14:textId="77777777" w:rsidR="005951FC" w:rsidRPr="005951FC" w:rsidRDefault="005951FC" w:rsidP="00301E3E">
      <w:pPr>
        <w:pStyle w:val="BodyText"/>
        <w:widowControl w:val="0"/>
        <w:numPr>
          <w:ilvl w:val="1"/>
          <w:numId w:val="29"/>
        </w:numPr>
        <w:autoSpaceDE w:val="0"/>
        <w:autoSpaceDN w:val="0"/>
        <w:spacing w:before="170"/>
        <w:ind w:right="840"/>
        <w:rPr>
          <w:i w:val="0"/>
          <w:iCs/>
        </w:rPr>
      </w:pPr>
      <w:r w:rsidRPr="005951FC">
        <w:rPr>
          <w:i w:val="0"/>
          <w:iCs/>
        </w:rPr>
        <w:t>LIDAR data - topographic data.   </w:t>
      </w:r>
    </w:p>
    <w:p w14:paraId="47BB2E4B" w14:textId="77777777" w:rsidR="005951FC" w:rsidRPr="005951FC" w:rsidRDefault="005951FC" w:rsidP="00301E3E">
      <w:pPr>
        <w:pStyle w:val="BodyText"/>
        <w:widowControl w:val="0"/>
        <w:numPr>
          <w:ilvl w:val="1"/>
          <w:numId w:val="29"/>
        </w:numPr>
        <w:autoSpaceDE w:val="0"/>
        <w:autoSpaceDN w:val="0"/>
        <w:spacing w:before="170"/>
        <w:ind w:right="840"/>
        <w:rPr>
          <w:i w:val="0"/>
          <w:iCs/>
        </w:rPr>
      </w:pPr>
      <w:r w:rsidRPr="005951FC">
        <w:rPr>
          <w:i w:val="0"/>
          <w:iCs/>
        </w:rPr>
        <w:t>Hydrologic Layer - proximity to other features like wells and surface water, streams and rivers,</w:t>
      </w:r>
    </w:p>
    <w:p w14:paraId="72EBC3DE" w14:textId="77777777" w:rsidR="005951FC" w:rsidRPr="005951FC" w:rsidRDefault="005951FC" w:rsidP="00301E3E">
      <w:pPr>
        <w:pStyle w:val="BodyText"/>
        <w:widowControl w:val="0"/>
        <w:numPr>
          <w:ilvl w:val="0"/>
          <w:numId w:val="30"/>
        </w:numPr>
        <w:autoSpaceDE w:val="0"/>
        <w:autoSpaceDN w:val="0"/>
        <w:spacing w:before="170"/>
        <w:ind w:right="840"/>
      </w:pPr>
      <w:r w:rsidRPr="005951FC">
        <w:t>The new system should be more efficient and be able to process large volumes of data efficiently and quickly.</w:t>
      </w:r>
    </w:p>
    <w:p w14:paraId="59C60692" w14:textId="77777777" w:rsidR="005951FC" w:rsidRPr="005951FC" w:rsidRDefault="005951FC" w:rsidP="00301E3E">
      <w:pPr>
        <w:pStyle w:val="BodyText"/>
        <w:widowControl w:val="0"/>
        <w:numPr>
          <w:ilvl w:val="0"/>
          <w:numId w:val="30"/>
        </w:numPr>
        <w:autoSpaceDE w:val="0"/>
        <w:autoSpaceDN w:val="0"/>
        <w:spacing w:before="170"/>
        <w:ind w:right="840"/>
      </w:pPr>
      <w:r w:rsidRPr="005951FC">
        <w:t>The system must allow forms-based input of data into the interpretive system to allow generation of Interpretation ratings “on the fly” using:</w:t>
      </w:r>
    </w:p>
    <w:p w14:paraId="1CF6F0AC" w14:textId="77777777" w:rsidR="005951FC" w:rsidRPr="005951FC" w:rsidRDefault="005951FC" w:rsidP="00301E3E">
      <w:pPr>
        <w:pStyle w:val="BodyText"/>
        <w:widowControl w:val="0"/>
        <w:numPr>
          <w:ilvl w:val="1"/>
          <w:numId w:val="33"/>
        </w:numPr>
        <w:autoSpaceDE w:val="0"/>
        <w:autoSpaceDN w:val="0"/>
        <w:spacing w:before="170"/>
        <w:ind w:right="840"/>
        <w:rPr>
          <w:i w:val="0"/>
          <w:iCs/>
        </w:rPr>
      </w:pPr>
      <w:r w:rsidRPr="005951FC">
        <w:rPr>
          <w:i w:val="0"/>
          <w:iCs/>
        </w:rPr>
        <w:t>national criteria on locally collected site specific information,</w:t>
      </w:r>
    </w:p>
    <w:p w14:paraId="487BC3F6" w14:textId="77777777" w:rsidR="005951FC" w:rsidRPr="005951FC" w:rsidRDefault="005951FC" w:rsidP="00301E3E">
      <w:pPr>
        <w:pStyle w:val="BodyText"/>
        <w:widowControl w:val="0"/>
        <w:numPr>
          <w:ilvl w:val="1"/>
          <w:numId w:val="33"/>
        </w:numPr>
        <w:autoSpaceDE w:val="0"/>
        <w:autoSpaceDN w:val="0"/>
        <w:spacing w:before="170"/>
        <w:ind w:right="840"/>
        <w:rPr>
          <w:i w:val="0"/>
          <w:iCs/>
        </w:rPr>
      </w:pPr>
      <w:r w:rsidRPr="005951FC">
        <w:rPr>
          <w:i w:val="0"/>
          <w:iCs/>
        </w:rPr>
        <w:t xml:space="preserve">allowing measured and point data to be inserted into the system, such as slope, depth to bedrock, Saturated Hydraulic Conductivity </w:t>
      </w:r>
      <w:proofErr w:type="spellStart"/>
      <w:r w:rsidRPr="005951FC">
        <w:rPr>
          <w:i w:val="0"/>
          <w:iCs/>
        </w:rPr>
        <w:t>ksat</w:t>
      </w:r>
      <w:proofErr w:type="spellEnd"/>
      <w:r w:rsidRPr="005951FC">
        <w:rPr>
          <w:i w:val="0"/>
          <w:iCs/>
        </w:rPr>
        <w:t>, Cation Exchange Capacity (CEC), and dynamic soil properties from desktop or mobile applications.</w:t>
      </w:r>
    </w:p>
    <w:p w14:paraId="4F19872A" w14:textId="77777777" w:rsidR="005951FC" w:rsidRPr="005951FC" w:rsidRDefault="005951FC" w:rsidP="00301E3E">
      <w:pPr>
        <w:pStyle w:val="BodyText"/>
        <w:widowControl w:val="0"/>
        <w:numPr>
          <w:ilvl w:val="0"/>
          <w:numId w:val="30"/>
        </w:numPr>
        <w:autoSpaceDE w:val="0"/>
        <w:autoSpaceDN w:val="0"/>
        <w:spacing w:before="170"/>
        <w:ind w:right="840"/>
      </w:pPr>
      <w:r w:rsidRPr="005951FC">
        <w:t>Create documentation to fully document the rules, evaluations, and properties used to generate a particular interpretation.  Use a content management system so that graphics as well as text can be used to explain the assumptions and document the methods for the child rules and parent rules and allow storage of notes related to each part of the interpretation.</w:t>
      </w:r>
    </w:p>
    <w:p w14:paraId="21632516" w14:textId="77777777" w:rsidR="005951FC" w:rsidRPr="005951FC" w:rsidRDefault="005951FC" w:rsidP="00301E3E">
      <w:pPr>
        <w:pStyle w:val="BodyText"/>
        <w:widowControl w:val="0"/>
        <w:numPr>
          <w:ilvl w:val="0"/>
          <w:numId w:val="30"/>
        </w:numPr>
        <w:autoSpaceDE w:val="0"/>
        <w:autoSpaceDN w:val="0"/>
        <w:spacing w:before="170"/>
        <w:ind w:right="840"/>
      </w:pPr>
      <w:r w:rsidRPr="005951FC">
        <w:t>During an interpretation process, data  should exists temporarily for multiple soil component iterations which can be queried during the process, but is not retained after the interpretation has completed.</w:t>
      </w:r>
    </w:p>
    <w:p w14:paraId="739273C3" w14:textId="77777777" w:rsidR="005951FC" w:rsidRPr="005951FC" w:rsidRDefault="005951FC" w:rsidP="00301E3E">
      <w:pPr>
        <w:pStyle w:val="BodyText"/>
        <w:widowControl w:val="0"/>
        <w:numPr>
          <w:ilvl w:val="0"/>
          <w:numId w:val="30"/>
        </w:numPr>
        <w:autoSpaceDE w:val="0"/>
        <w:autoSpaceDN w:val="0"/>
        <w:spacing w:before="170"/>
        <w:ind w:right="840"/>
      </w:pPr>
      <w:r w:rsidRPr="005951FC">
        <w:lastRenderedPageBreak/>
        <w:t>The delivery of interpretations to various different applications needs to be improved. The Interpretation Generator should support the following types of data distribution, as described in detail below:</w:t>
      </w:r>
    </w:p>
    <w:p w14:paraId="546FF793" w14:textId="77777777" w:rsidR="005951FC" w:rsidRPr="005951FC" w:rsidRDefault="005951FC" w:rsidP="00301E3E">
      <w:pPr>
        <w:pStyle w:val="BodyText"/>
        <w:widowControl w:val="0"/>
        <w:numPr>
          <w:ilvl w:val="1"/>
          <w:numId w:val="32"/>
        </w:numPr>
        <w:autoSpaceDE w:val="0"/>
        <w:autoSpaceDN w:val="0"/>
        <w:spacing w:before="170"/>
        <w:ind w:right="840"/>
        <w:rPr>
          <w:i w:val="0"/>
          <w:iCs/>
        </w:rPr>
      </w:pPr>
      <w:r w:rsidRPr="005951FC">
        <w:rPr>
          <w:i w:val="0"/>
          <w:iCs/>
        </w:rPr>
        <w:t>Improved reporting capability for interpretations results resulting in hard copy reports (Print Capability) for both internal use and external distribution.</w:t>
      </w:r>
    </w:p>
    <w:p w14:paraId="6679A66E" w14:textId="77777777" w:rsidR="005951FC" w:rsidRPr="005951FC" w:rsidRDefault="005951FC" w:rsidP="00301E3E">
      <w:pPr>
        <w:pStyle w:val="BodyText"/>
        <w:widowControl w:val="0"/>
        <w:numPr>
          <w:ilvl w:val="1"/>
          <w:numId w:val="32"/>
        </w:numPr>
        <w:autoSpaceDE w:val="0"/>
        <w:autoSpaceDN w:val="0"/>
        <w:spacing w:before="170"/>
        <w:ind w:right="840"/>
        <w:rPr>
          <w:i w:val="0"/>
          <w:iCs/>
        </w:rPr>
      </w:pPr>
      <w:r w:rsidRPr="005951FC">
        <w:rPr>
          <w:i w:val="0"/>
          <w:iCs/>
        </w:rPr>
        <w:t>Mapping reports integrated with the application and allowing direct query and on-screen viewing of maps and tables.</w:t>
      </w:r>
    </w:p>
    <w:p w14:paraId="63F2B69B" w14:textId="77777777" w:rsidR="005951FC" w:rsidRPr="005951FC" w:rsidRDefault="005951FC" w:rsidP="00301E3E">
      <w:pPr>
        <w:pStyle w:val="BodyText"/>
        <w:widowControl w:val="0"/>
        <w:numPr>
          <w:ilvl w:val="1"/>
          <w:numId w:val="32"/>
        </w:numPr>
        <w:autoSpaceDE w:val="0"/>
        <w:autoSpaceDN w:val="0"/>
        <w:spacing w:before="170"/>
        <w:ind w:right="840"/>
        <w:rPr>
          <w:i w:val="0"/>
          <w:iCs/>
        </w:rPr>
      </w:pPr>
      <w:r w:rsidRPr="005951FC">
        <w:rPr>
          <w:i w:val="0"/>
          <w:iCs/>
        </w:rPr>
        <w:t>Automated integration to provide data from interpretation results to other applications such as APEX (note: define APEX), Conservation Desktop (CD) (replacement for CST), Soil Data Access application, and Web Soil Survey.</w:t>
      </w:r>
    </w:p>
    <w:p w14:paraId="715440AE" w14:textId="77777777" w:rsidR="005951FC" w:rsidRPr="005951FC" w:rsidRDefault="005951FC" w:rsidP="00301E3E">
      <w:pPr>
        <w:pStyle w:val="BodyText"/>
        <w:widowControl w:val="0"/>
        <w:numPr>
          <w:ilvl w:val="1"/>
          <w:numId w:val="32"/>
        </w:numPr>
        <w:autoSpaceDE w:val="0"/>
        <w:autoSpaceDN w:val="0"/>
        <w:spacing w:before="170"/>
        <w:ind w:right="840"/>
        <w:rPr>
          <w:i w:val="0"/>
          <w:iCs/>
        </w:rPr>
      </w:pPr>
      <w:r w:rsidRPr="005951FC">
        <w:rPr>
          <w:i w:val="0"/>
          <w:iCs/>
        </w:rPr>
        <w:t xml:space="preserve">Improved integration and distribution of data to other products, such as Web Soil Survey, Soil Data Viewer Microsoft Access databases and downloads of </w:t>
      </w:r>
      <w:proofErr w:type="spellStart"/>
      <w:r w:rsidRPr="005951FC">
        <w:rPr>
          <w:i w:val="0"/>
          <w:iCs/>
        </w:rPr>
        <w:t>gSSURGO</w:t>
      </w:r>
      <w:proofErr w:type="spellEnd"/>
      <w:r w:rsidRPr="005951FC">
        <w:rPr>
          <w:i w:val="0"/>
          <w:iCs/>
        </w:rPr>
        <w:t>.  Simply the processes and automate where possible.</w:t>
      </w:r>
    </w:p>
    <w:p w14:paraId="48425463" w14:textId="77777777" w:rsidR="005951FC" w:rsidRPr="005951FC" w:rsidRDefault="005951FC" w:rsidP="00301E3E">
      <w:pPr>
        <w:pStyle w:val="BodyText"/>
        <w:widowControl w:val="0"/>
        <w:numPr>
          <w:ilvl w:val="1"/>
          <w:numId w:val="32"/>
        </w:numPr>
        <w:autoSpaceDE w:val="0"/>
        <w:autoSpaceDN w:val="0"/>
        <w:spacing w:before="170"/>
        <w:ind w:right="840"/>
        <w:rPr>
          <w:i w:val="0"/>
          <w:iCs/>
        </w:rPr>
      </w:pPr>
      <w:r w:rsidRPr="005951FC">
        <w:rPr>
          <w:i w:val="0"/>
          <w:iCs/>
        </w:rPr>
        <w:t>The current interpretations generator provides the user the ability to parse out the reasons for a given interpretation and show them graphically on a map. As an example, providing the “very limited” rating along with its reason of ‘flooding’, ‘shrink-swell’, ‘depth to bedrock’, and/or ‘slope’.  Additional features need to provide the capability to map the collective ‘rating and reasons’ for a given interpretation.</w:t>
      </w:r>
    </w:p>
    <w:p w14:paraId="33AC3980" w14:textId="77777777" w:rsidR="005951FC" w:rsidRPr="009A66D2" w:rsidRDefault="005951FC" w:rsidP="00301E3E">
      <w:pPr>
        <w:pStyle w:val="BodyText"/>
        <w:widowControl w:val="0"/>
        <w:numPr>
          <w:ilvl w:val="0"/>
          <w:numId w:val="30"/>
        </w:numPr>
        <w:autoSpaceDE w:val="0"/>
        <w:autoSpaceDN w:val="0"/>
        <w:spacing w:before="170"/>
        <w:ind w:right="840"/>
        <w:rPr>
          <w:i w:val="0"/>
          <w:iCs/>
        </w:rPr>
      </w:pPr>
      <w:r w:rsidRPr="009A66D2">
        <w:rPr>
          <w:i w:val="0"/>
          <w:iCs/>
        </w:rPr>
        <w:t>In addition to fuzzy logic model the system should provide additional options to  process the input data, such as neural networks, and others to be determined.</w:t>
      </w:r>
    </w:p>
    <w:p w14:paraId="7126ADAD" w14:textId="77777777" w:rsidR="005951FC" w:rsidRPr="009A66D2" w:rsidRDefault="005951FC" w:rsidP="00301E3E">
      <w:pPr>
        <w:pStyle w:val="BodyText"/>
        <w:widowControl w:val="0"/>
        <w:numPr>
          <w:ilvl w:val="0"/>
          <w:numId w:val="30"/>
        </w:numPr>
        <w:autoSpaceDE w:val="0"/>
        <w:autoSpaceDN w:val="0"/>
        <w:spacing w:before="170"/>
        <w:ind w:right="840"/>
        <w:rPr>
          <w:i w:val="0"/>
          <w:iCs/>
        </w:rPr>
      </w:pPr>
      <w:r w:rsidRPr="009A66D2">
        <w:rPr>
          <w:i w:val="0"/>
          <w:iCs/>
        </w:rPr>
        <w:t>Ability to run multiple versions of interpretations using the same data, but with different modeling criteria and/or different modeling techniques (fuzzy logic, neural networks, etc.).  Ability to compare tabular or mapping display of versions of related interpretive results using same data but different methodology. The current system will allow this, but the relationship between the version is not captured, it has to be defined manually by the user.</w:t>
      </w:r>
    </w:p>
    <w:p w14:paraId="73E1BF4E" w14:textId="77777777" w:rsidR="005951FC" w:rsidRPr="009A66D2" w:rsidRDefault="005951FC" w:rsidP="00301E3E">
      <w:pPr>
        <w:pStyle w:val="BodyText"/>
        <w:widowControl w:val="0"/>
        <w:numPr>
          <w:ilvl w:val="0"/>
          <w:numId w:val="30"/>
        </w:numPr>
        <w:autoSpaceDE w:val="0"/>
        <w:autoSpaceDN w:val="0"/>
        <w:spacing w:before="170"/>
        <w:ind w:right="840"/>
        <w:rPr>
          <w:i w:val="0"/>
          <w:iCs/>
        </w:rPr>
      </w:pPr>
      <w:r w:rsidRPr="009A66D2">
        <w:rPr>
          <w:i w:val="0"/>
          <w:iCs/>
        </w:rPr>
        <w:t>Ability to use previous criteria and modeling techniques with new set of updated data, create a new version, to compare with an older version.</w:t>
      </w:r>
    </w:p>
    <w:p w14:paraId="3674FE1C" w14:textId="77777777" w:rsidR="005951FC" w:rsidRPr="009A66D2" w:rsidRDefault="005951FC" w:rsidP="00301E3E">
      <w:pPr>
        <w:pStyle w:val="BodyText"/>
        <w:widowControl w:val="0"/>
        <w:numPr>
          <w:ilvl w:val="0"/>
          <w:numId w:val="30"/>
        </w:numPr>
        <w:autoSpaceDE w:val="0"/>
        <w:autoSpaceDN w:val="0"/>
        <w:spacing w:before="170"/>
        <w:ind w:right="840"/>
        <w:rPr>
          <w:i w:val="0"/>
          <w:iCs/>
        </w:rPr>
      </w:pPr>
      <w:r w:rsidRPr="009A66D2">
        <w:rPr>
          <w:i w:val="0"/>
          <w:iCs/>
        </w:rPr>
        <w:t>The system utilization of Web Soil Survey data should not impact the performance, responsiveness, or user experience of WSS.</w:t>
      </w:r>
    </w:p>
    <w:p w14:paraId="41454BDE" w14:textId="77777777" w:rsidR="005951FC" w:rsidRPr="009A66D2" w:rsidRDefault="005951FC" w:rsidP="00301E3E">
      <w:pPr>
        <w:pStyle w:val="BodyText"/>
        <w:widowControl w:val="0"/>
        <w:numPr>
          <w:ilvl w:val="0"/>
          <w:numId w:val="30"/>
        </w:numPr>
        <w:autoSpaceDE w:val="0"/>
        <w:autoSpaceDN w:val="0"/>
        <w:spacing w:before="170"/>
        <w:ind w:right="840"/>
        <w:rPr>
          <w:i w:val="0"/>
          <w:iCs/>
        </w:rPr>
      </w:pPr>
      <w:r w:rsidRPr="009A66D2">
        <w:rPr>
          <w:i w:val="0"/>
          <w:iCs/>
        </w:rPr>
        <w:t xml:space="preserve">Interpretations are for determination of outcome for land use with soil types.  The system needs to allow optimization for a soil type for a land use in a specific interpretation, by calibrating and fine-tuning the model criteria.  Then finding </w:t>
      </w:r>
      <w:r w:rsidRPr="009A66D2">
        <w:rPr>
          <w:i w:val="0"/>
          <w:iCs/>
        </w:rPr>
        <w:lastRenderedPageBreak/>
        <w:t>the best fit of the model for the measured responses  (e.g. interpretation weights).  The current system runs the interpretation manually many times, with manual tweaking of criteria.  The new system should allow automated multiple runs with pre-determined inputs for alternative criteria.   for example:  a criteria defining a response curve might need to be tweaked using different scenarios.</w:t>
      </w:r>
    </w:p>
    <w:p w14:paraId="1A7C595E" w14:textId="77777777" w:rsidR="005951FC" w:rsidRPr="009A66D2" w:rsidRDefault="005951FC" w:rsidP="00301E3E">
      <w:pPr>
        <w:pStyle w:val="BodyText"/>
        <w:widowControl w:val="0"/>
        <w:numPr>
          <w:ilvl w:val="0"/>
          <w:numId w:val="30"/>
        </w:numPr>
        <w:autoSpaceDE w:val="0"/>
        <w:autoSpaceDN w:val="0"/>
        <w:spacing w:before="170"/>
        <w:ind w:right="840"/>
        <w:rPr>
          <w:i w:val="0"/>
          <w:iCs/>
        </w:rPr>
      </w:pPr>
      <w:r w:rsidRPr="009A66D2">
        <w:rPr>
          <w:i w:val="0"/>
          <w:iCs/>
        </w:rPr>
        <w:t>The current system utilizes aggregated generalized data.  The new system would also allow option to integrate point data (specific location soil samples with characterization test results) for model development.</w:t>
      </w:r>
    </w:p>
    <w:p w14:paraId="2F7D3D32" w14:textId="77777777" w:rsidR="005951FC" w:rsidRPr="009A66D2" w:rsidRDefault="005951FC" w:rsidP="00301E3E">
      <w:pPr>
        <w:pStyle w:val="BodyText"/>
        <w:widowControl w:val="0"/>
        <w:numPr>
          <w:ilvl w:val="0"/>
          <w:numId w:val="30"/>
        </w:numPr>
        <w:autoSpaceDE w:val="0"/>
        <w:autoSpaceDN w:val="0"/>
        <w:spacing w:before="170"/>
        <w:ind w:right="840"/>
        <w:rPr>
          <w:i w:val="0"/>
          <w:iCs/>
        </w:rPr>
      </w:pPr>
      <w:r w:rsidRPr="009A66D2">
        <w:rPr>
          <w:i w:val="0"/>
          <w:iCs/>
        </w:rPr>
        <w:t>The System should allow external users to export the interpretive results, and/or WSS data for use within other systems or tools. </w:t>
      </w:r>
    </w:p>
    <w:p w14:paraId="72A17D07" w14:textId="77777777" w:rsidR="005951FC" w:rsidRPr="005951FC" w:rsidRDefault="005951FC" w:rsidP="00301E3E">
      <w:pPr>
        <w:pStyle w:val="BodyText"/>
        <w:widowControl w:val="0"/>
        <w:numPr>
          <w:ilvl w:val="1"/>
          <w:numId w:val="31"/>
        </w:numPr>
        <w:autoSpaceDE w:val="0"/>
        <w:autoSpaceDN w:val="0"/>
        <w:spacing w:before="170"/>
        <w:ind w:right="840"/>
        <w:rPr>
          <w:i w:val="0"/>
          <w:iCs/>
        </w:rPr>
      </w:pPr>
      <w:r w:rsidRPr="005951FC">
        <w:rPr>
          <w:i w:val="0"/>
          <w:iCs/>
        </w:rPr>
        <w:t>Larger volumes of data for export will first allow the user to define the data to be exported using filter criteria, such as location, soil type, land use, etc.  The user will then select an export format or thematic map requests.  Format options currently are pipe delimited text or html.  Other formats are needed such as MS Access, SQL, XML, etc.</w:t>
      </w:r>
    </w:p>
    <w:p w14:paraId="38467BE4" w14:textId="77777777" w:rsidR="005951FC" w:rsidRPr="005951FC" w:rsidRDefault="005951FC" w:rsidP="00301E3E">
      <w:pPr>
        <w:pStyle w:val="BodyText"/>
        <w:widowControl w:val="0"/>
        <w:numPr>
          <w:ilvl w:val="1"/>
          <w:numId w:val="31"/>
        </w:numPr>
        <w:autoSpaceDE w:val="0"/>
        <w:autoSpaceDN w:val="0"/>
        <w:spacing w:before="170"/>
        <w:ind w:right="840"/>
        <w:rPr>
          <w:i w:val="0"/>
          <w:iCs/>
        </w:rPr>
      </w:pPr>
      <w:r w:rsidRPr="005951FC">
        <w:rPr>
          <w:i w:val="0"/>
          <w:iCs/>
        </w:rPr>
        <w:t xml:space="preserve">Data for a single point, soil sample with soil characterization composition test results, could be exported to a mobile platform in a web service input formation such as json, </w:t>
      </w:r>
      <w:proofErr w:type="spellStart"/>
      <w:r w:rsidRPr="005951FC">
        <w:rPr>
          <w:i w:val="0"/>
          <w:iCs/>
        </w:rPr>
        <w:t>geojson</w:t>
      </w:r>
      <w:proofErr w:type="spellEnd"/>
      <w:r w:rsidRPr="005951FC">
        <w:rPr>
          <w:i w:val="0"/>
          <w:iCs/>
        </w:rPr>
        <w:t>, html, REST, SOAP.  Note: need clarification from Dylan B. (graduate student at Davis working with Professor Bear, who is now and NRCS employee).  NRCS contracts with Davis to do this kind of mobile application.</w:t>
      </w:r>
    </w:p>
    <w:p w14:paraId="030BA788" w14:textId="77777777" w:rsidR="005951FC" w:rsidRPr="009A66D2" w:rsidRDefault="005951FC" w:rsidP="00301E3E">
      <w:pPr>
        <w:pStyle w:val="BodyText"/>
        <w:widowControl w:val="0"/>
        <w:numPr>
          <w:ilvl w:val="0"/>
          <w:numId w:val="30"/>
        </w:numPr>
        <w:autoSpaceDE w:val="0"/>
        <w:autoSpaceDN w:val="0"/>
        <w:spacing w:before="170"/>
        <w:ind w:right="840"/>
        <w:rPr>
          <w:i w:val="0"/>
          <w:iCs/>
        </w:rPr>
      </w:pPr>
      <w:r w:rsidRPr="009A66D2">
        <w:rPr>
          <w:i w:val="0"/>
          <w:iCs/>
        </w:rPr>
        <w:t>The Interpretations Generator must have an easy to use graphical interface that walks the user through the process of developing interpretations, running them, and obtaining the output.</w:t>
      </w:r>
    </w:p>
    <w:p w14:paraId="7126CDBE" w14:textId="77777777" w:rsidR="005951FC" w:rsidRPr="009A66D2" w:rsidRDefault="005951FC" w:rsidP="00301E3E">
      <w:pPr>
        <w:pStyle w:val="BodyText"/>
        <w:widowControl w:val="0"/>
        <w:numPr>
          <w:ilvl w:val="0"/>
          <w:numId w:val="30"/>
        </w:numPr>
        <w:autoSpaceDE w:val="0"/>
        <w:autoSpaceDN w:val="0"/>
        <w:spacing w:before="170"/>
        <w:ind w:right="840"/>
        <w:rPr>
          <w:i w:val="0"/>
          <w:iCs/>
        </w:rPr>
      </w:pPr>
      <w:r w:rsidRPr="009A66D2">
        <w:rPr>
          <w:i w:val="0"/>
          <w:iCs/>
        </w:rPr>
        <w:t>The Interpretations Generator must have the capability to support more complex interpretations by interfacing with external applications that already contain logic to perform part of the interpretation.</w:t>
      </w:r>
    </w:p>
    <w:p w14:paraId="78AFDAD9" w14:textId="77777777" w:rsidR="005951FC" w:rsidRPr="009A66D2" w:rsidRDefault="005951FC" w:rsidP="00301E3E">
      <w:pPr>
        <w:pStyle w:val="BodyText"/>
        <w:widowControl w:val="0"/>
        <w:numPr>
          <w:ilvl w:val="0"/>
          <w:numId w:val="30"/>
        </w:numPr>
        <w:autoSpaceDE w:val="0"/>
        <w:autoSpaceDN w:val="0"/>
        <w:spacing w:before="170"/>
        <w:ind w:right="840"/>
        <w:rPr>
          <w:i w:val="0"/>
          <w:iCs/>
        </w:rPr>
      </w:pPr>
      <w:r w:rsidRPr="009A66D2">
        <w:rPr>
          <w:i w:val="0"/>
          <w:iCs/>
        </w:rPr>
        <w:t>The Interpretations Generator must have the ability to support both maps generated on the web as well as the ability to supply data to stand alone GIS systems and statistical analysis systems.</w:t>
      </w:r>
    </w:p>
    <w:p w14:paraId="75C29E2A" w14:textId="77777777" w:rsidR="00E11260" w:rsidRPr="00E11260" w:rsidRDefault="00E11260" w:rsidP="00E11260"/>
    <w:p w14:paraId="3F0EC4E2" w14:textId="063ED1A3" w:rsidR="00AB66F1" w:rsidRPr="003B1632" w:rsidRDefault="00AB66F1" w:rsidP="00AB66F1">
      <w:pPr>
        <w:pStyle w:val="Heading3"/>
        <w:rPr>
          <w:color w:val="auto"/>
        </w:rPr>
      </w:pPr>
      <w:bookmarkStart w:id="12" w:name="_Toc33798104"/>
      <w:r w:rsidRPr="003B1632">
        <w:rPr>
          <w:color w:val="auto"/>
        </w:rPr>
        <w:t>Out of Scope</w:t>
      </w:r>
      <w:bookmarkEnd w:id="12"/>
      <w:r w:rsidR="000B4D28" w:rsidRPr="003B1632">
        <w:rPr>
          <w:color w:val="auto"/>
        </w:rPr>
        <w:t xml:space="preserve"> </w:t>
      </w:r>
    </w:p>
    <w:p w14:paraId="0C91B24E" w14:textId="77777777" w:rsidR="009A66D2" w:rsidRPr="006B0BA2" w:rsidRDefault="005951FC" w:rsidP="00301E3E">
      <w:pPr>
        <w:pStyle w:val="ListParagraph"/>
        <w:widowControl w:val="0"/>
        <w:numPr>
          <w:ilvl w:val="0"/>
          <w:numId w:val="34"/>
        </w:numPr>
        <w:tabs>
          <w:tab w:val="left" w:pos="1360"/>
          <w:tab w:val="left" w:pos="1361"/>
        </w:tabs>
        <w:autoSpaceDE w:val="0"/>
        <w:autoSpaceDN w:val="0"/>
        <w:spacing w:before="8" w:line="266" w:lineRule="exact"/>
        <w:ind w:right="935"/>
      </w:pPr>
      <w:r w:rsidRPr="006B0BA2">
        <w:t xml:space="preserve">The Soils Interpretations Generator does not include delivery of completed models and </w:t>
      </w:r>
      <w:r w:rsidR="009A66D2" w:rsidRPr="006B0BA2">
        <w:t xml:space="preserve">Interpreted </w:t>
      </w:r>
      <w:r w:rsidRPr="006B0BA2">
        <w:t xml:space="preserve">data </w:t>
      </w:r>
      <w:r w:rsidR="009A66D2" w:rsidRPr="006B0BA2">
        <w:t xml:space="preserve">to the public and end users.   </w:t>
      </w:r>
    </w:p>
    <w:p w14:paraId="4097B711" w14:textId="77777777" w:rsidR="009A66D2" w:rsidRPr="006B0BA2" w:rsidRDefault="009A66D2" w:rsidP="00301E3E">
      <w:pPr>
        <w:pStyle w:val="ListParagraph"/>
        <w:widowControl w:val="0"/>
        <w:numPr>
          <w:ilvl w:val="0"/>
          <w:numId w:val="34"/>
        </w:numPr>
        <w:tabs>
          <w:tab w:val="left" w:pos="1360"/>
          <w:tab w:val="left" w:pos="1361"/>
        </w:tabs>
        <w:autoSpaceDE w:val="0"/>
        <w:autoSpaceDN w:val="0"/>
        <w:spacing w:before="8" w:line="266" w:lineRule="exact"/>
        <w:ind w:right="935"/>
      </w:pPr>
      <w:r w:rsidRPr="006B0BA2">
        <w:t xml:space="preserve">The Data Delivery to the public and end users is a separate solution. </w:t>
      </w:r>
    </w:p>
    <w:p w14:paraId="08740374" w14:textId="241544AE" w:rsidR="009A66D2" w:rsidRPr="006B0BA2" w:rsidRDefault="009A66D2" w:rsidP="00301E3E">
      <w:pPr>
        <w:pStyle w:val="ListParagraph"/>
        <w:widowControl w:val="0"/>
        <w:numPr>
          <w:ilvl w:val="0"/>
          <w:numId w:val="34"/>
        </w:numPr>
        <w:tabs>
          <w:tab w:val="left" w:pos="1360"/>
          <w:tab w:val="left" w:pos="1361"/>
        </w:tabs>
        <w:autoSpaceDE w:val="0"/>
        <w:autoSpaceDN w:val="0"/>
        <w:spacing w:before="8" w:line="266" w:lineRule="exact"/>
        <w:ind w:right="935"/>
      </w:pPr>
      <w:r w:rsidRPr="006B0BA2">
        <w:t xml:space="preserve">Initially the Soils Interpretations may be delivered via existing applications such as Web Soils Survey (WSS), Soil Data Access (SDA) or Soil Data Viewer (SDV) which use the Soil Data Mart (SDM) as the data source. </w:t>
      </w:r>
    </w:p>
    <w:p w14:paraId="468DA901" w14:textId="5EF89B0E" w:rsidR="00AB66F1" w:rsidRPr="00AB66F1" w:rsidRDefault="009A66D2" w:rsidP="00301E3E">
      <w:pPr>
        <w:pStyle w:val="ListParagraph"/>
        <w:widowControl w:val="0"/>
        <w:numPr>
          <w:ilvl w:val="0"/>
          <w:numId w:val="34"/>
        </w:numPr>
        <w:tabs>
          <w:tab w:val="left" w:pos="1360"/>
          <w:tab w:val="left" w:pos="1361"/>
        </w:tabs>
        <w:autoSpaceDE w:val="0"/>
        <w:autoSpaceDN w:val="0"/>
        <w:spacing w:before="8" w:line="266" w:lineRule="exact"/>
        <w:ind w:right="935"/>
      </w:pPr>
      <w:r w:rsidRPr="006B0BA2">
        <w:lastRenderedPageBreak/>
        <w:t xml:space="preserve">As the existing Data Delivery applications are modernized, the Soils Interpretations Generator may need to be enhanced to accommodate new requirements defined for end user.  </w:t>
      </w:r>
    </w:p>
    <w:p w14:paraId="43995ADD" w14:textId="4861E015" w:rsidR="00AB66F1" w:rsidRDefault="00AB66F1" w:rsidP="00EC376F">
      <w:pPr>
        <w:spacing w:after="200" w:line="276" w:lineRule="auto"/>
        <w:jc w:val="both"/>
        <w:rPr>
          <w:rFonts w:eastAsia="Calibri" w:cs="Arial"/>
        </w:rPr>
      </w:pPr>
    </w:p>
    <w:p w14:paraId="0E7F00F2" w14:textId="77777777" w:rsidR="000261C1" w:rsidRPr="000261C1" w:rsidRDefault="000261C1" w:rsidP="00301E3E">
      <w:pPr>
        <w:pStyle w:val="Heading2"/>
        <w:rPr>
          <w:color w:val="auto"/>
        </w:rPr>
      </w:pPr>
      <w:bookmarkStart w:id="13" w:name="_Toc33798101"/>
      <w:r w:rsidRPr="000261C1">
        <w:rPr>
          <w:color w:val="auto"/>
        </w:rPr>
        <w:t>Intended Audience</w:t>
      </w:r>
      <w:bookmarkEnd w:id="13"/>
    </w:p>
    <w:p w14:paraId="39540E78" w14:textId="77777777" w:rsidR="000261C1" w:rsidRPr="00F859B3" w:rsidRDefault="000261C1" w:rsidP="000261C1">
      <w:pPr>
        <w:spacing w:after="200" w:line="276" w:lineRule="auto"/>
        <w:jc w:val="both"/>
        <w:rPr>
          <w:rFonts w:cs="Arial"/>
          <w:sz w:val="24"/>
        </w:rPr>
      </w:pPr>
      <w:r w:rsidRPr="00F859B3">
        <w:rPr>
          <w:rFonts w:cs="Arial"/>
        </w:rPr>
        <w:t xml:space="preserve">This document is intended to be used by the </w:t>
      </w:r>
      <w:r>
        <w:rPr>
          <w:rFonts w:cs="Arial"/>
        </w:rPr>
        <w:t xml:space="preserve">decision-makers, IT Governance, IT Management, Investment Managers, Project Managers Architects, Security, QA, Operations and other stakeholders. </w:t>
      </w:r>
      <w:r w:rsidRPr="00F859B3">
        <w:rPr>
          <w:rFonts w:cs="Arial"/>
        </w:rPr>
        <w:t xml:space="preserve"> These requirements will also b</w:t>
      </w:r>
      <w:r>
        <w:rPr>
          <w:rFonts w:cs="Arial"/>
        </w:rPr>
        <w:t>e reviewed and approved by the Project Manager, Business S</w:t>
      </w:r>
      <w:r w:rsidRPr="00F859B3">
        <w:rPr>
          <w:rFonts w:cs="Arial"/>
        </w:rPr>
        <w:t>ponsor</w:t>
      </w:r>
      <w:r>
        <w:rPr>
          <w:rFonts w:cs="Arial"/>
        </w:rPr>
        <w:t xml:space="preserve"> and Subject Matter Experts (SME)</w:t>
      </w:r>
      <w:r w:rsidRPr="00F859B3">
        <w:rPr>
          <w:rFonts w:cs="Arial"/>
        </w:rPr>
        <w:t>.</w:t>
      </w:r>
    </w:p>
    <w:p w14:paraId="6DDE6862" w14:textId="77777777" w:rsidR="000261C1" w:rsidRDefault="000261C1" w:rsidP="00EC376F">
      <w:pPr>
        <w:spacing w:after="200" w:line="276" w:lineRule="auto"/>
        <w:jc w:val="both"/>
        <w:rPr>
          <w:rFonts w:eastAsia="Calibri" w:cs="Arial"/>
        </w:rPr>
      </w:pPr>
    </w:p>
    <w:p w14:paraId="6D3F9F68" w14:textId="77777777" w:rsidR="00F075A0" w:rsidRDefault="00F075A0" w:rsidP="0089624A">
      <w:pPr>
        <w:pStyle w:val="Heading2"/>
        <w:rPr>
          <w:color w:val="auto"/>
        </w:rPr>
      </w:pPr>
      <w:bookmarkStart w:id="14" w:name="_Toc33798105"/>
      <w:r w:rsidRPr="003B1632">
        <w:rPr>
          <w:color w:val="auto"/>
        </w:rPr>
        <w:t>Assumptions</w:t>
      </w:r>
      <w:bookmarkEnd w:id="14"/>
    </w:p>
    <w:p w14:paraId="66102C89" w14:textId="46C34DEF" w:rsidR="005951FC" w:rsidRDefault="005951FC" w:rsidP="00301E3E">
      <w:pPr>
        <w:pStyle w:val="ListParagraph"/>
        <w:widowControl w:val="0"/>
        <w:numPr>
          <w:ilvl w:val="0"/>
          <w:numId w:val="34"/>
        </w:numPr>
        <w:tabs>
          <w:tab w:val="left" w:pos="1360"/>
          <w:tab w:val="left" w:pos="1361"/>
        </w:tabs>
        <w:autoSpaceDE w:val="0"/>
        <w:autoSpaceDN w:val="0"/>
        <w:spacing w:before="109"/>
        <w:ind w:right="1381"/>
      </w:pPr>
      <w:r>
        <w:t>Web based Application will be piloted and or prototyped internally to validate and improve the solution prior to making it available to external</w:t>
      </w:r>
      <w:r>
        <w:rPr>
          <w:spacing w:val="-19"/>
        </w:rPr>
        <w:t xml:space="preserve"> </w:t>
      </w:r>
      <w:r>
        <w:t>users.</w:t>
      </w:r>
    </w:p>
    <w:p w14:paraId="76163DEF" w14:textId="77777777" w:rsidR="000261C1" w:rsidRDefault="000261C1" w:rsidP="00301E3E">
      <w:pPr>
        <w:pStyle w:val="ListParagraph"/>
        <w:widowControl w:val="0"/>
        <w:numPr>
          <w:ilvl w:val="0"/>
          <w:numId w:val="34"/>
        </w:numPr>
        <w:tabs>
          <w:tab w:val="left" w:pos="1360"/>
          <w:tab w:val="left" w:pos="1361"/>
        </w:tabs>
        <w:autoSpaceDE w:val="0"/>
        <w:autoSpaceDN w:val="0"/>
        <w:spacing w:before="8" w:line="266" w:lineRule="exact"/>
        <w:ind w:right="935"/>
      </w:pPr>
      <w:r>
        <w:t>Application will ultimately serve all user types; employees, affiliates, customers, TSPs and general</w:t>
      </w:r>
      <w:r w:rsidRPr="000261C1">
        <w:t xml:space="preserve"> </w:t>
      </w:r>
      <w:r>
        <w:t>public.</w:t>
      </w:r>
    </w:p>
    <w:p w14:paraId="5725C658" w14:textId="77777777" w:rsidR="000261C1" w:rsidRPr="000261C1" w:rsidRDefault="000261C1" w:rsidP="00301E3E">
      <w:pPr>
        <w:pStyle w:val="ListParagraph"/>
        <w:numPr>
          <w:ilvl w:val="0"/>
          <w:numId w:val="34"/>
        </w:numPr>
      </w:pPr>
      <w:r w:rsidRPr="000261C1">
        <w:t>Authentication is required for all users who have ability to create or modify records using a USDA Enterprise Authentication method.</w:t>
      </w:r>
    </w:p>
    <w:p w14:paraId="5393A76D" w14:textId="2016706C" w:rsidR="005951FC" w:rsidRDefault="000261C1" w:rsidP="00301E3E">
      <w:pPr>
        <w:pStyle w:val="ListParagraph"/>
        <w:widowControl w:val="0"/>
        <w:numPr>
          <w:ilvl w:val="0"/>
          <w:numId w:val="34"/>
        </w:numPr>
        <w:tabs>
          <w:tab w:val="left" w:pos="1360"/>
          <w:tab w:val="left" w:pos="1361"/>
        </w:tabs>
        <w:autoSpaceDE w:val="0"/>
        <w:autoSpaceDN w:val="0"/>
        <w:spacing w:before="8" w:line="266" w:lineRule="exact"/>
        <w:ind w:right="935"/>
      </w:pPr>
      <w:r>
        <w:t xml:space="preserve">Role based authorization </w:t>
      </w:r>
      <w:r w:rsidR="005951FC">
        <w:t>sing a</w:t>
      </w:r>
      <w:r>
        <w:t>n</w:t>
      </w:r>
      <w:r w:rsidR="005951FC">
        <w:t xml:space="preserve"> enterprise solution</w:t>
      </w:r>
      <w:r>
        <w:t xml:space="preserve"> will be used to distinguish users with permissions</w:t>
      </w:r>
      <w:r w:rsidR="005951FC">
        <w:t xml:space="preserve"> to create, modify or run</w:t>
      </w:r>
      <w:r w:rsidR="005951FC" w:rsidRPr="000261C1">
        <w:rPr>
          <w:spacing w:val="-3"/>
        </w:rPr>
        <w:t xml:space="preserve"> </w:t>
      </w:r>
      <w:r w:rsidR="005951FC">
        <w:t>interpretations.</w:t>
      </w:r>
    </w:p>
    <w:p w14:paraId="067A2EE0" w14:textId="2CEB3251" w:rsidR="005951FC" w:rsidRDefault="005951FC" w:rsidP="00301E3E">
      <w:pPr>
        <w:pStyle w:val="ListParagraph"/>
        <w:widowControl w:val="0"/>
        <w:numPr>
          <w:ilvl w:val="0"/>
          <w:numId w:val="34"/>
        </w:numPr>
        <w:tabs>
          <w:tab w:val="left" w:pos="1360"/>
          <w:tab w:val="left" w:pos="1361"/>
        </w:tabs>
        <w:autoSpaceDE w:val="0"/>
        <w:autoSpaceDN w:val="0"/>
        <w:ind w:right="1564"/>
      </w:pPr>
      <w:r>
        <w:t>Users of the interpretation generator include administrators, soil scientists, data stewards, and external</w:t>
      </w:r>
      <w:r>
        <w:rPr>
          <w:spacing w:val="-7"/>
        </w:rPr>
        <w:t xml:space="preserve"> </w:t>
      </w:r>
      <w:r>
        <w:t>customers.</w:t>
      </w:r>
    </w:p>
    <w:p w14:paraId="55F62265" w14:textId="3F0977E8" w:rsidR="005951FC" w:rsidRDefault="005951FC" w:rsidP="00301E3E">
      <w:pPr>
        <w:pStyle w:val="ListParagraph"/>
        <w:widowControl w:val="0"/>
        <w:numPr>
          <w:ilvl w:val="0"/>
          <w:numId w:val="34"/>
        </w:numPr>
        <w:tabs>
          <w:tab w:val="left" w:pos="1360"/>
          <w:tab w:val="left" w:pos="1361"/>
        </w:tabs>
        <w:autoSpaceDE w:val="0"/>
        <w:autoSpaceDN w:val="0"/>
        <w:ind w:right="1564"/>
      </w:pPr>
      <w:r>
        <w:t xml:space="preserve">The Soils Interpretations Generator will be used to create ‘models’ as rule sets that will be used users to create Soils Interpretations by submitting different data sets.   Official Soils Interpretations will be delivered to the public and other users via a public access Data Delivery solution separate from the Interpretations Generator. </w:t>
      </w:r>
    </w:p>
    <w:p w14:paraId="6949D67F" w14:textId="06BC28DF" w:rsidR="00281F48" w:rsidRDefault="00281F48" w:rsidP="00301E3E">
      <w:pPr>
        <w:pStyle w:val="ListParagraph"/>
        <w:widowControl w:val="0"/>
        <w:numPr>
          <w:ilvl w:val="0"/>
          <w:numId w:val="34"/>
        </w:numPr>
        <w:tabs>
          <w:tab w:val="left" w:pos="1360"/>
          <w:tab w:val="left" w:pos="1361"/>
        </w:tabs>
        <w:autoSpaceDE w:val="0"/>
        <w:autoSpaceDN w:val="0"/>
        <w:ind w:right="1564"/>
      </w:pPr>
      <w:r>
        <w:t xml:space="preserve">Solution must conform to enterprise technical requirements </w:t>
      </w:r>
      <w:r w:rsidR="005A4E7D">
        <w:t xml:space="preserve">examples of which are not limited to </w:t>
      </w:r>
      <w:r>
        <w:t>authentication, authorization, security, PII, 508 compliance, performance, availability,</w:t>
      </w:r>
      <w:r w:rsidR="005A4E7D">
        <w:t xml:space="preserve"> etc.</w:t>
      </w:r>
      <w:r>
        <w:t xml:space="preserve"> . </w:t>
      </w:r>
    </w:p>
    <w:p w14:paraId="5B38E1E2" w14:textId="77777777" w:rsidR="000261C1" w:rsidRDefault="000261C1" w:rsidP="000261C1">
      <w:pPr>
        <w:pStyle w:val="ListParagraph"/>
        <w:widowControl w:val="0"/>
        <w:tabs>
          <w:tab w:val="left" w:pos="1360"/>
          <w:tab w:val="left" w:pos="1361"/>
        </w:tabs>
        <w:autoSpaceDE w:val="0"/>
        <w:autoSpaceDN w:val="0"/>
        <w:ind w:left="360" w:right="1564"/>
      </w:pPr>
    </w:p>
    <w:p w14:paraId="004DACF0" w14:textId="77777777" w:rsidR="00F075A0" w:rsidRDefault="00F075A0" w:rsidP="007D3CBA">
      <w:pPr>
        <w:pStyle w:val="Heading2"/>
        <w:rPr>
          <w:color w:val="auto"/>
        </w:rPr>
      </w:pPr>
      <w:bookmarkStart w:id="15" w:name="_Toc33798106"/>
      <w:r w:rsidRPr="003B1632">
        <w:rPr>
          <w:color w:val="auto"/>
        </w:rPr>
        <w:lastRenderedPageBreak/>
        <w:t>Constraints</w:t>
      </w:r>
      <w:bookmarkEnd w:id="15"/>
    </w:p>
    <w:p w14:paraId="2FEAAE45" w14:textId="689B67D5" w:rsidR="00F075A0" w:rsidRPr="003B1632" w:rsidRDefault="005951FC" w:rsidP="00301E3E">
      <w:pPr>
        <w:keepNext/>
        <w:numPr>
          <w:ilvl w:val="0"/>
          <w:numId w:val="19"/>
        </w:numPr>
        <w:spacing w:after="160" w:line="259" w:lineRule="auto"/>
        <w:jc w:val="both"/>
        <w:rPr>
          <w:rFonts w:cs="Arial"/>
        </w:rPr>
      </w:pPr>
      <w:r>
        <w:rPr>
          <w:rFonts w:cs="Arial"/>
        </w:rPr>
        <w:t xml:space="preserve">None known at this time. </w:t>
      </w:r>
    </w:p>
    <w:p w14:paraId="592C5140" w14:textId="77777777" w:rsidR="00F075A0" w:rsidRPr="003B1632" w:rsidRDefault="00F075A0" w:rsidP="0089624A">
      <w:pPr>
        <w:pStyle w:val="Heading2"/>
        <w:rPr>
          <w:color w:val="auto"/>
        </w:rPr>
      </w:pPr>
      <w:bookmarkStart w:id="16" w:name="_Toc33798107"/>
      <w:r w:rsidRPr="003B1632">
        <w:rPr>
          <w:color w:val="auto"/>
        </w:rPr>
        <w:t>Risks and Dependencies</w:t>
      </w:r>
      <w:bookmarkEnd w:id="16"/>
    </w:p>
    <w:p w14:paraId="1435E955" w14:textId="77777777" w:rsidR="00F075A0" w:rsidRDefault="00F075A0" w:rsidP="00F075A0">
      <w:pPr>
        <w:pStyle w:val="Heading3"/>
        <w:jc w:val="both"/>
        <w:rPr>
          <w:color w:val="auto"/>
        </w:rPr>
      </w:pPr>
      <w:bookmarkStart w:id="17" w:name="_Toc33798108"/>
      <w:r w:rsidRPr="003B1632">
        <w:rPr>
          <w:color w:val="auto"/>
        </w:rPr>
        <w:t>Risks</w:t>
      </w:r>
      <w:bookmarkEnd w:id="17"/>
    </w:p>
    <w:p w14:paraId="6561ECC1" w14:textId="77777777" w:rsidR="009A66D2" w:rsidRPr="009A66D2" w:rsidRDefault="008A6089" w:rsidP="00301E3E">
      <w:pPr>
        <w:numPr>
          <w:ilvl w:val="0"/>
          <w:numId w:val="5"/>
        </w:numPr>
        <w:spacing w:after="160" w:line="259" w:lineRule="auto"/>
        <w:jc w:val="both"/>
      </w:pPr>
      <w:r w:rsidRPr="008A6089">
        <w:rPr>
          <w:rFonts w:cs="Arial"/>
        </w:rPr>
        <w:t xml:space="preserve">The ability to link </w:t>
      </w:r>
      <w:r w:rsidR="009A66D2">
        <w:rPr>
          <w:rFonts w:cs="Arial"/>
        </w:rPr>
        <w:t xml:space="preserve">to external data sources such as: </w:t>
      </w:r>
    </w:p>
    <w:p w14:paraId="3C81F388" w14:textId="78C4A3E4" w:rsidR="007D3CBA" w:rsidRPr="009A66D2" w:rsidRDefault="008A6089" w:rsidP="00301E3E">
      <w:pPr>
        <w:numPr>
          <w:ilvl w:val="1"/>
          <w:numId w:val="5"/>
        </w:numPr>
        <w:spacing w:after="160" w:line="259" w:lineRule="auto"/>
        <w:jc w:val="both"/>
      </w:pPr>
      <w:r w:rsidRPr="008A6089">
        <w:rPr>
          <w:rFonts w:cs="Arial"/>
        </w:rPr>
        <w:t>plant characteristics currently in the USDA PLANTS Database with an existing climate database.</w:t>
      </w:r>
    </w:p>
    <w:p w14:paraId="2AD064BB" w14:textId="50FDA5B4" w:rsidR="009A66D2" w:rsidRPr="009A66D2" w:rsidRDefault="009A66D2" w:rsidP="00301E3E">
      <w:pPr>
        <w:numPr>
          <w:ilvl w:val="1"/>
          <w:numId w:val="5"/>
        </w:numPr>
        <w:spacing w:after="160" w:line="259" w:lineRule="auto"/>
        <w:jc w:val="both"/>
      </w:pPr>
      <w:r>
        <w:rPr>
          <w:rFonts w:cs="Arial"/>
        </w:rPr>
        <w:t>Ecosystem Dynamic Data</w:t>
      </w:r>
    </w:p>
    <w:p w14:paraId="6A800326" w14:textId="0B930F13" w:rsidR="009A66D2" w:rsidRDefault="009A66D2" w:rsidP="00301E3E">
      <w:pPr>
        <w:pStyle w:val="ListParagraph"/>
        <w:widowControl w:val="0"/>
        <w:numPr>
          <w:ilvl w:val="0"/>
          <w:numId w:val="5"/>
        </w:numPr>
        <w:tabs>
          <w:tab w:val="left" w:pos="1360"/>
          <w:tab w:val="left" w:pos="1361"/>
        </w:tabs>
        <w:autoSpaceDE w:val="0"/>
        <w:autoSpaceDN w:val="0"/>
        <w:spacing w:before="5"/>
        <w:ind w:right="902"/>
      </w:pPr>
      <w:r>
        <w:t>Developers needed for tool customization or interfacing with other systems (e.g.</w:t>
      </w:r>
      <w:r>
        <w:rPr>
          <w:spacing w:val="-23"/>
        </w:rPr>
        <w:t xml:space="preserve"> </w:t>
      </w:r>
      <w:r>
        <w:t>NASIS, WSS, or SDA) may need to be</w:t>
      </w:r>
      <w:r>
        <w:rPr>
          <w:spacing w:val="-9"/>
        </w:rPr>
        <w:t xml:space="preserve"> </w:t>
      </w:r>
      <w:r>
        <w:t>available.</w:t>
      </w:r>
    </w:p>
    <w:p w14:paraId="23B5F44A" w14:textId="77777777" w:rsidR="009A66D2" w:rsidRDefault="009A66D2" w:rsidP="00301E3E">
      <w:pPr>
        <w:pStyle w:val="ListParagraph"/>
        <w:widowControl w:val="0"/>
        <w:numPr>
          <w:ilvl w:val="0"/>
          <w:numId w:val="5"/>
        </w:numPr>
        <w:tabs>
          <w:tab w:val="left" w:pos="1360"/>
          <w:tab w:val="left" w:pos="1361"/>
        </w:tabs>
        <w:autoSpaceDE w:val="0"/>
        <w:autoSpaceDN w:val="0"/>
        <w:spacing w:before="5"/>
        <w:ind w:right="902"/>
      </w:pPr>
    </w:p>
    <w:p w14:paraId="371F5A78" w14:textId="77777777" w:rsidR="009A66D2" w:rsidRDefault="009A66D2" w:rsidP="00301E3E">
      <w:pPr>
        <w:pStyle w:val="ListParagraph"/>
        <w:widowControl w:val="0"/>
        <w:numPr>
          <w:ilvl w:val="0"/>
          <w:numId w:val="5"/>
        </w:numPr>
        <w:tabs>
          <w:tab w:val="left" w:pos="1360"/>
          <w:tab w:val="left" w:pos="1361"/>
        </w:tabs>
        <w:autoSpaceDE w:val="0"/>
        <w:autoSpaceDN w:val="0"/>
      </w:pPr>
      <w:r>
        <w:t>Changing business requirements could require a re-thinking of the solution or</w:t>
      </w:r>
      <w:r>
        <w:rPr>
          <w:spacing w:val="-26"/>
        </w:rPr>
        <w:t xml:space="preserve"> </w:t>
      </w:r>
      <w:r>
        <w:t>solutions.</w:t>
      </w:r>
    </w:p>
    <w:p w14:paraId="6068888A" w14:textId="77777777" w:rsidR="00F075A0" w:rsidRPr="003B1632" w:rsidRDefault="00F075A0" w:rsidP="007D3CBA">
      <w:pPr>
        <w:pStyle w:val="Heading3"/>
        <w:jc w:val="both"/>
        <w:rPr>
          <w:color w:val="auto"/>
        </w:rPr>
      </w:pPr>
      <w:bookmarkStart w:id="18" w:name="_Toc33798109"/>
      <w:r w:rsidRPr="003B1632">
        <w:rPr>
          <w:color w:val="auto"/>
        </w:rPr>
        <w:t>Dependencies</w:t>
      </w:r>
      <w:bookmarkEnd w:id="18"/>
    </w:p>
    <w:p w14:paraId="2BC28846" w14:textId="77777777" w:rsidR="009A66D2" w:rsidRDefault="009A66D2" w:rsidP="00301E3E">
      <w:pPr>
        <w:pStyle w:val="ListParagraph"/>
        <w:widowControl w:val="0"/>
        <w:numPr>
          <w:ilvl w:val="0"/>
          <w:numId w:val="35"/>
        </w:numPr>
        <w:tabs>
          <w:tab w:val="left" w:pos="1360"/>
          <w:tab w:val="left" w:pos="1361"/>
        </w:tabs>
        <w:autoSpaceDE w:val="0"/>
        <w:autoSpaceDN w:val="0"/>
        <w:spacing w:before="110" w:line="280" w:lineRule="exact"/>
      </w:pPr>
      <w:r>
        <w:t>Buy-in by critical</w:t>
      </w:r>
      <w:r>
        <w:rPr>
          <w:spacing w:val="-7"/>
        </w:rPr>
        <w:t xml:space="preserve"> </w:t>
      </w:r>
      <w:r>
        <w:t>stakeholders.</w:t>
      </w:r>
    </w:p>
    <w:p w14:paraId="60F2AFFB" w14:textId="77777777" w:rsidR="009A66D2" w:rsidRDefault="009A66D2" w:rsidP="00301E3E">
      <w:pPr>
        <w:pStyle w:val="ListParagraph"/>
        <w:widowControl w:val="0"/>
        <w:numPr>
          <w:ilvl w:val="0"/>
          <w:numId w:val="35"/>
        </w:numPr>
        <w:tabs>
          <w:tab w:val="left" w:pos="1360"/>
          <w:tab w:val="left" w:pos="1361"/>
        </w:tabs>
        <w:autoSpaceDE w:val="0"/>
        <w:autoSpaceDN w:val="0"/>
        <w:spacing w:line="280" w:lineRule="exact"/>
      </w:pPr>
      <w:r>
        <w:t>Architectural group</w:t>
      </w:r>
      <w:r>
        <w:rPr>
          <w:spacing w:val="-3"/>
        </w:rPr>
        <w:t xml:space="preserve"> </w:t>
      </w:r>
      <w:r>
        <w:t>concurrence.</w:t>
      </w:r>
    </w:p>
    <w:p w14:paraId="5956261F" w14:textId="77777777" w:rsidR="009A66D2" w:rsidRDefault="009A66D2" w:rsidP="00301E3E">
      <w:pPr>
        <w:pStyle w:val="ListParagraph"/>
        <w:widowControl w:val="0"/>
        <w:numPr>
          <w:ilvl w:val="0"/>
          <w:numId w:val="35"/>
        </w:numPr>
        <w:tabs>
          <w:tab w:val="left" w:pos="1360"/>
          <w:tab w:val="left" w:pos="1361"/>
        </w:tabs>
        <w:autoSpaceDE w:val="0"/>
        <w:autoSpaceDN w:val="0"/>
      </w:pPr>
      <w:r>
        <w:t>Security group</w:t>
      </w:r>
      <w:r>
        <w:rPr>
          <w:spacing w:val="-7"/>
        </w:rPr>
        <w:t xml:space="preserve"> </w:t>
      </w:r>
      <w:r>
        <w:t>concurrence.</w:t>
      </w:r>
    </w:p>
    <w:p w14:paraId="5901495A" w14:textId="77777777" w:rsidR="009A66D2" w:rsidRDefault="009A66D2" w:rsidP="00301E3E">
      <w:pPr>
        <w:pStyle w:val="ListParagraph"/>
        <w:widowControl w:val="0"/>
        <w:numPr>
          <w:ilvl w:val="0"/>
          <w:numId w:val="35"/>
        </w:numPr>
        <w:tabs>
          <w:tab w:val="left" w:pos="1361"/>
        </w:tabs>
        <w:autoSpaceDE w:val="0"/>
        <w:autoSpaceDN w:val="0"/>
        <w:ind w:right="812"/>
      </w:pPr>
      <w:r>
        <w:t>Allowing</w:t>
      </w:r>
      <w:r>
        <w:rPr>
          <w:spacing w:val="-12"/>
        </w:rPr>
        <w:t xml:space="preserve"> </w:t>
      </w:r>
      <w:r>
        <w:t>external</w:t>
      </w:r>
      <w:r>
        <w:rPr>
          <w:spacing w:val="-11"/>
        </w:rPr>
        <w:t xml:space="preserve"> </w:t>
      </w:r>
      <w:r>
        <w:t>users</w:t>
      </w:r>
      <w:r>
        <w:rPr>
          <w:spacing w:val="-12"/>
        </w:rPr>
        <w:t xml:space="preserve"> </w:t>
      </w:r>
      <w:r>
        <w:t>to</w:t>
      </w:r>
      <w:r>
        <w:rPr>
          <w:spacing w:val="-9"/>
        </w:rPr>
        <w:t xml:space="preserve"> </w:t>
      </w:r>
      <w:r>
        <w:t>use</w:t>
      </w:r>
      <w:r>
        <w:rPr>
          <w:spacing w:val="-10"/>
        </w:rPr>
        <w:t xml:space="preserve"> </w:t>
      </w:r>
      <w:r>
        <w:t>the</w:t>
      </w:r>
      <w:r>
        <w:rPr>
          <w:spacing w:val="-10"/>
        </w:rPr>
        <w:t xml:space="preserve"> </w:t>
      </w:r>
      <w:r>
        <w:t>interpretations</w:t>
      </w:r>
      <w:r>
        <w:rPr>
          <w:spacing w:val="-10"/>
        </w:rPr>
        <w:t xml:space="preserve"> </w:t>
      </w:r>
      <w:r>
        <w:t>generator</w:t>
      </w:r>
      <w:r>
        <w:rPr>
          <w:spacing w:val="-11"/>
        </w:rPr>
        <w:t xml:space="preserve"> </w:t>
      </w:r>
      <w:r>
        <w:t>depends</w:t>
      </w:r>
      <w:r>
        <w:rPr>
          <w:spacing w:val="-10"/>
        </w:rPr>
        <w:t xml:space="preserve"> </w:t>
      </w:r>
      <w:r>
        <w:t>on</w:t>
      </w:r>
      <w:r>
        <w:rPr>
          <w:spacing w:val="-11"/>
        </w:rPr>
        <w:t xml:space="preserve"> </w:t>
      </w:r>
      <w:r>
        <w:t>being</w:t>
      </w:r>
      <w:r>
        <w:rPr>
          <w:spacing w:val="-11"/>
        </w:rPr>
        <w:t xml:space="preserve"> </w:t>
      </w:r>
      <w:r>
        <w:t>able</w:t>
      </w:r>
      <w:r>
        <w:rPr>
          <w:spacing w:val="-10"/>
        </w:rPr>
        <w:t xml:space="preserve"> </w:t>
      </w:r>
      <w:r>
        <w:t>to</w:t>
      </w:r>
      <w:r>
        <w:rPr>
          <w:spacing w:val="-6"/>
        </w:rPr>
        <w:t xml:space="preserve"> </w:t>
      </w:r>
      <w:r>
        <w:t>run interpretations using the public facing database, since external users may not use the transactional</w:t>
      </w:r>
      <w:r>
        <w:rPr>
          <w:spacing w:val="-4"/>
        </w:rPr>
        <w:t xml:space="preserve"> </w:t>
      </w:r>
      <w:r>
        <w:t>database.</w:t>
      </w:r>
    </w:p>
    <w:p w14:paraId="2167F696" w14:textId="77777777" w:rsidR="009A66D2" w:rsidRDefault="009A66D2" w:rsidP="00301E3E">
      <w:pPr>
        <w:pStyle w:val="ListParagraph"/>
        <w:widowControl w:val="0"/>
        <w:numPr>
          <w:ilvl w:val="0"/>
          <w:numId w:val="35"/>
        </w:numPr>
        <w:tabs>
          <w:tab w:val="left" w:pos="1360"/>
          <w:tab w:val="left" w:pos="1361"/>
        </w:tabs>
        <w:autoSpaceDE w:val="0"/>
        <w:autoSpaceDN w:val="0"/>
        <w:ind w:right="818"/>
      </w:pPr>
      <w:r>
        <w:t>The documentation manager depends on the Enterprise Content Manager being available, since graphics are essential for comprehensive</w:t>
      </w:r>
      <w:r>
        <w:rPr>
          <w:spacing w:val="-17"/>
        </w:rPr>
        <w:t xml:space="preserve"> </w:t>
      </w:r>
      <w:r>
        <w:t>documentation.</w:t>
      </w:r>
    </w:p>
    <w:p w14:paraId="2C6B99C2" w14:textId="055F2A11" w:rsidR="009A66D2" w:rsidRDefault="009A66D2" w:rsidP="00301E3E">
      <w:pPr>
        <w:pStyle w:val="ListParagraph"/>
        <w:widowControl w:val="0"/>
        <w:numPr>
          <w:ilvl w:val="0"/>
          <w:numId w:val="35"/>
        </w:numPr>
        <w:tabs>
          <w:tab w:val="left" w:pos="1360"/>
          <w:tab w:val="left" w:pos="1361"/>
        </w:tabs>
        <w:autoSpaceDE w:val="0"/>
        <w:autoSpaceDN w:val="0"/>
        <w:spacing w:before="2"/>
      </w:pPr>
      <w:r>
        <w:t>The Soils Interpretations Generator will interface with the NASIS</w:t>
      </w:r>
      <w:r>
        <w:rPr>
          <w:spacing w:val="-19"/>
        </w:rPr>
        <w:t xml:space="preserve"> </w:t>
      </w:r>
      <w:r>
        <w:t>database.</w:t>
      </w:r>
    </w:p>
    <w:p w14:paraId="36F662F8" w14:textId="00766773" w:rsidR="009A66D2" w:rsidRDefault="009A66D2" w:rsidP="00301E3E">
      <w:pPr>
        <w:pStyle w:val="ListParagraph"/>
        <w:widowControl w:val="0"/>
        <w:numPr>
          <w:ilvl w:val="0"/>
          <w:numId w:val="35"/>
        </w:numPr>
        <w:tabs>
          <w:tab w:val="left" w:pos="1360"/>
          <w:tab w:val="left" w:pos="1361"/>
        </w:tabs>
        <w:autoSpaceDE w:val="0"/>
        <w:autoSpaceDN w:val="0"/>
        <w:ind w:right="816"/>
      </w:pPr>
      <w:r>
        <w:t>The Soils Interpretations Generator will interface with the Soil Data Mart and possibly the Soil Data</w:t>
      </w:r>
      <w:r>
        <w:rPr>
          <w:spacing w:val="-5"/>
        </w:rPr>
        <w:t xml:space="preserve"> </w:t>
      </w:r>
      <w:r>
        <w:t>Warehouse.</w:t>
      </w:r>
    </w:p>
    <w:p w14:paraId="2FAD5312" w14:textId="2AE84503" w:rsidR="009A66D2" w:rsidRDefault="009A66D2" w:rsidP="00301E3E">
      <w:pPr>
        <w:pStyle w:val="ListParagraph"/>
        <w:widowControl w:val="0"/>
        <w:numPr>
          <w:ilvl w:val="0"/>
          <w:numId w:val="35"/>
        </w:numPr>
        <w:tabs>
          <w:tab w:val="left" w:pos="1360"/>
          <w:tab w:val="left" w:pos="1361"/>
        </w:tabs>
        <w:autoSpaceDE w:val="0"/>
        <w:autoSpaceDN w:val="0"/>
        <w:ind w:right="816"/>
      </w:pPr>
      <w:r>
        <w:t xml:space="preserve">The Soils Interpretations Generator with other defined </w:t>
      </w:r>
      <w:r w:rsidR="003745F4">
        <w:t xml:space="preserve">new </w:t>
      </w:r>
      <w:r>
        <w:t xml:space="preserve">external data sources. </w:t>
      </w:r>
    </w:p>
    <w:p w14:paraId="5E34A820" w14:textId="77777777" w:rsidR="002670CE" w:rsidRDefault="002670CE">
      <w:pPr>
        <w:rPr>
          <w:rFonts w:cs="Arial"/>
        </w:rPr>
      </w:pPr>
      <w:r>
        <w:rPr>
          <w:rFonts w:cs="Arial"/>
        </w:rPr>
        <w:br w:type="page"/>
      </w:r>
    </w:p>
    <w:p w14:paraId="57306778" w14:textId="5603FFE6" w:rsidR="00B412F3" w:rsidRDefault="00B412F3" w:rsidP="00301E3E">
      <w:pPr>
        <w:pStyle w:val="Heading2"/>
        <w:rPr>
          <w:color w:val="auto"/>
        </w:rPr>
      </w:pPr>
      <w:bookmarkStart w:id="19" w:name="_Toc424247143"/>
      <w:bookmarkStart w:id="20" w:name="_Toc33798110"/>
      <w:bookmarkEnd w:id="19"/>
      <w:r w:rsidRPr="00B412F3">
        <w:rPr>
          <w:color w:val="auto"/>
        </w:rPr>
        <w:lastRenderedPageBreak/>
        <w:t>Prioritization of Requirements</w:t>
      </w:r>
      <w:bookmarkEnd w:id="20"/>
    </w:p>
    <w:p w14:paraId="3E6AFBDB" w14:textId="77777777" w:rsidR="00261AD8" w:rsidRDefault="00261AD8" w:rsidP="00261AD8">
      <w:pPr>
        <w:pStyle w:val="Caption"/>
        <w:jc w:val="center"/>
        <w:rPr>
          <w:rFonts w:cs="Kepler Std"/>
          <w:color w:val="221E1F"/>
          <w:szCs w:val="22"/>
        </w:rPr>
      </w:pPr>
      <w:r>
        <w:t xml:space="preserve">Table </w:t>
      </w:r>
      <w:r>
        <w:fldChar w:fldCharType="begin"/>
      </w:r>
      <w:r>
        <w:instrText xml:space="preserve"> SEQ Table \* ARABIC </w:instrText>
      </w:r>
      <w:r>
        <w:fldChar w:fldCharType="separate"/>
      </w:r>
      <w:r>
        <w:rPr>
          <w:noProof/>
        </w:rPr>
        <w:t>1</w:t>
      </w:r>
      <w:r>
        <w:rPr>
          <w:noProof/>
        </w:rPr>
        <w:fldChar w:fldCharType="end"/>
      </w:r>
      <w:r>
        <w:t xml:space="preserve"> – Prioritization of Requirements</w:t>
      </w:r>
    </w:p>
    <w:p w14:paraId="727CF25E" w14:textId="77777777" w:rsidR="00261AD8" w:rsidRPr="00261AD8" w:rsidRDefault="00261AD8" w:rsidP="00261AD8"/>
    <w:tbl>
      <w:tblPr>
        <w:tblW w:w="9170" w:type="dxa"/>
        <w:jc w:val="center"/>
        <w:tblCellMar>
          <w:left w:w="0" w:type="dxa"/>
          <w:right w:w="0" w:type="dxa"/>
        </w:tblCellMar>
        <w:tblLook w:val="04A0" w:firstRow="1" w:lastRow="0" w:firstColumn="1" w:lastColumn="0" w:noHBand="0" w:noVBand="1"/>
      </w:tblPr>
      <w:tblGrid>
        <w:gridCol w:w="2010"/>
        <w:gridCol w:w="7160"/>
      </w:tblGrid>
      <w:tr w:rsidR="00B412F3" w:rsidRPr="00261AD8" w14:paraId="54D26468" w14:textId="77777777" w:rsidTr="00261AD8">
        <w:trPr>
          <w:trHeight w:val="457"/>
          <w:jc w:val="center"/>
        </w:trPr>
        <w:tc>
          <w:tcPr>
            <w:tcW w:w="1061" w:type="dxa"/>
            <w:tcBorders>
              <w:top w:val="single" w:sz="8" w:space="0" w:color="auto"/>
              <w:left w:val="single" w:sz="8" w:space="0" w:color="auto"/>
              <w:bottom w:val="single" w:sz="8" w:space="0" w:color="auto"/>
              <w:right w:val="single" w:sz="8" w:space="0" w:color="auto"/>
            </w:tcBorders>
            <w:shd w:val="clear" w:color="auto" w:fill="5B9BD5"/>
            <w:tcMar>
              <w:top w:w="0" w:type="dxa"/>
              <w:left w:w="108" w:type="dxa"/>
              <w:bottom w:w="0" w:type="dxa"/>
              <w:right w:w="108" w:type="dxa"/>
            </w:tcMar>
          </w:tcPr>
          <w:p w14:paraId="0A33909C" w14:textId="787122E1" w:rsidR="00B412F3" w:rsidRPr="00261AD8" w:rsidRDefault="00B412F3" w:rsidP="00261AD8">
            <w:pPr>
              <w:pStyle w:val="TableParagraph"/>
              <w:spacing w:before="37"/>
              <w:ind w:left="556" w:right="557"/>
              <w:jc w:val="center"/>
              <w:rPr>
                <w:b/>
                <w:color w:val="FFFFFF"/>
              </w:rPr>
            </w:pPr>
            <w:r w:rsidRPr="00261AD8">
              <w:rPr>
                <w:b/>
                <w:color w:val="FFFFFF"/>
              </w:rPr>
              <w:t>Priority</w:t>
            </w:r>
          </w:p>
        </w:tc>
        <w:tc>
          <w:tcPr>
            <w:tcW w:w="8109" w:type="dxa"/>
            <w:tcBorders>
              <w:top w:val="single" w:sz="8" w:space="0" w:color="auto"/>
              <w:left w:val="nil"/>
              <w:bottom w:val="single" w:sz="8" w:space="0" w:color="auto"/>
              <w:right w:val="single" w:sz="8" w:space="0" w:color="auto"/>
            </w:tcBorders>
            <w:shd w:val="clear" w:color="auto" w:fill="5B9BD5"/>
            <w:tcMar>
              <w:top w:w="0" w:type="dxa"/>
              <w:left w:w="108" w:type="dxa"/>
              <w:bottom w:w="0" w:type="dxa"/>
              <w:right w:w="108" w:type="dxa"/>
            </w:tcMar>
            <w:hideMark/>
          </w:tcPr>
          <w:p w14:paraId="773F5CA7" w14:textId="77777777" w:rsidR="00B412F3" w:rsidRPr="00261AD8" w:rsidRDefault="00B412F3" w:rsidP="00261AD8">
            <w:pPr>
              <w:pStyle w:val="TableParagraph"/>
              <w:spacing w:before="37"/>
              <w:ind w:left="556" w:right="557"/>
              <w:jc w:val="center"/>
              <w:rPr>
                <w:b/>
                <w:color w:val="FFFFFF"/>
              </w:rPr>
            </w:pPr>
            <w:r w:rsidRPr="00261AD8">
              <w:rPr>
                <w:b/>
                <w:color w:val="FFFFFF"/>
              </w:rPr>
              <w:t>Description</w:t>
            </w:r>
          </w:p>
        </w:tc>
      </w:tr>
      <w:tr w:rsidR="00B412F3" w14:paraId="69D90E9A" w14:textId="77777777" w:rsidTr="00846FC0">
        <w:trPr>
          <w:trHeight w:val="87"/>
          <w:jc w:val="center"/>
        </w:trPr>
        <w:tc>
          <w:tcPr>
            <w:tcW w:w="10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62DFCC" w14:textId="77777777" w:rsidR="00B412F3" w:rsidRPr="003B1632" w:rsidRDefault="00B412F3" w:rsidP="00846FC0">
            <w:pPr>
              <w:pStyle w:val="Default"/>
              <w:rPr>
                <w:b/>
                <w:sz w:val="20"/>
                <w:szCs w:val="20"/>
              </w:rPr>
            </w:pPr>
            <w:r w:rsidRPr="003B1632">
              <w:rPr>
                <w:b/>
                <w:sz w:val="20"/>
                <w:szCs w:val="20"/>
              </w:rPr>
              <w:t>MUST</w:t>
            </w:r>
          </w:p>
        </w:tc>
        <w:tc>
          <w:tcPr>
            <w:tcW w:w="8109" w:type="dxa"/>
            <w:tcBorders>
              <w:top w:val="nil"/>
              <w:left w:val="nil"/>
              <w:bottom w:val="single" w:sz="8" w:space="0" w:color="auto"/>
              <w:right w:val="single" w:sz="8" w:space="0" w:color="auto"/>
            </w:tcBorders>
            <w:tcMar>
              <w:top w:w="0" w:type="dxa"/>
              <w:left w:w="108" w:type="dxa"/>
              <w:bottom w:w="0" w:type="dxa"/>
              <w:right w:w="108" w:type="dxa"/>
            </w:tcMar>
            <w:hideMark/>
          </w:tcPr>
          <w:p w14:paraId="3A304BCF" w14:textId="77777777" w:rsidR="00B412F3" w:rsidRPr="003B1632" w:rsidRDefault="00B412F3" w:rsidP="00846FC0">
            <w:pPr>
              <w:pStyle w:val="Default"/>
              <w:rPr>
                <w:sz w:val="20"/>
                <w:szCs w:val="20"/>
              </w:rPr>
            </w:pPr>
            <w:r w:rsidRPr="003B1632">
              <w:rPr>
                <w:sz w:val="20"/>
                <w:szCs w:val="20"/>
              </w:rPr>
              <w:t>Describes a requirement that must be satisfied in the final solution for the solution to be considered a success.</w:t>
            </w:r>
          </w:p>
        </w:tc>
      </w:tr>
      <w:tr w:rsidR="00B412F3" w14:paraId="19B81807" w14:textId="77777777" w:rsidTr="00846FC0">
        <w:trPr>
          <w:trHeight w:val="122"/>
          <w:jc w:val="center"/>
        </w:trPr>
        <w:tc>
          <w:tcPr>
            <w:tcW w:w="10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1211F2" w14:textId="77777777" w:rsidR="00B412F3" w:rsidRPr="003B1632" w:rsidRDefault="00B412F3" w:rsidP="00846FC0">
            <w:pPr>
              <w:pStyle w:val="Default"/>
              <w:rPr>
                <w:b/>
                <w:sz w:val="20"/>
                <w:szCs w:val="20"/>
              </w:rPr>
            </w:pPr>
            <w:r w:rsidRPr="003B1632">
              <w:rPr>
                <w:b/>
                <w:sz w:val="20"/>
                <w:szCs w:val="20"/>
              </w:rPr>
              <w:t>SHOULD</w:t>
            </w:r>
          </w:p>
        </w:tc>
        <w:tc>
          <w:tcPr>
            <w:tcW w:w="8109" w:type="dxa"/>
            <w:tcBorders>
              <w:top w:val="nil"/>
              <w:left w:val="nil"/>
              <w:bottom w:val="single" w:sz="8" w:space="0" w:color="auto"/>
              <w:right w:val="single" w:sz="8" w:space="0" w:color="auto"/>
            </w:tcBorders>
            <w:tcMar>
              <w:top w:w="0" w:type="dxa"/>
              <w:left w:w="108" w:type="dxa"/>
              <w:bottom w:w="0" w:type="dxa"/>
              <w:right w:w="108" w:type="dxa"/>
            </w:tcMar>
            <w:hideMark/>
          </w:tcPr>
          <w:p w14:paraId="1B474F40" w14:textId="77777777" w:rsidR="00B412F3" w:rsidRPr="003B1632" w:rsidRDefault="00B412F3" w:rsidP="00846FC0">
            <w:pPr>
              <w:pStyle w:val="Default"/>
              <w:rPr>
                <w:sz w:val="20"/>
                <w:szCs w:val="20"/>
              </w:rPr>
            </w:pPr>
            <w:r w:rsidRPr="003B1632">
              <w:rPr>
                <w:sz w:val="20"/>
                <w:szCs w:val="20"/>
              </w:rPr>
              <w:t>Represents a high-priority item that should be included in the solution if it is possible. This is often a critical requirement but one which can be satisfied in other ways if strictly necessary.</w:t>
            </w:r>
          </w:p>
        </w:tc>
      </w:tr>
      <w:tr w:rsidR="00B412F3" w14:paraId="72EE7767" w14:textId="77777777" w:rsidTr="00846FC0">
        <w:trPr>
          <w:trHeight w:val="83"/>
          <w:jc w:val="center"/>
        </w:trPr>
        <w:tc>
          <w:tcPr>
            <w:tcW w:w="10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7E8CD9" w14:textId="77777777" w:rsidR="00B412F3" w:rsidRPr="003B1632" w:rsidRDefault="00B412F3" w:rsidP="00846FC0">
            <w:pPr>
              <w:pStyle w:val="Default"/>
              <w:rPr>
                <w:b/>
                <w:sz w:val="20"/>
                <w:szCs w:val="20"/>
              </w:rPr>
            </w:pPr>
            <w:r w:rsidRPr="003B1632">
              <w:rPr>
                <w:b/>
                <w:sz w:val="20"/>
                <w:szCs w:val="20"/>
              </w:rPr>
              <w:t>COULD</w:t>
            </w:r>
          </w:p>
        </w:tc>
        <w:tc>
          <w:tcPr>
            <w:tcW w:w="8109" w:type="dxa"/>
            <w:tcBorders>
              <w:top w:val="nil"/>
              <w:left w:val="nil"/>
              <w:bottom w:val="single" w:sz="8" w:space="0" w:color="auto"/>
              <w:right w:val="single" w:sz="8" w:space="0" w:color="auto"/>
            </w:tcBorders>
            <w:tcMar>
              <w:top w:w="0" w:type="dxa"/>
              <w:left w:w="108" w:type="dxa"/>
              <w:bottom w:w="0" w:type="dxa"/>
              <w:right w:w="108" w:type="dxa"/>
            </w:tcMar>
            <w:hideMark/>
          </w:tcPr>
          <w:p w14:paraId="7FEE4588" w14:textId="77777777" w:rsidR="00B412F3" w:rsidRPr="003B1632" w:rsidRDefault="00B412F3" w:rsidP="00846FC0">
            <w:pPr>
              <w:pStyle w:val="Default"/>
              <w:rPr>
                <w:sz w:val="20"/>
                <w:szCs w:val="20"/>
              </w:rPr>
            </w:pPr>
            <w:r w:rsidRPr="003B1632">
              <w:rPr>
                <w:sz w:val="20"/>
                <w:szCs w:val="20"/>
              </w:rPr>
              <w:t>Describes a requirement which is considered desirable but not necessary. This will be included if time and resources permit.</w:t>
            </w:r>
          </w:p>
        </w:tc>
      </w:tr>
      <w:tr w:rsidR="00B412F3" w14:paraId="6650AF62" w14:textId="77777777" w:rsidTr="00846FC0">
        <w:trPr>
          <w:trHeight w:val="161"/>
          <w:jc w:val="center"/>
        </w:trPr>
        <w:tc>
          <w:tcPr>
            <w:tcW w:w="10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679424" w14:textId="77777777" w:rsidR="00B412F3" w:rsidRPr="003B1632" w:rsidRDefault="00B412F3" w:rsidP="00846FC0">
            <w:pPr>
              <w:pStyle w:val="Default"/>
              <w:rPr>
                <w:b/>
                <w:sz w:val="20"/>
                <w:szCs w:val="20"/>
              </w:rPr>
            </w:pPr>
            <w:r w:rsidRPr="003B1632">
              <w:rPr>
                <w:b/>
                <w:sz w:val="20"/>
                <w:szCs w:val="20"/>
              </w:rPr>
              <w:t>WON’T</w:t>
            </w:r>
          </w:p>
        </w:tc>
        <w:tc>
          <w:tcPr>
            <w:tcW w:w="8109" w:type="dxa"/>
            <w:tcBorders>
              <w:top w:val="nil"/>
              <w:left w:val="nil"/>
              <w:bottom w:val="single" w:sz="8" w:space="0" w:color="auto"/>
              <w:right w:val="single" w:sz="8" w:space="0" w:color="auto"/>
            </w:tcBorders>
            <w:tcMar>
              <w:top w:w="0" w:type="dxa"/>
              <w:left w:w="108" w:type="dxa"/>
              <w:bottom w:w="0" w:type="dxa"/>
              <w:right w:w="108" w:type="dxa"/>
            </w:tcMar>
            <w:hideMark/>
          </w:tcPr>
          <w:p w14:paraId="3DAB0E4F" w14:textId="77777777" w:rsidR="00B412F3" w:rsidRPr="003B1632" w:rsidRDefault="00B412F3" w:rsidP="00846FC0">
            <w:pPr>
              <w:pStyle w:val="Default"/>
              <w:rPr>
                <w:sz w:val="20"/>
                <w:szCs w:val="20"/>
              </w:rPr>
            </w:pPr>
            <w:r w:rsidRPr="003B1632">
              <w:rPr>
                <w:sz w:val="20"/>
                <w:szCs w:val="20"/>
              </w:rPr>
              <w:t>Represents a requirement that stakeholders have agreed will not be implemented in a given release, but may be considered for the future. (Note: occasionally the word "Would" is substituted for "Won't" to give a clearer understanding of this choice).</w:t>
            </w:r>
          </w:p>
        </w:tc>
      </w:tr>
    </w:tbl>
    <w:p w14:paraId="4F27FC84" w14:textId="7C7D97C3" w:rsidR="00B412F3" w:rsidRDefault="00B412F3" w:rsidP="003C49AA">
      <w:pPr>
        <w:pStyle w:val="Heading2"/>
        <w:rPr>
          <w:color w:val="auto"/>
        </w:rPr>
      </w:pPr>
      <w:bookmarkStart w:id="21" w:name="_Toc33798111"/>
      <w:r>
        <w:rPr>
          <w:color w:val="auto"/>
        </w:rPr>
        <w:t>Phases of work</w:t>
      </w:r>
      <w:bookmarkEnd w:id="21"/>
    </w:p>
    <w:p w14:paraId="39C992FB" w14:textId="77777777" w:rsidR="00B412F3" w:rsidRDefault="00B412F3" w:rsidP="00B412F3">
      <w:pPr>
        <w:tabs>
          <w:tab w:val="left" w:pos="1264"/>
        </w:tabs>
        <w:spacing w:before="94" w:after="6"/>
        <w:ind w:left="184"/>
        <w:jc w:val="center"/>
        <w:rPr>
          <w:b/>
        </w:rPr>
      </w:pPr>
      <w:r>
        <w:rPr>
          <w:b/>
          <w:color w:val="1F487C"/>
        </w:rPr>
        <w:t>Table</w:t>
      </w:r>
      <w:r>
        <w:rPr>
          <w:b/>
          <w:color w:val="1F487C"/>
          <w:spacing w:val="-1"/>
        </w:rPr>
        <w:t xml:space="preserve"> </w:t>
      </w:r>
      <w:r>
        <w:rPr>
          <w:b/>
          <w:color w:val="1F487C"/>
        </w:rPr>
        <w:t>2.</w:t>
      </w:r>
      <w:r>
        <w:rPr>
          <w:b/>
          <w:color w:val="1F487C"/>
        </w:rPr>
        <w:tab/>
        <w:t>Phases of</w:t>
      </w:r>
      <w:r>
        <w:rPr>
          <w:b/>
          <w:color w:val="1F487C"/>
          <w:spacing w:val="1"/>
        </w:rPr>
        <w:t xml:space="preserve"> </w:t>
      </w:r>
      <w:r>
        <w:rPr>
          <w:b/>
          <w:color w:val="1F487C"/>
        </w:rPr>
        <w:t>Work</w:t>
      </w:r>
    </w:p>
    <w:p w14:paraId="35A0B9F9" w14:textId="77777777" w:rsidR="00B412F3" w:rsidRPr="00B412F3" w:rsidRDefault="00B412F3" w:rsidP="00B412F3"/>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6"/>
        <w:gridCol w:w="4650"/>
        <w:gridCol w:w="2816"/>
      </w:tblGrid>
      <w:tr w:rsidR="00B412F3" w14:paraId="48169E9A" w14:textId="77777777" w:rsidTr="00261AD8">
        <w:trPr>
          <w:trHeight w:hRule="exact" w:val="386"/>
        </w:trPr>
        <w:tc>
          <w:tcPr>
            <w:tcW w:w="1706" w:type="dxa"/>
            <w:shd w:val="clear" w:color="auto" w:fill="1F487C"/>
          </w:tcPr>
          <w:p w14:paraId="008DFB69" w14:textId="77777777" w:rsidR="00B412F3" w:rsidRDefault="00B412F3" w:rsidP="00846FC0">
            <w:pPr>
              <w:pStyle w:val="TableParagraph"/>
              <w:spacing w:before="37"/>
              <w:ind w:left="556" w:right="557"/>
              <w:jc w:val="center"/>
              <w:rPr>
                <w:b/>
              </w:rPr>
            </w:pPr>
            <w:r>
              <w:rPr>
                <w:b/>
                <w:color w:val="FFFFFF"/>
              </w:rPr>
              <w:t>Phase</w:t>
            </w:r>
          </w:p>
        </w:tc>
        <w:tc>
          <w:tcPr>
            <w:tcW w:w="4650" w:type="dxa"/>
            <w:shd w:val="clear" w:color="auto" w:fill="1F487C"/>
          </w:tcPr>
          <w:p w14:paraId="61F2A271" w14:textId="77777777" w:rsidR="00B412F3" w:rsidRDefault="00B412F3" w:rsidP="00846FC0">
            <w:pPr>
              <w:pStyle w:val="TableParagraph"/>
              <w:spacing w:before="37"/>
              <w:ind w:left="244"/>
              <w:rPr>
                <w:b/>
              </w:rPr>
            </w:pPr>
            <w:r>
              <w:rPr>
                <w:b/>
                <w:color w:val="FFFFFF"/>
              </w:rPr>
              <w:t>Description of Key Product Features by Phase</w:t>
            </w:r>
          </w:p>
        </w:tc>
        <w:tc>
          <w:tcPr>
            <w:tcW w:w="2816" w:type="dxa"/>
            <w:shd w:val="clear" w:color="auto" w:fill="1F487C"/>
          </w:tcPr>
          <w:p w14:paraId="344EA4D7" w14:textId="77777777" w:rsidR="00B412F3" w:rsidRDefault="00B412F3" w:rsidP="00846FC0">
            <w:pPr>
              <w:pStyle w:val="TableParagraph"/>
              <w:spacing w:before="37"/>
              <w:ind w:left="758"/>
              <w:rPr>
                <w:b/>
              </w:rPr>
            </w:pPr>
            <w:r>
              <w:rPr>
                <w:b/>
                <w:color w:val="FFFFFF"/>
              </w:rPr>
              <w:t>Dependencies</w:t>
            </w:r>
          </w:p>
        </w:tc>
      </w:tr>
      <w:tr w:rsidR="00B412F3" w14:paraId="7543B541" w14:textId="77777777" w:rsidTr="00261AD8">
        <w:trPr>
          <w:trHeight w:hRule="exact" w:val="1930"/>
        </w:trPr>
        <w:tc>
          <w:tcPr>
            <w:tcW w:w="1706" w:type="dxa"/>
          </w:tcPr>
          <w:p w14:paraId="26CF5343" w14:textId="77777777" w:rsidR="00B412F3" w:rsidRDefault="00B412F3" w:rsidP="00846FC0">
            <w:pPr>
              <w:pStyle w:val="TableParagraph"/>
            </w:pPr>
            <w:r>
              <w:t>Phase I</w:t>
            </w:r>
          </w:p>
        </w:tc>
        <w:tc>
          <w:tcPr>
            <w:tcW w:w="4650" w:type="dxa"/>
          </w:tcPr>
          <w:p w14:paraId="7AB9F898" w14:textId="77777777" w:rsidR="00B412F3" w:rsidRDefault="00B412F3" w:rsidP="00846FC0">
            <w:pPr>
              <w:pStyle w:val="TableParagraph"/>
              <w:ind w:left="100" w:right="229"/>
            </w:pPr>
            <w:r>
              <w:t>Performance and storage issues addressed. Includes the functionalities of the present Interpretations Generator. The Interpretations Generator stores criteria and not output to reduce storage overhead. Interpretations Generator can be run by internal users against either the public or the transactional databases.</w:t>
            </w:r>
          </w:p>
        </w:tc>
        <w:tc>
          <w:tcPr>
            <w:tcW w:w="2816" w:type="dxa"/>
          </w:tcPr>
          <w:p w14:paraId="4B82D575" w14:textId="77777777" w:rsidR="00B412F3" w:rsidRDefault="00B412F3" w:rsidP="00846FC0">
            <w:pPr>
              <w:pStyle w:val="TableParagraph"/>
            </w:pPr>
            <w:r>
              <w:t>Funding for the project.</w:t>
            </w:r>
          </w:p>
        </w:tc>
      </w:tr>
      <w:tr w:rsidR="00B412F3" w14:paraId="29DBEB78" w14:textId="77777777" w:rsidTr="00261AD8">
        <w:trPr>
          <w:trHeight w:hRule="exact" w:val="2199"/>
        </w:trPr>
        <w:tc>
          <w:tcPr>
            <w:tcW w:w="1706" w:type="dxa"/>
          </w:tcPr>
          <w:p w14:paraId="418D70F4" w14:textId="77777777" w:rsidR="00B412F3" w:rsidRDefault="00B412F3" w:rsidP="00846FC0">
            <w:pPr>
              <w:pStyle w:val="TableParagraph"/>
            </w:pPr>
            <w:r>
              <w:lastRenderedPageBreak/>
              <w:t>Phase II</w:t>
            </w:r>
          </w:p>
        </w:tc>
        <w:tc>
          <w:tcPr>
            <w:tcW w:w="4650" w:type="dxa"/>
          </w:tcPr>
          <w:p w14:paraId="6A3321AC" w14:textId="77777777" w:rsidR="00B412F3" w:rsidRDefault="00B412F3" w:rsidP="00846FC0">
            <w:pPr>
              <w:pStyle w:val="TableParagraph"/>
              <w:ind w:left="100" w:right="131"/>
            </w:pPr>
            <w:r>
              <w:t>The Interpretations Generator can be accessed by users who do not have access to the NASIS for use against the public database. Interface enhancements to ease the process of developing interpretations. The Interpretations generator can readily accept data from external sources.</w:t>
            </w:r>
          </w:p>
          <w:p w14:paraId="469FA5F1" w14:textId="77777777" w:rsidR="00B412F3" w:rsidRDefault="00B412F3" w:rsidP="00846FC0">
            <w:pPr>
              <w:pStyle w:val="TableParagraph"/>
              <w:spacing w:before="1"/>
              <w:ind w:left="100" w:right="419"/>
            </w:pPr>
            <w:r>
              <w:t>Interpretive criteria can be documented using graphics as well as text.</w:t>
            </w:r>
          </w:p>
        </w:tc>
        <w:tc>
          <w:tcPr>
            <w:tcW w:w="2816" w:type="dxa"/>
          </w:tcPr>
          <w:p w14:paraId="75ADDBF3" w14:textId="77777777" w:rsidR="00B412F3" w:rsidRDefault="00B412F3" w:rsidP="00846FC0">
            <w:pPr>
              <w:pStyle w:val="TableParagraph"/>
              <w:ind w:right="89"/>
            </w:pPr>
            <w:r>
              <w:t>Needs Enterprise Content Manager. Enhanced performance of the ability to bring (or input) external data into NASIS, or similar functionality.</w:t>
            </w:r>
          </w:p>
        </w:tc>
      </w:tr>
      <w:tr w:rsidR="00B412F3" w14:paraId="6FAC344D" w14:textId="77777777" w:rsidTr="00261AD8">
        <w:trPr>
          <w:trHeight w:hRule="exact" w:val="1661"/>
        </w:trPr>
        <w:tc>
          <w:tcPr>
            <w:tcW w:w="1706" w:type="dxa"/>
          </w:tcPr>
          <w:p w14:paraId="74E52D89" w14:textId="77777777" w:rsidR="00B412F3" w:rsidRDefault="00B412F3" w:rsidP="00846FC0">
            <w:pPr>
              <w:pStyle w:val="TableParagraph"/>
            </w:pPr>
            <w:r>
              <w:t>Phase III</w:t>
            </w:r>
          </w:p>
        </w:tc>
        <w:tc>
          <w:tcPr>
            <w:tcW w:w="4650" w:type="dxa"/>
          </w:tcPr>
          <w:p w14:paraId="1710E3E6" w14:textId="77777777" w:rsidR="00B412F3" w:rsidRDefault="00B412F3" w:rsidP="00846FC0">
            <w:pPr>
              <w:pStyle w:val="TableParagraph"/>
              <w:ind w:left="100" w:right="196"/>
            </w:pPr>
            <w:r>
              <w:t>The Interpretations Generator will be integrated with statistical and geographic data systems.</w:t>
            </w:r>
          </w:p>
          <w:p w14:paraId="7E039D3B" w14:textId="77777777" w:rsidR="00B412F3" w:rsidRDefault="00B412F3" w:rsidP="00846FC0">
            <w:pPr>
              <w:pStyle w:val="TableParagraph"/>
              <w:spacing w:before="3"/>
              <w:ind w:left="100" w:right="186"/>
            </w:pPr>
            <w:r>
              <w:t>Any geographic data can be used as layers in the interpretive process. The Interpretations generator will be able to produce tabular output data or display maps.</w:t>
            </w:r>
          </w:p>
        </w:tc>
        <w:tc>
          <w:tcPr>
            <w:tcW w:w="2816" w:type="dxa"/>
          </w:tcPr>
          <w:p w14:paraId="6BB3E6DA" w14:textId="77777777" w:rsidR="00B412F3" w:rsidRDefault="00B412F3" w:rsidP="00846FC0">
            <w:pPr>
              <w:pStyle w:val="TableParagraph"/>
              <w:ind w:right="358"/>
            </w:pPr>
            <w:r>
              <w:t>This depends on the Interpretations Generator being able to accept data from outside sources.</w:t>
            </w:r>
          </w:p>
        </w:tc>
      </w:tr>
    </w:tbl>
    <w:p w14:paraId="497DCB0B" w14:textId="77777777" w:rsidR="00B412F3" w:rsidRPr="00B412F3" w:rsidRDefault="00B412F3" w:rsidP="00B412F3"/>
    <w:p w14:paraId="618F6D5F" w14:textId="77777777" w:rsidR="00BE3909" w:rsidRPr="003B1632" w:rsidRDefault="00BE3909" w:rsidP="003B1632"/>
    <w:p w14:paraId="4259A715" w14:textId="77777777" w:rsidR="00C072E0" w:rsidRDefault="00C072E0">
      <w:pPr>
        <w:rPr>
          <w:rFonts w:cs="Arial"/>
          <w:b/>
          <w:bCs/>
          <w:kern w:val="32"/>
          <w:sz w:val="36"/>
          <w:szCs w:val="32"/>
        </w:rPr>
      </w:pPr>
      <w:bookmarkStart w:id="22" w:name="_Toc424247146"/>
      <w:bookmarkStart w:id="23" w:name="_Toc424247147"/>
      <w:bookmarkStart w:id="24" w:name="_Toc424247148"/>
      <w:bookmarkStart w:id="25" w:name="_Toc424247149"/>
      <w:bookmarkStart w:id="26" w:name="_Toc424247150"/>
      <w:bookmarkStart w:id="27" w:name="_Toc424247151"/>
      <w:bookmarkStart w:id="28" w:name="_Toc424247152"/>
      <w:bookmarkStart w:id="29" w:name="_Toc424247153"/>
      <w:bookmarkStart w:id="30" w:name="_Toc424247154"/>
      <w:bookmarkStart w:id="31" w:name="_Toc424247155"/>
      <w:bookmarkStart w:id="32" w:name="_Toc424247156"/>
      <w:bookmarkStart w:id="33" w:name="_Toc33798112"/>
      <w:bookmarkEnd w:id="22"/>
      <w:bookmarkEnd w:id="23"/>
      <w:bookmarkEnd w:id="24"/>
      <w:bookmarkEnd w:id="25"/>
      <w:bookmarkEnd w:id="26"/>
      <w:bookmarkEnd w:id="27"/>
      <w:bookmarkEnd w:id="28"/>
      <w:bookmarkEnd w:id="29"/>
      <w:bookmarkEnd w:id="30"/>
      <w:bookmarkEnd w:id="31"/>
      <w:bookmarkEnd w:id="32"/>
      <w:r>
        <w:rPr>
          <w:rFonts w:cs="Arial"/>
        </w:rPr>
        <w:br w:type="page"/>
      </w:r>
    </w:p>
    <w:p w14:paraId="1268F41C" w14:textId="375B3DAB" w:rsidR="0089624A" w:rsidRPr="00C072E0" w:rsidRDefault="00944B2F" w:rsidP="00C072E0">
      <w:pPr>
        <w:pStyle w:val="Heading1"/>
        <w:rPr>
          <w:rFonts w:ascii="Arial" w:hAnsi="Arial" w:cs="Arial"/>
          <w:color w:val="auto"/>
        </w:rPr>
      </w:pPr>
      <w:bookmarkStart w:id="34" w:name="_GoBack"/>
      <w:bookmarkEnd w:id="34"/>
      <w:r w:rsidRPr="00C072E0">
        <w:rPr>
          <w:rFonts w:ascii="Arial" w:hAnsi="Arial" w:cs="Arial"/>
          <w:color w:val="auto"/>
        </w:rPr>
        <w:lastRenderedPageBreak/>
        <w:t>Bu</w:t>
      </w:r>
      <w:r w:rsidR="0089624A" w:rsidRPr="00C072E0">
        <w:rPr>
          <w:rFonts w:ascii="Arial" w:hAnsi="Arial" w:cs="Arial"/>
          <w:color w:val="auto"/>
        </w:rPr>
        <w:t xml:space="preserve">siness Features and </w:t>
      </w:r>
      <w:r w:rsidR="00E343D0" w:rsidRPr="00C072E0">
        <w:rPr>
          <w:rFonts w:ascii="Arial" w:hAnsi="Arial" w:cs="Arial"/>
          <w:color w:val="auto"/>
        </w:rPr>
        <w:t>High Level</w:t>
      </w:r>
      <w:r w:rsidR="0089624A" w:rsidRPr="00C072E0">
        <w:rPr>
          <w:rFonts w:ascii="Arial" w:hAnsi="Arial" w:cs="Arial"/>
          <w:color w:val="auto"/>
        </w:rPr>
        <w:t xml:space="preserve"> Requirements</w:t>
      </w:r>
      <w:bookmarkEnd w:id="33"/>
    </w:p>
    <w:p w14:paraId="59F4E0C2" w14:textId="17F21E2A" w:rsidR="00502A9E" w:rsidRDefault="00502A9E" w:rsidP="00DD0D7B">
      <w:pPr>
        <w:pStyle w:val="Heading2"/>
      </w:pPr>
      <w:bookmarkStart w:id="35" w:name="_Toc415836003"/>
      <w:bookmarkStart w:id="36" w:name="_Toc33798114"/>
      <w:bookmarkEnd w:id="10"/>
      <w:r>
        <w:t>User Interface</w:t>
      </w:r>
      <w:bookmarkEnd w:id="36"/>
    </w:p>
    <w:tbl>
      <w:tblPr>
        <w:tblW w:w="12348" w:type="dxa"/>
        <w:tblInd w:w="-4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838"/>
        <w:gridCol w:w="773"/>
        <w:gridCol w:w="1651"/>
        <w:gridCol w:w="7458"/>
        <w:gridCol w:w="1056"/>
        <w:gridCol w:w="849"/>
      </w:tblGrid>
      <w:tr w:rsidR="006708BD" w:rsidRPr="006708BD" w14:paraId="2D3EF455" w14:textId="77777777" w:rsidTr="006708BD">
        <w:trPr>
          <w:trHeight w:val="765"/>
        </w:trPr>
        <w:tc>
          <w:tcPr>
            <w:tcW w:w="838" w:type="dxa"/>
            <w:shd w:val="clear" w:color="000000" w:fill="538DD5"/>
            <w:hideMark/>
          </w:tcPr>
          <w:p w14:paraId="0BAE9EB6" w14:textId="77777777" w:rsidR="006708BD" w:rsidRPr="006708BD" w:rsidRDefault="006708BD" w:rsidP="006708BD">
            <w:pPr>
              <w:rPr>
                <w:rFonts w:cs="Arial"/>
                <w:b/>
                <w:bCs/>
                <w:color w:val="FFFFFF"/>
                <w:sz w:val="20"/>
              </w:rPr>
            </w:pPr>
            <w:r w:rsidRPr="006708BD">
              <w:rPr>
                <w:rFonts w:cs="Arial"/>
                <w:b/>
                <w:bCs/>
                <w:color w:val="FFFFFF"/>
                <w:sz w:val="20"/>
              </w:rPr>
              <w:t>Rec ID</w:t>
            </w:r>
          </w:p>
        </w:tc>
        <w:tc>
          <w:tcPr>
            <w:tcW w:w="756" w:type="dxa"/>
            <w:shd w:val="clear" w:color="000000" w:fill="538DD5"/>
            <w:hideMark/>
          </w:tcPr>
          <w:p w14:paraId="61FD0944" w14:textId="77777777" w:rsidR="006708BD" w:rsidRPr="006708BD" w:rsidRDefault="006708BD" w:rsidP="006708BD">
            <w:pPr>
              <w:rPr>
                <w:rFonts w:cs="Arial"/>
                <w:b/>
                <w:bCs/>
                <w:color w:val="FFFFFF"/>
                <w:sz w:val="20"/>
              </w:rPr>
            </w:pPr>
            <w:r w:rsidRPr="006708BD">
              <w:rPr>
                <w:rFonts w:cs="Arial"/>
                <w:b/>
                <w:bCs/>
                <w:color w:val="FFFFFF"/>
                <w:sz w:val="20"/>
              </w:rPr>
              <w:t>FY17 ID</w:t>
            </w:r>
          </w:p>
        </w:tc>
        <w:tc>
          <w:tcPr>
            <w:tcW w:w="1608" w:type="dxa"/>
            <w:shd w:val="clear" w:color="000000" w:fill="538DD5"/>
            <w:hideMark/>
          </w:tcPr>
          <w:p w14:paraId="43596379" w14:textId="77777777" w:rsidR="006708BD" w:rsidRPr="006708BD" w:rsidRDefault="006708BD" w:rsidP="006708BD">
            <w:pPr>
              <w:rPr>
                <w:rFonts w:cs="Arial"/>
                <w:b/>
                <w:bCs/>
                <w:color w:val="FFFFFF"/>
                <w:sz w:val="20"/>
              </w:rPr>
            </w:pPr>
            <w:r w:rsidRPr="006708BD">
              <w:rPr>
                <w:rFonts w:cs="Arial"/>
                <w:b/>
                <w:bCs/>
                <w:color w:val="FFFFFF"/>
                <w:sz w:val="20"/>
              </w:rPr>
              <w:t>Name</w:t>
            </w:r>
          </w:p>
        </w:tc>
        <w:tc>
          <w:tcPr>
            <w:tcW w:w="7241" w:type="dxa"/>
            <w:shd w:val="clear" w:color="000000" w:fill="538DD5"/>
            <w:hideMark/>
          </w:tcPr>
          <w:p w14:paraId="5749F6C4" w14:textId="77777777" w:rsidR="006708BD" w:rsidRPr="006708BD" w:rsidRDefault="006708BD" w:rsidP="006708BD">
            <w:pPr>
              <w:rPr>
                <w:rFonts w:cs="Arial"/>
                <w:b/>
                <w:bCs/>
                <w:color w:val="FFFFFF"/>
                <w:sz w:val="20"/>
              </w:rPr>
            </w:pPr>
            <w:r w:rsidRPr="006708BD">
              <w:rPr>
                <w:rFonts w:cs="Arial"/>
                <w:b/>
                <w:bCs/>
                <w:color w:val="FFFFFF"/>
                <w:sz w:val="20"/>
              </w:rPr>
              <w:t>Primary Text</w:t>
            </w:r>
          </w:p>
        </w:tc>
        <w:tc>
          <w:tcPr>
            <w:tcW w:w="1056" w:type="dxa"/>
            <w:shd w:val="clear" w:color="000000" w:fill="538DD5"/>
            <w:hideMark/>
          </w:tcPr>
          <w:p w14:paraId="4B8CA6ED" w14:textId="138403E4" w:rsidR="006708BD" w:rsidRPr="006708BD" w:rsidRDefault="006708BD" w:rsidP="006708BD">
            <w:pPr>
              <w:rPr>
                <w:rFonts w:cs="Arial"/>
                <w:b/>
                <w:bCs/>
                <w:color w:val="FFFFFF"/>
                <w:sz w:val="20"/>
              </w:rPr>
            </w:pPr>
            <w:r w:rsidRPr="006708BD">
              <w:rPr>
                <w:rFonts w:cs="Arial"/>
                <w:b/>
                <w:bCs/>
                <w:color w:val="FFFFFF"/>
                <w:sz w:val="20"/>
              </w:rPr>
              <w:t>Priority</w:t>
            </w:r>
          </w:p>
        </w:tc>
        <w:tc>
          <w:tcPr>
            <w:tcW w:w="849" w:type="dxa"/>
            <w:shd w:val="clear" w:color="000000" w:fill="538DD5"/>
            <w:hideMark/>
          </w:tcPr>
          <w:p w14:paraId="6DECB740" w14:textId="77777777" w:rsidR="006708BD" w:rsidRPr="006708BD" w:rsidRDefault="006708BD" w:rsidP="006708BD">
            <w:pPr>
              <w:rPr>
                <w:rFonts w:cs="Arial"/>
                <w:b/>
                <w:bCs/>
                <w:color w:val="FFFFFF"/>
                <w:sz w:val="20"/>
              </w:rPr>
            </w:pPr>
            <w:r w:rsidRPr="006708BD">
              <w:rPr>
                <w:rFonts w:cs="Arial"/>
                <w:b/>
                <w:bCs/>
                <w:color w:val="FFFFFF"/>
                <w:sz w:val="20"/>
              </w:rPr>
              <w:t>Target Phase</w:t>
            </w:r>
          </w:p>
        </w:tc>
      </w:tr>
      <w:tr w:rsidR="006708BD" w:rsidRPr="006708BD" w14:paraId="08107B78" w14:textId="77777777" w:rsidTr="006708BD">
        <w:trPr>
          <w:trHeight w:val="3570"/>
        </w:trPr>
        <w:tc>
          <w:tcPr>
            <w:tcW w:w="838" w:type="dxa"/>
            <w:shd w:val="clear" w:color="auto" w:fill="auto"/>
            <w:noWrap/>
            <w:hideMark/>
          </w:tcPr>
          <w:p w14:paraId="633031E0" w14:textId="77777777" w:rsidR="006708BD" w:rsidRPr="006708BD" w:rsidRDefault="006708BD" w:rsidP="006708BD">
            <w:pPr>
              <w:rPr>
                <w:rFonts w:cs="Arial"/>
                <w:color w:val="000000"/>
                <w:sz w:val="20"/>
              </w:rPr>
            </w:pPr>
            <w:r w:rsidRPr="006708BD">
              <w:rPr>
                <w:rFonts w:cs="Arial"/>
                <w:color w:val="000000"/>
                <w:sz w:val="20"/>
              </w:rPr>
              <w:t>80804</w:t>
            </w:r>
          </w:p>
        </w:tc>
        <w:tc>
          <w:tcPr>
            <w:tcW w:w="756" w:type="dxa"/>
            <w:shd w:val="clear" w:color="auto" w:fill="auto"/>
            <w:noWrap/>
            <w:hideMark/>
          </w:tcPr>
          <w:p w14:paraId="64DFB03E" w14:textId="77777777" w:rsidR="006708BD" w:rsidRPr="006708BD" w:rsidRDefault="006708BD" w:rsidP="006708BD">
            <w:pPr>
              <w:rPr>
                <w:rFonts w:cs="Arial"/>
                <w:color w:val="000000"/>
                <w:sz w:val="20"/>
              </w:rPr>
            </w:pPr>
            <w:r w:rsidRPr="006708BD">
              <w:rPr>
                <w:rFonts w:cs="Arial"/>
                <w:color w:val="000000"/>
                <w:sz w:val="20"/>
              </w:rPr>
              <w:t> </w:t>
            </w:r>
          </w:p>
        </w:tc>
        <w:tc>
          <w:tcPr>
            <w:tcW w:w="1608" w:type="dxa"/>
            <w:shd w:val="clear" w:color="auto" w:fill="auto"/>
            <w:hideMark/>
          </w:tcPr>
          <w:p w14:paraId="74792944" w14:textId="77777777" w:rsidR="006708BD" w:rsidRPr="006708BD" w:rsidRDefault="006708BD" w:rsidP="006708BD">
            <w:pPr>
              <w:rPr>
                <w:rFonts w:cs="Arial"/>
                <w:color w:val="000000"/>
                <w:sz w:val="20"/>
              </w:rPr>
            </w:pPr>
            <w:r w:rsidRPr="006708BD">
              <w:rPr>
                <w:rFonts w:cs="Arial"/>
                <w:color w:val="000000"/>
                <w:sz w:val="20"/>
              </w:rPr>
              <w:t>Fuzzy Logic and Neural Networks</w:t>
            </w:r>
          </w:p>
        </w:tc>
        <w:tc>
          <w:tcPr>
            <w:tcW w:w="7241" w:type="dxa"/>
            <w:shd w:val="clear" w:color="auto" w:fill="auto"/>
            <w:hideMark/>
          </w:tcPr>
          <w:p w14:paraId="6731015F" w14:textId="77777777" w:rsidR="006708BD" w:rsidRPr="006708BD" w:rsidRDefault="006708BD" w:rsidP="006708BD">
            <w:pPr>
              <w:rPr>
                <w:rFonts w:cs="Arial"/>
                <w:color w:val="000000"/>
                <w:sz w:val="20"/>
              </w:rPr>
            </w:pPr>
            <w:r w:rsidRPr="006708BD">
              <w:rPr>
                <w:rFonts w:cs="Arial"/>
                <w:color w:val="000000"/>
                <w:sz w:val="20"/>
              </w:rPr>
              <w:t xml:space="preserve">Rule based fuzzy logic model will be used for generating interpretations. </w:t>
            </w:r>
            <w:r w:rsidRPr="006708BD">
              <w:rPr>
                <w:rFonts w:cs="Arial"/>
                <w:color w:val="000000"/>
                <w:sz w:val="20"/>
              </w:rPr>
              <w:br/>
              <w:t xml:space="preserve">Currently, a proprietary scripting language is used to extract data and submit to the interpretations, evaluations and fuzzy logic step.  New methods could be used in the new system, but the functionality of extraction, submission, and use of fuzzy logic still need to exist in the new system. </w:t>
            </w:r>
            <w:r w:rsidRPr="006708BD">
              <w:rPr>
                <w:rFonts w:cs="Arial"/>
                <w:color w:val="000000"/>
                <w:sz w:val="20"/>
              </w:rPr>
              <w:br/>
              <w:t>In addition to fuzzy logic model the system should provide additional options to process the input data, such as neural networks, and others to be determined.</w:t>
            </w:r>
            <w:r w:rsidRPr="006708BD">
              <w:rPr>
                <w:rFonts w:cs="Arial"/>
                <w:color w:val="000000"/>
                <w:sz w:val="20"/>
              </w:rPr>
              <w:br/>
              <w:t>{LINK id=80767 title="80767: Project Scope Content" uri=https://clm.cert.sc.egov.usda.gov/rm/resources/_cCo1wcDdEei3kJQcNo3s8A} - Existing Features bullet 5, New Features bullet 11</w:t>
            </w:r>
          </w:p>
        </w:tc>
        <w:tc>
          <w:tcPr>
            <w:tcW w:w="1056" w:type="dxa"/>
            <w:shd w:val="clear" w:color="auto" w:fill="auto"/>
            <w:noWrap/>
            <w:hideMark/>
          </w:tcPr>
          <w:p w14:paraId="5E0E9A76"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714891DB"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460EB8B1" w14:textId="77777777" w:rsidTr="006708BD">
        <w:trPr>
          <w:trHeight w:val="1530"/>
        </w:trPr>
        <w:tc>
          <w:tcPr>
            <w:tcW w:w="838" w:type="dxa"/>
            <w:shd w:val="clear" w:color="auto" w:fill="auto"/>
            <w:noWrap/>
            <w:hideMark/>
          </w:tcPr>
          <w:p w14:paraId="7B5D5646" w14:textId="77777777" w:rsidR="006708BD" w:rsidRPr="006708BD" w:rsidRDefault="006708BD" w:rsidP="006708BD">
            <w:pPr>
              <w:rPr>
                <w:rFonts w:cs="Arial"/>
                <w:color w:val="000000"/>
                <w:sz w:val="20"/>
              </w:rPr>
            </w:pPr>
            <w:r w:rsidRPr="006708BD">
              <w:rPr>
                <w:rFonts w:cs="Arial"/>
                <w:color w:val="000000"/>
                <w:sz w:val="20"/>
              </w:rPr>
              <w:t>80805</w:t>
            </w:r>
          </w:p>
        </w:tc>
        <w:tc>
          <w:tcPr>
            <w:tcW w:w="756" w:type="dxa"/>
            <w:shd w:val="clear" w:color="auto" w:fill="auto"/>
            <w:noWrap/>
            <w:hideMark/>
          </w:tcPr>
          <w:p w14:paraId="5D69AE87" w14:textId="77777777" w:rsidR="006708BD" w:rsidRPr="006708BD" w:rsidRDefault="006708BD" w:rsidP="006708BD">
            <w:pPr>
              <w:rPr>
                <w:rFonts w:cs="Arial"/>
                <w:color w:val="000000"/>
                <w:sz w:val="20"/>
              </w:rPr>
            </w:pPr>
            <w:r w:rsidRPr="006708BD">
              <w:rPr>
                <w:rFonts w:cs="Arial"/>
                <w:color w:val="000000"/>
                <w:sz w:val="20"/>
              </w:rPr>
              <w:t> </w:t>
            </w:r>
          </w:p>
        </w:tc>
        <w:tc>
          <w:tcPr>
            <w:tcW w:w="1608" w:type="dxa"/>
            <w:shd w:val="clear" w:color="auto" w:fill="auto"/>
            <w:hideMark/>
          </w:tcPr>
          <w:p w14:paraId="3A594C9B" w14:textId="77777777" w:rsidR="006708BD" w:rsidRPr="006708BD" w:rsidRDefault="006708BD" w:rsidP="006708BD">
            <w:pPr>
              <w:rPr>
                <w:rFonts w:cs="Arial"/>
                <w:color w:val="000000"/>
                <w:sz w:val="20"/>
              </w:rPr>
            </w:pPr>
            <w:r w:rsidRPr="006708BD">
              <w:rPr>
                <w:rFonts w:cs="Arial"/>
                <w:color w:val="000000"/>
                <w:sz w:val="20"/>
              </w:rPr>
              <w:t>Searchable Components by Keyword</w:t>
            </w:r>
          </w:p>
        </w:tc>
        <w:tc>
          <w:tcPr>
            <w:tcW w:w="7241" w:type="dxa"/>
            <w:shd w:val="clear" w:color="auto" w:fill="auto"/>
            <w:hideMark/>
          </w:tcPr>
          <w:p w14:paraId="0EDCAECD" w14:textId="77777777" w:rsidR="006708BD" w:rsidRPr="006708BD" w:rsidRDefault="006708BD" w:rsidP="006708BD">
            <w:pPr>
              <w:rPr>
                <w:rFonts w:cs="Arial"/>
                <w:color w:val="000000"/>
                <w:sz w:val="20"/>
              </w:rPr>
            </w:pPr>
            <w:r w:rsidRPr="006708BD">
              <w:rPr>
                <w:rFonts w:cs="Arial"/>
                <w:color w:val="000000"/>
                <w:sz w:val="20"/>
              </w:rPr>
              <w:t>Interpretation model components must be searchable by keywords to allow effective sharing and reduce redundancy across the system.</w:t>
            </w:r>
            <w:r w:rsidRPr="006708BD">
              <w:rPr>
                <w:rFonts w:cs="Arial"/>
                <w:color w:val="000000"/>
                <w:sz w:val="20"/>
              </w:rPr>
              <w:br/>
              <w:t>{LINK id=80767 title="80767: Project Scope Content" uri=https://clm.cert.sc.egov.usda.gov/rm/resources/_cCo1wcDdEei3kJQcNo3s8A}</w:t>
            </w:r>
          </w:p>
        </w:tc>
        <w:tc>
          <w:tcPr>
            <w:tcW w:w="1056" w:type="dxa"/>
            <w:shd w:val="clear" w:color="auto" w:fill="auto"/>
            <w:noWrap/>
            <w:hideMark/>
          </w:tcPr>
          <w:p w14:paraId="432AB5CE"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588D76AD"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58E95A80" w14:textId="77777777" w:rsidTr="006708BD">
        <w:trPr>
          <w:trHeight w:val="1275"/>
        </w:trPr>
        <w:tc>
          <w:tcPr>
            <w:tcW w:w="838" w:type="dxa"/>
            <w:shd w:val="clear" w:color="auto" w:fill="auto"/>
            <w:noWrap/>
            <w:hideMark/>
          </w:tcPr>
          <w:p w14:paraId="3DD04314" w14:textId="77777777" w:rsidR="006708BD" w:rsidRPr="006708BD" w:rsidRDefault="006708BD" w:rsidP="006708BD">
            <w:pPr>
              <w:rPr>
                <w:rFonts w:cs="Arial"/>
                <w:color w:val="000000"/>
                <w:sz w:val="20"/>
              </w:rPr>
            </w:pPr>
            <w:r w:rsidRPr="006708BD">
              <w:rPr>
                <w:rFonts w:cs="Arial"/>
                <w:color w:val="000000"/>
                <w:sz w:val="20"/>
              </w:rPr>
              <w:t>80806</w:t>
            </w:r>
          </w:p>
        </w:tc>
        <w:tc>
          <w:tcPr>
            <w:tcW w:w="756" w:type="dxa"/>
            <w:shd w:val="clear" w:color="auto" w:fill="auto"/>
            <w:noWrap/>
            <w:hideMark/>
          </w:tcPr>
          <w:p w14:paraId="12C7992E" w14:textId="77777777" w:rsidR="006708BD" w:rsidRPr="006708BD" w:rsidRDefault="006708BD" w:rsidP="006708BD">
            <w:pPr>
              <w:rPr>
                <w:rFonts w:cs="Arial"/>
                <w:color w:val="000000"/>
                <w:sz w:val="20"/>
              </w:rPr>
            </w:pPr>
            <w:r w:rsidRPr="006708BD">
              <w:rPr>
                <w:rFonts w:cs="Arial"/>
                <w:color w:val="000000"/>
                <w:sz w:val="20"/>
              </w:rPr>
              <w:t> </w:t>
            </w:r>
          </w:p>
        </w:tc>
        <w:tc>
          <w:tcPr>
            <w:tcW w:w="1608" w:type="dxa"/>
            <w:shd w:val="clear" w:color="auto" w:fill="auto"/>
            <w:hideMark/>
          </w:tcPr>
          <w:p w14:paraId="0E4C31FC" w14:textId="77777777" w:rsidR="006708BD" w:rsidRPr="006708BD" w:rsidRDefault="006708BD" w:rsidP="006708BD">
            <w:pPr>
              <w:rPr>
                <w:rFonts w:cs="Arial"/>
                <w:color w:val="000000"/>
                <w:sz w:val="20"/>
              </w:rPr>
            </w:pPr>
            <w:r w:rsidRPr="006708BD">
              <w:rPr>
                <w:rFonts w:cs="Arial"/>
                <w:color w:val="000000"/>
                <w:sz w:val="20"/>
              </w:rPr>
              <w:t>Troubleshooting</w:t>
            </w:r>
          </w:p>
        </w:tc>
        <w:tc>
          <w:tcPr>
            <w:tcW w:w="7241" w:type="dxa"/>
            <w:shd w:val="clear" w:color="auto" w:fill="auto"/>
            <w:hideMark/>
          </w:tcPr>
          <w:p w14:paraId="1C2653D6" w14:textId="77777777" w:rsidR="006708BD" w:rsidRPr="006708BD" w:rsidRDefault="006708BD" w:rsidP="006708BD">
            <w:pPr>
              <w:rPr>
                <w:rFonts w:cs="Arial"/>
                <w:color w:val="000000"/>
                <w:sz w:val="20"/>
              </w:rPr>
            </w:pPr>
            <w:r w:rsidRPr="006708BD">
              <w:rPr>
                <w:rFonts w:cs="Arial"/>
                <w:color w:val="000000"/>
                <w:sz w:val="20"/>
              </w:rPr>
              <w:t>Have functionality to facilitate troubleshooting of interpretive criteria.</w:t>
            </w:r>
            <w:r w:rsidRPr="006708BD">
              <w:rPr>
                <w:rFonts w:cs="Arial"/>
                <w:color w:val="000000"/>
                <w:sz w:val="20"/>
              </w:rPr>
              <w:br/>
              <w:t>{LINK id=80767 title="80767: Project Scope Content" uri=https://clm.cert.sc.egov.usda.gov/rm/resources/_cCo1wcDdEei3kJQcNo3s8A}</w:t>
            </w:r>
          </w:p>
        </w:tc>
        <w:tc>
          <w:tcPr>
            <w:tcW w:w="1056" w:type="dxa"/>
            <w:shd w:val="clear" w:color="auto" w:fill="auto"/>
            <w:noWrap/>
            <w:hideMark/>
          </w:tcPr>
          <w:p w14:paraId="056AF091"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729BAA83"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4EBB00E3" w14:textId="77777777" w:rsidTr="006708BD">
        <w:trPr>
          <w:trHeight w:val="3315"/>
        </w:trPr>
        <w:tc>
          <w:tcPr>
            <w:tcW w:w="838" w:type="dxa"/>
            <w:shd w:val="clear" w:color="auto" w:fill="auto"/>
            <w:noWrap/>
            <w:hideMark/>
          </w:tcPr>
          <w:p w14:paraId="0B41C488" w14:textId="77777777" w:rsidR="006708BD" w:rsidRPr="006708BD" w:rsidRDefault="006708BD" w:rsidP="006708BD">
            <w:pPr>
              <w:rPr>
                <w:rFonts w:cs="Arial"/>
                <w:color w:val="000000"/>
                <w:sz w:val="20"/>
              </w:rPr>
            </w:pPr>
            <w:r w:rsidRPr="006708BD">
              <w:rPr>
                <w:rFonts w:cs="Arial"/>
                <w:color w:val="000000"/>
                <w:sz w:val="20"/>
              </w:rPr>
              <w:lastRenderedPageBreak/>
              <w:t>80810</w:t>
            </w:r>
          </w:p>
        </w:tc>
        <w:tc>
          <w:tcPr>
            <w:tcW w:w="756" w:type="dxa"/>
            <w:shd w:val="clear" w:color="auto" w:fill="auto"/>
            <w:noWrap/>
            <w:hideMark/>
          </w:tcPr>
          <w:p w14:paraId="02535751" w14:textId="77777777" w:rsidR="006708BD" w:rsidRPr="006708BD" w:rsidRDefault="006708BD" w:rsidP="006708BD">
            <w:pPr>
              <w:rPr>
                <w:rFonts w:cs="Arial"/>
                <w:color w:val="000000"/>
                <w:sz w:val="20"/>
              </w:rPr>
            </w:pPr>
            <w:r w:rsidRPr="006708BD">
              <w:rPr>
                <w:rFonts w:cs="Arial"/>
                <w:color w:val="000000"/>
                <w:sz w:val="20"/>
              </w:rPr>
              <w:t> </w:t>
            </w:r>
          </w:p>
        </w:tc>
        <w:tc>
          <w:tcPr>
            <w:tcW w:w="1608" w:type="dxa"/>
            <w:shd w:val="clear" w:color="auto" w:fill="auto"/>
            <w:hideMark/>
          </w:tcPr>
          <w:p w14:paraId="524972F3" w14:textId="77777777" w:rsidR="006708BD" w:rsidRPr="006708BD" w:rsidRDefault="006708BD" w:rsidP="006708BD">
            <w:pPr>
              <w:rPr>
                <w:rFonts w:cs="Arial"/>
                <w:color w:val="000000"/>
                <w:sz w:val="20"/>
              </w:rPr>
            </w:pPr>
            <w:r w:rsidRPr="006708BD">
              <w:rPr>
                <w:rFonts w:cs="Arial"/>
                <w:color w:val="000000"/>
                <w:sz w:val="20"/>
              </w:rPr>
              <w:t>Interpretations Reasons</w:t>
            </w:r>
          </w:p>
        </w:tc>
        <w:tc>
          <w:tcPr>
            <w:tcW w:w="7241" w:type="dxa"/>
            <w:shd w:val="clear" w:color="auto" w:fill="auto"/>
            <w:hideMark/>
          </w:tcPr>
          <w:p w14:paraId="66CBBAC8" w14:textId="77777777" w:rsidR="006708BD" w:rsidRPr="006708BD" w:rsidRDefault="006708BD" w:rsidP="006708BD">
            <w:pPr>
              <w:rPr>
                <w:rFonts w:cs="Arial"/>
                <w:color w:val="000000"/>
                <w:sz w:val="20"/>
              </w:rPr>
            </w:pPr>
            <w:r w:rsidRPr="006708BD">
              <w:rPr>
                <w:rFonts w:cs="Arial"/>
                <w:color w:val="000000"/>
                <w:sz w:val="20"/>
              </w:rPr>
              <w:t>The interpretations generator will provide the user the ability to parse out the reasons for a given interpretation and show them graphically on a map. As an example, providing the “very limited” rating along with its reason of ‘flooding’, ‘shrink-swell’, ‘depth to bedrock’, and/or ‘slope’.   Additional features need to provide the capability to map the collective ‘rating and reasons’ for a given interpretation.</w:t>
            </w:r>
            <w:r w:rsidRPr="006708BD">
              <w:rPr>
                <w:rFonts w:cs="Arial"/>
                <w:color w:val="000000"/>
                <w:sz w:val="20"/>
              </w:rPr>
              <w:br/>
              <w:t>{LINK id=80767 title="80767: Project Scope Content" uri=https://clm.cert.sc.egov.usda.gov/rm/resources/_cCo1wcDdEei3kJQcNo3s8A}  - Current features bullet 13 - new feature bullet 10e</w:t>
            </w:r>
            <w:r w:rsidRPr="006708BD">
              <w:rPr>
                <w:rFonts w:cs="Arial"/>
                <w:color w:val="000000"/>
                <w:sz w:val="20"/>
              </w:rPr>
              <w:br/>
              <w:t>Question:  should there also be a requirement for this in the Reporting Category 2.7?</w:t>
            </w:r>
          </w:p>
        </w:tc>
        <w:tc>
          <w:tcPr>
            <w:tcW w:w="1056" w:type="dxa"/>
            <w:shd w:val="clear" w:color="auto" w:fill="auto"/>
            <w:noWrap/>
            <w:hideMark/>
          </w:tcPr>
          <w:p w14:paraId="30C967B8"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399CC840"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24768915" w14:textId="77777777" w:rsidTr="006708BD">
        <w:trPr>
          <w:trHeight w:val="3570"/>
        </w:trPr>
        <w:tc>
          <w:tcPr>
            <w:tcW w:w="838" w:type="dxa"/>
            <w:shd w:val="clear" w:color="auto" w:fill="auto"/>
            <w:noWrap/>
            <w:hideMark/>
          </w:tcPr>
          <w:p w14:paraId="771DE2CC" w14:textId="77777777" w:rsidR="006708BD" w:rsidRPr="006708BD" w:rsidRDefault="006708BD" w:rsidP="006708BD">
            <w:pPr>
              <w:rPr>
                <w:rFonts w:cs="Arial"/>
                <w:color w:val="000000"/>
                <w:sz w:val="20"/>
              </w:rPr>
            </w:pPr>
            <w:r w:rsidRPr="006708BD">
              <w:rPr>
                <w:rFonts w:cs="Arial"/>
                <w:color w:val="000000"/>
                <w:sz w:val="20"/>
              </w:rPr>
              <w:t>80812</w:t>
            </w:r>
          </w:p>
        </w:tc>
        <w:tc>
          <w:tcPr>
            <w:tcW w:w="756" w:type="dxa"/>
            <w:shd w:val="clear" w:color="auto" w:fill="auto"/>
            <w:noWrap/>
            <w:hideMark/>
          </w:tcPr>
          <w:p w14:paraId="241A7FB5" w14:textId="77777777" w:rsidR="006708BD" w:rsidRPr="006708BD" w:rsidRDefault="006708BD" w:rsidP="006708BD">
            <w:pPr>
              <w:rPr>
                <w:rFonts w:cs="Arial"/>
                <w:color w:val="000000"/>
                <w:sz w:val="20"/>
              </w:rPr>
            </w:pPr>
            <w:r w:rsidRPr="006708BD">
              <w:rPr>
                <w:rFonts w:cs="Arial"/>
                <w:color w:val="000000"/>
                <w:sz w:val="20"/>
              </w:rPr>
              <w:t> </w:t>
            </w:r>
          </w:p>
        </w:tc>
        <w:tc>
          <w:tcPr>
            <w:tcW w:w="1608" w:type="dxa"/>
            <w:shd w:val="clear" w:color="auto" w:fill="auto"/>
            <w:hideMark/>
          </w:tcPr>
          <w:p w14:paraId="27A20F08" w14:textId="77777777" w:rsidR="006708BD" w:rsidRPr="006708BD" w:rsidRDefault="006708BD" w:rsidP="006708BD">
            <w:pPr>
              <w:rPr>
                <w:rFonts w:cs="Arial"/>
                <w:color w:val="000000"/>
                <w:sz w:val="20"/>
              </w:rPr>
            </w:pPr>
            <w:r w:rsidRPr="006708BD">
              <w:rPr>
                <w:rFonts w:cs="Arial"/>
                <w:color w:val="000000"/>
                <w:sz w:val="20"/>
              </w:rPr>
              <w:t>Public Interpretations Availability</w:t>
            </w:r>
          </w:p>
        </w:tc>
        <w:tc>
          <w:tcPr>
            <w:tcW w:w="7241" w:type="dxa"/>
            <w:shd w:val="clear" w:color="auto" w:fill="auto"/>
            <w:hideMark/>
          </w:tcPr>
          <w:p w14:paraId="0F277C4D" w14:textId="77777777" w:rsidR="006708BD" w:rsidRPr="006708BD" w:rsidRDefault="006708BD" w:rsidP="006708BD">
            <w:pPr>
              <w:rPr>
                <w:rFonts w:cs="Arial"/>
                <w:color w:val="000000"/>
                <w:sz w:val="20"/>
              </w:rPr>
            </w:pPr>
            <w:r w:rsidRPr="006708BD">
              <w:rPr>
                <w:rFonts w:cs="Arial"/>
                <w:color w:val="000000"/>
                <w:sz w:val="20"/>
              </w:rPr>
              <w:t xml:space="preserve">Ability to deliver the public facing interpretation ratings as soon as they are approved for release.  </w:t>
            </w:r>
            <w:r w:rsidRPr="006708BD">
              <w:rPr>
                <w:rFonts w:cs="Arial"/>
                <w:color w:val="000000"/>
                <w:sz w:val="20"/>
              </w:rPr>
              <w:br/>
              <w:t>Current System has a yearly refresh and release of public interpretations is not timely.</w:t>
            </w:r>
            <w:r w:rsidRPr="006708BD">
              <w:rPr>
                <w:rFonts w:cs="Arial"/>
                <w:color w:val="000000"/>
                <w:sz w:val="20"/>
              </w:rPr>
              <w:br/>
              <w:t>Official data is defined by the National Soil Survey Handbook 644.02a. The official source of soil information is the Web Soil Survey, a part of the National Soil Information System. This system provides for the collection, storage, manipulation, and dissemination of detailed and general soil survey information. The system includes certified tabular and spatial data at various scales.</w:t>
            </w:r>
            <w:r w:rsidRPr="006708BD">
              <w:rPr>
                <w:rFonts w:cs="Arial"/>
                <w:color w:val="000000"/>
                <w:sz w:val="20"/>
              </w:rPr>
              <w:br/>
              <w:t>{LINK id=80767 title="80767: Project Scope Content" uri=https://clm.cert.sc.egov.usda.gov/rm/resources/_cCo1wcDdEei3kJQcNo3s8A}</w:t>
            </w:r>
          </w:p>
        </w:tc>
        <w:tc>
          <w:tcPr>
            <w:tcW w:w="1056" w:type="dxa"/>
            <w:shd w:val="clear" w:color="auto" w:fill="auto"/>
            <w:noWrap/>
            <w:hideMark/>
          </w:tcPr>
          <w:p w14:paraId="78D85A01"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1F01D5DF" w14:textId="77777777" w:rsidR="006708BD" w:rsidRPr="006708BD" w:rsidRDefault="006708BD" w:rsidP="006708BD">
            <w:pPr>
              <w:rPr>
                <w:rFonts w:cs="Arial"/>
                <w:color w:val="000000"/>
                <w:sz w:val="20"/>
              </w:rPr>
            </w:pPr>
            <w:r w:rsidRPr="006708BD">
              <w:rPr>
                <w:rFonts w:cs="Arial"/>
                <w:color w:val="000000"/>
                <w:sz w:val="20"/>
              </w:rPr>
              <w:t>2</w:t>
            </w:r>
          </w:p>
        </w:tc>
      </w:tr>
      <w:tr w:rsidR="006708BD" w:rsidRPr="006708BD" w14:paraId="44709311" w14:textId="77777777" w:rsidTr="006708BD">
        <w:trPr>
          <w:trHeight w:val="2550"/>
        </w:trPr>
        <w:tc>
          <w:tcPr>
            <w:tcW w:w="838" w:type="dxa"/>
            <w:shd w:val="clear" w:color="auto" w:fill="auto"/>
            <w:noWrap/>
            <w:hideMark/>
          </w:tcPr>
          <w:p w14:paraId="72759F87" w14:textId="77777777" w:rsidR="006708BD" w:rsidRPr="006708BD" w:rsidRDefault="006708BD" w:rsidP="006708BD">
            <w:pPr>
              <w:rPr>
                <w:rFonts w:cs="Arial"/>
                <w:color w:val="000000"/>
                <w:sz w:val="20"/>
              </w:rPr>
            </w:pPr>
            <w:r w:rsidRPr="006708BD">
              <w:rPr>
                <w:rFonts w:cs="Arial"/>
                <w:color w:val="000000"/>
                <w:sz w:val="20"/>
              </w:rPr>
              <w:lastRenderedPageBreak/>
              <w:t>80816</w:t>
            </w:r>
          </w:p>
        </w:tc>
        <w:tc>
          <w:tcPr>
            <w:tcW w:w="756" w:type="dxa"/>
            <w:shd w:val="clear" w:color="auto" w:fill="auto"/>
            <w:noWrap/>
            <w:hideMark/>
          </w:tcPr>
          <w:p w14:paraId="36467B12" w14:textId="77777777" w:rsidR="006708BD" w:rsidRPr="006708BD" w:rsidRDefault="006708BD" w:rsidP="006708BD">
            <w:pPr>
              <w:rPr>
                <w:rFonts w:cs="Arial"/>
                <w:color w:val="000000"/>
                <w:sz w:val="20"/>
              </w:rPr>
            </w:pPr>
            <w:r w:rsidRPr="006708BD">
              <w:rPr>
                <w:rFonts w:cs="Arial"/>
                <w:color w:val="000000"/>
                <w:sz w:val="20"/>
              </w:rPr>
              <w:t> </w:t>
            </w:r>
          </w:p>
        </w:tc>
        <w:tc>
          <w:tcPr>
            <w:tcW w:w="1608" w:type="dxa"/>
            <w:shd w:val="clear" w:color="auto" w:fill="auto"/>
            <w:hideMark/>
          </w:tcPr>
          <w:p w14:paraId="48EC3DDA" w14:textId="77777777" w:rsidR="006708BD" w:rsidRPr="006708BD" w:rsidRDefault="006708BD" w:rsidP="006708BD">
            <w:pPr>
              <w:rPr>
                <w:rFonts w:cs="Arial"/>
                <w:color w:val="000000"/>
                <w:sz w:val="20"/>
              </w:rPr>
            </w:pPr>
            <w:r w:rsidRPr="006708BD">
              <w:rPr>
                <w:rFonts w:cs="Arial"/>
                <w:color w:val="000000"/>
                <w:sz w:val="20"/>
              </w:rPr>
              <w:t>Temporary Iterations Data</w:t>
            </w:r>
          </w:p>
        </w:tc>
        <w:tc>
          <w:tcPr>
            <w:tcW w:w="7241" w:type="dxa"/>
            <w:shd w:val="clear" w:color="auto" w:fill="auto"/>
            <w:hideMark/>
          </w:tcPr>
          <w:p w14:paraId="2A0DA5A5" w14:textId="77777777" w:rsidR="006708BD" w:rsidRPr="006708BD" w:rsidRDefault="006708BD" w:rsidP="006708BD">
            <w:pPr>
              <w:rPr>
                <w:rFonts w:cs="Arial"/>
                <w:color w:val="000000"/>
                <w:sz w:val="20"/>
              </w:rPr>
            </w:pPr>
            <w:r w:rsidRPr="006708BD">
              <w:rPr>
                <w:rFonts w:cs="Arial"/>
                <w:color w:val="000000"/>
                <w:sz w:val="20"/>
              </w:rPr>
              <w:t xml:space="preserve"> During an interpretation process, data  should exist temporarily for multiple soil component iterations which can be queried during the process, but is not retained after the interpretation has completed.  Upon completion of the interpretation one iteration is selected as the final and other iteration data will be discarded.  The user will have the option to discard then entire run, all iterations. </w:t>
            </w:r>
            <w:r w:rsidRPr="006708BD">
              <w:rPr>
                <w:rFonts w:cs="Arial"/>
                <w:color w:val="000000"/>
                <w:sz w:val="20"/>
              </w:rPr>
              <w:br/>
              <w:t>{LINK id=80767 title="80767: Project Scope Content" uri=https://clm.cert.sc.egov.usda.gov/rm/resources/_cCo1wcDdEei3kJQcNo3s8A}</w:t>
            </w:r>
          </w:p>
        </w:tc>
        <w:tc>
          <w:tcPr>
            <w:tcW w:w="1056" w:type="dxa"/>
            <w:shd w:val="clear" w:color="auto" w:fill="auto"/>
            <w:noWrap/>
            <w:hideMark/>
          </w:tcPr>
          <w:p w14:paraId="68986F6C"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3AF78330"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33D1821E" w14:textId="77777777" w:rsidTr="006708BD">
        <w:trPr>
          <w:trHeight w:val="1530"/>
        </w:trPr>
        <w:tc>
          <w:tcPr>
            <w:tcW w:w="838" w:type="dxa"/>
            <w:shd w:val="clear" w:color="auto" w:fill="auto"/>
            <w:noWrap/>
            <w:hideMark/>
          </w:tcPr>
          <w:p w14:paraId="2DC6C9B8" w14:textId="77777777" w:rsidR="006708BD" w:rsidRPr="006708BD" w:rsidRDefault="006708BD" w:rsidP="006708BD">
            <w:pPr>
              <w:rPr>
                <w:rFonts w:cs="Arial"/>
                <w:color w:val="000000"/>
                <w:sz w:val="20"/>
              </w:rPr>
            </w:pPr>
            <w:r w:rsidRPr="006708BD">
              <w:rPr>
                <w:rFonts w:cs="Arial"/>
                <w:color w:val="000000"/>
                <w:sz w:val="20"/>
              </w:rPr>
              <w:t>80831</w:t>
            </w:r>
          </w:p>
        </w:tc>
        <w:tc>
          <w:tcPr>
            <w:tcW w:w="756" w:type="dxa"/>
            <w:shd w:val="clear" w:color="auto" w:fill="auto"/>
            <w:noWrap/>
            <w:hideMark/>
          </w:tcPr>
          <w:p w14:paraId="222945D4" w14:textId="77777777" w:rsidR="006708BD" w:rsidRPr="006708BD" w:rsidRDefault="006708BD" w:rsidP="006708BD">
            <w:pPr>
              <w:rPr>
                <w:rFonts w:cs="Arial"/>
                <w:color w:val="000000"/>
                <w:sz w:val="20"/>
              </w:rPr>
            </w:pPr>
            <w:r w:rsidRPr="006708BD">
              <w:rPr>
                <w:rFonts w:cs="Arial"/>
                <w:color w:val="000000"/>
                <w:sz w:val="20"/>
              </w:rPr>
              <w:t> </w:t>
            </w:r>
          </w:p>
        </w:tc>
        <w:tc>
          <w:tcPr>
            <w:tcW w:w="1608" w:type="dxa"/>
            <w:shd w:val="clear" w:color="auto" w:fill="auto"/>
            <w:hideMark/>
          </w:tcPr>
          <w:p w14:paraId="246893C2" w14:textId="77777777" w:rsidR="006708BD" w:rsidRPr="006708BD" w:rsidRDefault="006708BD" w:rsidP="006708BD">
            <w:pPr>
              <w:rPr>
                <w:rFonts w:cs="Arial"/>
                <w:color w:val="000000"/>
                <w:sz w:val="20"/>
              </w:rPr>
            </w:pPr>
            <w:r w:rsidRPr="006708BD">
              <w:rPr>
                <w:rFonts w:cs="Arial"/>
                <w:color w:val="000000"/>
                <w:sz w:val="20"/>
              </w:rPr>
              <w:t>Use Previous Criteria and Modeling Techniques</w:t>
            </w:r>
          </w:p>
        </w:tc>
        <w:tc>
          <w:tcPr>
            <w:tcW w:w="7241" w:type="dxa"/>
            <w:shd w:val="clear" w:color="auto" w:fill="auto"/>
            <w:hideMark/>
          </w:tcPr>
          <w:p w14:paraId="5AF946BA" w14:textId="77777777" w:rsidR="006708BD" w:rsidRPr="006708BD" w:rsidRDefault="006708BD" w:rsidP="006708BD">
            <w:pPr>
              <w:rPr>
                <w:rFonts w:cs="Arial"/>
                <w:color w:val="000000"/>
                <w:sz w:val="20"/>
              </w:rPr>
            </w:pPr>
            <w:r w:rsidRPr="006708BD">
              <w:rPr>
                <w:rFonts w:cs="Arial"/>
                <w:color w:val="000000"/>
                <w:sz w:val="20"/>
              </w:rPr>
              <w:t xml:space="preserve">Ability to use previous criteria and modeling techniques with new set of updated data, create a new version, to compare with an older version. </w:t>
            </w:r>
            <w:r w:rsidRPr="006708BD">
              <w:rPr>
                <w:rFonts w:cs="Arial"/>
                <w:color w:val="000000"/>
                <w:sz w:val="20"/>
              </w:rPr>
              <w:br/>
              <w:t>{LINK id=80767 title="80767: Project Scope Content" uri=https://clm.cert.sc.egov.usda.gov/rm/resources/_cCo1wcDdEei3kJQcNo3s8A} - New Features bullet 13</w:t>
            </w:r>
          </w:p>
        </w:tc>
        <w:tc>
          <w:tcPr>
            <w:tcW w:w="1056" w:type="dxa"/>
            <w:shd w:val="clear" w:color="auto" w:fill="auto"/>
            <w:noWrap/>
            <w:hideMark/>
          </w:tcPr>
          <w:p w14:paraId="281B31D3" w14:textId="77777777" w:rsidR="006708BD" w:rsidRPr="006708BD" w:rsidRDefault="006708BD" w:rsidP="006708BD">
            <w:pPr>
              <w:rPr>
                <w:rFonts w:cs="Arial"/>
                <w:color w:val="000000"/>
                <w:sz w:val="20"/>
              </w:rPr>
            </w:pPr>
            <w:r w:rsidRPr="006708BD">
              <w:rPr>
                <w:rFonts w:cs="Arial"/>
                <w:color w:val="000000"/>
                <w:sz w:val="20"/>
              </w:rPr>
              <w:t>Should</w:t>
            </w:r>
          </w:p>
        </w:tc>
        <w:tc>
          <w:tcPr>
            <w:tcW w:w="849" w:type="dxa"/>
            <w:shd w:val="clear" w:color="auto" w:fill="auto"/>
            <w:noWrap/>
            <w:hideMark/>
          </w:tcPr>
          <w:p w14:paraId="365346D7" w14:textId="77777777" w:rsidR="006708BD" w:rsidRPr="006708BD" w:rsidRDefault="006708BD" w:rsidP="006708BD">
            <w:pPr>
              <w:rPr>
                <w:rFonts w:cs="Arial"/>
                <w:color w:val="000000"/>
                <w:sz w:val="20"/>
              </w:rPr>
            </w:pPr>
            <w:r w:rsidRPr="006708BD">
              <w:rPr>
                <w:rFonts w:cs="Arial"/>
                <w:color w:val="000000"/>
                <w:sz w:val="20"/>
              </w:rPr>
              <w:t>2</w:t>
            </w:r>
          </w:p>
        </w:tc>
      </w:tr>
      <w:tr w:rsidR="006708BD" w:rsidRPr="006708BD" w14:paraId="546873C1" w14:textId="77777777" w:rsidTr="006708BD">
        <w:trPr>
          <w:trHeight w:val="3315"/>
        </w:trPr>
        <w:tc>
          <w:tcPr>
            <w:tcW w:w="838" w:type="dxa"/>
            <w:shd w:val="clear" w:color="auto" w:fill="auto"/>
            <w:noWrap/>
            <w:hideMark/>
          </w:tcPr>
          <w:p w14:paraId="077994D7" w14:textId="77777777" w:rsidR="006708BD" w:rsidRPr="006708BD" w:rsidRDefault="006708BD" w:rsidP="006708BD">
            <w:pPr>
              <w:rPr>
                <w:rFonts w:cs="Arial"/>
                <w:color w:val="000000"/>
                <w:sz w:val="20"/>
              </w:rPr>
            </w:pPr>
            <w:r w:rsidRPr="006708BD">
              <w:rPr>
                <w:rFonts w:cs="Arial"/>
                <w:color w:val="000000"/>
                <w:sz w:val="20"/>
              </w:rPr>
              <w:t>80832</w:t>
            </w:r>
          </w:p>
        </w:tc>
        <w:tc>
          <w:tcPr>
            <w:tcW w:w="756" w:type="dxa"/>
            <w:shd w:val="clear" w:color="auto" w:fill="auto"/>
            <w:noWrap/>
            <w:hideMark/>
          </w:tcPr>
          <w:p w14:paraId="3154E135" w14:textId="77777777" w:rsidR="006708BD" w:rsidRPr="006708BD" w:rsidRDefault="006708BD" w:rsidP="006708BD">
            <w:pPr>
              <w:rPr>
                <w:rFonts w:cs="Arial"/>
                <w:color w:val="000000"/>
                <w:sz w:val="20"/>
              </w:rPr>
            </w:pPr>
            <w:r w:rsidRPr="006708BD">
              <w:rPr>
                <w:rFonts w:cs="Arial"/>
                <w:color w:val="000000"/>
                <w:sz w:val="20"/>
              </w:rPr>
              <w:t> </w:t>
            </w:r>
          </w:p>
        </w:tc>
        <w:tc>
          <w:tcPr>
            <w:tcW w:w="1608" w:type="dxa"/>
            <w:shd w:val="clear" w:color="auto" w:fill="auto"/>
            <w:hideMark/>
          </w:tcPr>
          <w:p w14:paraId="205086F9" w14:textId="77777777" w:rsidR="006708BD" w:rsidRPr="006708BD" w:rsidRDefault="006708BD" w:rsidP="006708BD">
            <w:pPr>
              <w:rPr>
                <w:rFonts w:cs="Arial"/>
                <w:color w:val="000000"/>
                <w:sz w:val="20"/>
              </w:rPr>
            </w:pPr>
            <w:r w:rsidRPr="006708BD">
              <w:rPr>
                <w:rFonts w:cs="Arial"/>
                <w:color w:val="000000"/>
                <w:sz w:val="20"/>
              </w:rPr>
              <w:t>Optimization for Soil Type by Land Use</w:t>
            </w:r>
          </w:p>
        </w:tc>
        <w:tc>
          <w:tcPr>
            <w:tcW w:w="7241" w:type="dxa"/>
            <w:shd w:val="clear" w:color="auto" w:fill="auto"/>
            <w:hideMark/>
          </w:tcPr>
          <w:p w14:paraId="4C56B454" w14:textId="77777777" w:rsidR="006708BD" w:rsidRPr="006708BD" w:rsidRDefault="006708BD" w:rsidP="006708BD">
            <w:pPr>
              <w:rPr>
                <w:rFonts w:cs="Arial"/>
                <w:color w:val="000000"/>
                <w:sz w:val="20"/>
              </w:rPr>
            </w:pPr>
            <w:r w:rsidRPr="006708BD">
              <w:rPr>
                <w:rFonts w:cs="Arial"/>
                <w:color w:val="000000"/>
                <w:sz w:val="20"/>
              </w:rPr>
              <w:t>Interpretations are for determination of outcome for land use with soil types.  The system needs to allow optimization for a soil type for a land use in a specific interpretation, by calibrating and fine-tuning the model criteria.  Then finding the best fit of the model for the measured responses  (e.g. interpretation weights).  The current system runs the interpretation manually many times, with manual tweaking of criteria.  The new system should allow automated multiple runs with pre-determined inputs for alternative criteria.   for example:  a criteria defining a response curve might need to be tweaked using different scenarios.</w:t>
            </w:r>
            <w:r w:rsidRPr="006708BD">
              <w:rPr>
                <w:rFonts w:cs="Arial"/>
                <w:color w:val="000000"/>
                <w:sz w:val="20"/>
              </w:rPr>
              <w:br/>
              <w:t>{LINK id=80767 title="80767: Project Scope Content" uri=https://clm.cert.sc.egov.usda.gov/rm/resources/_cCo1wcDdEei3kJQcNo3s8A} - New Features bullet 15</w:t>
            </w:r>
          </w:p>
        </w:tc>
        <w:tc>
          <w:tcPr>
            <w:tcW w:w="1056" w:type="dxa"/>
            <w:shd w:val="clear" w:color="auto" w:fill="auto"/>
            <w:noWrap/>
            <w:hideMark/>
          </w:tcPr>
          <w:p w14:paraId="3550EB5C"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7C61F106" w14:textId="77777777" w:rsidR="006708BD" w:rsidRPr="006708BD" w:rsidRDefault="006708BD" w:rsidP="006708BD">
            <w:pPr>
              <w:rPr>
                <w:rFonts w:cs="Arial"/>
                <w:color w:val="000000"/>
                <w:sz w:val="20"/>
              </w:rPr>
            </w:pPr>
            <w:r w:rsidRPr="006708BD">
              <w:rPr>
                <w:rFonts w:cs="Arial"/>
                <w:color w:val="000000"/>
                <w:sz w:val="20"/>
              </w:rPr>
              <w:t>2</w:t>
            </w:r>
          </w:p>
        </w:tc>
      </w:tr>
      <w:tr w:rsidR="006708BD" w:rsidRPr="006708BD" w14:paraId="0841CBD0" w14:textId="77777777" w:rsidTr="006708BD">
        <w:trPr>
          <w:trHeight w:val="1530"/>
        </w:trPr>
        <w:tc>
          <w:tcPr>
            <w:tcW w:w="838" w:type="dxa"/>
            <w:shd w:val="clear" w:color="auto" w:fill="auto"/>
            <w:noWrap/>
            <w:hideMark/>
          </w:tcPr>
          <w:p w14:paraId="462DA7A0" w14:textId="77777777" w:rsidR="006708BD" w:rsidRPr="006708BD" w:rsidRDefault="006708BD" w:rsidP="006708BD">
            <w:pPr>
              <w:rPr>
                <w:rFonts w:cs="Arial"/>
                <w:color w:val="000000"/>
                <w:sz w:val="20"/>
              </w:rPr>
            </w:pPr>
            <w:r w:rsidRPr="006708BD">
              <w:rPr>
                <w:rFonts w:cs="Arial"/>
                <w:color w:val="000000"/>
                <w:sz w:val="20"/>
              </w:rPr>
              <w:t>80834</w:t>
            </w:r>
          </w:p>
        </w:tc>
        <w:tc>
          <w:tcPr>
            <w:tcW w:w="756" w:type="dxa"/>
            <w:shd w:val="clear" w:color="auto" w:fill="auto"/>
            <w:noWrap/>
            <w:hideMark/>
          </w:tcPr>
          <w:p w14:paraId="589F9D87" w14:textId="77777777" w:rsidR="006708BD" w:rsidRPr="006708BD" w:rsidRDefault="006708BD" w:rsidP="006708BD">
            <w:pPr>
              <w:rPr>
                <w:rFonts w:cs="Arial"/>
                <w:color w:val="000000"/>
                <w:sz w:val="20"/>
              </w:rPr>
            </w:pPr>
            <w:r w:rsidRPr="006708BD">
              <w:rPr>
                <w:rFonts w:cs="Arial"/>
                <w:color w:val="000000"/>
                <w:sz w:val="20"/>
              </w:rPr>
              <w:t> </w:t>
            </w:r>
          </w:p>
        </w:tc>
        <w:tc>
          <w:tcPr>
            <w:tcW w:w="1608" w:type="dxa"/>
            <w:shd w:val="clear" w:color="auto" w:fill="auto"/>
            <w:hideMark/>
          </w:tcPr>
          <w:p w14:paraId="7E6B248C" w14:textId="77777777" w:rsidR="006708BD" w:rsidRPr="006708BD" w:rsidRDefault="006708BD" w:rsidP="006708BD">
            <w:pPr>
              <w:rPr>
                <w:rFonts w:cs="Arial"/>
                <w:color w:val="000000"/>
                <w:sz w:val="20"/>
              </w:rPr>
            </w:pPr>
            <w:r w:rsidRPr="006708BD">
              <w:rPr>
                <w:rFonts w:cs="Arial"/>
                <w:color w:val="000000"/>
                <w:sz w:val="20"/>
              </w:rPr>
              <w:t>Graphical Interface</w:t>
            </w:r>
          </w:p>
        </w:tc>
        <w:tc>
          <w:tcPr>
            <w:tcW w:w="7241" w:type="dxa"/>
            <w:shd w:val="clear" w:color="auto" w:fill="auto"/>
            <w:hideMark/>
          </w:tcPr>
          <w:p w14:paraId="6F660D43" w14:textId="77777777" w:rsidR="006708BD" w:rsidRPr="006708BD" w:rsidRDefault="006708BD" w:rsidP="006708BD">
            <w:pPr>
              <w:rPr>
                <w:rFonts w:cs="Arial"/>
                <w:color w:val="000000"/>
                <w:sz w:val="20"/>
              </w:rPr>
            </w:pPr>
            <w:r w:rsidRPr="006708BD">
              <w:rPr>
                <w:rFonts w:cs="Arial"/>
                <w:color w:val="000000"/>
                <w:sz w:val="20"/>
              </w:rPr>
              <w:t>The Interpretations Generator must have an easy to use graphical interface that walks the user through the process of developing interpretations, running them, and obtaining the output.</w:t>
            </w:r>
            <w:r w:rsidRPr="006708BD">
              <w:rPr>
                <w:rFonts w:cs="Arial"/>
                <w:color w:val="000000"/>
                <w:sz w:val="20"/>
              </w:rPr>
              <w:br/>
              <w:t>{LINK id=80767 title="80767: Project Scope Content" uri=https://clm.cert.sc.egov.usda.gov/rm/resources/_cCo1wcDdEei3kJQcNo3s8A} - New Features bullet 18</w:t>
            </w:r>
          </w:p>
        </w:tc>
        <w:tc>
          <w:tcPr>
            <w:tcW w:w="1056" w:type="dxa"/>
            <w:shd w:val="clear" w:color="auto" w:fill="auto"/>
            <w:noWrap/>
            <w:hideMark/>
          </w:tcPr>
          <w:p w14:paraId="3917ADAA"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5C6E2301"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41728DE6" w14:textId="77777777" w:rsidTr="006708BD">
        <w:trPr>
          <w:trHeight w:val="510"/>
        </w:trPr>
        <w:tc>
          <w:tcPr>
            <w:tcW w:w="838" w:type="dxa"/>
            <w:shd w:val="clear" w:color="auto" w:fill="auto"/>
            <w:noWrap/>
            <w:hideMark/>
          </w:tcPr>
          <w:p w14:paraId="5F3493FF" w14:textId="77777777" w:rsidR="006708BD" w:rsidRPr="006708BD" w:rsidRDefault="006708BD" w:rsidP="006708BD">
            <w:pPr>
              <w:rPr>
                <w:rFonts w:cs="Arial"/>
                <w:color w:val="000000"/>
                <w:sz w:val="20"/>
              </w:rPr>
            </w:pPr>
            <w:r w:rsidRPr="006708BD">
              <w:rPr>
                <w:rFonts w:cs="Arial"/>
                <w:color w:val="000000"/>
                <w:sz w:val="20"/>
              </w:rPr>
              <w:lastRenderedPageBreak/>
              <w:t>79576</w:t>
            </w:r>
          </w:p>
        </w:tc>
        <w:tc>
          <w:tcPr>
            <w:tcW w:w="756" w:type="dxa"/>
            <w:shd w:val="clear" w:color="auto" w:fill="auto"/>
            <w:noWrap/>
            <w:hideMark/>
          </w:tcPr>
          <w:p w14:paraId="516C9760" w14:textId="77777777" w:rsidR="006708BD" w:rsidRPr="006708BD" w:rsidRDefault="006708BD" w:rsidP="006708BD">
            <w:pPr>
              <w:rPr>
                <w:rFonts w:cs="Arial"/>
                <w:color w:val="000000"/>
                <w:sz w:val="20"/>
              </w:rPr>
            </w:pPr>
            <w:r w:rsidRPr="006708BD">
              <w:rPr>
                <w:rFonts w:cs="Arial"/>
                <w:color w:val="000000"/>
                <w:sz w:val="20"/>
              </w:rPr>
              <w:t>2.1.1</w:t>
            </w:r>
          </w:p>
        </w:tc>
        <w:tc>
          <w:tcPr>
            <w:tcW w:w="1608" w:type="dxa"/>
            <w:shd w:val="clear" w:color="auto" w:fill="auto"/>
            <w:hideMark/>
          </w:tcPr>
          <w:p w14:paraId="4DF826B3" w14:textId="77777777" w:rsidR="006708BD" w:rsidRPr="006708BD" w:rsidRDefault="006708BD" w:rsidP="006708BD">
            <w:pPr>
              <w:rPr>
                <w:rFonts w:cs="Arial"/>
                <w:color w:val="000000"/>
                <w:sz w:val="20"/>
              </w:rPr>
            </w:pPr>
            <w:proofErr w:type="spellStart"/>
            <w:r w:rsidRPr="006708BD">
              <w:rPr>
                <w:rFonts w:cs="Arial"/>
                <w:color w:val="000000"/>
                <w:sz w:val="20"/>
              </w:rPr>
              <w:t>eAuthentication</w:t>
            </w:r>
            <w:proofErr w:type="spellEnd"/>
          </w:p>
        </w:tc>
        <w:tc>
          <w:tcPr>
            <w:tcW w:w="7241" w:type="dxa"/>
            <w:shd w:val="clear" w:color="auto" w:fill="auto"/>
            <w:hideMark/>
          </w:tcPr>
          <w:p w14:paraId="43F17F4A" w14:textId="77777777" w:rsidR="006708BD" w:rsidRPr="006708BD" w:rsidRDefault="006708BD" w:rsidP="006708BD">
            <w:pPr>
              <w:rPr>
                <w:rFonts w:cs="Arial"/>
                <w:color w:val="000000"/>
                <w:sz w:val="20"/>
              </w:rPr>
            </w:pPr>
            <w:r w:rsidRPr="006708BD">
              <w:rPr>
                <w:rFonts w:cs="Arial"/>
                <w:color w:val="000000"/>
                <w:sz w:val="20"/>
              </w:rPr>
              <w:t xml:space="preserve">User authentication shall be based on </w:t>
            </w:r>
            <w:proofErr w:type="spellStart"/>
            <w:r w:rsidRPr="006708BD">
              <w:rPr>
                <w:rFonts w:cs="Arial"/>
                <w:color w:val="000000"/>
                <w:sz w:val="20"/>
              </w:rPr>
              <w:t>eAuthentication</w:t>
            </w:r>
            <w:proofErr w:type="spellEnd"/>
            <w:r w:rsidRPr="006708BD">
              <w:rPr>
                <w:rFonts w:cs="Arial"/>
                <w:color w:val="000000"/>
                <w:sz w:val="20"/>
              </w:rPr>
              <w:t xml:space="preserve"> login.  Comment:  Additional level of Permission identified by Role.</w:t>
            </w:r>
          </w:p>
        </w:tc>
        <w:tc>
          <w:tcPr>
            <w:tcW w:w="1056" w:type="dxa"/>
            <w:shd w:val="clear" w:color="auto" w:fill="auto"/>
            <w:noWrap/>
            <w:hideMark/>
          </w:tcPr>
          <w:p w14:paraId="22AD00B1"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620052BA"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6F3EAD27" w14:textId="77777777" w:rsidTr="006708BD">
        <w:trPr>
          <w:trHeight w:val="510"/>
        </w:trPr>
        <w:tc>
          <w:tcPr>
            <w:tcW w:w="838" w:type="dxa"/>
            <w:shd w:val="clear" w:color="auto" w:fill="auto"/>
            <w:noWrap/>
            <w:hideMark/>
          </w:tcPr>
          <w:p w14:paraId="62BA92B5" w14:textId="77777777" w:rsidR="006708BD" w:rsidRPr="006708BD" w:rsidRDefault="006708BD" w:rsidP="006708BD">
            <w:pPr>
              <w:rPr>
                <w:rFonts w:cs="Arial"/>
                <w:color w:val="000000"/>
                <w:sz w:val="20"/>
              </w:rPr>
            </w:pPr>
            <w:r w:rsidRPr="006708BD">
              <w:rPr>
                <w:rFonts w:cs="Arial"/>
                <w:color w:val="000000"/>
                <w:sz w:val="20"/>
              </w:rPr>
              <w:t>79587</w:t>
            </w:r>
          </w:p>
        </w:tc>
        <w:tc>
          <w:tcPr>
            <w:tcW w:w="756" w:type="dxa"/>
            <w:shd w:val="clear" w:color="auto" w:fill="auto"/>
            <w:noWrap/>
            <w:hideMark/>
          </w:tcPr>
          <w:p w14:paraId="1D5AB10A" w14:textId="77777777" w:rsidR="006708BD" w:rsidRPr="006708BD" w:rsidRDefault="006708BD" w:rsidP="006708BD">
            <w:pPr>
              <w:rPr>
                <w:rFonts w:cs="Arial"/>
                <w:color w:val="000000"/>
                <w:sz w:val="20"/>
              </w:rPr>
            </w:pPr>
            <w:r w:rsidRPr="006708BD">
              <w:rPr>
                <w:rFonts w:cs="Arial"/>
                <w:color w:val="000000"/>
                <w:sz w:val="20"/>
              </w:rPr>
              <w:t>2.1.10</w:t>
            </w:r>
          </w:p>
        </w:tc>
        <w:tc>
          <w:tcPr>
            <w:tcW w:w="1608" w:type="dxa"/>
            <w:shd w:val="clear" w:color="auto" w:fill="auto"/>
            <w:hideMark/>
          </w:tcPr>
          <w:p w14:paraId="3B469E15" w14:textId="77777777" w:rsidR="006708BD" w:rsidRPr="006708BD" w:rsidRDefault="006708BD" w:rsidP="006708BD">
            <w:pPr>
              <w:rPr>
                <w:rFonts w:cs="Arial"/>
                <w:color w:val="000000"/>
                <w:sz w:val="20"/>
              </w:rPr>
            </w:pPr>
            <w:r w:rsidRPr="006708BD">
              <w:rPr>
                <w:rFonts w:cs="Arial"/>
                <w:color w:val="000000"/>
                <w:sz w:val="20"/>
              </w:rPr>
              <w:t xml:space="preserve">Download </w:t>
            </w:r>
          </w:p>
        </w:tc>
        <w:tc>
          <w:tcPr>
            <w:tcW w:w="7241" w:type="dxa"/>
            <w:shd w:val="clear" w:color="auto" w:fill="auto"/>
            <w:hideMark/>
          </w:tcPr>
          <w:p w14:paraId="1F2B501E" w14:textId="77777777" w:rsidR="006708BD" w:rsidRPr="006708BD" w:rsidRDefault="006708BD" w:rsidP="006708BD">
            <w:pPr>
              <w:rPr>
                <w:rFonts w:cs="Arial"/>
                <w:color w:val="000000"/>
                <w:sz w:val="20"/>
              </w:rPr>
            </w:pPr>
            <w:r w:rsidRPr="006708BD">
              <w:rPr>
                <w:rFonts w:cs="Arial"/>
                <w:color w:val="000000"/>
                <w:sz w:val="20"/>
              </w:rPr>
              <w:t>System shall allow casual users to download results and store them on their own hard drives or in the cloud.</w:t>
            </w:r>
          </w:p>
        </w:tc>
        <w:tc>
          <w:tcPr>
            <w:tcW w:w="1056" w:type="dxa"/>
            <w:shd w:val="clear" w:color="auto" w:fill="auto"/>
            <w:noWrap/>
            <w:hideMark/>
          </w:tcPr>
          <w:p w14:paraId="5BAD431F"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20F4ED41" w14:textId="77777777" w:rsidR="006708BD" w:rsidRPr="006708BD" w:rsidRDefault="006708BD" w:rsidP="006708BD">
            <w:pPr>
              <w:rPr>
                <w:rFonts w:cs="Arial"/>
                <w:color w:val="000000"/>
                <w:sz w:val="20"/>
              </w:rPr>
            </w:pPr>
            <w:r w:rsidRPr="006708BD">
              <w:rPr>
                <w:rFonts w:cs="Arial"/>
                <w:color w:val="000000"/>
                <w:sz w:val="20"/>
              </w:rPr>
              <w:t>2</w:t>
            </w:r>
          </w:p>
        </w:tc>
      </w:tr>
      <w:tr w:rsidR="006708BD" w:rsidRPr="006708BD" w14:paraId="01214D53" w14:textId="77777777" w:rsidTr="006708BD">
        <w:trPr>
          <w:trHeight w:val="510"/>
        </w:trPr>
        <w:tc>
          <w:tcPr>
            <w:tcW w:w="838" w:type="dxa"/>
            <w:shd w:val="clear" w:color="auto" w:fill="auto"/>
            <w:noWrap/>
            <w:hideMark/>
          </w:tcPr>
          <w:p w14:paraId="5285A981" w14:textId="77777777" w:rsidR="006708BD" w:rsidRPr="006708BD" w:rsidRDefault="006708BD" w:rsidP="006708BD">
            <w:pPr>
              <w:rPr>
                <w:rFonts w:cs="Arial"/>
                <w:color w:val="000000"/>
                <w:sz w:val="20"/>
              </w:rPr>
            </w:pPr>
            <w:r w:rsidRPr="006708BD">
              <w:rPr>
                <w:rFonts w:cs="Arial"/>
                <w:color w:val="000000"/>
                <w:sz w:val="20"/>
              </w:rPr>
              <w:t>79588</w:t>
            </w:r>
          </w:p>
        </w:tc>
        <w:tc>
          <w:tcPr>
            <w:tcW w:w="756" w:type="dxa"/>
            <w:shd w:val="clear" w:color="auto" w:fill="auto"/>
            <w:noWrap/>
            <w:hideMark/>
          </w:tcPr>
          <w:p w14:paraId="4AC544AF" w14:textId="77777777" w:rsidR="006708BD" w:rsidRPr="006708BD" w:rsidRDefault="006708BD" w:rsidP="006708BD">
            <w:pPr>
              <w:rPr>
                <w:rFonts w:cs="Arial"/>
                <w:color w:val="000000"/>
                <w:sz w:val="20"/>
              </w:rPr>
            </w:pPr>
            <w:r w:rsidRPr="006708BD">
              <w:rPr>
                <w:rFonts w:cs="Arial"/>
                <w:color w:val="000000"/>
                <w:sz w:val="20"/>
              </w:rPr>
              <w:t>2.1.11</w:t>
            </w:r>
          </w:p>
        </w:tc>
        <w:tc>
          <w:tcPr>
            <w:tcW w:w="1608" w:type="dxa"/>
            <w:shd w:val="clear" w:color="auto" w:fill="auto"/>
            <w:hideMark/>
          </w:tcPr>
          <w:p w14:paraId="0CE8D91A" w14:textId="77777777" w:rsidR="006708BD" w:rsidRPr="006708BD" w:rsidRDefault="006708BD" w:rsidP="006708BD">
            <w:pPr>
              <w:rPr>
                <w:rFonts w:cs="Arial"/>
                <w:color w:val="000000"/>
                <w:sz w:val="20"/>
              </w:rPr>
            </w:pPr>
            <w:r w:rsidRPr="006708BD">
              <w:rPr>
                <w:rFonts w:cs="Arial"/>
                <w:color w:val="000000"/>
                <w:sz w:val="20"/>
              </w:rPr>
              <w:t>Compare Interpretations</w:t>
            </w:r>
          </w:p>
        </w:tc>
        <w:tc>
          <w:tcPr>
            <w:tcW w:w="7241" w:type="dxa"/>
            <w:shd w:val="clear" w:color="auto" w:fill="auto"/>
            <w:hideMark/>
          </w:tcPr>
          <w:p w14:paraId="5BDD60A8" w14:textId="77777777" w:rsidR="006708BD" w:rsidRPr="006708BD" w:rsidRDefault="006708BD" w:rsidP="006708BD">
            <w:pPr>
              <w:rPr>
                <w:rFonts w:cs="Arial"/>
                <w:color w:val="000000"/>
                <w:sz w:val="20"/>
              </w:rPr>
            </w:pPr>
            <w:r w:rsidRPr="006708BD">
              <w:rPr>
                <w:rFonts w:cs="Arial"/>
                <w:color w:val="000000"/>
                <w:sz w:val="20"/>
              </w:rPr>
              <w:t>System shall allow users to compare results of interpretations run with slightly different input parameters.</w:t>
            </w:r>
          </w:p>
        </w:tc>
        <w:tc>
          <w:tcPr>
            <w:tcW w:w="1056" w:type="dxa"/>
            <w:shd w:val="clear" w:color="auto" w:fill="auto"/>
            <w:noWrap/>
            <w:hideMark/>
          </w:tcPr>
          <w:p w14:paraId="56D1FF4C" w14:textId="77777777" w:rsidR="006708BD" w:rsidRPr="006708BD" w:rsidRDefault="006708BD" w:rsidP="006708BD">
            <w:pPr>
              <w:rPr>
                <w:rFonts w:cs="Arial"/>
                <w:color w:val="000000"/>
                <w:sz w:val="20"/>
              </w:rPr>
            </w:pPr>
            <w:r w:rsidRPr="006708BD">
              <w:rPr>
                <w:rFonts w:cs="Arial"/>
                <w:color w:val="000000"/>
                <w:sz w:val="20"/>
              </w:rPr>
              <w:t>Should</w:t>
            </w:r>
          </w:p>
        </w:tc>
        <w:tc>
          <w:tcPr>
            <w:tcW w:w="849" w:type="dxa"/>
            <w:shd w:val="clear" w:color="auto" w:fill="auto"/>
            <w:noWrap/>
            <w:hideMark/>
          </w:tcPr>
          <w:p w14:paraId="513BE086"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759683E0" w14:textId="77777777" w:rsidTr="006708BD">
        <w:trPr>
          <w:trHeight w:val="510"/>
        </w:trPr>
        <w:tc>
          <w:tcPr>
            <w:tcW w:w="838" w:type="dxa"/>
            <w:shd w:val="clear" w:color="auto" w:fill="auto"/>
            <w:noWrap/>
            <w:hideMark/>
          </w:tcPr>
          <w:p w14:paraId="75A0180E" w14:textId="77777777" w:rsidR="006708BD" w:rsidRPr="006708BD" w:rsidRDefault="006708BD" w:rsidP="006708BD">
            <w:pPr>
              <w:rPr>
                <w:rFonts w:cs="Arial"/>
                <w:color w:val="000000"/>
                <w:sz w:val="20"/>
              </w:rPr>
            </w:pPr>
            <w:r w:rsidRPr="006708BD">
              <w:rPr>
                <w:rFonts w:cs="Arial"/>
                <w:color w:val="000000"/>
                <w:sz w:val="20"/>
              </w:rPr>
              <w:t>79589</w:t>
            </w:r>
          </w:p>
        </w:tc>
        <w:tc>
          <w:tcPr>
            <w:tcW w:w="756" w:type="dxa"/>
            <w:shd w:val="clear" w:color="auto" w:fill="auto"/>
            <w:noWrap/>
            <w:hideMark/>
          </w:tcPr>
          <w:p w14:paraId="2005B492" w14:textId="77777777" w:rsidR="006708BD" w:rsidRPr="006708BD" w:rsidRDefault="006708BD" w:rsidP="006708BD">
            <w:pPr>
              <w:rPr>
                <w:rFonts w:cs="Arial"/>
                <w:color w:val="000000"/>
                <w:sz w:val="20"/>
              </w:rPr>
            </w:pPr>
            <w:r w:rsidRPr="006708BD">
              <w:rPr>
                <w:rFonts w:cs="Arial"/>
                <w:color w:val="000000"/>
                <w:sz w:val="20"/>
              </w:rPr>
              <w:t>2.1.12</w:t>
            </w:r>
          </w:p>
        </w:tc>
        <w:tc>
          <w:tcPr>
            <w:tcW w:w="1608" w:type="dxa"/>
            <w:shd w:val="clear" w:color="auto" w:fill="auto"/>
            <w:hideMark/>
          </w:tcPr>
          <w:p w14:paraId="15ED0255" w14:textId="77777777" w:rsidR="006708BD" w:rsidRPr="006708BD" w:rsidRDefault="006708BD" w:rsidP="006708BD">
            <w:pPr>
              <w:rPr>
                <w:rFonts w:cs="Arial"/>
                <w:color w:val="000000"/>
                <w:sz w:val="20"/>
              </w:rPr>
            </w:pPr>
            <w:r w:rsidRPr="006708BD">
              <w:rPr>
                <w:rFonts w:cs="Arial"/>
                <w:color w:val="000000"/>
                <w:sz w:val="20"/>
              </w:rPr>
              <w:t>Spatial layers</w:t>
            </w:r>
          </w:p>
        </w:tc>
        <w:tc>
          <w:tcPr>
            <w:tcW w:w="7241" w:type="dxa"/>
            <w:shd w:val="clear" w:color="auto" w:fill="auto"/>
            <w:hideMark/>
          </w:tcPr>
          <w:p w14:paraId="407F40AF" w14:textId="77777777" w:rsidR="006708BD" w:rsidRPr="006708BD" w:rsidRDefault="006708BD" w:rsidP="006708BD">
            <w:pPr>
              <w:rPr>
                <w:rFonts w:cs="Arial"/>
                <w:color w:val="000000"/>
                <w:sz w:val="20"/>
              </w:rPr>
            </w:pPr>
            <w:r w:rsidRPr="006708BD">
              <w:rPr>
                <w:rFonts w:cs="Arial"/>
                <w:color w:val="000000"/>
                <w:sz w:val="20"/>
              </w:rPr>
              <w:t>System shall have the ability to ingest spatial layers for use in interpretations.</w:t>
            </w:r>
          </w:p>
        </w:tc>
        <w:tc>
          <w:tcPr>
            <w:tcW w:w="1056" w:type="dxa"/>
            <w:shd w:val="clear" w:color="auto" w:fill="auto"/>
            <w:noWrap/>
            <w:hideMark/>
          </w:tcPr>
          <w:p w14:paraId="6CE15030"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1ACE40BE" w14:textId="77777777" w:rsidR="006708BD" w:rsidRPr="006708BD" w:rsidRDefault="006708BD" w:rsidP="006708BD">
            <w:pPr>
              <w:rPr>
                <w:rFonts w:cs="Arial"/>
                <w:color w:val="000000"/>
                <w:sz w:val="20"/>
              </w:rPr>
            </w:pPr>
            <w:r w:rsidRPr="006708BD">
              <w:rPr>
                <w:rFonts w:cs="Arial"/>
                <w:color w:val="000000"/>
                <w:sz w:val="20"/>
              </w:rPr>
              <w:t>3</w:t>
            </w:r>
          </w:p>
        </w:tc>
      </w:tr>
      <w:tr w:rsidR="006708BD" w:rsidRPr="006708BD" w14:paraId="2D129228" w14:textId="77777777" w:rsidTr="006708BD">
        <w:trPr>
          <w:trHeight w:val="510"/>
        </w:trPr>
        <w:tc>
          <w:tcPr>
            <w:tcW w:w="838" w:type="dxa"/>
            <w:shd w:val="clear" w:color="auto" w:fill="auto"/>
            <w:noWrap/>
            <w:hideMark/>
          </w:tcPr>
          <w:p w14:paraId="2A4E13D3" w14:textId="77777777" w:rsidR="006708BD" w:rsidRPr="006708BD" w:rsidRDefault="006708BD" w:rsidP="006708BD">
            <w:pPr>
              <w:rPr>
                <w:rFonts w:cs="Arial"/>
                <w:color w:val="000000"/>
                <w:sz w:val="20"/>
              </w:rPr>
            </w:pPr>
            <w:r w:rsidRPr="006708BD">
              <w:rPr>
                <w:rFonts w:cs="Arial"/>
                <w:color w:val="000000"/>
                <w:sz w:val="20"/>
              </w:rPr>
              <w:t>79590</w:t>
            </w:r>
          </w:p>
        </w:tc>
        <w:tc>
          <w:tcPr>
            <w:tcW w:w="756" w:type="dxa"/>
            <w:shd w:val="clear" w:color="auto" w:fill="auto"/>
            <w:noWrap/>
            <w:hideMark/>
          </w:tcPr>
          <w:p w14:paraId="1968D91B" w14:textId="77777777" w:rsidR="006708BD" w:rsidRPr="006708BD" w:rsidRDefault="006708BD" w:rsidP="006708BD">
            <w:pPr>
              <w:rPr>
                <w:rFonts w:cs="Arial"/>
                <w:color w:val="000000"/>
                <w:sz w:val="20"/>
              </w:rPr>
            </w:pPr>
            <w:r w:rsidRPr="006708BD">
              <w:rPr>
                <w:rFonts w:cs="Arial"/>
                <w:color w:val="000000"/>
                <w:sz w:val="20"/>
              </w:rPr>
              <w:t>2.1.13</w:t>
            </w:r>
          </w:p>
        </w:tc>
        <w:tc>
          <w:tcPr>
            <w:tcW w:w="1608" w:type="dxa"/>
            <w:shd w:val="clear" w:color="auto" w:fill="auto"/>
            <w:hideMark/>
          </w:tcPr>
          <w:p w14:paraId="665DB21B" w14:textId="77777777" w:rsidR="006708BD" w:rsidRPr="006708BD" w:rsidRDefault="006708BD" w:rsidP="006708BD">
            <w:pPr>
              <w:rPr>
                <w:rFonts w:cs="Arial"/>
                <w:color w:val="000000"/>
                <w:sz w:val="20"/>
              </w:rPr>
            </w:pPr>
            <w:r w:rsidRPr="006708BD">
              <w:rPr>
                <w:rFonts w:cs="Arial"/>
                <w:color w:val="000000"/>
                <w:sz w:val="20"/>
              </w:rPr>
              <w:t>Run Immediately</w:t>
            </w:r>
          </w:p>
        </w:tc>
        <w:tc>
          <w:tcPr>
            <w:tcW w:w="7241" w:type="dxa"/>
            <w:shd w:val="clear" w:color="auto" w:fill="auto"/>
            <w:hideMark/>
          </w:tcPr>
          <w:p w14:paraId="338692B9" w14:textId="77777777" w:rsidR="006708BD" w:rsidRPr="006708BD" w:rsidRDefault="006708BD" w:rsidP="006708BD">
            <w:pPr>
              <w:rPr>
                <w:rFonts w:cs="Arial"/>
                <w:color w:val="000000"/>
                <w:sz w:val="20"/>
              </w:rPr>
            </w:pPr>
            <w:r w:rsidRPr="006708BD">
              <w:rPr>
                <w:rFonts w:cs="Arial"/>
                <w:color w:val="000000"/>
                <w:sz w:val="20"/>
              </w:rPr>
              <w:t>The Interpretations Generator shall have the ability to be run immediately/real time</w:t>
            </w:r>
          </w:p>
        </w:tc>
        <w:tc>
          <w:tcPr>
            <w:tcW w:w="1056" w:type="dxa"/>
            <w:shd w:val="clear" w:color="auto" w:fill="auto"/>
            <w:noWrap/>
            <w:hideMark/>
          </w:tcPr>
          <w:p w14:paraId="4CB77FAC"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36A9D9BA"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6A84CE59" w14:textId="77777777" w:rsidTr="006708BD">
        <w:trPr>
          <w:trHeight w:val="765"/>
        </w:trPr>
        <w:tc>
          <w:tcPr>
            <w:tcW w:w="838" w:type="dxa"/>
            <w:shd w:val="clear" w:color="auto" w:fill="auto"/>
            <w:noWrap/>
            <w:hideMark/>
          </w:tcPr>
          <w:p w14:paraId="3C7DDD5A" w14:textId="77777777" w:rsidR="006708BD" w:rsidRPr="006708BD" w:rsidRDefault="006708BD" w:rsidP="006708BD">
            <w:pPr>
              <w:rPr>
                <w:rFonts w:cs="Arial"/>
                <w:color w:val="000000"/>
                <w:sz w:val="20"/>
              </w:rPr>
            </w:pPr>
            <w:r w:rsidRPr="006708BD">
              <w:rPr>
                <w:rFonts w:cs="Arial"/>
                <w:color w:val="000000"/>
                <w:sz w:val="20"/>
              </w:rPr>
              <w:t>79591</w:t>
            </w:r>
          </w:p>
        </w:tc>
        <w:tc>
          <w:tcPr>
            <w:tcW w:w="756" w:type="dxa"/>
            <w:shd w:val="clear" w:color="auto" w:fill="auto"/>
            <w:noWrap/>
            <w:hideMark/>
          </w:tcPr>
          <w:p w14:paraId="283EB5CB" w14:textId="77777777" w:rsidR="006708BD" w:rsidRPr="006708BD" w:rsidRDefault="006708BD" w:rsidP="006708BD">
            <w:pPr>
              <w:rPr>
                <w:rFonts w:cs="Arial"/>
                <w:color w:val="000000"/>
                <w:sz w:val="20"/>
              </w:rPr>
            </w:pPr>
            <w:r w:rsidRPr="006708BD">
              <w:rPr>
                <w:rFonts w:cs="Arial"/>
                <w:color w:val="000000"/>
                <w:sz w:val="20"/>
              </w:rPr>
              <w:t>2.1.13</w:t>
            </w:r>
          </w:p>
        </w:tc>
        <w:tc>
          <w:tcPr>
            <w:tcW w:w="1608" w:type="dxa"/>
            <w:shd w:val="clear" w:color="auto" w:fill="auto"/>
            <w:hideMark/>
          </w:tcPr>
          <w:p w14:paraId="08D0E1E0" w14:textId="77777777" w:rsidR="006708BD" w:rsidRPr="006708BD" w:rsidRDefault="006708BD" w:rsidP="006708BD">
            <w:pPr>
              <w:rPr>
                <w:rFonts w:cs="Arial"/>
                <w:color w:val="000000"/>
                <w:sz w:val="20"/>
              </w:rPr>
            </w:pPr>
            <w:r w:rsidRPr="006708BD">
              <w:rPr>
                <w:rFonts w:cs="Arial"/>
                <w:color w:val="000000"/>
                <w:sz w:val="20"/>
              </w:rPr>
              <w:t>Run offline</w:t>
            </w:r>
          </w:p>
        </w:tc>
        <w:tc>
          <w:tcPr>
            <w:tcW w:w="7241" w:type="dxa"/>
            <w:shd w:val="clear" w:color="auto" w:fill="auto"/>
            <w:hideMark/>
          </w:tcPr>
          <w:p w14:paraId="5075F988" w14:textId="77777777" w:rsidR="006708BD" w:rsidRPr="006708BD" w:rsidRDefault="006708BD" w:rsidP="006708BD">
            <w:pPr>
              <w:rPr>
                <w:rFonts w:cs="Arial"/>
                <w:color w:val="000000"/>
                <w:sz w:val="20"/>
              </w:rPr>
            </w:pPr>
            <w:r w:rsidRPr="006708BD">
              <w:rPr>
                <w:rFonts w:cs="Arial"/>
                <w:color w:val="000000"/>
                <w:sz w:val="20"/>
              </w:rPr>
              <w:t>The Interpretations Generator shall have the ability to run offline as some interpretations on large areas could take a long time to complete.</w:t>
            </w:r>
          </w:p>
        </w:tc>
        <w:tc>
          <w:tcPr>
            <w:tcW w:w="1056" w:type="dxa"/>
            <w:shd w:val="clear" w:color="auto" w:fill="auto"/>
            <w:noWrap/>
            <w:hideMark/>
          </w:tcPr>
          <w:p w14:paraId="58F2C839"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74F8092C"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2F205091" w14:textId="77777777" w:rsidTr="006708BD">
        <w:trPr>
          <w:trHeight w:val="1020"/>
        </w:trPr>
        <w:tc>
          <w:tcPr>
            <w:tcW w:w="838" w:type="dxa"/>
            <w:shd w:val="clear" w:color="auto" w:fill="auto"/>
            <w:noWrap/>
            <w:hideMark/>
          </w:tcPr>
          <w:p w14:paraId="03ED25CB" w14:textId="77777777" w:rsidR="006708BD" w:rsidRPr="006708BD" w:rsidRDefault="006708BD" w:rsidP="006708BD">
            <w:pPr>
              <w:rPr>
                <w:rFonts w:cs="Arial"/>
                <w:color w:val="000000"/>
                <w:sz w:val="20"/>
              </w:rPr>
            </w:pPr>
            <w:r w:rsidRPr="006708BD">
              <w:rPr>
                <w:rFonts w:cs="Arial"/>
                <w:color w:val="000000"/>
                <w:sz w:val="20"/>
              </w:rPr>
              <w:t>79592</w:t>
            </w:r>
          </w:p>
        </w:tc>
        <w:tc>
          <w:tcPr>
            <w:tcW w:w="756" w:type="dxa"/>
            <w:shd w:val="clear" w:color="auto" w:fill="auto"/>
            <w:noWrap/>
            <w:hideMark/>
          </w:tcPr>
          <w:p w14:paraId="27636F48" w14:textId="77777777" w:rsidR="006708BD" w:rsidRPr="006708BD" w:rsidRDefault="006708BD" w:rsidP="006708BD">
            <w:pPr>
              <w:rPr>
                <w:rFonts w:cs="Arial"/>
                <w:color w:val="000000"/>
                <w:sz w:val="20"/>
              </w:rPr>
            </w:pPr>
            <w:r w:rsidRPr="006708BD">
              <w:rPr>
                <w:rFonts w:cs="Arial"/>
                <w:color w:val="000000"/>
                <w:sz w:val="20"/>
              </w:rPr>
              <w:t>2.1.14</w:t>
            </w:r>
          </w:p>
        </w:tc>
        <w:tc>
          <w:tcPr>
            <w:tcW w:w="1608" w:type="dxa"/>
            <w:shd w:val="clear" w:color="auto" w:fill="auto"/>
            <w:hideMark/>
          </w:tcPr>
          <w:p w14:paraId="2CB0F007" w14:textId="77777777" w:rsidR="006708BD" w:rsidRPr="006708BD" w:rsidRDefault="006708BD" w:rsidP="006708BD">
            <w:pPr>
              <w:rPr>
                <w:rFonts w:cs="Arial"/>
                <w:color w:val="000000"/>
                <w:sz w:val="20"/>
              </w:rPr>
            </w:pPr>
            <w:r w:rsidRPr="006708BD">
              <w:rPr>
                <w:rFonts w:cs="Arial"/>
                <w:color w:val="000000"/>
                <w:sz w:val="20"/>
              </w:rPr>
              <w:t>DB Queries</w:t>
            </w:r>
          </w:p>
        </w:tc>
        <w:tc>
          <w:tcPr>
            <w:tcW w:w="7241" w:type="dxa"/>
            <w:shd w:val="clear" w:color="auto" w:fill="auto"/>
            <w:hideMark/>
          </w:tcPr>
          <w:p w14:paraId="1AF51257" w14:textId="77777777" w:rsidR="006708BD" w:rsidRPr="006708BD" w:rsidRDefault="006708BD" w:rsidP="006708BD">
            <w:pPr>
              <w:rPr>
                <w:rFonts w:cs="Arial"/>
                <w:color w:val="000000"/>
                <w:sz w:val="20"/>
              </w:rPr>
            </w:pPr>
            <w:r w:rsidRPr="006708BD">
              <w:rPr>
                <w:rFonts w:cs="Arial"/>
                <w:color w:val="000000"/>
                <w:sz w:val="20"/>
              </w:rPr>
              <w:t>System shall allow authorized internal users the option to query the database for properties, rules, interpretations, layers, and the underlying data used in the interpretations, and edit all of the above.</w:t>
            </w:r>
          </w:p>
        </w:tc>
        <w:tc>
          <w:tcPr>
            <w:tcW w:w="1056" w:type="dxa"/>
            <w:shd w:val="clear" w:color="auto" w:fill="auto"/>
            <w:noWrap/>
            <w:hideMark/>
          </w:tcPr>
          <w:p w14:paraId="46CD4642"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4C0D23B9"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49918E62" w14:textId="77777777" w:rsidTr="006708BD">
        <w:trPr>
          <w:trHeight w:val="510"/>
        </w:trPr>
        <w:tc>
          <w:tcPr>
            <w:tcW w:w="838" w:type="dxa"/>
            <w:shd w:val="clear" w:color="auto" w:fill="auto"/>
            <w:noWrap/>
            <w:hideMark/>
          </w:tcPr>
          <w:p w14:paraId="05BF94C9" w14:textId="77777777" w:rsidR="006708BD" w:rsidRPr="006708BD" w:rsidRDefault="006708BD" w:rsidP="006708BD">
            <w:pPr>
              <w:rPr>
                <w:rFonts w:cs="Arial"/>
                <w:color w:val="000000"/>
                <w:sz w:val="20"/>
              </w:rPr>
            </w:pPr>
            <w:r w:rsidRPr="006708BD">
              <w:rPr>
                <w:rFonts w:cs="Arial"/>
                <w:color w:val="000000"/>
                <w:sz w:val="20"/>
              </w:rPr>
              <w:t>79593</w:t>
            </w:r>
          </w:p>
        </w:tc>
        <w:tc>
          <w:tcPr>
            <w:tcW w:w="756" w:type="dxa"/>
            <w:shd w:val="clear" w:color="auto" w:fill="auto"/>
            <w:noWrap/>
            <w:hideMark/>
          </w:tcPr>
          <w:p w14:paraId="327B4F7A" w14:textId="77777777" w:rsidR="006708BD" w:rsidRPr="006708BD" w:rsidRDefault="006708BD" w:rsidP="006708BD">
            <w:pPr>
              <w:rPr>
                <w:rFonts w:cs="Arial"/>
                <w:color w:val="000000"/>
                <w:sz w:val="20"/>
              </w:rPr>
            </w:pPr>
            <w:r w:rsidRPr="006708BD">
              <w:rPr>
                <w:rFonts w:cs="Arial"/>
                <w:color w:val="000000"/>
                <w:sz w:val="20"/>
              </w:rPr>
              <w:t>2.1.14</w:t>
            </w:r>
          </w:p>
        </w:tc>
        <w:tc>
          <w:tcPr>
            <w:tcW w:w="1608" w:type="dxa"/>
            <w:shd w:val="clear" w:color="auto" w:fill="auto"/>
            <w:hideMark/>
          </w:tcPr>
          <w:p w14:paraId="3FA4C799" w14:textId="77777777" w:rsidR="006708BD" w:rsidRPr="006708BD" w:rsidRDefault="006708BD" w:rsidP="006708BD">
            <w:pPr>
              <w:rPr>
                <w:rFonts w:cs="Arial"/>
                <w:color w:val="000000"/>
                <w:sz w:val="20"/>
              </w:rPr>
            </w:pPr>
            <w:r w:rsidRPr="006708BD">
              <w:rPr>
                <w:rFonts w:cs="Arial"/>
                <w:color w:val="000000"/>
                <w:sz w:val="20"/>
              </w:rPr>
              <w:t>Edit Capability</w:t>
            </w:r>
          </w:p>
        </w:tc>
        <w:tc>
          <w:tcPr>
            <w:tcW w:w="7241" w:type="dxa"/>
            <w:shd w:val="clear" w:color="auto" w:fill="auto"/>
            <w:hideMark/>
          </w:tcPr>
          <w:p w14:paraId="2F8A0EFA" w14:textId="77777777" w:rsidR="006708BD" w:rsidRPr="006708BD" w:rsidRDefault="006708BD" w:rsidP="006708BD">
            <w:pPr>
              <w:rPr>
                <w:rFonts w:cs="Arial"/>
                <w:color w:val="000000"/>
                <w:sz w:val="20"/>
              </w:rPr>
            </w:pPr>
            <w:r w:rsidRPr="006708BD">
              <w:rPr>
                <w:rFonts w:cs="Arial"/>
                <w:color w:val="000000"/>
                <w:sz w:val="20"/>
              </w:rPr>
              <w:t xml:space="preserve">System shall allow authorized internal users the option to </w:t>
            </w:r>
            <w:proofErr w:type="spellStart"/>
            <w:r w:rsidRPr="006708BD">
              <w:rPr>
                <w:rFonts w:cs="Arial"/>
                <w:color w:val="000000"/>
                <w:sz w:val="20"/>
              </w:rPr>
              <w:t>seletc</w:t>
            </w:r>
            <w:proofErr w:type="spellEnd"/>
            <w:r w:rsidRPr="006708BD">
              <w:rPr>
                <w:rFonts w:cs="Arial"/>
                <w:color w:val="000000"/>
                <w:sz w:val="20"/>
              </w:rPr>
              <w:t xml:space="preserve"> a record in a DB </w:t>
            </w:r>
            <w:proofErr w:type="spellStart"/>
            <w:r w:rsidRPr="006708BD">
              <w:rPr>
                <w:rFonts w:cs="Arial"/>
                <w:color w:val="000000"/>
                <w:sz w:val="20"/>
              </w:rPr>
              <w:t>queryresult</w:t>
            </w:r>
            <w:proofErr w:type="spellEnd"/>
            <w:r w:rsidRPr="006708BD">
              <w:rPr>
                <w:rFonts w:cs="Arial"/>
                <w:color w:val="000000"/>
                <w:sz w:val="20"/>
              </w:rPr>
              <w:t xml:space="preserve"> and  edit.</w:t>
            </w:r>
          </w:p>
        </w:tc>
        <w:tc>
          <w:tcPr>
            <w:tcW w:w="1056" w:type="dxa"/>
            <w:shd w:val="clear" w:color="auto" w:fill="auto"/>
            <w:noWrap/>
            <w:hideMark/>
          </w:tcPr>
          <w:p w14:paraId="5E6D50DB"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22C3B8B4"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23EEA45E" w14:textId="77777777" w:rsidTr="006708BD">
        <w:trPr>
          <w:trHeight w:val="765"/>
        </w:trPr>
        <w:tc>
          <w:tcPr>
            <w:tcW w:w="838" w:type="dxa"/>
            <w:shd w:val="clear" w:color="auto" w:fill="auto"/>
            <w:noWrap/>
            <w:hideMark/>
          </w:tcPr>
          <w:p w14:paraId="701019E5" w14:textId="77777777" w:rsidR="006708BD" w:rsidRPr="006708BD" w:rsidRDefault="006708BD" w:rsidP="006708BD">
            <w:pPr>
              <w:rPr>
                <w:rFonts w:cs="Arial"/>
                <w:color w:val="000000"/>
                <w:sz w:val="20"/>
              </w:rPr>
            </w:pPr>
            <w:r w:rsidRPr="006708BD">
              <w:rPr>
                <w:rFonts w:cs="Arial"/>
                <w:color w:val="000000"/>
                <w:sz w:val="20"/>
              </w:rPr>
              <w:t>79594</w:t>
            </w:r>
          </w:p>
        </w:tc>
        <w:tc>
          <w:tcPr>
            <w:tcW w:w="756" w:type="dxa"/>
            <w:shd w:val="clear" w:color="auto" w:fill="auto"/>
            <w:noWrap/>
            <w:hideMark/>
          </w:tcPr>
          <w:p w14:paraId="03A80DB1" w14:textId="77777777" w:rsidR="006708BD" w:rsidRPr="006708BD" w:rsidRDefault="006708BD" w:rsidP="006708BD">
            <w:pPr>
              <w:rPr>
                <w:rFonts w:cs="Arial"/>
                <w:color w:val="000000"/>
                <w:sz w:val="20"/>
              </w:rPr>
            </w:pPr>
            <w:r w:rsidRPr="006708BD">
              <w:rPr>
                <w:rFonts w:cs="Arial"/>
                <w:color w:val="000000"/>
                <w:sz w:val="20"/>
              </w:rPr>
              <w:t>2.1.15</w:t>
            </w:r>
          </w:p>
        </w:tc>
        <w:tc>
          <w:tcPr>
            <w:tcW w:w="1608" w:type="dxa"/>
            <w:shd w:val="clear" w:color="auto" w:fill="auto"/>
            <w:hideMark/>
          </w:tcPr>
          <w:p w14:paraId="6121F1CD" w14:textId="77777777" w:rsidR="006708BD" w:rsidRPr="006708BD" w:rsidRDefault="006708BD" w:rsidP="006708BD">
            <w:pPr>
              <w:rPr>
                <w:rFonts w:cs="Arial"/>
                <w:color w:val="000000"/>
                <w:sz w:val="20"/>
              </w:rPr>
            </w:pPr>
            <w:r w:rsidRPr="006708BD">
              <w:rPr>
                <w:rFonts w:cs="Arial"/>
                <w:color w:val="000000"/>
                <w:sz w:val="20"/>
              </w:rPr>
              <w:t>Standard Interpretations</w:t>
            </w:r>
          </w:p>
        </w:tc>
        <w:tc>
          <w:tcPr>
            <w:tcW w:w="7241" w:type="dxa"/>
            <w:shd w:val="clear" w:color="auto" w:fill="auto"/>
            <w:hideMark/>
          </w:tcPr>
          <w:p w14:paraId="6E462FA5" w14:textId="77777777" w:rsidR="006708BD" w:rsidRPr="006708BD" w:rsidRDefault="006708BD" w:rsidP="006708BD">
            <w:pPr>
              <w:rPr>
                <w:rFonts w:cs="Arial"/>
                <w:color w:val="000000"/>
                <w:sz w:val="20"/>
              </w:rPr>
            </w:pPr>
            <w:r w:rsidRPr="006708BD">
              <w:rPr>
                <w:rFonts w:cs="Arial"/>
                <w:color w:val="000000"/>
                <w:sz w:val="20"/>
              </w:rPr>
              <w:t>System shall permit authorized users to develop standard interpretations to share with individuals that might be less knowledgeable of soils or the interpretation system.</w:t>
            </w:r>
          </w:p>
        </w:tc>
        <w:tc>
          <w:tcPr>
            <w:tcW w:w="1056" w:type="dxa"/>
            <w:shd w:val="clear" w:color="auto" w:fill="auto"/>
            <w:noWrap/>
            <w:hideMark/>
          </w:tcPr>
          <w:p w14:paraId="159EB58B"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04A75EDB"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6A8F72F7" w14:textId="77777777" w:rsidTr="006708BD">
        <w:trPr>
          <w:trHeight w:val="1020"/>
        </w:trPr>
        <w:tc>
          <w:tcPr>
            <w:tcW w:w="838" w:type="dxa"/>
            <w:shd w:val="clear" w:color="auto" w:fill="auto"/>
            <w:noWrap/>
            <w:hideMark/>
          </w:tcPr>
          <w:p w14:paraId="15247574" w14:textId="77777777" w:rsidR="006708BD" w:rsidRPr="006708BD" w:rsidRDefault="006708BD" w:rsidP="006708BD">
            <w:pPr>
              <w:rPr>
                <w:rFonts w:cs="Arial"/>
                <w:color w:val="000000"/>
                <w:sz w:val="20"/>
              </w:rPr>
            </w:pPr>
            <w:r w:rsidRPr="006708BD">
              <w:rPr>
                <w:rFonts w:cs="Arial"/>
                <w:color w:val="000000"/>
                <w:sz w:val="20"/>
              </w:rPr>
              <w:t>79595</w:t>
            </w:r>
          </w:p>
        </w:tc>
        <w:tc>
          <w:tcPr>
            <w:tcW w:w="756" w:type="dxa"/>
            <w:shd w:val="clear" w:color="auto" w:fill="auto"/>
            <w:noWrap/>
            <w:hideMark/>
          </w:tcPr>
          <w:p w14:paraId="3E58B8BB" w14:textId="77777777" w:rsidR="006708BD" w:rsidRPr="006708BD" w:rsidRDefault="006708BD" w:rsidP="006708BD">
            <w:pPr>
              <w:rPr>
                <w:rFonts w:cs="Arial"/>
                <w:color w:val="000000"/>
                <w:sz w:val="20"/>
              </w:rPr>
            </w:pPr>
            <w:r w:rsidRPr="006708BD">
              <w:rPr>
                <w:rFonts w:cs="Arial"/>
                <w:color w:val="000000"/>
                <w:sz w:val="20"/>
              </w:rPr>
              <w:t>2.1.16</w:t>
            </w:r>
          </w:p>
        </w:tc>
        <w:tc>
          <w:tcPr>
            <w:tcW w:w="1608" w:type="dxa"/>
            <w:shd w:val="clear" w:color="auto" w:fill="auto"/>
            <w:hideMark/>
          </w:tcPr>
          <w:p w14:paraId="6CB3B034" w14:textId="77777777" w:rsidR="006708BD" w:rsidRPr="006708BD" w:rsidRDefault="006708BD" w:rsidP="006708BD">
            <w:pPr>
              <w:rPr>
                <w:rFonts w:cs="Arial"/>
                <w:color w:val="000000"/>
                <w:sz w:val="20"/>
              </w:rPr>
            </w:pPr>
            <w:r w:rsidRPr="006708BD">
              <w:rPr>
                <w:rFonts w:cs="Arial"/>
                <w:color w:val="000000"/>
                <w:sz w:val="20"/>
              </w:rPr>
              <w:t>Export Interpretation Models and Data</w:t>
            </w:r>
          </w:p>
        </w:tc>
        <w:tc>
          <w:tcPr>
            <w:tcW w:w="7241" w:type="dxa"/>
            <w:shd w:val="clear" w:color="auto" w:fill="auto"/>
            <w:hideMark/>
          </w:tcPr>
          <w:p w14:paraId="447BA5AA" w14:textId="77777777" w:rsidR="006708BD" w:rsidRPr="006708BD" w:rsidRDefault="006708BD" w:rsidP="006708BD">
            <w:pPr>
              <w:rPr>
                <w:rFonts w:cs="Arial"/>
                <w:color w:val="000000"/>
                <w:sz w:val="20"/>
              </w:rPr>
            </w:pPr>
            <w:r w:rsidRPr="006708BD">
              <w:rPr>
                <w:rFonts w:cs="Arial"/>
                <w:color w:val="000000"/>
                <w:sz w:val="20"/>
              </w:rPr>
              <w:t>System shall allow authorized users to store  official interpretations  models for export with the official data so that the generated data need not be stored.</w:t>
            </w:r>
          </w:p>
        </w:tc>
        <w:tc>
          <w:tcPr>
            <w:tcW w:w="1056" w:type="dxa"/>
            <w:shd w:val="clear" w:color="auto" w:fill="auto"/>
            <w:noWrap/>
            <w:hideMark/>
          </w:tcPr>
          <w:p w14:paraId="568F3E74"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505BBDDC"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6A3B3607" w14:textId="77777777" w:rsidTr="006708BD">
        <w:trPr>
          <w:trHeight w:val="510"/>
        </w:trPr>
        <w:tc>
          <w:tcPr>
            <w:tcW w:w="838" w:type="dxa"/>
            <w:shd w:val="clear" w:color="auto" w:fill="auto"/>
            <w:noWrap/>
            <w:hideMark/>
          </w:tcPr>
          <w:p w14:paraId="1C3A69F7" w14:textId="77777777" w:rsidR="006708BD" w:rsidRPr="006708BD" w:rsidRDefault="006708BD" w:rsidP="006708BD">
            <w:pPr>
              <w:rPr>
                <w:rFonts w:cs="Arial"/>
                <w:color w:val="000000"/>
                <w:sz w:val="20"/>
              </w:rPr>
            </w:pPr>
            <w:r w:rsidRPr="006708BD">
              <w:rPr>
                <w:rFonts w:cs="Arial"/>
                <w:color w:val="000000"/>
                <w:sz w:val="20"/>
              </w:rPr>
              <w:t>79596</w:t>
            </w:r>
          </w:p>
        </w:tc>
        <w:tc>
          <w:tcPr>
            <w:tcW w:w="756" w:type="dxa"/>
            <w:shd w:val="clear" w:color="auto" w:fill="auto"/>
            <w:noWrap/>
            <w:hideMark/>
          </w:tcPr>
          <w:p w14:paraId="7E9B6451" w14:textId="77777777" w:rsidR="006708BD" w:rsidRPr="006708BD" w:rsidRDefault="006708BD" w:rsidP="006708BD">
            <w:pPr>
              <w:rPr>
                <w:rFonts w:cs="Arial"/>
                <w:color w:val="000000"/>
                <w:sz w:val="20"/>
              </w:rPr>
            </w:pPr>
            <w:r w:rsidRPr="006708BD">
              <w:rPr>
                <w:rFonts w:cs="Arial"/>
                <w:color w:val="000000"/>
                <w:sz w:val="20"/>
              </w:rPr>
              <w:t>2.1.17</w:t>
            </w:r>
          </w:p>
        </w:tc>
        <w:tc>
          <w:tcPr>
            <w:tcW w:w="1608" w:type="dxa"/>
            <w:shd w:val="clear" w:color="auto" w:fill="auto"/>
            <w:hideMark/>
          </w:tcPr>
          <w:p w14:paraId="2A647E86" w14:textId="77777777" w:rsidR="006708BD" w:rsidRPr="006708BD" w:rsidRDefault="006708BD" w:rsidP="006708BD">
            <w:pPr>
              <w:rPr>
                <w:rFonts w:cs="Arial"/>
                <w:color w:val="000000"/>
                <w:sz w:val="20"/>
              </w:rPr>
            </w:pPr>
            <w:r w:rsidRPr="006708BD">
              <w:rPr>
                <w:rFonts w:cs="Arial"/>
                <w:color w:val="000000"/>
                <w:sz w:val="20"/>
              </w:rPr>
              <w:t>Certify Interpretations</w:t>
            </w:r>
          </w:p>
        </w:tc>
        <w:tc>
          <w:tcPr>
            <w:tcW w:w="7241" w:type="dxa"/>
            <w:shd w:val="clear" w:color="auto" w:fill="auto"/>
            <w:hideMark/>
          </w:tcPr>
          <w:p w14:paraId="6C56A156" w14:textId="77777777" w:rsidR="006708BD" w:rsidRPr="006708BD" w:rsidRDefault="006708BD" w:rsidP="006708BD">
            <w:pPr>
              <w:rPr>
                <w:rFonts w:cs="Arial"/>
                <w:color w:val="000000"/>
                <w:sz w:val="20"/>
              </w:rPr>
            </w:pPr>
            <w:r w:rsidRPr="006708BD">
              <w:rPr>
                <w:rFonts w:cs="Arial"/>
                <w:color w:val="000000"/>
                <w:sz w:val="20"/>
              </w:rPr>
              <w:t>System shall allow authorized users to certify official data and interpretations.</w:t>
            </w:r>
          </w:p>
        </w:tc>
        <w:tc>
          <w:tcPr>
            <w:tcW w:w="1056" w:type="dxa"/>
            <w:shd w:val="clear" w:color="auto" w:fill="auto"/>
            <w:noWrap/>
            <w:hideMark/>
          </w:tcPr>
          <w:p w14:paraId="52784518"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6AFF9670"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464D7855" w14:textId="77777777" w:rsidTr="006708BD">
        <w:trPr>
          <w:trHeight w:val="510"/>
        </w:trPr>
        <w:tc>
          <w:tcPr>
            <w:tcW w:w="838" w:type="dxa"/>
            <w:shd w:val="clear" w:color="auto" w:fill="auto"/>
            <w:noWrap/>
            <w:hideMark/>
          </w:tcPr>
          <w:p w14:paraId="7C94A7BF" w14:textId="77777777" w:rsidR="006708BD" w:rsidRPr="006708BD" w:rsidRDefault="006708BD" w:rsidP="006708BD">
            <w:pPr>
              <w:rPr>
                <w:rFonts w:cs="Arial"/>
                <w:color w:val="000000"/>
                <w:sz w:val="20"/>
              </w:rPr>
            </w:pPr>
            <w:r w:rsidRPr="006708BD">
              <w:rPr>
                <w:rFonts w:cs="Arial"/>
                <w:color w:val="000000"/>
                <w:sz w:val="20"/>
              </w:rPr>
              <w:t>79597</w:t>
            </w:r>
          </w:p>
        </w:tc>
        <w:tc>
          <w:tcPr>
            <w:tcW w:w="756" w:type="dxa"/>
            <w:shd w:val="clear" w:color="auto" w:fill="auto"/>
            <w:noWrap/>
            <w:hideMark/>
          </w:tcPr>
          <w:p w14:paraId="4D1E145D" w14:textId="77777777" w:rsidR="006708BD" w:rsidRPr="006708BD" w:rsidRDefault="006708BD" w:rsidP="006708BD">
            <w:pPr>
              <w:rPr>
                <w:rFonts w:cs="Arial"/>
                <w:color w:val="000000"/>
                <w:sz w:val="20"/>
              </w:rPr>
            </w:pPr>
            <w:r w:rsidRPr="006708BD">
              <w:rPr>
                <w:rFonts w:cs="Arial"/>
                <w:color w:val="000000"/>
                <w:sz w:val="20"/>
              </w:rPr>
              <w:t>2.1.18</w:t>
            </w:r>
          </w:p>
        </w:tc>
        <w:tc>
          <w:tcPr>
            <w:tcW w:w="1608" w:type="dxa"/>
            <w:shd w:val="clear" w:color="auto" w:fill="auto"/>
            <w:hideMark/>
          </w:tcPr>
          <w:p w14:paraId="1600010A" w14:textId="77777777" w:rsidR="006708BD" w:rsidRPr="006708BD" w:rsidRDefault="006708BD" w:rsidP="006708BD">
            <w:pPr>
              <w:rPr>
                <w:rFonts w:cs="Arial"/>
                <w:color w:val="000000"/>
                <w:sz w:val="20"/>
              </w:rPr>
            </w:pPr>
            <w:r w:rsidRPr="006708BD">
              <w:rPr>
                <w:rFonts w:cs="Arial"/>
                <w:color w:val="000000"/>
                <w:sz w:val="20"/>
              </w:rPr>
              <w:t>Date of Run</w:t>
            </w:r>
          </w:p>
        </w:tc>
        <w:tc>
          <w:tcPr>
            <w:tcW w:w="7241" w:type="dxa"/>
            <w:shd w:val="clear" w:color="auto" w:fill="auto"/>
            <w:hideMark/>
          </w:tcPr>
          <w:p w14:paraId="19349A87" w14:textId="77777777" w:rsidR="006708BD" w:rsidRPr="006708BD" w:rsidRDefault="006708BD" w:rsidP="006708BD">
            <w:pPr>
              <w:rPr>
                <w:rFonts w:cs="Arial"/>
                <w:color w:val="000000"/>
                <w:sz w:val="20"/>
              </w:rPr>
            </w:pPr>
            <w:r w:rsidRPr="006708BD">
              <w:rPr>
                <w:rFonts w:cs="Arial"/>
                <w:color w:val="000000"/>
                <w:sz w:val="20"/>
              </w:rPr>
              <w:t>System shall automatically record the date that the interpretation was run.</w:t>
            </w:r>
          </w:p>
        </w:tc>
        <w:tc>
          <w:tcPr>
            <w:tcW w:w="1056" w:type="dxa"/>
            <w:shd w:val="clear" w:color="auto" w:fill="auto"/>
            <w:noWrap/>
            <w:hideMark/>
          </w:tcPr>
          <w:p w14:paraId="1218E1DF"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5F9DDDA9"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6616B647" w14:textId="77777777" w:rsidTr="006708BD">
        <w:trPr>
          <w:trHeight w:val="510"/>
        </w:trPr>
        <w:tc>
          <w:tcPr>
            <w:tcW w:w="838" w:type="dxa"/>
            <w:shd w:val="clear" w:color="auto" w:fill="auto"/>
            <w:noWrap/>
            <w:hideMark/>
          </w:tcPr>
          <w:p w14:paraId="250E29D9" w14:textId="77777777" w:rsidR="006708BD" w:rsidRPr="006708BD" w:rsidRDefault="006708BD" w:rsidP="006708BD">
            <w:pPr>
              <w:rPr>
                <w:rFonts w:cs="Arial"/>
                <w:color w:val="000000"/>
                <w:sz w:val="20"/>
              </w:rPr>
            </w:pPr>
            <w:r w:rsidRPr="006708BD">
              <w:rPr>
                <w:rFonts w:cs="Arial"/>
                <w:color w:val="000000"/>
                <w:sz w:val="20"/>
              </w:rPr>
              <w:t>79598</w:t>
            </w:r>
          </w:p>
        </w:tc>
        <w:tc>
          <w:tcPr>
            <w:tcW w:w="756" w:type="dxa"/>
            <w:shd w:val="clear" w:color="auto" w:fill="auto"/>
            <w:noWrap/>
            <w:hideMark/>
          </w:tcPr>
          <w:p w14:paraId="59DC3073" w14:textId="77777777" w:rsidR="006708BD" w:rsidRPr="006708BD" w:rsidRDefault="006708BD" w:rsidP="006708BD">
            <w:pPr>
              <w:rPr>
                <w:rFonts w:cs="Arial"/>
                <w:color w:val="000000"/>
                <w:sz w:val="20"/>
              </w:rPr>
            </w:pPr>
            <w:r w:rsidRPr="006708BD">
              <w:rPr>
                <w:rFonts w:cs="Arial"/>
                <w:color w:val="000000"/>
                <w:sz w:val="20"/>
              </w:rPr>
              <w:t>2.1.19</w:t>
            </w:r>
          </w:p>
        </w:tc>
        <w:tc>
          <w:tcPr>
            <w:tcW w:w="1608" w:type="dxa"/>
            <w:shd w:val="clear" w:color="auto" w:fill="auto"/>
            <w:hideMark/>
          </w:tcPr>
          <w:p w14:paraId="6F3B8803" w14:textId="77777777" w:rsidR="006708BD" w:rsidRPr="006708BD" w:rsidRDefault="006708BD" w:rsidP="006708BD">
            <w:pPr>
              <w:rPr>
                <w:rFonts w:cs="Arial"/>
                <w:color w:val="000000"/>
                <w:sz w:val="20"/>
              </w:rPr>
            </w:pPr>
            <w:r w:rsidRPr="006708BD">
              <w:rPr>
                <w:rFonts w:cs="Arial"/>
                <w:color w:val="000000"/>
                <w:sz w:val="20"/>
              </w:rPr>
              <w:t>Export a  Group of Interpretations</w:t>
            </w:r>
          </w:p>
        </w:tc>
        <w:tc>
          <w:tcPr>
            <w:tcW w:w="7241" w:type="dxa"/>
            <w:shd w:val="clear" w:color="auto" w:fill="auto"/>
            <w:hideMark/>
          </w:tcPr>
          <w:p w14:paraId="59DDCBEE" w14:textId="77777777" w:rsidR="006708BD" w:rsidRPr="006708BD" w:rsidRDefault="006708BD" w:rsidP="006708BD">
            <w:pPr>
              <w:rPr>
                <w:rFonts w:cs="Arial"/>
                <w:color w:val="000000"/>
                <w:sz w:val="20"/>
              </w:rPr>
            </w:pPr>
            <w:r w:rsidRPr="006708BD">
              <w:rPr>
                <w:rFonts w:cs="Arial"/>
                <w:color w:val="000000"/>
                <w:sz w:val="20"/>
              </w:rPr>
              <w:t>System shall allow the users to run a group of interpretations during an export.</w:t>
            </w:r>
          </w:p>
        </w:tc>
        <w:tc>
          <w:tcPr>
            <w:tcW w:w="1056" w:type="dxa"/>
            <w:shd w:val="clear" w:color="auto" w:fill="auto"/>
            <w:noWrap/>
            <w:hideMark/>
          </w:tcPr>
          <w:p w14:paraId="2CE55895"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75840DEA"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2E4C6716" w14:textId="77777777" w:rsidTr="006708BD">
        <w:trPr>
          <w:trHeight w:val="765"/>
        </w:trPr>
        <w:tc>
          <w:tcPr>
            <w:tcW w:w="838" w:type="dxa"/>
            <w:shd w:val="clear" w:color="auto" w:fill="auto"/>
            <w:noWrap/>
            <w:hideMark/>
          </w:tcPr>
          <w:p w14:paraId="105BADC5" w14:textId="77777777" w:rsidR="006708BD" w:rsidRPr="006708BD" w:rsidRDefault="006708BD" w:rsidP="006708BD">
            <w:pPr>
              <w:rPr>
                <w:rFonts w:cs="Arial"/>
                <w:color w:val="000000"/>
                <w:sz w:val="20"/>
              </w:rPr>
            </w:pPr>
            <w:r w:rsidRPr="006708BD">
              <w:rPr>
                <w:rFonts w:cs="Arial"/>
                <w:color w:val="000000"/>
                <w:sz w:val="20"/>
              </w:rPr>
              <w:lastRenderedPageBreak/>
              <w:t>79577</w:t>
            </w:r>
          </w:p>
        </w:tc>
        <w:tc>
          <w:tcPr>
            <w:tcW w:w="756" w:type="dxa"/>
            <w:shd w:val="clear" w:color="auto" w:fill="auto"/>
            <w:noWrap/>
            <w:hideMark/>
          </w:tcPr>
          <w:p w14:paraId="5616729C" w14:textId="77777777" w:rsidR="006708BD" w:rsidRPr="006708BD" w:rsidRDefault="006708BD" w:rsidP="006708BD">
            <w:pPr>
              <w:rPr>
                <w:rFonts w:cs="Arial"/>
                <w:color w:val="000000"/>
                <w:sz w:val="20"/>
              </w:rPr>
            </w:pPr>
            <w:r w:rsidRPr="006708BD">
              <w:rPr>
                <w:rFonts w:cs="Arial"/>
                <w:color w:val="000000"/>
                <w:sz w:val="20"/>
              </w:rPr>
              <w:t>2.1.2</w:t>
            </w:r>
          </w:p>
        </w:tc>
        <w:tc>
          <w:tcPr>
            <w:tcW w:w="1608" w:type="dxa"/>
            <w:shd w:val="clear" w:color="auto" w:fill="auto"/>
            <w:hideMark/>
          </w:tcPr>
          <w:p w14:paraId="3637A6D6" w14:textId="77777777" w:rsidR="006708BD" w:rsidRPr="006708BD" w:rsidRDefault="006708BD" w:rsidP="006708BD">
            <w:pPr>
              <w:rPr>
                <w:rFonts w:cs="Arial"/>
                <w:color w:val="000000"/>
                <w:sz w:val="20"/>
              </w:rPr>
            </w:pPr>
            <w:r w:rsidRPr="006708BD">
              <w:rPr>
                <w:rFonts w:cs="Arial"/>
                <w:color w:val="000000"/>
                <w:sz w:val="20"/>
              </w:rPr>
              <w:t>Interpretation Notes</w:t>
            </w:r>
          </w:p>
        </w:tc>
        <w:tc>
          <w:tcPr>
            <w:tcW w:w="7241" w:type="dxa"/>
            <w:shd w:val="clear" w:color="auto" w:fill="auto"/>
            <w:hideMark/>
          </w:tcPr>
          <w:p w14:paraId="10082341" w14:textId="77777777" w:rsidR="006708BD" w:rsidRPr="006708BD" w:rsidRDefault="006708BD" w:rsidP="006708BD">
            <w:pPr>
              <w:rPr>
                <w:rFonts w:cs="Arial"/>
                <w:color w:val="000000"/>
                <w:sz w:val="20"/>
              </w:rPr>
            </w:pPr>
            <w:r w:rsidRPr="006708BD">
              <w:rPr>
                <w:rFonts w:cs="Arial"/>
                <w:color w:val="000000"/>
                <w:sz w:val="20"/>
              </w:rPr>
              <w:t>The interface shall provide the ability to add Notes to help document each interpretation as to author, intent, and whether it is considered ready for use or is in development.</w:t>
            </w:r>
          </w:p>
        </w:tc>
        <w:tc>
          <w:tcPr>
            <w:tcW w:w="1056" w:type="dxa"/>
            <w:shd w:val="clear" w:color="auto" w:fill="auto"/>
            <w:noWrap/>
            <w:hideMark/>
          </w:tcPr>
          <w:p w14:paraId="233D4158"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00008073"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3491B021" w14:textId="77777777" w:rsidTr="006708BD">
        <w:trPr>
          <w:trHeight w:val="510"/>
        </w:trPr>
        <w:tc>
          <w:tcPr>
            <w:tcW w:w="838" w:type="dxa"/>
            <w:shd w:val="clear" w:color="auto" w:fill="auto"/>
            <w:noWrap/>
            <w:hideMark/>
          </w:tcPr>
          <w:p w14:paraId="441B9062" w14:textId="77777777" w:rsidR="006708BD" w:rsidRPr="006708BD" w:rsidRDefault="006708BD" w:rsidP="006708BD">
            <w:pPr>
              <w:rPr>
                <w:rFonts w:cs="Arial"/>
                <w:color w:val="000000"/>
                <w:sz w:val="20"/>
              </w:rPr>
            </w:pPr>
            <w:r w:rsidRPr="006708BD">
              <w:rPr>
                <w:rFonts w:cs="Arial"/>
                <w:color w:val="000000"/>
                <w:sz w:val="20"/>
              </w:rPr>
              <w:t>79599</w:t>
            </w:r>
          </w:p>
        </w:tc>
        <w:tc>
          <w:tcPr>
            <w:tcW w:w="756" w:type="dxa"/>
            <w:shd w:val="clear" w:color="auto" w:fill="auto"/>
            <w:noWrap/>
            <w:hideMark/>
          </w:tcPr>
          <w:p w14:paraId="4DBBF1F9" w14:textId="77777777" w:rsidR="006708BD" w:rsidRPr="006708BD" w:rsidRDefault="006708BD" w:rsidP="006708BD">
            <w:pPr>
              <w:rPr>
                <w:rFonts w:cs="Arial"/>
                <w:color w:val="000000"/>
                <w:sz w:val="20"/>
              </w:rPr>
            </w:pPr>
            <w:r w:rsidRPr="006708BD">
              <w:rPr>
                <w:rFonts w:cs="Arial"/>
                <w:color w:val="000000"/>
                <w:sz w:val="20"/>
              </w:rPr>
              <w:t>2.1.20</w:t>
            </w:r>
          </w:p>
        </w:tc>
        <w:tc>
          <w:tcPr>
            <w:tcW w:w="1608" w:type="dxa"/>
            <w:shd w:val="clear" w:color="auto" w:fill="auto"/>
            <w:hideMark/>
          </w:tcPr>
          <w:p w14:paraId="3E3EB280" w14:textId="77777777" w:rsidR="006708BD" w:rsidRPr="006708BD" w:rsidRDefault="006708BD" w:rsidP="006708BD">
            <w:pPr>
              <w:rPr>
                <w:rFonts w:cs="Arial"/>
                <w:color w:val="000000"/>
                <w:sz w:val="20"/>
              </w:rPr>
            </w:pPr>
            <w:r w:rsidRPr="006708BD">
              <w:rPr>
                <w:rFonts w:cs="Arial"/>
                <w:color w:val="000000"/>
                <w:sz w:val="20"/>
              </w:rPr>
              <w:t>Default Lists for Export</w:t>
            </w:r>
          </w:p>
        </w:tc>
        <w:tc>
          <w:tcPr>
            <w:tcW w:w="7241" w:type="dxa"/>
            <w:shd w:val="clear" w:color="auto" w:fill="auto"/>
            <w:hideMark/>
          </w:tcPr>
          <w:p w14:paraId="0652B890" w14:textId="77777777" w:rsidR="006708BD" w:rsidRPr="006708BD" w:rsidRDefault="006708BD" w:rsidP="006708BD">
            <w:pPr>
              <w:rPr>
                <w:rFonts w:cs="Arial"/>
                <w:color w:val="000000"/>
                <w:sz w:val="20"/>
              </w:rPr>
            </w:pPr>
            <w:r w:rsidRPr="006708BD">
              <w:rPr>
                <w:rFonts w:cs="Arial"/>
                <w:color w:val="000000"/>
                <w:sz w:val="20"/>
              </w:rPr>
              <w:t>System shall have the ability to store  default  lists of interpretations to be run during export of the official data.</w:t>
            </w:r>
          </w:p>
        </w:tc>
        <w:tc>
          <w:tcPr>
            <w:tcW w:w="1056" w:type="dxa"/>
            <w:shd w:val="clear" w:color="auto" w:fill="auto"/>
            <w:noWrap/>
            <w:hideMark/>
          </w:tcPr>
          <w:p w14:paraId="2E7F1A8B"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5D2A231B"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27D9BC43" w14:textId="77777777" w:rsidTr="006708BD">
        <w:trPr>
          <w:trHeight w:val="1530"/>
        </w:trPr>
        <w:tc>
          <w:tcPr>
            <w:tcW w:w="838" w:type="dxa"/>
            <w:shd w:val="clear" w:color="auto" w:fill="auto"/>
            <w:noWrap/>
            <w:hideMark/>
          </w:tcPr>
          <w:p w14:paraId="541EBC5A" w14:textId="77777777" w:rsidR="006708BD" w:rsidRPr="006708BD" w:rsidRDefault="006708BD" w:rsidP="006708BD">
            <w:pPr>
              <w:rPr>
                <w:rFonts w:cs="Arial"/>
                <w:color w:val="000000"/>
                <w:sz w:val="20"/>
              </w:rPr>
            </w:pPr>
            <w:r w:rsidRPr="006708BD">
              <w:rPr>
                <w:rFonts w:cs="Arial"/>
                <w:color w:val="000000"/>
                <w:sz w:val="20"/>
              </w:rPr>
              <w:t>79600</w:t>
            </w:r>
          </w:p>
        </w:tc>
        <w:tc>
          <w:tcPr>
            <w:tcW w:w="756" w:type="dxa"/>
            <w:shd w:val="clear" w:color="auto" w:fill="auto"/>
            <w:noWrap/>
            <w:hideMark/>
          </w:tcPr>
          <w:p w14:paraId="5DBA6F8F" w14:textId="77777777" w:rsidR="006708BD" w:rsidRPr="006708BD" w:rsidRDefault="006708BD" w:rsidP="006708BD">
            <w:pPr>
              <w:rPr>
                <w:rFonts w:cs="Arial"/>
                <w:color w:val="000000"/>
                <w:sz w:val="20"/>
              </w:rPr>
            </w:pPr>
            <w:r w:rsidRPr="006708BD">
              <w:rPr>
                <w:rFonts w:cs="Arial"/>
                <w:color w:val="000000"/>
                <w:sz w:val="20"/>
              </w:rPr>
              <w:t>2.1.21</w:t>
            </w:r>
          </w:p>
        </w:tc>
        <w:tc>
          <w:tcPr>
            <w:tcW w:w="1608" w:type="dxa"/>
            <w:shd w:val="clear" w:color="auto" w:fill="auto"/>
            <w:hideMark/>
          </w:tcPr>
          <w:p w14:paraId="5456B829" w14:textId="77777777" w:rsidR="006708BD" w:rsidRPr="006708BD" w:rsidRDefault="006708BD" w:rsidP="006708BD">
            <w:pPr>
              <w:rPr>
                <w:rFonts w:cs="Arial"/>
                <w:color w:val="000000"/>
                <w:sz w:val="20"/>
              </w:rPr>
            </w:pPr>
            <w:r w:rsidRPr="006708BD">
              <w:rPr>
                <w:rFonts w:cs="Arial"/>
                <w:color w:val="000000"/>
                <w:sz w:val="20"/>
              </w:rPr>
              <w:t>Related Documentation</w:t>
            </w:r>
          </w:p>
        </w:tc>
        <w:tc>
          <w:tcPr>
            <w:tcW w:w="7241" w:type="dxa"/>
            <w:shd w:val="clear" w:color="auto" w:fill="auto"/>
            <w:hideMark/>
          </w:tcPr>
          <w:p w14:paraId="1DE3D65C" w14:textId="77777777" w:rsidR="006708BD" w:rsidRPr="006708BD" w:rsidRDefault="006708BD" w:rsidP="006708BD">
            <w:pPr>
              <w:rPr>
                <w:rFonts w:cs="Arial"/>
                <w:color w:val="000000"/>
                <w:sz w:val="20"/>
              </w:rPr>
            </w:pPr>
            <w:r w:rsidRPr="006708BD">
              <w:rPr>
                <w:rFonts w:cs="Arial"/>
                <w:color w:val="000000"/>
                <w:sz w:val="20"/>
              </w:rPr>
              <w:t xml:space="preserve">The interface shall provide a way to generate documentation and metadata about the interpretation:  </w:t>
            </w:r>
            <w:r w:rsidRPr="006708BD">
              <w:rPr>
                <w:rFonts w:cs="Arial"/>
                <w:color w:val="000000"/>
                <w:sz w:val="20"/>
              </w:rPr>
              <w:br/>
              <w:t xml:space="preserve">Literature </w:t>
            </w:r>
            <w:proofErr w:type="spellStart"/>
            <w:r w:rsidRPr="006708BD">
              <w:rPr>
                <w:rFonts w:cs="Arial"/>
                <w:color w:val="000000"/>
                <w:sz w:val="20"/>
              </w:rPr>
              <w:t>review,,How</w:t>
            </w:r>
            <w:proofErr w:type="spellEnd"/>
            <w:r w:rsidRPr="006708BD">
              <w:rPr>
                <w:rFonts w:cs="Arial"/>
                <w:color w:val="000000"/>
                <w:sz w:val="20"/>
              </w:rPr>
              <w:t xml:space="preserve"> it was created, Documentation background, How it should be used, process, input method, logic. This documentation will be available for printing a report with or without the interpretation results. </w:t>
            </w:r>
          </w:p>
        </w:tc>
        <w:tc>
          <w:tcPr>
            <w:tcW w:w="1056" w:type="dxa"/>
            <w:shd w:val="clear" w:color="auto" w:fill="auto"/>
            <w:noWrap/>
            <w:hideMark/>
          </w:tcPr>
          <w:p w14:paraId="48A35C9D"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3E24E108"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635139EF" w14:textId="77777777" w:rsidTr="006708BD">
        <w:trPr>
          <w:trHeight w:val="765"/>
        </w:trPr>
        <w:tc>
          <w:tcPr>
            <w:tcW w:w="838" w:type="dxa"/>
            <w:shd w:val="clear" w:color="auto" w:fill="auto"/>
            <w:noWrap/>
            <w:hideMark/>
          </w:tcPr>
          <w:p w14:paraId="67180D56" w14:textId="77777777" w:rsidR="006708BD" w:rsidRPr="006708BD" w:rsidRDefault="006708BD" w:rsidP="006708BD">
            <w:pPr>
              <w:rPr>
                <w:rFonts w:cs="Arial"/>
                <w:color w:val="000000"/>
                <w:sz w:val="20"/>
              </w:rPr>
            </w:pPr>
            <w:r w:rsidRPr="006708BD">
              <w:rPr>
                <w:rFonts w:cs="Arial"/>
                <w:color w:val="000000"/>
                <w:sz w:val="20"/>
              </w:rPr>
              <w:t>79601</w:t>
            </w:r>
          </w:p>
        </w:tc>
        <w:tc>
          <w:tcPr>
            <w:tcW w:w="756" w:type="dxa"/>
            <w:shd w:val="clear" w:color="auto" w:fill="auto"/>
            <w:noWrap/>
            <w:hideMark/>
          </w:tcPr>
          <w:p w14:paraId="2DCFFFD6" w14:textId="77777777" w:rsidR="006708BD" w:rsidRPr="006708BD" w:rsidRDefault="006708BD" w:rsidP="006708BD">
            <w:pPr>
              <w:rPr>
                <w:rFonts w:cs="Arial"/>
                <w:color w:val="000000"/>
                <w:sz w:val="20"/>
              </w:rPr>
            </w:pPr>
            <w:r w:rsidRPr="006708BD">
              <w:rPr>
                <w:rFonts w:cs="Arial"/>
                <w:color w:val="000000"/>
                <w:sz w:val="20"/>
              </w:rPr>
              <w:t>2.1.22</w:t>
            </w:r>
          </w:p>
        </w:tc>
        <w:tc>
          <w:tcPr>
            <w:tcW w:w="1608" w:type="dxa"/>
            <w:shd w:val="clear" w:color="auto" w:fill="auto"/>
            <w:hideMark/>
          </w:tcPr>
          <w:p w14:paraId="1F966E37" w14:textId="77777777" w:rsidR="006708BD" w:rsidRPr="006708BD" w:rsidRDefault="006708BD" w:rsidP="006708BD">
            <w:pPr>
              <w:rPr>
                <w:rFonts w:cs="Arial"/>
                <w:color w:val="000000"/>
                <w:sz w:val="20"/>
              </w:rPr>
            </w:pPr>
            <w:r w:rsidRPr="006708BD">
              <w:rPr>
                <w:rFonts w:cs="Arial"/>
                <w:color w:val="000000"/>
                <w:sz w:val="20"/>
              </w:rPr>
              <w:t>Add Documentation</w:t>
            </w:r>
          </w:p>
        </w:tc>
        <w:tc>
          <w:tcPr>
            <w:tcW w:w="7241" w:type="dxa"/>
            <w:shd w:val="clear" w:color="auto" w:fill="auto"/>
            <w:hideMark/>
          </w:tcPr>
          <w:p w14:paraId="690EF3AB" w14:textId="77777777" w:rsidR="006708BD" w:rsidRPr="006708BD" w:rsidRDefault="006708BD" w:rsidP="006708BD">
            <w:pPr>
              <w:rPr>
                <w:rFonts w:cs="Arial"/>
                <w:color w:val="000000"/>
                <w:sz w:val="20"/>
              </w:rPr>
            </w:pPr>
            <w:r w:rsidRPr="006708BD">
              <w:rPr>
                <w:rFonts w:cs="Arial"/>
                <w:color w:val="000000"/>
                <w:sz w:val="20"/>
              </w:rPr>
              <w:t>The interface shall allow to add documentation regarding the area being interpreted. The information allowed will include the location, and a description of the site.</w:t>
            </w:r>
          </w:p>
        </w:tc>
        <w:tc>
          <w:tcPr>
            <w:tcW w:w="1056" w:type="dxa"/>
            <w:shd w:val="clear" w:color="auto" w:fill="auto"/>
            <w:noWrap/>
            <w:hideMark/>
          </w:tcPr>
          <w:p w14:paraId="7DA6D018" w14:textId="77777777" w:rsidR="006708BD" w:rsidRPr="006708BD" w:rsidRDefault="006708BD" w:rsidP="006708BD">
            <w:pPr>
              <w:rPr>
                <w:rFonts w:cs="Arial"/>
                <w:color w:val="000000"/>
                <w:sz w:val="20"/>
              </w:rPr>
            </w:pPr>
            <w:r w:rsidRPr="006708BD">
              <w:rPr>
                <w:rFonts w:cs="Arial"/>
                <w:color w:val="000000"/>
                <w:sz w:val="20"/>
              </w:rPr>
              <w:t>Should</w:t>
            </w:r>
          </w:p>
        </w:tc>
        <w:tc>
          <w:tcPr>
            <w:tcW w:w="849" w:type="dxa"/>
            <w:shd w:val="clear" w:color="auto" w:fill="auto"/>
            <w:noWrap/>
            <w:hideMark/>
          </w:tcPr>
          <w:p w14:paraId="038A14EB" w14:textId="77777777" w:rsidR="006708BD" w:rsidRPr="006708BD" w:rsidRDefault="006708BD" w:rsidP="006708BD">
            <w:pPr>
              <w:rPr>
                <w:rFonts w:cs="Arial"/>
                <w:color w:val="000000"/>
                <w:sz w:val="20"/>
              </w:rPr>
            </w:pPr>
            <w:r w:rsidRPr="006708BD">
              <w:rPr>
                <w:rFonts w:cs="Arial"/>
                <w:color w:val="000000"/>
                <w:sz w:val="20"/>
              </w:rPr>
              <w:t>3</w:t>
            </w:r>
          </w:p>
        </w:tc>
      </w:tr>
      <w:tr w:rsidR="006708BD" w:rsidRPr="006708BD" w14:paraId="09C62CFB" w14:textId="77777777" w:rsidTr="006708BD">
        <w:trPr>
          <w:trHeight w:val="510"/>
        </w:trPr>
        <w:tc>
          <w:tcPr>
            <w:tcW w:w="838" w:type="dxa"/>
            <w:shd w:val="clear" w:color="auto" w:fill="auto"/>
            <w:noWrap/>
            <w:hideMark/>
          </w:tcPr>
          <w:p w14:paraId="3E28795D" w14:textId="77777777" w:rsidR="006708BD" w:rsidRPr="006708BD" w:rsidRDefault="006708BD" w:rsidP="006708BD">
            <w:pPr>
              <w:rPr>
                <w:rFonts w:cs="Arial"/>
                <w:color w:val="000000"/>
                <w:sz w:val="20"/>
              </w:rPr>
            </w:pPr>
            <w:r w:rsidRPr="006708BD">
              <w:rPr>
                <w:rFonts w:cs="Arial"/>
                <w:color w:val="000000"/>
                <w:sz w:val="20"/>
              </w:rPr>
              <w:t>79602</w:t>
            </w:r>
          </w:p>
        </w:tc>
        <w:tc>
          <w:tcPr>
            <w:tcW w:w="756" w:type="dxa"/>
            <w:shd w:val="clear" w:color="auto" w:fill="auto"/>
            <w:noWrap/>
            <w:hideMark/>
          </w:tcPr>
          <w:p w14:paraId="64560BD9" w14:textId="77777777" w:rsidR="006708BD" w:rsidRPr="006708BD" w:rsidRDefault="006708BD" w:rsidP="006708BD">
            <w:pPr>
              <w:rPr>
                <w:rFonts w:cs="Arial"/>
                <w:color w:val="000000"/>
                <w:sz w:val="20"/>
              </w:rPr>
            </w:pPr>
            <w:r w:rsidRPr="006708BD">
              <w:rPr>
                <w:rFonts w:cs="Arial"/>
                <w:color w:val="000000"/>
                <w:sz w:val="20"/>
              </w:rPr>
              <w:t>2.1.23</w:t>
            </w:r>
          </w:p>
        </w:tc>
        <w:tc>
          <w:tcPr>
            <w:tcW w:w="1608" w:type="dxa"/>
            <w:shd w:val="clear" w:color="auto" w:fill="auto"/>
            <w:hideMark/>
          </w:tcPr>
          <w:p w14:paraId="54115F78" w14:textId="77777777" w:rsidR="006708BD" w:rsidRPr="006708BD" w:rsidRDefault="006708BD" w:rsidP="006708BD">
            <w:pPr>
              <w:rPr>
                <w:rFonts w:cs="Arial"/>
                <w:color w:val="000000"/>
                <w:sz w:val="20"/>
              </w:rPr>
            </w:pPr>
            <w:r w:rsidRPr="006708BD">
              <w:rPr>
                <w:rFonts w:cs="Arial"/>
                <w:color w:val="000000"/>
                <w:sz w:val="20"/>
              </w:rPr>
              <w:t>Report Generation</w:t>
            </w:r>
          </w:p>
        </w:tc>
        <w:tc>
          <w:tcPr>
            <w:tcW w:w="7241" w:type="dxa"/>
            <w:shd w:val="clear" w:color="auto" w:fill="auto"/>
            <w:hideMark/>
          </w:tcPr>
          <w:p w14:paraId="39885E0E" w14:textId="77777777" w:rsidR="006708BD" w:rsidRPr="006708BD" w:rsidRDefault="006708BD" w:rsidP="006708BD">
            <w:pPr>
              <w:rPr>
                <w:rFonts w:cs="Arial"/>
                <w:color w:val="000000"/>
                <w:sz w:val="20"/>
              </w:rPr>
            </w:pPr>
            <w:r w:rsidRPr="006708BD">
              <w:rPr>
                <w:rFonts w:cs="Arial"/>
                <w:color w:val="000000"/>
                <w:sz w:val="20"/>
              </w:rPr>
              <w:t>The interface shall allow the user to send the interpretation to a  shopping cart  for inclusion in a report.</w:t>
            </w:r>
          </w:p>
        </w:tc>
        <w:tc>
          <w:tcPr>
            <w:tcW w:w="1056" w:type="dxa"/>
            <w:shd w:val="clear" w:color="auto" w:fill="auto"/>
            <w:noWrap/>
            <w:hideMark/>
          </w:tcPr>
          <w:p w14:paraId="3F8D024C"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1F9DF4D4" w14:textId="77777777" w:rsidR="006708BD" w:rsidRPr="006708BD" w:rsidRDefault="006708BD" w:rsidP="006708BD">
            <w:pPr>
              <w:rPr>
                <w:rFonts w:cs="Arial"/>
                <w:color w:val="000000"/>
                <w:sz w:val="20"/>
              </w:rPr>
            </w:pPr>
            <w:r w:rsidRPr="006708BD">
              <w:rPr>
                <w:rFonts w:cs="Arial"/>
                <w:color w:val="000000"/>
                <w:sz w:val="20"/>
              </w:rPr>
              <w:t>3</w:t>
            </w:r>
          </w:p>
        </w:tc>
      </w:tr>
      <w:tr w:rsidR="006708BD" w:rsidRPr="006708BD" w14:paraId="55535B0F" w14:textId="77777777" w:rsidTr="006708BD">
        <w:trPr>
          <w:trHeight w:val="510"/>
        </w:trPr>
        <w:tc>
          <w:tcPr>
            <w:tcW w:w="838" w:type="dxa"/>
            <w:shd w:val="clear" w:color="auto" w:fill="auto"/>
            <w:noWrap/>
            <w:hideMark/>
          </w:tcPr>
          <w:p w14:paraId="12B842FF" w14:textId="77777777" w:rsidR="006708BD" w:rsidRPr="006708BD" w:rsidRDefault="006708BD" w:rsidP="006708BD">
            <w:pPr>
              <w:rPr>
                <w:rFonts w:cs="Arial"/>
                <w:color w:val="000000"/>
                <w:sz w:val="20"/>
              </w:rPr>
            </w:pPr>
            <w:r w:rsidRPr="006708BD">
              <w:rPr>
                <w:rFonts w:cs="Arial"/>
                <w:color w:val="000000"/>
                <w:sz w:val="20"/>
              </w:rPr>
              <w:t>79603</w:t>
            </w:r>
          </w:p>
        </w:tc>
        <w:tc>
          <w:tcPr>
            <w:tcW w:w="756" w:type="dxa"/>
            <w:shd w:val="clear" w:color="auto" w:fill="auto"/>
            <w:noWrap/>
            <w:hideMark/>
          </w:tcPr>
          <w:p w14:paraId="06BD26AC" w14:textId="77777777" w:rsidR="006708BD" w:rsidRPr="006708BD" w:rsidRDefault="006708BD" w:rsidP="006708BD">
            <w:pPr>
              <w:rPr>
                <w:rFonts w:cs="Arial"/>
                <w:color w:val="000000"/>
                <w:sz w:val="20"/>
              </w:rPr>
            </w:pPr>
            <w:r w:rsidRPr="006708BD">
              <w:rPr>
                <w:rFonts w:cs="Arial"/>
                <w:color w:val="000000"/>
                <w:sz w:val="20"/>
              </w:rPr>
              <w:t>2.1.24</w:t>
            </w:r>
          </w:p>
        </w:tc>
        <w:tc>
          <w:tcPr>
            <w:tcW w:w="1608" w:type="dxa"/>
            <w:shd w:val="clear" w:color="auto" w:fill="auto"/>
            <w:hideMark/>
          </w:tcPr>
          <w:p w14:paraId="218158BF" w14:textId="77777777" w:rsidR="006708BD" w:rsidRPr="006708BD" w:rsidRDefault="006708BD" w:rsidP="006708BD">
            <w:pPr>
              <w:rPr>
                <w:rFonts w:cs="Arial"/>
                <w:color w:val="000000"/>
                <w:sz w:val="20"/>
              </w:rPr>
            </w:pPr>
            <w:r w:rsidRPr="006708BD">
              <w:rPr>
                <w:rFonts w:cs="Arial"/>
                <w:color w:val="000000"/>
                <w:sz w:val="20"/>
              </w:rPr>
              <w:t>Report Format</w:t>
            </w:r>
          </w:p>
        </w:tc>
        <w:tc>
          <w:tcPr>
            <w:tcW w:w="7241" w:type="dxa"/>
            <w:shd w:val="clear" w:color="auto" w:fill="auto"/>
            <w:hideMark/>
          </w:tcPr>
          <w:p w14:paraId="7A365D11" w14:textId="77777777" w:rsidR="006708BD" w:rsidRPr="006708BD" w:rsidRDefault="006708BD" w:rsidP="006708BD">
            <w:pPr>
              <w:rPr>
                <w:rFonts w:cs="Arial"/>
                <w:color w:val="000000"/>
                <w:sz w:val="20"/>
              </w:rPr>
            </w:pPr>
            <w:r w:rsidRPr="006708BD">
              <w:rPr>
                <w:rFonts w:cs="Arial"/>
                <w:color w:val="000000"/>
                <w:sz w:val="20"/>
              </w:rPr>
              <w:t>System shall allow to print the report directly or store the report as a pdf file for download.</w:t>
            </w:r>
          </w:p>
        </w:tc>
        <w:tc>
          <w:tcPr>
            <w:tcW w:w="1056" w:type="dxa"/>
            <w:shd w:val="clear" w:color="auto" w:fill="auto"/>
            <w:noWrap/>
            <w:hideMark/>
          </w:tcPr>
          <w:p w14:paraId="129D5289"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387400E6"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311DE892" w14:textId="77777777" w:rsidTr="006708BD">
        <w:trPr>
          <w:trHeight w:val="765"/>
        </w:trPr>
        <w:tc>
          <w:tcPr>
            <w:tcW w:w="838" w:type="dxa"/>
            <w:shd w:val="clear" w:color="auto" w:fill="auto"/>
            <w:noWrap/>
            <w:hideMark/>
          </w:tcPr>
          <w:p w14:paraId="79D930AD" w14:textId="77777777" w:rsidR="006708BD" w:rsidRPr="006708BD" w:rsidRDefault="006708BD" w:rsidP="006708BD">
            <w:pPr>
              <w:rPr>
                <w:rFonts w:cs="Arial"/>
                <w:color w:val="000000"/>
                <w:sz w:val="20"/>
              </w:rPr>
            </w:pPr>
            <w:r w:rsidRPr="006708BD">
              <w:rPr>
                <w:rFonts w:cs="Arial"/>
                <w:color w:val="000000"/>
                <w:sz w:val="20"/>
              </w:rPr>
              <w:t>79604</w:t>
            </w:r>
          </w:p>
        </w:tc>
        <w:tc>
          <w:tcPr>
            <w:tcW w:w="756" w:type="dxa"/>
            <w:shd w:val="clear" w:color="auto" w:fill="auto"/>
            <w:noWrap/>
            <w:hideMark/>
          </w:tcPr>
          <w:p w14:paraId="141824E2" w14:textId="77777777" w:rsidR="006708BD" w:rsidRPr="006708BD" w:rsidRDefault="006708BD" w:rsidP="006708BD">
            <w:pPr>
              <w:rPr>
                <w:rFonts w:cs="Arial"/>
                <w:color w:val="000000"/>
                <w:sz w:val="20"/>
              </w:rPr>
            </w:pPr>
            <w:r w:rsidRPr="006708BD">
              <w:rPr>
                <w:rFonts w:cs="Arial"/>
                <w:color w:val="000000"/>
                <w:sz w:val="20"/>
              </w:rPr>
              <w:t>2.1.25</w:t>
            </w:r>
          </w:p>
        </w:tc>
        <w:tc>
          <w:tcPr>
            <w:tcW w:w="1608" w:type="dxa"/>
            <w:shd w:val="clear" w:color="auto" w:fill="auto"/>
            <w:hideMark/>
          </w:tcPr>
          <w:p w14:paraId="7D4BAB7E" w14:textId="77777777" w:rsidR="006708BD" w:rsidRPr="006708BD" w:rsidRDefault="006708BD" w:rsidP="006708BD">
            <w:pPr>
              <w:rPr>
                <w:rFonts w:cs="Arial"/>
                <w:color w:val="000000"/>
                <w:sz w:val="20"/>
              </w:rPr>
            </w:pPr>
            <w:r w:rsidRPr="006708BD">
              <w:rPr>
                <w:rFonts w:cs="Arial"/>
                <w:color w:val="000000"/>
                <w:sz w:val="20"/>
              </w:rPr>
              <w:t>Commonly Used Interpretations</w:t>
            </w:r>
          </w:p>
        </w:tc>
        <w:tc>
          <w:tcPr>
            <w:tcW w:w="7241" w:type="dxa"/>
            <w:shd w:val="clear" w:color="auto" w:fill="auto"/>
            <w:hideMark/>
          </w:tcPr>
          <w:p w14:paraId="5AFF0638" w14:textId="77777777" w:rsidR="006708BD" w:rsidRPr="006708BD" w:rsidRDefault="006708BD" w:rsidP="006708BD">
            <w:pPr>
              <w:rPr>
                <w:rFonts w:cs="Arial"/>
                <w:color w:val="000000"/>
                <w:sz w:val="20"/>
              </w:rPr>
            </w:pPr>
            <w:r w:rsidRPr="006708BD">
              <w:rPr>
                <w:rFonts w:cs="Arial"/>
                <w:color w:val="000000"/>
                <w:sz w:val="20"/>
              </w:rPr>
              <w:t>System shall allow to store lists of commonly used interpretations so that they can run a group of interpretations against different points or areas.</w:t>
            </w:r>
          </w:p>
        </w:tc>
        <w:tc>
          <w:tcPr>
            <w:tcW w:w="1056" w:type="dxa"/>
            <w:shd w:val="clear" w:color="auto" w:fill="auto"/>
            <w:noWrap/>
            <w:hideMark/>
          </w:tcPr>
          <w:p w14:paraId="049E7F85"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4F8EB761"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78F5FAB2" w14:textId="77777777" w:rsidTr="006708BD">
        <w:trPr>
          <w:trHeight w:val="765"/>
        </w:trPr>
        <w:tc>
          <w:tcPr>
            <w:tcW w:w="838" w:type="dxa"/>
            <w:shd w:val="clear" w:color="auto" w:fill="auto"/>
            <w:noWrap/>
            <w:hideMark/>
          </w:tcPr>
          <w:p w14:paraId="636FE4D4" w14:textId="77777777" w:rsidR="006708BD" w:rsidRPr="006708BD" w:rsidRDefault="006708BD" w:rsidP="006708BD">
            <w:pPr>
              <w:rPr>
                <w:rFonts w:cs="Arial"/>
                <w:color w:val="000000"/>
                <w:sz w:val="20"/>
              </w:rPr>
            </w:pPr>
            <w:r w:rsidRPr="006708BD">
              <w:rPr>
                <w:rFonts w:cs="Arial"/>
                <w:color w:val="000000"/>
                <w:sz w:val="20"/>
              </w:rPr>
              <w:t>79605</w:t>
            </w:r>
          </w:p>
        </w:tc>
        <w:tc>
          <w:tcPr>
            <w:tcW w:w="756" w:type="dxa"/>
            <w:shd w:val="clear" w:color="auto" w:fill="auto"/>
            <w:noWrap/>
            <w:hideMark/>
          </w:tcPr>
          <w:p w14:paraId="697A0E60" w14:textId="77777777" w:rsidR="006708BD" w:rsidRPr="006708BD" w:rsidRDefault="006708BD" w:rsidP="006708BD">
            <w:pPr>
              <w:rPr>
                <w:rFonts w:cs="Arial"/>
                <w:color w:val="000000"/>
                <w:sz w:val="20"/>
              </w:rPr>
            </w:pPr>
            <w:r w:rsidRPr="006708BD">
              <w:rPr>
                <w:rFonts w:cs="Arial"/>
                <w:color w:val="000000"/>
                <w:sz w:val="20"/>
              </w:rPr>
              <w:t>2.1.26</w:t>
            </w:r>
          </w:p>
        </w:tc>
        <w:tc>
          <w:tcPr>
            <w:tcW w:w="1608" w:type="dxa"/>
            <w:shd w:val="clear" w:color="auto" w:fill="auto"/>
            <w:hideMark/>
          </w:tcPr>
          <w:p w14:paraId="0A8670B0" w14:textId="77777777" w:rsidR="006708BD" w:rsidRPr="006708BD" w:rsidRDefault="006708BD" w:rsidP="006708BD">
            <w:pPr>
              <w:rPr>
                <w:rFonts w:cs="Arial"/>
                <w:color w:val="000000"/>
                <w:sz w:val="20"/>
              </w:rPr>
            </w:pPr>
            <w:r w:rsidRPr="006708BD">
              <w:rPr>
                <w:rFonts w:cs="Arial"/>
                <w:color w:val="000000"/>
                <w:sz w:val="20"/>
              </w:rPr>
              <w:t>Administrator</w:t>
            </w:r>
          </w:p>
        </w:tc>
        <w:tc>
          <w:tcPr>
            <w:tcW w:w="7241" w:type="dxa"/>
            <w:shd w:val="clear" w:color="auto" w:fill="auto"/>
            <w:hideMark/>
          </w:tcPr>
          <w:p w14:paraId="629DD46C" w14:textId="77777777" w:rsidR="006708BD" w:rsidRPr="006708BD" w:rsidRDefault="006708BD" w:rsidP="006708BD">
            <w:pPr>
              <w:rPr>
                <w:rFonts w:cs="Arial"/>
                <w:color w:val="000000"/>
                <w:sz w:val="20"/>
              </w:rPr>
            </w:pPr>
            <w:r w:rsidRPr="006708BD">
              <w:rPr>
                <w:rFonts w:cs="Arial"/>
                <w:color w:val="000000"/>
                <w:sz w:val="20"/>
              </w:rPr>
              <w:t>System shall allow an administrator to view the progress of various interpretations and manage them based upon the resources available and the number of users.</w:t>
            </w:r>
          </w:p>
        </w:tc>
        <w:tc>
          <w:tcPr>
            <w:tcW w:w="1056" w:type="dxa"/>
            <w:shd w:val="clear" w:color="auto" w:fill="auto"/>
            <w:noWrap/>
            <w:hideMark/>
          </w:tcPr>
          <w:p w14:paraId="5BEB0DD2"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637E2247"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112C399D" w14:textId="77777777" w:rsidTr="006708BD">
        <w:trPr>
          <w:trHeight w:val="765"/>
        </w:trPr>
        <w:tc>
          <w:tcPr>
            <w:tcW w:w="838" w:type="dxa"/>
            <w:shd w:val="clear" w:color="auto" w:fill="auto"/>
            <w:noWrap/>
            <w:hideMark/>
          </w:tcPr>
          <w:p w14:paraId="0F9F7701" w14:textId="77777777" w:rsidR="006708BD" w:rsidRPr="006708BD" w:rsidRDefault="006708BD" w:rsidP="006708BD">
            <w:pPr>
              <w:rPr>
                <w:rFonts w:cs="Arial"/>
                <w:color w:val="000000"/>
                <w:sz w:val="20"/>
              </w:rPr>
            </w:pPr>
            <w:r w:rsidRPr="006708BD">
              <w:rPr>
                <w:rFonts w:cs="Arial"/>
                <w:color w:val="000000"/>
                <w:sz w:val="20"/>
              </w:rPr>
              <w:t>79606</w:t>
            </w:r>
          </w:p>
        </w:tc>
        <w:tc>
          <w:tcPr>
            <w:tcW w:w="756" w:type="dxa"/>
            <w:shd w:val="clear" w:color="auto" w:fill="auto"/>
            <w:noWrap/>
            <w:hideMark/>
          </w:tcPr>
          <w:p w14:paraId="1D7F6067" w14:textId="77777777" w:rsidR="006708BD" w:rsidRPr="006708BD" w:rsidRDefault="006708BD" w:rsidP="006708BD">
            <w:pPr>
              <w:rPr>
                <w:rFonts w:cs="Arial"/>
                <w:color w:val="000000"/>
                <w:sz w:val="20"/>
              </w:rPr>
            </w:pPr>
            <w:r w:rsidRPr="006708BD">
              <w:rPr>
                <w:rFonts w:cs="Arial"/>
                <w:color w:val="000000"/>
                <w:sz w:val="20"/>
              </w:rPr>
              <w:t>2.1.27</w:t>
            </w:r>
          </w:p>
        </w:tc>
        <w:tc>
          <w:tcPr>
            <w:tcW w:w="1608" w:type="dxa"/>
            <w:shd w:val="clear" w:color="auto" w:fill="auto"/>
            <w:hideMark/>
          </w:tcPr>
          <w:p w14:paraId="3AA21494" w14:textId="77777777" w:rsidR="006708BD" w:rsidRPr="006708BD" w:rsidRDefault="006708BD" w:rsidP="006708BD">
            <w:pPr>
              <w:rPr>
                <w:rFonts w:cs="Arial"/>
                <w:color w:val="000000"/>
                <w:sz w:val="20"/>
              </w:rPr>
            </w:pPr>
            <w:r w:rsidRPr="006708BD">
              <w:rPr>
                <w:rFonts w:cs="Arial"/>
                <w:color w:val="000000"/>
                <w:sz w:val="20"/>
              </w:rPr>
              <w:t>Report Metrics</w:t>
            </w:r>
          </w:p>
        </w:tc>
        <w:tc>
          <w:tcPr>
            <w:tcW w:w="7241" w:type="dxa"/>
            <w:shd w:val="clear" w:color="auto" w:fill="auto"/>
            <w:hideMark/>
          </w:tcPr>
          <w:p w14:paraId="76FC3E57" w14:textId="77777777" w:rsidR="006708BD" w:rsidRPr="006708BD" w:rsidRDefault="006708BD" w:rsidP="006708BD">
            <w:pPr>
              <w:rPr>
                <w:rFonts w:cs="Arial"/>
                <w:color w:val="000000"/>
                <w:sz w:val="20"/>
              </w:rPr>
            </w:pPr>
            <w:r w:rsidRPr="006708BD">
              <w:rPr>
                <w:rFonts w:cs="Arial"/>
                <w:color w:val="000000"/>
                <w:sz w:val="20"/>
              </w:rPr>
              <w:t>System shall provide metric reports of types of uses, types of interpretations run and the sizes of areas that the interpretations are being run on.</w:t>
            </w:r>
          </w:p>
        </w:tc>
        <w:tc>
          <w:tcPr>
            <w:tcW w:w="1056" w:type="dxa"/>
            <w:shd w:val="clear" w:color="auto" w:fill="auto"/>
            <w:noWrap/>
            <w:hideMark/>
          </w:tcPr>
          <w:p w14:paraId="45F081DF" w14:textId="77777777" w:rsidR="006708BD" w:rsidRPr="006708BD" w:rsidRDefault="006708BD" w:rsidP="006708BD">
            <w:pPr>
              <w:rPr>
                <w:rFonts w:cs="Arial"/>
                <w:color w:val="000000"/>
                <w:sz w:val="20"/>
              </w:rPr>
            </w:pPr>
            <w:r w:rsidRPr="006708BD">
              <w:rPr>
                <w:rFonts w:cs="Arial"/>
                <w:color w:val="000000"/>
                <w:sz w:val="20"/>
              </w:rPr>
              <w:t>Should</w:t>
            </w:r>
          </w:p>
        </w:tc>
        <w:tc>
          <w:tcPr>
            <w:tcW w:w="849" w:type="dxa"/>
            <w:shd w:val="clear" w:color="auto" w:fill="auto"/>
            <w:noWrap/>
            <w:hideMark/>
          </w:tcPr>
          <w:p w14:paraId="36B32200"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46416F9A" w14:textId="77777777" w:rsidTr="006708BD">
        <w:trPr>
          <w:trHeight w:val="765"/>
        </w:trPr>
        <w:tc>
          <w:tcPr>
            <w:tcW w:w="838" w:type="dxa"/>
            <w:shd w:val="clear" w:color="auto" w:fill="auto"/>
            <w:noWrap/>
            <w:hideMark/>
          </w:tcPr>
          <w:p w14:paraId="68AAE6D1" w14:textId="77777777" w:rsidR="006708BD" w:rsidRPr="006708BD" w:rsidRDefault="006708BD" w:rsidP="006708BD">
            <w:pPr>
              <w:rPr>
                <w:rFonts w:cs="Arial"/>
                <w:color w:val="000000"/>
                <w:sz w:val="20"/>
              </w:rPr>
            </w:pPr>
            <w:r w:rsidRPr="006708BD">
              <w:rPr>
                <w:rFonts w:cs="Arial"/>
                <w:color w:val="000000"/>
                <w:sz w:val="20"/>
              </w:rPr>
              <w:t>79607</w:t>
            </w:r>
          </w:p>
        </w:tc>
        <w:tc>
          <w:tcPr>
            <w:tcW w:w="756" w:type="dxa"/>
            <w:shd w:val="clear" w:color="auto" w:fill="auto"/>
            <w:noWrap/>
            <w:hideMark/>
          </w:tcPr>
          <w:p w14:paraId="00B3566B" w14:textId="77777777" w:rsidR="006708BD" w:rsidRPr="006708BD" w:rsidRDefault="006708BD" w:rsidP="006708BD">
            <w:pPr>
              <w:rPr>
                <w:rFonts w:cs="Arial"/>
                <w:color w:val="000000"/>
                <w:sz w:val="20"/>
              </w:rPr>
            </w:pPr>
            <w:r w:rsidRPr="006708BD">
              <w:rPr>
                <w:rFonts w:cs="Arial"/>
                <w:color w:val="000000"/>
                <w:sz w:val="20"/>
              </w:rPr>
              <w:t>2.1.28</w:t>
            </w:r>
          </w:p>
        </w:tc>
        <w:tc>
          <w:tcPr>
            <w:tcW w:w="1608" w:type="dxa"/>
            <w:shd w:val="clear" w:color="auto" w:fill="auto"/>
            <w:hideMark/>
          </w:tcPr>
          <w:p w14:paraId="7B06E9B6" w14:textId="77777777" w:rsidR="006708BD" w:rsidRPr="006708BD" w:rsidRDefault="006708BD" w:rsidP="006708BD">
            <w:pPr>
              <w:rPr>
                <w:rFonts w:cs="Arial"/>
                <w:color w:val="000000"/>
                <w:sz w:val="20"/>
              </w:rPr>
            </w:pPr>
            <w:r w:rsidRPr="006708BD">
              <w:rPr>
                <w:rFonts w:cs="Arial"/>
                <w:color w:val="000000"/>
                <w:sz w:val="20"/>
              </w:rPr>
              <w:t xml:space="preserve">Warnings </w:t>
            </w:r>
          </w:p>
        </w:tc>
        <w:tc>
          <w:tcPr>
            <w:tcW w:w="7241" w:type="dxa"/>
            <w:shd w:val="clear" w:color="auto" w:fill="auto"/>
            <w:hideMark/>
          </w:tcPr>
          <w:p w14:paraId="5340D6B7" w14:textId="77777777" w:rsidR="006708BD" w:rsidRPr="006708BD" w:rsidRDefault="006708BD" w:rsidP="006708BD">
            <w:pPr>
              <w:rPr>
                <w:rFonts w:cs="Arial"/>
                <w:color w:val="000000"/>
                <w:sz w:val="20"/>
              </w:rPr>
            </w:pPr>
            <w:r w:rsidRPr="006708BD">
              <w:rPr>
                <w:rFonts w:cs="Arial"/>
                <w:color w:val="000000"/>
                <w:sz w:val="20"/>
              </w:rPr>
              <w:t>System shall have the capability to identify outrageous interpretations and provide warnings to users.   Ex: Interpreting for a ball field across a cliff or drop-off.</w:t>
            </w:r>
          </w:p>
        </w:tc>
        <w:tc>
          <w:tcPr>
            <w:tcW w:w="1056" w:type="dxa"/>
            <w:shd w:val="clear" w:color="auto" w:fill="auto"/>
            <w:noWrap/>
            <w:hideMark/>
          </w:tcPr>
          <w:p w14:paraId="797A0990" w14:textId="77777777" w:rsidR="006708BD" w:rsidRPr="006708BD" w:rsidRDefault="006708BD" w:rsidP="006708BD">
            <w:pPr>
              <w:rPr>
                <w:rFonts w:cs="Arial"/>
                <w:color w:val="000000"/>
                <w:sz w:val="20"/>
              </w:rPr>
            </w:pPr>
            <w:r w:rsidRPr="006708BD">
              <w:rPr>
                <w:rFonts w:cs="Arial"/>
                <w:color w:val="000000"/>
                <w:sz w:val="20"/>
              </w:rPr>
              <w:t>Could</w:t>
            </w:r>
          </w:p>
        </w:tc>
        <w:tc>
          <w:tcPr>
            <w:tcW w:w="849" w:type="dxa"/>
            <w:shd w:val="clear" w:color="auto" w:fill="auto"/>
            <w:noWrap/>
            <w:hideMark/>
          </w:tcPr>
          <w:p w14:paraId="59CDC668" w14:textId="77777777" w:rsidR="006708BD" w:rsidRPr="006708BD" w:rsidRDefault="006708BD" w:rsidP="006708BD">
            <w:pPr>
              <w:rPr>
                <w:rFonts w:cs="Arial"/>
                <w:color w:val="000000"/>
                <w:sz w:val="20"/>
              </w:rPr>
            </w:pPr>
            <w:r w:rsidRPr="006708BD">
              <w:rPr>
                <w:rFonts w:cs="Arial"/>
                <w:color w:val="000000"/>
                <w:sz w:val="20"/>
              </w:rPr>
              <w:t>2</w:t>
            </w:r>
          </w:p>
        </w:tc>
      </w:tr>
      <w:tr w:rsidR="006708BD" w:rsidRPr="006708BD" w14:paraId="6BCF8D1A" w14:textId="77777777" w:rsidTr="006708BD">
        <w:trPr>
          <w:trHeight w:val="2805"/>
        </w:trPr>
        <w:tc>
          <w:tcPr>
            <w:tcW w:w="838" w:type="dxa"/>
            <w:shd w:val="clear" w:color="auto" w:fill="auto"/>
            <w:noWrap/>
            <w:hideMark/>
          </w:tcPr>
          <w:p w14:paraId="57634F65" w14:textId="77777777" w:rsidR="006708BD" w:rsidRPr="006708BD" w:rsidRDefault="006708BD" w:rsidP="006708BD">
            <w:pPr>
              <w:rPr>
                <w:rFonts w:cs="Arial"/>
                <w:color w:val="000000"/>
                <w:sz w:val="20"/>
              </w:rPr>
            </w:pPr>
            <w:r w:rsidRPr="006708BD">
              <w:rPr>
                <w:rFonts w:cs="Arial"/>
                <w:color w:val="000000"/>
                <w:sz w:val="20"/>
              </w:rPr>
              <w:lastRenderedPageBreak/>
              <w:t>79608</w:t>
            </w:r>
          </w:p>
        </w:tc>
        <w:tc>
          <w:tcPr>
            <w:tcW w:w="756" w:type="dxa"/>
            <w:shd w:val="clear" w:color="auto" w:fill="auto"/>
            <w:noWrap/>
            <w:hideMark/>
          </w:tcPr>
          <w:p w14:paraId="7C30785E" w14:textId="77777777" w:rsidR="006708BD" w:rsidRPr="006708BD" w:rsidRDefault="006708BD" w:rsidP="006708BD">
            <w:pPr>
              <w:rPr>
                <w:rFonts w:cs="Arial"/>
                <w:color w:val="000000"/>
                <w:sz w:val="20"/>
              </w:rPr>
            </w:pPr>
            <w:r w:rsidRPr="006708BD">
              <w:rPr>
                <w:rFonts w:cs="Arial"/>
                <w:color w:val="000000"/>
                <w:sz w:val="20"/>
              </w:rPr>
              <w:t>2.1.29</w:t>
            </w:r>
          </w:p>
        </w:tc>
        <w:tc>
          <w:tcPr>
            <w:tcW w:w="1608" w:type="dxa"/>
            <w:shd w:val="clear" w:color="auto" w:fill="auto"/>
            <w:hideMark/>
          </w:tcPr>
          <w:p w14:paraId="6A869F10" w14:textId="77777777" w:rsidR="006708BD" w:rsidRPr="006708BD" w:rsidRDefault="006708BD" w:rsidP="006708BD">
            <w:pPr>
              <w:rPr>
                <w:rFonts w:cs="Arial"/>
                <w:color w:val="000000"/>
                <w:sz w:val="20"/>
              </w:rPr>
            </w:pPr>
            <w:r w:rsidRPr="006708BD">
              <w:rPr>
                <w:rFonts w:cs="Arial"/>
                <w:color w:val="000000"/>
                <w:sz w:val="20"/>
              </w:rPr>
              <w:t>Options for multiple interpretations</w:t>
            </w:r>
          </w:p>
        </w:tc>
        <w:tc>
          <w:tcPr>
            <w:tcW w:w="7241" w:type="dxa"/>
            <w:shd w:val="clear" w:color="auto" w:fill="auto"/>
            <w:hideMark/>
          </w:tcPr>
          <w:p w14:paraId="49911ED3" w14:textId="77777777" w:rsidR="006708BD" w:rsidRPr="006708BD" w:rsidRDefault="006708BD" w:rsidP="006708BD">
            <w:pPr>
              <w:rPr>
                <w:rFonts w:cs="Arial"/>
                <w:color w:val="000000"/>
                <w:sz w:val="20"/>
              </w:rPr>
            </w:pPr>
            <w:r w:rsidRPr="006708BD">
              <w:rPr>
                <w:rFonts w:cs="Arial"/>
                <w:color w:val="000000"/>
                <w:sz w:val="20"/>
              </w:rPr>
              <w:t>System shall allow to add site specific input and rerun interpretations, or run the same interpretation using different input layers from a desktop or mobile environment. Examples would be to use dependent soil properties or 10, 30 or 90 meter grids for slope.</w:t>
            </w:r>
            <w:r w:rsidRPr="006708BD">
              <w:rPr>
                <w:rFonts w:cs="Arial"/>
                <w:color w:val="000000"/>
                <w:sz w:val="20"/>
              </w:rPr>
              <w:br/>
              <w:t>Proposed:  System shall allow to add site specific input and rerun interpretations, or run the same interpretation using different input layers.  The interpretations done for this purpose would be input for planning purpose used by Conservation Desktop (CD) or Mobile Planner applications.   Examples would be to use dependent soil properties or 10, 30 or 90 meter grids for slope.</w:t>
            </w:r>
          </w:p>
        </w:tc>
        <w:tc>
          <w:tcPr>
            <w:tcW w:w="1056" w:type="dxa"/>
            <w:shd w:val="clear" w:color="auto" w:fill="auto"/>
            <w:noWrap/>
            <w:hideMark/>
          </w:tcPr>
          <w:p w14:paraId="5F5861B6"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5CA973E2" w14:textId="77777777" w:rsidR="006708BD" w:rsidRPr="006708BD" w:rsidRDefault="006708BD" w:rsidP="006708BD">
            <w:pPr>
              <w:rPr>
                <w:rFonts w:cs="Arial"/>
                <w:color w:val="000000"/>
                <w:sz w:val="20"/>
              </w:rPr>
            </w:pPr>
            <w:r w:rsidRPr="006708BD">
              <w:rPr>
                <w:rFonts w:cs="Arial"/>
                <w:color w:val="000000"/>
                <w:sz w:val="20"/>
              </w:rPr>
              <w:t>2</w:t>
            </w:r>
          </w:p>
        </w:tc>
      </w:tr>
      <w:tr w:rsidR="006708BD" w:rsidRPr="006708BD" w14:paraId="0FB448F6" w14:textId="77777777" w:rsidTr="006708BD">
        <w:trPr>
          <w:trHeight w:val="510"/>
        </w:trPr>
        <w:tc>
          <w:tcPr>
            <w:tcW w:w="838" w:type="dxa"/>
            <w:shd w:val="clear" w:color="auto" w:fill="auto"/>
            <w:noWrap/>
            <w:hideMark/>
          </w:tcPr>
          <w:p w14:paraId="1464FCC8" w14:textId="77777777" w:rsidR="006708BD" w:rsidRPr="006708BD" w:rsidRDefault="006708BD" w:rsidP="006708BD">
            <w:pPr>
              <w:rPr>
                <w:rFonts w:cs="Arial"/>
                <w:color w:val="000000"/>
                <w:sz w:val="20"/>
              </w:rPr>
            </w:pPr>
            <w:r w:rsidRPr="006708BD">
              <w:rPr>
                <w:rFonts w:cs="Arial"/>
                <w:color w:val="000000"/>
                <w:sz w:val="20"/>
              </w:rPr>
              <w:t>79578</w:t>
            </w:r>
          </w:p>
        </w:tc>
        <w:tc>
          <w:tcPr>
            <w:tcW w:w="756" w:type="dxa"/>
            <w:shd w:val="clear" w:color="auto" w:fill="auto"/>
            <w:noWrap/>
            <w:hideMark/>
          </w:tcPr>
          <w:p w14:paraId="68641480" w14:textId="77777777" w:rsidR="006708BD" w:rsidRPr="006708BD" w:rsidRDefault="006708BD" w:rsidP="006708BD">
            <w:pPr>
              <w:rPr>
                <w:rFonts w:cs="Arial"/>
                <w:color w:val="000000"/>
                <w:sz w:val="20"/>
              </w:rPr>
            </w:pPr>
            <w:r w:rsidRPr="006708BD">
              <w:rPr>
                <w:rFonts w:cs="Arial"/>
                <w:color w:val="000000"/>
                <w:sz w:val="20"/>
              </w:rPr>
              <w:t>2.1.3</w:t>
            </w:r>
          </w:p>
        </w:tc>
        <w:tc>
          <w:tcPr>
            <w:tcW w:w="1608" w:type="dxa"/>
            <w:shd w:val="clear" w:color="auto" w:fill="auto"/>
            <w:hideMark/>
          </w:tcPr>
          <w:p w14:paraId="62735315" w14:textId="77777777" w:rsidR="006708BD" w:rsidRPr="006708BD" w:rsidRDefault="006708BD" w:rsidP="006708BD">
            <w:pPr>
              <w:rPr>
                <w:rFonts w:cs="Arial"/>
                <w:color w:val="000000"/>
                <w:sz w:val="20"/>
              </w:rPr>
            </w:pPr>
            <w:r w:rsidRPr="006708BD">
              <w:rPr>
                <w:rFonts w:cs="Arial"/>
                <w:color w:val="000000"/>
                <w:sz w:val="20"/>
              </w:rPr>
              <w:t xml:space="preserve">Create New </w:t>
            </w:r>
          </w:p>
        </w:tc>
        <w:tc>
          <w:tcPr>
            <w:tcW w:w="7241" w:type="dxa"/>
            <w:shd w:val="clear" w:color="auto" w:fill="auto"/>
            <w:hideMark/>
          </w:tcPr>
          <w:p w14:paraId="7D473719" w14:textId="77777777" w:rsidR="006708BD" w:rsidRPr="006708BD" w:rsidRDefault="006708BD" w:rsidP="006708BD">
            <w:pPr>
              <w:rPr>
                <w:rFonts w:cs="Arial"/>
                <w:color w:val="000000"/>
                <w:sz w:val="20"/>
              </w:rPr>
            </w:pPr>
            <w:r w:rsidRPr="006708BD">
              <w:rPr>
                <w:rFonts w:cs="Arial"/>
                <w:color w:val="000000"/>
                <w:sz w:val="20"/>
              </w:rPr>
              <w:t>System shall automatically provide authorized users the capability to create a new  official  interpretation.</w:t>
            </w:r>
          </w:p>
        </w:tc>
        <w:tc>
          <w:tcPr>
            <w:tcW w:w="1056" w:type="dxa"/>
            <w:shd w:val="clear" w:color="auto" w:fill="auto"/>
            <w:noWrap/>
            <w:hideMark/>
          </w:tcPr>
          <w:p w14:paraId="3019BE8E"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66B02CD1"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0E6BA680" w14:textId="77777777" w:rsidTr="006708BD">
        <w:trPr>
          <w:trHeight w:val="510"/>
        </w:trPr>
        <w:tc>
          <w:tcPr>
            <w:tcW w:w="838" w:type="dxa"/>
            <w:shd w:val="clear" w:color="auto" w:fill="auto"/>
            <w:noWrap/>
            <w:hideMark/>
          </w:tcPr>
          <w:p w14:paraId="125FC296" w14:textId="77777777" w:rsidR="006708BD" w:rsidRPr="006708BD" w:rsidRDefault="006708BD" w:rsidP="006708BD">
            <w:pPr>
              <w:rPr>
                <w:rFonts w:cs="Arial"/>
                <w:color w:val="000000"/>
                <w:sz w:val="20"/>
              </w:rPr>
            </w:pPr>
            <w:r w:rsidRPr="006708BD">
              <w:rPr>
                <w:rFonts w:cs="Arial"/>
                <w:color w:val="000000"/>
                <w:sz w:val="20"/>
              </w:rPr>
              <w:t>79579</w:t>
            </w:r>
          </w:p>
        </w:tc>
        <w:tc>
          <w:tcPr>
            <w:tcW w:w="756" w:type="dxa"/>
            <w:shd w:val="clear" w:color="auto" w:fill="auto"/>
            <w:noWrap/>
            <w:hideMark/>
          </w:tcPr>
          <w:p w14:paraId="0F5DEC42" w14:textId="77777777" w:rsidR="006708BD" w:rsidRPr="006708BD" w:rsidRDefault="006708BD" w:rsidP="006708BD">
            <w:pPr>
              <w:rPr>
                <w:rFonts w:cs="Arial"/>
                <w:color w:val="000000"/>
                <w:sz w:val="20"/>
              </w:rPr>
            </w:pPr>
            <w:r w:rsidRPr="006708BD">
              <w:rPr>
                <w:rFonts w:cs="Arial"/>
                <w:color w:val="000000"/>
                <w:sz w:val="20"/>
              </w:rPr>
              <w:t>2.1.3</w:t>
            </w:r>
          </w:p>
        </w:tc>
        <w:tc>
          <w:tcPr>
            <w:tcW w:w="1608" w:type="dxa"/>
            <w:shd w:val="clear" w:color="auto" w:fill="auto"/>
            <w:hideMark/>
          </w:tcPr>
          <w:p w14:paraId="213D5241" w14:textId="77777777" w:rsidR="006708BD" w:rsidRPr="006708BD" w:rsidRDefault="006708BD" w:rsidP="006708BD">
            <w:pPr>
              <w:rPr>
                <w:rFonts w:cs="Arial"/>
                <w:color w:val="000000"/>
                <w:sz w:val="20"/>
              </w:rPr>
            </w:pPr>
            <w:r w:rsidRPr="006708BD">
              <w:rPr>
                <w:rFonts w:cs="Arial"/>
                <w:color w:val="000000"/>
                <w:sz w:val="20"/>
              </w:rPr>
              <w:t>Update Existing  Interpretation</w:t>
            </w:r>
          </w:p>
        </w:tc>
        <w:tc>
          <w:tcPr>
            <w:tcW w:w="7241" w:type="dxa"/>
            <w:shd w:val="clear" w:color="auto" w:fill="auto"/>
            <w:hideMark/>
          </w:tcPr>
          <w:p w14:paraId="48895CE2" w14:textId="77777777" w:rsidR="006708BD" w:rsidRPr="006708BD" w:rsidRDefault="006708BD" w:rsidP="006708BD">
            <w:pPr>
              <w:rPr>
                <w:rFonts w:cs="Arial"/>
                <w:color w:val="000000"/>
                <w:sz w:val="20"/>
              </w:rPr>
            </w:pPr>
            <w:r w:rsidRPr="006708BD">
              <w:rPr>
                <w:rFonts w:cs="Arial"/>
                <w:color w:val="000000"/>
                <w:sz w:val="20"/>
              </w:rPr>
              <w:t>System shall automatically provide authorized users the capability to find  an existing interpretation and update.</w:t>
            </w:r>
          </w:p>
        </w:tc>
        <w:tc>
          <w:tcPr>
            <w:tcW w:w="1056" w:type="dxa"/>
            <w:shd w:val="clear" w:color="auto" w:fill="auto"/>
            <w:noWrap/>
            <w:hideMark/>
          </w:tcPr>
          <w:p w14:paraId="58BD18B3"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6969799F"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7156A4C3" w14:textId="77777777" w:rsidTr="006708BD">
        <w:trPr>
          <w:trHeight w:val="510"/>
        </w:trPr>
        <w:tc>
          <w:tcPr>
            <w:tcW w:w="838" w:type="dxa"/>
            <w:shd w:val="clear" w:color="auto" w:fill="auto"/>
            <w:noWrap/>
            <w:hideMark/>
          </w:tcPr>
          <w:p w14:paraId="52DF38E4" w14:textId="77777777" w:rsidR="006708BD" w:rsidRPr="006708BD" w:rsidRDefault="006708BD" w:rsidP="006708BD">
            <w:pPr>
              <w:rPr>
                <w:rFonts w:cs="Arial"/>
                <w:color w:val="000000"/>
                <w:sz w:val="20"/>
              </w:rPr>
            </w:pPr>
            <w:r w:rsidRPr="006708BD">
              <w:rPr>
                <w:rFonts w:cs="Arial"/>
                <w:color w:val="000000"/>
                <w:sz w:val="20"/>
              </w:rPr>
              <w:t>79609</w:t>
            </w:r>
          </w:p>
        </w:tc>
        <w:tc>
          <w:tcPr>
            <w:tcW w:w="756" w:type="dxa"/>
            <w:shd w:val="clear" w:color="auto" w:fill="auto"/>
            <w:noWrap/>
            <w:hideMark/>
          </w:tcPr>
          <w:p w14:paraId="1DBE0327" w14:textId="77777777" w:rsidR="006708BD" w:rsidRPr="006708BD" w:rsidRDefault="006708BD" w:rsidP="006708BD">
            <w:pPr>
              <w:rPr>
                <w:rFonts w:cs="Arial"/>
                <w:color w:val="000000"/>
                <w:sz w:val="20"/>
              </w:rPr>
            </w:pPr>
            <w:r w:rsidRPr="006708BD">
              <w:rPr>
                <w:rFonts w:cs="Arial"/>
                <w:color w:val="000000"/>
                <w:sz w:val="20"/>
              </w:rPr>
              <w:t>2.1.30</w:t>
            </w:r>
          </w:p>
        </w:tc>
        <w:tc>
          <w:tcPr>
            <w:tcW w:w="1608" w:type="dxa"/>
            <w:shd w:val="clear" w:color="auto" w:fill="auto"/>
            <w:hideMark/>
          </w:tcPr>
          <w:p w14:paraId="1D8BC39D" w14:textId="77777777" w:rsidR="006708BD" w:rsidRPr="006708BD" w:rsidRDefault="006708BD" w:rsidP="006708BD">
            <w:pPr>
              <w:rPr>
                <w:rFonts w:cs="Arial"/>
                <w:color w:val="000000"/>
                <w:sz w:val="20"/>
              </w:rPr>
            </w:pPr>
            <w:r w:rsidRPr="006708BD">
              <w:rPr>
                <w:rFonts w:cs="Arial"/>
                <w:color w:val="000000"/>
                <w:sz w:val="20"/>
              </w:rPr>
              <w:t>Link Metadata for Data Layers</w:t>
            </w:r>
          </w:p>
        </w:tc>
        <w:tc>
          <w:tcPr>
            <w:tcW w:w="7241" w:type="dxa"/>
            <w:shd w:val="clear" w:color="auto" w:fill="auto"/>
            <w:hideMark/>
          </w:tcPr>
          <w:p w14:paraId="15DC2CB6" w14:textId="77777777" w:rsidR="006708BD" w:rsidRPr="006708BD" w:rsidRDefault="006708BD" w:rsidP="006708BD">
            <w:pPr>
              <w:rPr>
                <w:rFonts w:cs="Arial"/>
                <w:color w:val="000000"/>
                <w:sz w:val="20"/>
              </w:rPr>
            </w:pPr>
            <w:r w:rsidRPr="006708BD">
              <w:rPr>
                <w:rFonts w:cs="Arial"/>
                <w:color w:val="000000"/>
                <w:sz w:val="20"/>
              </w:rPr>
              <w:t>System shall allow linkage to the metadata of the various data layers being accessed.</w:t>
            </w:r>
          </w:p>
        </w:tc>
        <w:tc>
          <w:tcPr>
            <w:tcW w:w="1056" w:type="dxa"/>
            <w:shd w:val="clear" w:color="auto" w:fill="auto"/>
            <w:noWrap/>
            <w:hideMark/>
          </w:tcPr>
          <w:p w14:paraId="3AAC1151"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76212A09" w14:textId="77777777" w:rsidR="006708BD" w:rsidRPr="006708BD" w:rsidRDefault="006708BD" w:rsidP="006708BD">
            <w:pPr>
              <w:rPr>
                <w:rFonts w:cs="Arial"/>
                <w:color w:val="000000"/>
                <w:sz w:val="20"/>
              </w:rPr>
            </w:pPr>
            <w:r w:rsidRPr="006708BD">
              <w:rPr>
                <w:rFonts w:cs="Arial"/>
                <w:color w:val="000000"/>
                <w:sz w:val="20"/>
              </w:rPr>
              <w:t>2</w:t>
            </w:r>
          </w:p>
        </w:tc>
      </w:tr>
      <w:tr w:rsidR="006708BD" w:rsidRPr="006708BD" w14:paraId="0FE55F89" w14:textId="77777777" w:rsidTr="006708BD">
        <w:trPr>
          <w:trHeight w:val="1020"/>
        </w:trPr>
        <w:tc>
          <w:tcPr>
            <w:tcW w:w="838" w:type="dxa"/>
            <w:shd w:val="clear" w:color="auto" w:fill="auto"/>
            <w:noWrap/>
            <w:hideMark/>
          </w:tcPr>
          <w:p w14:paraId="23FBB2AB" w14:textId="77777777" w:rsidR="006708BD" w:rsidRPr="006708BD" w:rsidRDefault="006708BD" w:rsidP="006708BD">
            <w:pPr>
              <w:rPr>
                <w:rFonts w:cs="Arial"/>
                <w:color w:val="000000"/>
                <w:sz w:val="20"/>
              </w:rPr>
            </w:pPr>
            <w:r w:rsidRPr="006708BD">
              <w:rPr>
                <w:rFonts w:cs="Arial"/>
                <w:color w:val="000000"/>
                <w:sz w:val="20"/>
              </w:rPr>
              <w:t>79610</w:t>
            </w:r>
          </w:p>
        </w:tc>
        <w:tc>
          <w:tcPr>
            <w:tcW w:w="756" w:type="dxa"/>
            <w:shd w:val="clear" w:color="auto" w:fill="auto"/>
            <w:noWrap/>
            <w:hideMark/>
          </w:tcPr>
          <w:p w14:paraId="0E4FEFDF" w14:textId="77777777" w:rsidR="006708BD" w:rsidRPr="006708BD" w:rsidRDefault="006708BD" w:rsidP="006708BD">
            <w:pPr>
              <w:rPr>
                <w:rFonts w:cs="Arial"/>
                <w:color w:val="000000"/>
                <w:sz w:val="20"/>
              </w:rPr>
            </w:pPr>
            <w:r w:rsidRPr="006708BD">
              <w:rPr>
                <w:rFonts w:cs="Arial"/>
                <w:color w:val="000000"/>
                <w:sz w:val="20"/>
              </w:rPr>
              <w:t>2.1.31</w:t>
            </w:r>
          </w:p>
        </w:tc>
        <w:tc>
          <w:tcPr>
            <w:tcW w:w="1608" w:type="dxa"/>
            <w:shd w:val="clear" w:color="auto" w:fill="auto"/>
            <w:hideMark/>
          </w:tcPr>
          <w:p w14:paraId="2BB1F755" w14:textId="77777777" w:rsidR="006708BD" w:rsidRPr="006708BD" w:rsidRDefault="006708BD" w:rsidP="006708BD">
            <w:pPr>
              <w:rPr>
                <w:rFonts w:cs="Arial"/>
                <w:color w:val="000000"/>
                <w:sz w:val="20"/>
              </w:rPr>
            </w:pPr>
            <w:r w:rsidRPr="006708BD">
              <w:rPr>
                <w:rFonts w:cs="Arial"/>
                <w:color w:val="000000"/>
                <w:sz w:val="20"/>
              </w:rPr>
              <w:t xml:space="preserve">Manage Concurrent Users </w:t>
            </w:r>
            <w:proofErr w:type="spellStart"/>
            <w:r w:rsidRPr="006708BD">
              <w:rPr>
                <w:rFonts w:cs="Arial"/>
                <w:color w:val="000000"/>
                <w:sz w:val="20"/>
              </w:rPr>
              <w:t>ans</w:t>
            </w:r>
            <w:proofErr w:type="spellEnd"/>
            <w:r w:rsidRPr="006708BD">
              <w:rPr>
                <w:rFonts w:cs="Arial"/>
                <w:color w:val="000000"/>
                <w:sz w:val="20"/>
              </w:rPr>
              <w:t xml:space="preserve"> size limitations</w:t>
            </w:r>
          </w:p>
        </w:tc>
        <w:tc>
          <w:tcPr>
            <w:tcW w:w="7241" w:type="dxa"/>
            <w:shd w:val="clear" w:color="auto" w:fill="auto"/>
            <w:hideMark/>
          </w:tcPr>
          <w:p w14:paraId="656A4FFE" w14:textId="77777777" w:rsidR="006708BD" w:rsidRPr="006708BD" w:rsidRDefault="006708BD" w:rsidP="006708BD">
            <w:pPr>
              <w:rPr>
                <w:rFonts w:cs="Arial"/>
                <w:color w:val="000000"/>
                <w:sz w:val="20"/>
              </w:rPr>
            </w:pPr>
            <w:r w:rsidRPr="006708BD">
              <w:rPr>
                <w:rFonts w:cs="Arial"/>
                <w:color w:val="000000"/>
                <w:sz w:val="20"/>
              </w:rPr>
              <w:t>System shall allow users with appropriate permissions to modify the number of concurrent users or to modify any size limitations to the area of interest that is allowed.</w:t>
            </w:r>
          </w:p>
        </w:tc>
        <w:tc>
          <w:tcPr>
            <w:tcW w:w="1056" w:type="dxa"/>
            <w:shd w:val="clear" w:color="auto" w:fill="auto"/>
            <w:noWrap/>
            <w:hideMark/>
          </w:tcPr>
          <w:p w14:paraId="3A8BB47E"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1C980ADC"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7FD49FF5" w14:textId="77777777" w:rsidTr="006708BD">
        <w:trPr>
          <w:trHeight w:val="510"/>
        </w:trPr>
        <w:tc>
          <w:tcPr>
            <w:tcW w:w="838" w:type="dxa"/>
            <w:shd w:val="clear" w:color="auto" w:fill="auto"/>
            <w:noWrap/>
            <w:hideMark/>
          </w:tcPr>
          <w:p w14:paraId="6D8EB46D" w14:textId="77777777" w:rsidR="006708BD" w:rsidRPr="006708BD" w:rsidRDefault="006708BD" w:rsidP="006708BD">
            <w:pPr>
              <w:rPr>
                <w:rFonts w:cs="Arial"/>
                <w:color w:val="000000"/>
                <w:sz w:val="20"/>
              </w:rPr>
            </w:pPr>
            <w:r w:rsidRPr="006708BD">
              <w:rPr>
                <w:rFonts w:cs="Arial"/>
                <w:color w:val="000000"/>
                <w:sz w:val="20"/>
              </w:rPr>
              <w:t>79611</w:t>
            </w:r>
          </w:p>
        </w:tc>
        <w:tc>
          <w:tcPr>
            <w:tcW w:w="756" w:type="dxa"/>
            <w:shd w:val="clear" w:color="auto" w:fill="auto"/>
            <w:noWrap/>
            <w:hideMark/>
          </w:tcPr>
          <w:p w14:paraId="7B553FBC" w14:textId="77777777" w:rsidR="006708BD" w:rsidRPr="006708BD" w:rsidRDefault="006708BD" w:rsidP="006708BD">
            <w:pPr>
              <w:rPr>
                <w:rFonts w:cs="Arial"/>
                <w:color w:val="000000"/>
                <w:sz w:val="20"/>
              </w:rPr>
            </w:pPr>
            <w:r w:rsidRPr="006708BD">
              <w:rPr>
                <w:rFonts w:cs="Arial"/>
                <w:color w:val="000000"/>
                <w:sz w:val="20"/>
              </w:rPr>
              <w:t>2.1.32</w:t>
            </w:r>
          </w:p>
        </w:tc>
        <w:tc>
          <w:tcPr>
            <w:tcW w:w="1608" w:type="dxa"/>
            <w:shd w:val="clear" w:color="auto" w:fill="auto"/>
            <w:hideMark/>
          </w:tcPr>
          <w:p w14:paraId="107B0024" w14:textId="77777777" w:rsidR="006708BD" w:rsidRPr="006708BD" w:rsidRDefault="006708BD" w:rsidP="006708BD">
            <w:pPr>
              <w:rPr>
                <w:rFonts w:cs="Arial"/>
                <w:color w:val="000000"/>
                <w:sz w:val="20"/>
              </w:rPr>
            </w:pPr>
            <w:r w:rsidRPr="006708BD">
              <w:rPr>
                <w:rFonts w:cs="Arial"/>
                <w:color w:val="000000"/>
                <w:sz w:val="20"/>
              </w:rPr>
              <w:t>Document Interpretations</w:t>
            </w:r>
          </w:p>
        </w:tc>
        <w:tc>
          <w:tcPr>
            <w:tcW w:w="7241" w:type="dxa"/>
            <w:shd w:val="clear" w:color="auto" w:fill="auto"/>
            <w:hideMark/>
          </w:tcPr>
          <w:p w14:paraId="59C12DD5" w14:textId="77777777" w:rsidR="006708BD" w:rsidRPr="006708BD" w:rsidRDefault="006708BD" w:rsidP="006708BD">
            <w:pPr>
              <w:rPr>
                <w:rFonts w:cs="Arial"/>
                <w:color w:val="000000"/>
                <w:sz w:val="20"/>
              </w:rPr>
            </w:pPr>
            <w:r w:rsidRPr="006708BD">
              <w:rPr>
                <w:rFonts w:cs="Arial"/>
                <w:color w:val="000000"/>
                <w:sz w:val="20"/>
              </w:rPr>
              <w:t>System shall allow users with appropriate permissions to document the interpretations, properties, or rules that are created.</w:t>
            </w:r>
          </w:p>
        </w:tc>
        <w:tc>
          <w:tcPr>
            <w:tcW w:w="1056" w:type="dxa"/>
            <w:shd w:val="clear" w:color="auto" w:fill="auto"/>
            <w:noWrap/>
            <w:hideMark/>
          </w:tcPr>
          <w:p w14:paraId="63082C87"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4BA12350"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634B0022" w14:textId="77777777" w:rsidTr="006708BD">
        <w:trPr>
          <w:trHeight w:val="765"/>
        </w:trPr>
        <w:tc>
          <w:tcPr>
            <w:tcW w:w="838" w:type="dxa"/>
            <w:shd w:val="clear" w:color="auto" w:fill="auto"/>
            <w:noWrap/>
            <w:hideMark/>
          </w:tcPr>
          <w:p w14:paraId="1B09696D" w14:textId="77777777" w:rsidR="006708BD" w:rsidRPr="006708BD" w:rsidRDefault="006708BD" w:rsidP="006708BD">
            <w:pPr>
              <w:rPr>
                <w:rFonts w:cs="Arial"/>
                <w:color w:val="000000"/>
                <w:sz w:val="20"/>
              </w:rPr>
            </w:pPr>
            <w:r w:rsidRPr="006708BD">
              <w:rPr>
                <w:rFonts w:cs="Arial"/>
                <w:color w:val="000000"/>
                <w:sz w:val="20"/>
              </w:rPr>
              <w:t>79612</w:t>
            </w:r>
          </w:p>
        </w:tc>
        <w:tc>
          <w:tcPr>
            <w:tcW w:w="756" w:type="dxa"/>
            <w:shd w:val="clear" w:color="auto" w:fill="auto"/>
            <w:noWrap/>
            <w:hideMark/>
          </w:tcPr>
          <w:p w14:paraId="486FD9D9" w14:textId="77777777" w:rsidR="006708BD" w:rsidRPr="006708BD" w:rsidRDefault="006708BD" w:rsidP="006708BD">
            <w:pPr>
              <w:rPr>
                <w:rFonts w:cs="Arial"/>
                <w:color w:val="000000"/>
                <w:sz w:val="20"/>
              </w:rPr>
            </w:pPr>
            <w:r w:rsidRPr="006708BD">
              <w:rPr>
                <w:rFonts w:cs="Arial"/>
                <w:color w:val="000000"/>
                <w:sz w:val="20"/>
              </w:rPr>
              <w:t>2.1.33</w:t>
            </w:r>
          </w:p>
        </w:tc>
        <w:tc>
          <w:tcPr>
            <w:tcW w:w="1608" w:type="dxa"/>
            <w:shd w:val="clear" w:color="auto" w:fill="auto"/>
            <w:hideMark/>
          </w:tcPr>
          <w:p w14:paraId="0605431C" w14:textId="77777777" w:rsidR="006708BD" w:rsidRPr="006708BD" w:rsidRDefault="006708BD" w:rsidP="006708BD">
            <w:pPr>
              <w:rPr>
                <w:rFonts w:cs="Arial"/>
                <w:color w:val="000000"/>
                <w:sz w:val="20"/>
              </w:rPr>
            </w:pPr>
            <w:r w:rsidRPr="006708BD">
              <w:rPr>
                <w:rFonts w:cs="Arial"/>
                <w:color w:val="000000"/>
                <w:sz w:val="20"/>
              </w:rPr>
              <w:t>Preview Interpretations</w:t>
            </w:r>
          </w:p>
        </w:tc>
        <w:tc>
          <w:tcPr>
            <w:tcW w:w="7241" w:type="dxa"/>
            <w:shd w:val="clear" w:color="auto" w:fill="auto"/>
            <w:hideMark/>
          </w:tcPr>
          <w:p w14:paraId="12EC4485" w14:textId="77777777" w:rsidR="006708BD" w:rsidRPr="006708BD" w:rsidRDefault="006708BD" w:rsidP="006708BD">
            <w:pPr>
              <w:rPr>
                <w:rFonts w:cs="Arial"/>
                <w:color w:val="000000"/>
                <w:sz w:val="20"/>
              </w:rPr>
            </w:pPr>
            <w:r w:rsidRPr="006708BD">
              <w:rPr>
                <w:rFonts w:cs="Arial"/>
                <w:color w:val="000000"/>
                <w:sz w:val="20"/>
              </w:rPr>
              <w:t>System shall allow authorized users with appropriate permissions to preview  official interpretations  prior to exporting them for storage in the Soil Data Warehouse.</w:t>
            </w:r>
          </w:p>
        </w:tc>
        <w:tc>
          <w:tcPr>
            <w:tcW w:w="1056" w:type="dxa"/>
            <w:shd w:val="clear" w:color="auto" w:fill="auto"/>
            <w:noWrap/>
            <w:hideMark/>
          </w:tcPr>
          <w:p w14:paraId="0D0D5067"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52D227BB"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759B9E9B" w14:textId="77777777" w:rsidTr="006708BD">
        <w:trPr>
          <w:trHeight w:val="510"/>
        </w:trPr>
        <w:tc>
          <w:tcPr>
            <w:tcW w:w="838" w:type="dxa"/>
            <w:shd w:val="clear" w:color="auto" w:fill="auto"/>
            <w:noWrap/>
            <w:hideMark/>
          </w:tcPr>
          <w:p w14:paraId="4F50F1F7" w14:textId="77777777" w:rsidR="006708BD" w:rsidRPr="006708BD" w:rsidRDefault="006708BD" w:rsidP="006708BD">
            <w:pPr>
              <w:rPr>
                <w:rFonts w:cs="Arial"/>
                <w:color w:val="000000"/>
                <w:sz w:val="20"/>
              </w:rPr>
            </w:pPr>
            <w:r w:rsidRPr="006708BD">
              <w:rPr>
                <w:rFonts w:cs="Arial"/>
                <w:color w:val="000000"/>
                <w:sz w:val="20"/>
              </w:rPr>
              <w:t>79613</w:t>
            </w:r>
          </w:p>
        </w:tc>
        <w:tc>
          <w:tcPr>
            <w:tcW w:w="756" w:type="dxa"/>
            <w:shd w:val="clear" w:color="auto" w:fill="auto"/>
            <w:noWrap/>
            <w:hideMark/>
          </w:tcPr>
          <w:p w14:paraId="3BECA4AD" w14:textId="77777777" w:rsidR="006708BD" w:rsidRPr="006708BD" w:rsidRDefault="006708BD" w:rsidP="006708BD">
            <w:pPr>
              <w:rPr>
                <w:rFonts w:cs="Arial"/>
                <w:color w:val="000000"/>
                <w:sz w:val="20"/>
              </w:rPr>
            </w:pPr>
            <w:r w:rsidRPr="006708BD">
              <w:rPr>
                <w:rFonts w:cs="Arial"/>
                <w:color w:val="000000"/>
                <w:sz w:val="20"/>
              </w:rPr>
              <w:t>2.1.34</w:t>
            </w:r>
          </w:p>
        </w:tc>
        <w:tc>
          <w:tcPr>
            <w:tcW w:w="1608" w:type="dxa"/>
            <w:shd w:val="clear" w:color="auto" w:fill="auto"/>
            <w:hideMark/>
          </w:tcPr>
          <w:p w14:paraId="00764E1A" w14:textId="77777777" w:rsidR="006708BD" w:rsidRPr="006708BD" w:rsidRDefault="006708BD" w:rsidP="006708BD">
            <w:pPr>
              <w:rPr>
                <w:rFonts w:cs="Arial"/>
                <w:color w:val="000000"/>
                <w:sz w:val="20"/>
              </w:rPr>
            </w:pPr>
            <w:r w:rsidRPr="006708BD">
              <w:rPr>
                <w:rFonts w:cs="Arial"/>
                <w:color w:val="000000"/>
                <w:sz w:val="20"/>
              </w:rPr>
              <w:t>Select GIS Layers</w:t>
            </w:r>
          </w:p>
        </w:tc>
        <w:tc>
          <w:tcPr>
            <w:tcW w:w="7241" w:type="dxa"/>
            <w:shd w:val="clear" w:color="auto" w:fill="auto"/>
            <w:hideMark/>
          </w:tcPr>
          <w:p w14:paraId="559EF956" w14:textId="77777777" w:rsidR="006708BD" w:rsidRPr="006708BD" w:rsidRDefault="006708BD" w:rsidP="006708BD">
            <w:pPr>
              <w:rPr>
                <w:rFonts w:cs="Arial"/>
                <w:color w:val="000000"/>
                <w:sz w:val="20"/>
              </w:rPr>
            </w:pPr>
            <w:r w:rsidRPr="006708BD">
              <w:rPr>
                <w:rFonts w:cs="Arial"/>
                <w:color w:val="000000"/>
                <w:sz w:val="20"/>
              </w:rPr>
              <w:t>System shall allow to select GIS layers for inclusion in a particular interpretation.   Ex: PRISM data for X period of time.</w:t>
            </w:r>
          </w:p>
        </w:tc>
        <w:tc>
          <w:tcPr>
            <w:tcW w:w="1056" w:type="dxa"/>
            <w:shd w:val="clear" w:color="auto" w:fill="auto"/>
            <w:noWrap/>
            <w:hideMark/>
          </w:tcPr>
          <w:p w14:paraId="4ED0336E" w14:textId="77777777" w:rsidR="006708BD" w:rsidRPr="006708BD" w:rsidRDefault="006708BD" w:rsidP="006708BD">
            <w:pPr>
              <w:rPr>
                <w:rFonts w:cs="Arial"/>
                <w:color w:val="000000"/>
                <w:sz w:val="20"/>
              </w:rPr>
            </w:pPr>
            <w:r w:rsidRPr="006708BD">
              <w:rPr>
                <w:rFonts w:cs="Arial"/>
                <w:color w:val="000000"/>
                <w:sz w:val="20"/>
              </w:rPr>
              <w:t>Should</w:t>
            </w:r>
          </w:p>
        </w:tc>
        <w:tc>
          <w:tcPr>
            <w:tcW w:w="849" w:type="dxa"/>
            <w:shd w:val="clear" w:color="auto" w:fill="auto"/>
            <w:noWrap/>
            <w:hideMark/>
          </w:tcPr>
          <w:p w14:paraId="2451EA70" w14:textId="77777777" w:rsidR="006708BD" w:rsidRPr="006708BD" w:rsidRDefault="006708BD" w:rsidP="006708BD">
            <w:pPr>
              <w:rPr>
                <w:rFonts w:cs="Arial"/>
                <w:color w:val="000000"/>
                <w:sz w:val="20"/>
              </w:rPr>
            </w:pPr>
            <w:r w:rsidRPr="006708BD">
              <w:rPr>
                <w:rFonts w:cs="Arial"/>
                <w:color w:val="000000"/>
                <w:sz w:val="20"/>
              </w:rPr>
              <w:t>3</w:t>
            </w:r>
          </w:p>
        </w:tc>
      </w:tr>
      <w:tr w:rsidR="006708BD" w:rsidRPr="006708BD" w14:paraId="091F15BB" w14:textId="77777777" w:rsidTr="006708BD">
        <w:trPr>
          <w:trHeight w:val="765"/>
        </w:trPr>
        <w:tc>
          <w:tcPr>
            <w:tcW w:w="838" w:type="dxa"/>
            <w:shd w:val="clear" w:color="auto" w:fill="auto"/>
            <w:noWrap/>
            <w:hideMark/>
          </w:tcPr>
          <w:p w14:paraId="6E208AEE" w14:textId="77777777" w:rsidR="006708BD" w:rsidRPr="006708BD" w:rsidRDefault="006708BD" w:rsidP="006708BD">
            <w:pPr>
              <w:rPr>
                <w:rFonts w:cs="Arial"/>
                <w:color w:val="000000"/>
                <w:sz w:val="20"/>
              </w:rPr>
            </w:pPr>
            <w:r w:rsidRPr="006708BD">
              <w:rPr>
                <w:rFonts w:cs="Arial"/>
                <w:color w:val="000000"/>
                <w:sz w:val="20"/>
              </w:rPr>
              <w:t>79614</w:t>
            </w:r>
          </w:p>
        </w:tc>
        <w:tc>
          <w:tcPr>
            <w:tcW w:w="756" w:type="dxa"/>
            <w:shd w:val="clear" w:color="auto" w:fill="auto"/>
            <w:noWrap/>
            <w:hideMark/>
          </w:tcPr>
          <w:p w14:paraId="257C0A2A" w14:textId="77777777" w:rsidR="006708BD" w:rsidRPr="006708BD" w:rsidRDefault="006708BD" w:rsidP="006708BD">
            <w:pPr>
              <w:rPr>
                <w:rFonts w:cs="Arial"/>
                <w:color w:val="000000"/>
                <w:sz w:val="20"/>
              </w:rPr>
            </w:pPr>
            <w:r w:rsidRPr="006708BD">
              <w:rPr>
                <w:rFonts w:cs="Arial"/>
                <w:color w:val="000000"/>
                <w:sz w:val="20"/>
              </w:rPr>
              <w:t>2.1.35</w:t>
            </w:r>
          </w:p>
        </w:tc>
        <w:tc>
          <w:tcPr>
            <w:tcW w:w="1608" w:type="dxa"/>
            <w:shd w:val="clear" w:color="auto" w:fill="auto"/>
            <w:hideMark/>
          </w:tcPr>
          <w:p w14:paraId="229EC59A" w14:textId="77777777" w:rsidR="006708BD" w:rsidRPr="006708BD" w:rsidRDefault="006708BD" w:rsidP="006708BD">
            <w:pPr>
              <w:rPr>
                <w:rFonts w:cs="Arial"/>
                <w:color w:val="000000"/>
                <w:sz w:val="20"/>
              </w:rPr>
            </w:pPr>
            <w:r w:rsidRPr="006708BD">
              <w:rPr>
                <w:rFonts w:cs="Arial"/>
                <w:color w:val="000000"/>
                <w:sz w:val="20"/>
              </w:rPr>
              <w:t>Allow external data for interpretations</w:t>
            </w:r>
          </w:p>
        </w:tc>
        <w:tc>
          <w:tcPr>
            <w:tcW w:w="7241" w:type="dxa"/>
            <w:shd w:val="clear" w:color="auto" w:fill="auto"/>
            <w:hideMark/>
          </w:tcPr>
          <w:p w14:paraId="400F5E57" w14:textId="77777777" w:rsidR="006708BD" w:rsidRPr="006708BD" w:rsidRDefault="006708BD" w:rsidP="006708BD">
            <w:pPr>
              <w:rPr>
                <w:rFonts w:cs="Arial"/>
                <w:color w:val="000000"/>
                <w:sz w:val="20"/>
              </w:rPr>
            </w:pPr>
            <w:r w:rsidRPr="006708BD">
              <w:rPr>
                <w:rFonts w:cs="Arial"/>
                <w:color w:val="000000"/>
                <w:sz w:val="20"/>
              </w:rPr>
              <w:t>System shall allow interpretations to point to external applications to obtain data to use in the interpretations and to export data for other applications to use in Decision Support systems.</w:t>
            </w:r>
          </w:p>
        </w:tc>
        <w:tc>
          <w:tcPr>
            <w:tcW w:w="1056" w:type="dxa"/>
            <w:shd w:val="clear" w:color="auto" w:fill="auto"/>
            <w:noWrap/>
            <w:hideMark/>
          </w:tcPr>
          <w:p w14:paraId="28A30EB1" w14:textId="77777777" w:rsidR="006708BD" w:rsidRPr="006708BD" w:rsidRDefault="006708BD" w:rsidP="006708BD">
            <w:pPr>
              <w:rPr>
                <w:rFonts w:cs="Arial"/>
                <w:color w:val="000000"/>
                <w:sz w:val="20"/>
              </w:rPr>
            </w:pPr>
            <w:r w:rsidRPr="006708BD">
              <w:rPr>
                <w:rFonts w:cs="Arial"/>
                <w:color w:val="000000"/>
                <w:sz w:val="20"/>
              </w:rPr>
              <w:t>Should</w:t>
            </w:r>
          </w:p>
        </w:tc>
        <w:tc>
          <w:tcPr>
            <w:tcW w:w="849" w:type="dxa"/>
            <w:shd w:val="clear" w:color="auto" w:fill="auto"/>
            <w:noWrap/>
            <w:hideMark/>
          </w:tcPr>
          <w:p w14:paraId="12776309" w14:textId="77777777" w:rsidR="006708BD" w:rsidRPr="006708BD" w:rsidRDefault="006708BD" w:rsidP="006708BD">
            <w:pPr>
              <w:rPr>
                <w:rFonts w:cs="Arial"/>
                <w:color w:val="000000"/>
                <w:sz w:val="20"/>
              </w:rPr>
            </w:pPr>
            <w:r w:rsidRPr="006708BD">
              <w:rPr>
                <w:rFonts w:cs="Arial"/>
                <w:color w:val="000000"/>
                <w:sz w:val="20"/>
              </w:rPr>
              <w:t>3</w:t>
            </w:r>
          </w:p>
        </w:tc>
      </w:tr>
      <w:tr w:rsidR="006708BD" w:rsidRPr="006708BD" w14:paraId="1EA5F5DB" w14:textId="77777777" w:rsidTr="006708BD">
        <w:trPr>
          <w:trHeight w:val="1020"/>
        </w:trPr>
        <w:tc>
          <w:tcPr>
            <w:tcW w:w="838" w:type="dxa"/>
            <w:shd w:val="clear" w:color="auto" w:fill="auto"/>
            <w:noWrap/>
            <w:hideMark/>
          </w:tcPr>
          <w:p w14:paraId="08916906" w14:textId="77777777" w:rsidR="006708BD" w:rsidRPr="006708BD" w:rsidRDefault="006708BD" w:rsidP="006708BD">
            <w:pPr>
              <w:rPr>
                <w:rFonts w:cs="Arial"/>
                <w:color w:val="000000"/>
                <w:sz w:val="20"/>
              </w:rPr>
            </w:pPr>
            <w:r w:rsidRPr="006708BD">
              <w:rPr>
                <w:rFonts w:cs="Arial"/>
                <w:color w:val="000000"/>
                <w:sz w:val="20"/>
              </w:rPr>
              <w:lastRenderedPageBreak/>
              <w:t>79615</w:t>
            </w:r>
          </w:p>
        </w:tc>
        <w:tc>
          <w:tcPr>
            <w:tcW w:w="756" w:type="dxa"/>
            <w:shd w:val="clear" w:color="auto" w:fill="auto"/>
            <w:noWrap/>
            <w:hideMark/>
          </w:tcPr>
          <w:p w14:paraId="60ADB6FE" w14:textId="77777777" w:rsidR="006708BD" w:rsidRPr="006708BD" w:rsidRDefault="006708BD" w:rsidP="006708BD">
            <w:pPr>
              <w:rPr>
                <w:rFonts w:cs="Arial"/>
                <w:color w:val="000000"/>
                <w:sz w:val="20"/>
              </w:rPr>
            </w:pPr>
            <w:r w:rsidRPr="006708BD">
              <w:rPr>
                <w:rFonts w:cs="Arial"/>
                <w:color w:val="000000"/>
                <w:sz w:val="20"/>
              </w:rPr>
              <w:t>2.1.36</w:t>
            </w:r>
          </w:p>
        </w:tc>
        <w:tc>
          <w:tcPr>
            <w:tcW w:w="1608" w:type="dxa"/>
            <w:shd w:val="clear" w:color="auto" w:fill="auto"/>
            <w:hideMark/>
          </w:tcPr>
          <w:p w14:paraId="03521F32" w14:textId="77777777" w:rsidR="006708BD" w:rsidRPr="006708BD" w:rsidRDefault="006708BD" w:rsidP="006708BD">
            <w:pPr>
              <w:rPr>
                <w:rFonts w:cs="Arial"/>
                <w:color w:val="000000"/>
                <w:sz w:val="20"/>
              </w:rPr>
            </w:pPr>
            <w:r w:rsidRPr="006708BD">
              <w:rPr>
                <w:rFonts w:cs="Arial"/>
                <w:color w:val="000000"/>
                <w:sz w:val="20"/>
              </w:rPr>
              <w:t>External Applications Data</w:t>
            </w:r>
          </w:p>
        </w:tc>
        <w:tc>
          <w:tcPr>
            <w:tcW w:w="7241" w:type="dxa"/>
            <w:shd w:val="clear" w:color="auto" w:fill="auto"/>
            <w:hideMark/>
          </w:tcPr>
          <w:p w14:paraId="00836A61" w14:textId="77777777" w:rsidR="006708BD" w:rsidRPr="006708BD" w:rsidRDefault="006708BD" w:rsidP="006708BD">
            <w:pPr>
              <w:rPr>
                <w:rFonts w:cs="Arial"/>
                <w:color w:val="000000"/>
                <w:sz w:val="20"/>
              </w:rPr>
            </w:pPr>
            <w:r w:rsidRPr="006708BD">
              <w:rPr>
                <w:rFonts w:cs="Arial"/>
                <w:color w:val="000000"/>
                <w:sz w:val="20"/>
              </w:rPr>
              <w:t>System shall allow authorized users with appropriate permissions to review interpretations and identify them as  National Interpretations  or  Regional Interpretations , and/or required interpretations for export.</w:t>
            </w:r>
          </w:p>
        </w:tc>
        <w:tc>
          <w:tcPr>
            <w:tcW w:w="1056" w:type="dxa"/>
            <w:shd w:val="clear" w:color="auto" w:fill="auto"/>
            <w:noWrap/>
            <w:hideMark/>
          </w:tcPr>
          <w:p w14:paraId="4C94BAF8"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00D5A19F"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2C40BA8D" w14:textId="77777777" w:rsidTr="006708BD">
        <w:trPr>
          <w:trHeight w:val="510"/>
        </w:trPr>
        <w:tc>
          <w:tcPr>
            <w:tcW w:w="838" w:type="dxa"/>
            <w:shd w:val="clear" w:color="auto" w:fill="auto"/>
            <w:noWrap/>
            <w:hideMark/>
          </w:tcPr>
          <w:p w14:paraId="5FD582AA" w14:textId="77777777" w:rsidR="006708BD" w:rsidRPr="006708BD" w:rsidRDefault="006708BD" w:rsidP="006708BD">
            <w:pPr>
              <w:rPr>
                <w:rFonts w:cs="Arial"/>
                <w:color w:val="000000"/>
                <w:sz w:val="20"/>
              </w:rPr>
            </w:pPr>
            <w:r w:rsidRPr="006708BD">
              <w:rPr>
                <w:rFonts w:cs="Arial"/>
                <w:color w:val="000000"/>
                <w:sz w:val="20"/>
              </w:rPr>
              <w:t>79616</w:t>
            </w:r>
          </w:p>
        </w:tc>
        <w:tc>
          <w:tcPr>
            <w:tcW w:w="756" w:type="dxa"/>
            <w:shd w:val="clear" w:color="auto" w:fill="auto"/>
            <w:noWrap/>
            <w:hideMark/>
          </w:tcPr>
          <w:p w14:paraId="057F0E0D" w14:textId="77777777" w:rsidR="006708BD" w:rsidRPr="006708BD" w:rsidRDefault="006708BD" w:rsidP="006708BD">
            <w:pPr>
              <w:rPr>
                <w:rFonts w:cs="Arial"/>
                <w:color w:val="000000"/>
                <w:sz w:val="20"/>
              </w:rPr>
            </w:pPr>
            <w:r w:rsidRPr="006708BD">
              <w:rPr>
                <w:rFonts w:cs="Arial"/>
                <w:color w:val="000000"/>
                <w:sz w:val="20"/>
              </w:rPr>
              <w:t>2.1.37</w:t>
            </w:r>
          </w:p>
        </w:tc>
        <w:tc>
          <w:tcPr>
            <w:tcW w:w="1608" w:type="dxa"/>
            <w:shd w:val="clear" w:color="auto" w:fill="auto"/>
            <w:hideMark/>
          </w:tcPr>
          <w:p w14:paraId="764AB6CD" w14:textId="77777777" w:rsidR="006708BD" w:rsidRPr="006708BD" w:rsidRDefault="006708BD" w:rsidP="006708BD">
            <w:pPr>
              <w:rPr>
                <w:rFonts w:cs="Arial"/>
                <w:color w:val="000000"/>
                <w:sz w:val="20"/>
              </w:rPr>
            </w:pPr>
            <w:r w:rsidRPr="006708BD">
              <w:rPr>
                <w:rFonts w:cs="Arial"/>
                <w:color w:val="000000"/>
                <w:sz w:val="20"/>
              </w:rPr>
              <w:t>Query format</w:t>
            </w:r>
          </w:p>
        </w:tc>
        <w:tc>
          <w:tcPr>
            <w:tcW w:w="7241" w:type="dxa"/>
            <w:shd w:val="clear" w:color="auto" w:fill="auto"/>
            <w:hideMark/>
          </w:tcPr>
          <w:p w14:paraId="2B53CB83" w14:textId="77777777" w:rsidR="006708BD" w:rsidRPr="006708BD" w:rsidRDefault="006708BD" w:rsidP="006708BD">
            <w:pPr>
              <w:rPr>
                <w:rFonts w:cs="Arial"/>
                <w:color w:val="000000"/>
                <w:sz w:val="20"/>
              </w:rPr>
            </w:pPr>
            <w:r w:rsidRPr="006708BD">
              <w:rPr>
                <w:rFonts w:cs="Arial"/>
                <w:color w:val="000000"/>
                <w:sz w:val="20"/>
              </w:rPr>
              <w:t>System shall allow the capability to query using tabular queries or spatial queries.</w:t>
            </w:r>
          </w:p>
        </w:tc>
        <w:tc>
          <w:tcPr>
            <w:tcW w:w="1056" w:type="dxa"/>
            <w:shd w:val="clear" w:color="auto" w:fill="auto"/>
            <w:noWrap/>
            <w:hideMark/>
          </w:tcPr>
          <w:p w14:paraId="48B32FF0" w14:textId="77777777" w:rsidR="006708BD" w:rsidRPr="006708BD" w:rsidRDefault="006708BD" w:rsidP="006708BD">
            <w:pPr>
              <w:rPr>
                <w:rFonts w:cs="Arial"/>
                <w:color w:val="000000"/>
                <w:sz w:val="20"/>
              </w:rPr>
            </w:pPr>
            <w:r w:rsidRPr="006708BD">
              <w:rPr>
                <w:rFonts w:cs="Arial"/>
                <w:color w:val="000000"/>
                <w:sz w:val="20"/>
              </w:rPr>
              <w:t>Should</w:t>
            </w:r>
          </w:p>
        </w:tc>
        <w:tc>
          <w:tcPr>
            <w:tcW w:w="849" w:type="dxa"/>
            <w:shd w:val="clear" w:color="auto" w:fill="auto"/>
            <w:noWrap/>
            <w:hideMark/>
          </w:tcPr>
          <w:p w14:paraId="1D42F1BE" w14:textId="77777777" w:rsidR="006708BD" w:rsidRPr="006708BD" w:rsidRDefault="006708BD" w:rsidP="006708BD">
            <w:pPr>
              <w:rPr>
                <w:rFonts w:cs="Arial"/>
                <w:color w:val="000000"/>
                <w:sz w:val="20"/>
              </w:rPr>
            </w:pPr>
            <w:r w:rsidRPr="006708BD">
              <w:rPr>
                <w:rFonts w:cs="Arial"/>
                <w:color w:val="000000"/>
                <w:sz w:val="20"/>
              </w:rPr>
              <w:t>3</w:t>
            </w:r>
          </w:p>
        </w:tc>
      </w:tr>
      <w:tr w:rsidR="006708BD" w:rsidRPr="006708BD" w14:paraId="31D7FF18" w14:textId="77777777" w:rsidTr="006708BD">
        <w:trPr>
          <w:trHeight w:val="765"/>
        </w:trPr>
        <w:tc>
          <w:tcPr>
            <w:tcW w:w="838" w:type="dxa"/>
            <w:shd w:val="clear" w:color="auto" w:fill="auto"/>
            <w:noWrap/>
            <w:hideMark/>
          </w:tcPr>
          <w:p w14:paraId="4A41735C" w14:textId="77777777" w:rsidR="006708BD" w:rsidRPr="006708BD" w:rsidRDefault="006708BD" w:rsidP="006708BD">
            <w:pPr>
              <w:rPr>
                <w:rFonts w:cs="Arial"/>
                <w:color w:val="000000"/>
                <w:sz w:val="20"/>
              </w:rPr>
            </w:pPr>
            <w:r w:rsidRPr="006708BD">
              <w:rPr>
                <w:rFonts w:cs="Arial"/>
                <w:color w:val="000000"/>
                <w:sz w:val="20"/>
              </w:rPr>
              <w:t>79617</w:t>
            </w:r>
          </w:p>
        </w:tc>
        <w:tc>
          <w:tcPr>
            <w:tcW w:w="756" w:type="dxa"/>
            <w:shd w:val="clear" w:color="auto" w:fill="auto"/>
            <w:noWrap/>
            <w:hideMark/>
          </w:tcPr>
          <w:p w14:paraId="57093DF0" w14:textId="77777777" w:rsidR="006708BD" w:rsidRPr="006708BD" w:rsidRDefault="006708BD" w:rsidP="006708BD">
            <w:pPr>
              <w:rPr>
                <w:rFonts w:cs="Arial"/>
                <w:color w:val="000000"/>
                <w:sz w:val="20"/>
              </w:rPr>
            </w:pPr>
            <w:r w:rsidRPr="006708BD">
              <w:rPr>
                <w:rFonts w:cs="Arial"/>
                <w:color w:val="000000"/>
                <w:sz w:val="20"/>
              </w:rPr>
              <w:t>2.1.38</w:t>
            </w:r>
          </w:p>
        </w:tc>
        <w:tc>
          <w:tcPr>
            <w:tcW w:w="1608" w:type="dxa"/>
            <w:shd w:val="clear" w:color="auto" w:fill="auto"/>
            <w:hideMark/>
          </w:tcPr>
          <w:p w14:paraId="189A075E" w14:textId="77777777" w:rsidR="006708BD" w:rsidRPr="006708BD" w:rsidRDefault="006708BD" w:rsidP="006708BD">
            <w:pPr>
              <w:rPr>
                <w:rFonts w:cs="Arial"/>
                <w:color w:val="000000"/>
                <w:sz w:val="20"/>
              </w:rPr>
            </w:pPr>
            <w:r w:rsidRPr="006708BD">
              <w:rPr>
                <w:rFonts w:cs="Arial"/>
                <w:color w:val="000000"/>
                <w:sz w:val="20"/>
              </w:rPr>
              <w:t>Official Layer Identification</w:t>
            </w:r>
          </w:p>
        </w:tc>
        <w:tc>
          <w:tcPr>
            <w:tcW w:w="7241" w:type="dxa"/>
            <w:shd w:val="clear" w:color="auto" w:fill="auto"/>
            <w:hideMark/>
          </w:tcPr>
          <w:p w14:paraId="68195931" w14:textId="77777777" w:rsidR="006708BD" w:rsidRPr="006708BD" w:rsidRDefault="006708BD" w:rsidP="006708BD">
            <w:pPr>
              <w:rPr>
                <w:rFonts w:cs="Arial"/>
                <w:color w:val="000000"/>
                <w:sz w:val="20"/>
              </w:rPr>
            </w:pPr>
            <w:r w:rsidRPr="006708BD">
              <w:rPr>
                <w:rFonts w:cs="Arial"/>
                <w:color w:val="000000"/>
                <w:sz w:val="20"/>
              </w:rPr>
              <w:t>System shall provide the capability to authorized users with appropriate permissions to identify specific layers as  official  sources of data.</w:t>
            </w:r>
          </w:p>
        </w:tc>
        <w:tc>
          <w:tcPr>
            <w:tcW w:w="1056" w:type="dxa"/>
            <w:shd w:val="clear" w:color="auto" w:fill="auto"/>
            <w:noWrap/>
            <w:hideMark/>
          </w:tcPr>
          <w:p w14:paraId="2F7FA7E9"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4F5959D4" w14:textId="77777777" w:rsidR="006708BD" w:rsidRPr="006708BD" w:rsidRDefault="006708BD" w:rsidP="006708BD">
            <w:pPr>
              <w:rPr>
                <w:rFonts w:cs="Arial"/>
                <w:color w:val="000000"/>
                <w:sz w:val="20"/>
              </w:rPr>
            </w:pPr>
            <w:r w:rsidRPr="006708BD">
              <w:rPr>
                <w:rFonts w:cs="Arial"/>
                <w:color w:val="000000"/>
                <w:sz w:val="20"/>
              </w:rPr>
              <w:t>3</w:t>
            </w:r>
          </w:p>
        </w:tc>
      </w:tr>
      <w:tr w:rsidR="006708BD" w:rsidRPr="006708BD" w14:paraId="0F2D8ED5" w14:textId="77777777" w:rsidTr="006708BD">
        <w:trPr>
          <w:trHeight w:val="765"/>
        </w:trPr>
        <w:tc>
          <w:tcPr>
            <w:tcW w:w="838" w:type="dxa"/>
            <w:shd w:val="clear" w:color="auto" w:fill="auto"/>
            <w:noWrap/>
            <w:hideMark/>
          </w:tcPr>
          <w:p w14:paraId="466216D5" w14:textId="77777777" w:rsidR="006708BD" w:rsidRPr="006708BD" w:rsidRDefault="006708BD" w:rsidP="006708BD">
            <w:pPr>
              <w:rPr>
                <w:rFonts w:cs="Arial"/>
                <w:color w:val="000000"/>
                <w:sz w:val="20"/>
              </w:rPr>
            </w:pPr>
            <w:r w:rsidRPr="006708BD">
              <w:rPr>
                <w:rFonts w:cs="Arial"/>
                <w:color w:val="000000"/>
                <w:sz w:val="20"/>
              </w:rPr>
              <w:t>79580</w:t>
            </w:r>
          </w:p>
        </w:tc>
        <w:tc>
          <w:tcPr>
            <w:tcW w:w="756" w:type="dxa"/>
            <w:shd w:val="clear" w:color="auto" w:fill="auto"/>
            <w:noWrap/>
            <w:hideMark/>
          </w:tcPr>
          <w:p w14:paraId="3620154B" w14:textId="77777777" w:rsidR="006708BD" w:rsidRPr="006708BD" w:rsidRDefault="006708BD" w:rsidP="006708BD">
            <w:pPr>
              <w:rPr>
                <w:rFonts w:cs="Arial"/>
                <w:color w:val="000000"/>
                <w:sz w:val="20"/>
              </w:rPr>
            </w:pPr>
            <w:r w:rsidRPr="006708BD">
              <w:rPr>
                <w:rFonts w:cs="Arial"/>
                <w:color w:val="000000"/>
                <w:sz w:val="20"/>
              </w:rPr>
              <w:t>2.1.4</w:t>
            </w:r>
          </w:p>
        </w:tc>
        <w:tc>
          <w:tcPr>
            <w:tcW w:w="1608" w:type="dxa"/>
            <w:shd w:val="clear" w:color="auto" w:fill="auto"/>
            <w:hideMark/>
          </w:tcPr>
          <w:p w14:paraId="07DDB2D8" w14:textId="77777777" w:rsidR="006708BD" w:rsidRPr="006708BD" w:rsidRDefault="006708BD" w:rsidP="006708BD">
            <w:pPr>
              <w:rPr>
                <w:rFonts w:cs="Arial"/>
                <w:color w:val="000000"/>
                <w:sz w:val="20"/>
              </w:rPr>
            </w:pPr>
            <w:r w:rsidRPr="006708BD">
              <w:rPr>
                <w:rFonts w:cs="Arial"/>
                <w:color w:val="000000"/>
                <w:sz w:val="20"/>
              </w:rPr>
              <w:t>Create using Graphical Interface</w:t>
            </w:r>
          </w:p>
        </w:tc>
        <w:tc>
          <w:tcPr>
            <w:tcW w:w="7241" w:type="dxa"/>
            <w:shd w:val="clear" w:color="auto" w:fill="auto"/>
            <w:hideMark/>
          </w:tcPr>
          <w:p w14:paraId="5F22BEB7" w14:textId="77777777" w:rsidR="006708BD" w:rsidRPr="006708BD" w:rsidRDefault="006708BD" w:rsidP="006708BD">
            <w:pPr>
              <w:rPr>
                <w:rFonts w:cs="Arial"/>
                <w:color w:val="000000"/>
                <w:sz w:val="20"/>
              </w:rPr>
            </w:pPr>
            <w:r w:rsidRPr="006708BD">
              <w:rPr>
                <w:rFonts w:cs="Arial"/>
                <w:color w:val="000000"/>
                <w:sz w:val="20"/>
              </w:rPr>
              <w:t xml:space="preserve">System shall allow all users to create and store interpretations via a graphical interface. </w:t>
            </w:r>
          </w:p>
        </w:tc>
        <w:tc>
          <w:tcPr>
            <w:tcW w:w="1056" w:type="dxa"/>
            <w:shd w:val="clear" w:color="auto" w:fill="auto"/>
            <w:noWrap/>
            <w:hideMark/>
          </w:tcPr>
          <w:p w14:paraId="52FB5FCD"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109715D7"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1F908E29" w14:textId="77777777" w:rsidTr="006708BD">
        <w:trPr>
          <w:trHeight w:val="510"/>
        </w:trPr>
        <w:tc>
          <w:tcPr>
            <w:tcW w:w="838" w:type="dxa"/>
            <w:shd w:val="clear" w:color="auto" w:fill="auto"/>
            <w:noWrap/>
            <w:hideMark/>
          </w:tcPr>
          <w:p w14:paraId="61CD3DEB" w14:textId="77777777" w:rsidR="006708BD" w:rsidRPr="006708BD" w:rsidRDefault="006708BD" w:rsidP="006708BD">
            <w:pPr>
              <w:rPr>
                <w:rFonts w:cs="Arial"/>
                <w:color w:val="000000"/>
                <w:sz w:val="20"/>
              </w:rPr>
            </w:pPr>
            <w:r w:rsidRPr="006708BD">
              <w:rPr>
                <w:rFonts w:cs="Arial"/>
                <w:color w:val="000000"/>
                <w:sz w:val="20"/>
              </w:rPr>
              <w:t>79581</w:t>
            </w:r>
          </w:p>
        </w:tc>
        <w:tc>
          <w:tcPr>
            <w:tcW w:w="756" w:type="dxa"/>
            <w:shd w:val="clear" w:color="auto" w:fill="auto"/>
            <w:noWrap/>
            <w:hideMark/>
          </w:tcPr>
          <w:p w14:paraId="75A5C897" w14:textId="77777777" w:rsidR="006708BD" w:rsidRPr="006708BD" w:rsidRDefault="006708BD" w:rsidP="006708BD">
            <w:pPr>
              <w:rPr>
                <w:rFonts w:cs="Arial"/>
                <w:color w:val="000000"/>
                <w:sz w:val="20"/>
              </w:rPr>
            </w:pPr>
            <w:r w:rsidRPr="006708BD">
              <w:rPr>
                <w:rFonts w:cs="Arial"/>
                <w:color w:val="000000"/>
                <w:sz w:val="20"/>
              </w:rPr>
              <w:t>2.1.4</w:t>
            </w:r>
          </w:p>
        </w:tc>
        <w:tc>
          <w:tcPr>
            <w:tcW w:w="1608" w:type="dxa"/>
            <w:shd w:val="clear" w:color="auto" w:fill="auto"/>
            <w:hideMark/>
          </w:tcPr>
          <w:p w14:paraId="740D4469" w14:textId="77777777" w:rsidR="006708BD" w:rsidRPr="006708BD" w:rsidRDefault="006708BD" w:rsidP="006708BD">
            <w:pPr>
              <w:rPr>
                <w:rFonts w:cs="Arial"/>
                <w:color w:val="000000"/>
                <w:sz w:val="20"/>
              </w:rPr>
            </w:pPr>
            <w:r w:rsidRPr="006708BD">
              <w:rPr>
                <w:rFonts w:cs="Arial"/>
                <w:color w:val="000000"/>
                <w:sz w:val="20"/>
              </w:rPr>
              <w:t>Public or Private</w:t>
            </w:r>
          </w:p>
        </w:tc>
        <w:tc>
          <w:tcPr>
            <w:tcW w:w="7241" w:type="dxa"/>
            <w:shd w:val="clear" w:color="auto" w:fill="auto"/>
            <w:hideMark/>
          </w:tcPr>
          <w:p w14:paraId="3C065E37" w14:textId="77777777" w:rsidR="006708BD" w:rsidRPr="006708BD" w:rsidRDefault="006708BD" w:rsidP="006708BD">
            <w:pPr>
              <w:rPr>
                <w:rFonts w:cs="Arial"/>
                <w:color w:val="000000"/>
                <w:sz w:val="20"/>
              </w:rPr>
            </w:pPr>
            <w:r w:rsidRPr="006708BD">
              <w:rPr>
                <w:rFonts w:cs="Arial"/>
                <w:color w:val="000000"/>
                <w:sz w:val="20"/>
              </w:rPr>
              <w:t>Users can designate the interpretations as public or private as well as ready to use or not ready to use.</w:t>
            </w:r>
          </w:p>
        </w:tc>
        <w:tc>
          <w:tcPr>
            <w:tcW w:w="1056" w:type="dxa"/>
            <w:shd w:val="clear" w:color="auto" w:fill="auto"/>
            <w:noWrap/>
            <w:hideMark/>
          </w:tcPr>
          <w:p w14:paraId="5B593760"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08AE3E16"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34A865A5" w14:textId="77777777" w:rsidTr="006708BD">
        <w:trPr>
          <w:trHeight w:val="765"/>
        </w:trPr>
        <w:tc>
          <w:tcPr>
            <w:tcW w:w="838" w:type="dxa"/>
            <w:shd w:val="clear" w:color="auto" w:fill="auto"/>
            <w:noWrap/>
            <w:hideMark/>
          </w:tcPr>
          <w:p w14:paraId="07AA8F44" w14:textId="77777777" w:rsidR="006708BD" w:rsidRPr="006708BD" w:rsidRDefault="006708BD" w:rsidP="006708BD">
            <w:pPr>
              <w:rPr>
                <w:rFonts w:cs="Arial"/>
                <w:color w:val="000000"/>
                <w:sz w:val="20"/>
              </w:rPr>
            </w:pPr>
            <w:r w:rsidRPr="006708BD">
              <w:rPr>
                <w:rFonts w:cs="Arial"/>
                <w:color w:val="000000"/>
                <w:sz w:val="20"/>
              </w:rPr>
              <w:t>79582</w:t>
            </w:r>
          </w:p>
        </w:tc>
        <w:tc>
          <w:tcPr>
            <w:tcW w:w="756" w:type="dxa"/>
            <w:shd w:val="clear" w:color="auto" w:fill="auto"/>
            <w:noWrap/>
            <w:hideMark/>
          </w:tcPr>
          <w:p w14:paraId="7CC1EE76" w14:textId="77777777" w:rsidR="006708BD" w:rsidRPr="006708BD" w:rsidRDefault="006708BD" w:rsidP="006708BD">
            <w:pPr>
              <w:rPr>
                <w:rFonts w:cs="Arial"/>
                <w:color w:val="000000"/>
                <w:sz w:val="20"/>
              </w:rPr>
            </w:pPr>
            <w:r w:rsidRPr="006708BD">
              <w:rPr>
                <w:rFonts w:cs="Arial"/>
                <w:color w:val="000000"/>
                <w:sz w:val="20"/>
              </w:rPr>
              <w:t>2.1.5</w:t>
            </w:r>
          </w:p>
        </w:tc>
        <w:tc>
          <w:tcPr>
            <w:tcW w:w="1608" w:type="dxa"/>
            <w:shd w:val="clear" w:color="auto" w:fill="auto"/>
            <w:hideMark/>
          </w:tcPr>
          <w:p w14:paraId="36E62479" w14:textId="77777777" w:rsidR="006708BD" w:rsidRPr="006708BD" w:rsidRDefault="006708BD" w:rsidP="006708BD">
            <w:pPr>
              <w:rPr>
                <w:rFonts w:cs="Arial"/>
                <w:color w:val="000000"/>
                <w:sz w:val="20"/>
              </w:rPr>
            </w:pPr>
            <w:r w:rsidRPr="006708BD">
              <w:rPr>
                <w:rFonts w:cs="Arial"/>
                <w:color w:val="000000"/>
                <w:sz w:val="20"/>
              </w:rPr>
              <w:t>Search Capability</w:t>
            </w:r>
          </w:p>
        </w:tc>
        <w:tc>
          <w:tcPr>
            <w:tcW w:w="7241" w:type="dxa"/>
            <w:shd w:val="clear" w:color="auto" w:fill="auto"/>
            <w:hideMark/>
          </w:tcPr>
          <w:p w14:paraId="3611F652" w14:textId="77777777" w:rsidR="006708BD" w:rsidRPr="006708BD" w:rsidRDefault="006708BD" w:rsidP="006708BD">
            <w:pPr>
              <w:rPr>
                <w:rFonts w:cs="Arial"/>
                <w:color w:val="000000"/>
                <w:sz w:val="20"/>
              </w:rPr>
            </w:pPr>
            <w:r w:rsidRPr="006708BD">
              <w:rPr>
                <w:rFonts w:cs="Arial"/>
                <w:color w:val="000000"/>
                <w:sz w:val="20"/>
              </w:rPr>
              <w:t>System shall provide Search capability to allow users to find all interpretations with similar names or using similar properties or by category. E.g. Agriculture; Forestry; Military; Recreation.</w:t>
            </w:r>
          </w:p>
        </w:tc>
        <w:tc>
          <w:tcPr>
            <w:tcW w:w="1056" w:type="dxa"/>
            <w:shd w:val="clear" w:color="auto" w:fill="auto"/>
            <w:noWrap/>
            <w:hideMark/>
          </w:tcPr>
          <w:p w14:paraId="6A2382C0" w14:textId="77777777" w:rsidR="006708BD" w:rsidRPr="006708BD" w:rsidRDefault="006708BD" w:rsidP="006708BD">
            <w:pPr>
              <w:rPr>
                <w:rFonts w:cs="Arial"/>
                <w:color w:val="000000"/>
                <w:sz w:val="20"/>
              </w:rPr>
            </w:pPr>
            <w:r w:rsidRPr="006708BD">
              <w:rPr>
                <w:rFonts w:cs="Arial"/>
                <w:color w:val="000000"/>
                <w:sz w:val="20"/>
              </w:rPr>
              <w:t>Should</w:t>
            </w:r>
          </w:p>
        </w:tc>
        <w:tc>
          <w:tcPr>
            <w:tcW w:w="849" w:type="dxa"/>
            <w:shd w:val="clear" w:color="auto" w:fill="auto"/>
            <w:noWrap/>
            <w:hideMark/>
          </w:tcPr>
          <w:p w14:paraId="6F5BED38"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73D996F7" w14:textId="77777777" w:rsidTr="006708BD">
        <w:trPr>
          <w:trHeight w:val="510"/>
        </w:trPr>
        <w:tc>
          <w:tcPr>
            <w:tcW w:w="838" w:type="dxa"/>
            <w:shd w:val="clear" w:color="auto" w:fill="auto"/>
            <w:noWrap/>
            <w:hideMark/>
          </w:tcPr>
          <w:p w14:paraId="3B503EC9" w14:textId="77777777" w:rsidR="006708BD" w:rsidRPr="006708BD" w:rsidRDefault="006708BD" w:rsidP="006708BD">
            <w:pPr>
              <w:rPr>
                <w:rFonts w:cs="Arial"/>
                <w:color w:val="000000"/>
                <w:sz w:val="20"/>
              </w:rPr>
            </w:pPr>
            <w:r w:rsidRPr="006708BD">
              <w:rPr>
                <w:rFonts w:cs="Arial"/>
                <w:color w:val="000000"/>
                <w:sz w:val="20"/>
              </w:rPr>
              <w:t>79583</w:t>
            </w:r>
          </w:p>
        </w:tc>
        <w:tc>
          <w:tcPr>
            <w:tcW w:w="756" w:type="dxa"/>
            <w:shd w:val="clear" w:color="auto" w:fill="auto"/>
            <w:noWrap/>
            <w:hideMark/>
          </w:tcPr>
          <w:p w14:paraId="6DD91EA6" w14:textId="77777777" w:rsidR="006708BD" w:rsidRPr="006708BD" w:rsidRDefault="006708BD" w:rsidP="006708BD">
            <w:pPr>
              <w:rPr>
                <w:rFonts w:cs="Arial"/>
                <w:color w:val="000000"/>
                <w:sz w:val="20"/>
              </w:rPr>
            </w:pPr>
            <w:r w:rsidRPr="006708BD">
              <w:rPr>
                <w:rFonts w:cs="Arial"/>
                <w:color w:val="000000"/>
                <w:sz w:val="20"/>
              </w:rPr>
              <w:t>2.1.6</w:t>
            </w:r>
          </w:p>
        </w:tc>
        <w:tc>
          <w:tcPr>
            <w:tcW w:w="1608" w:type="dxa"/>
            <w:shd w:val="clear" w:color="auto" w:fill="auto"/>
            <w:hideMark/>
          </w:tcPr>
          <w:p w14:paraId="3D79C349" w14:textId="77777777" w:rsidR="006708BD" w:rsidRPr="006708BD" w:rsidRDefault="006708BD" w:rsidP="006708BD">
            <w:pPr>
              <w:rPr>
                <w:rFonts w:cs="Arial"/>
                <w:color w:val="000000"/>
                <w:sz w:val="20"/>
              </w:rPr>
            </w:pPr>
            <w:r w:rsidRPr="006708BD">
              <w:rPr>
                <w:rFonts w:cs="Arial"/>
                <w:color w:val="000000"/>
                <w:sz w:val="20"/>
              </w:rPr>
              <w:t xml:space="preserve">View Tabular or Map </w:t>
            </w:r>
          </w:p>
        </w:tc>
        <w:tc>
          <w:tcPr>
            <w:tcW w:w="7241" w:type="dxa"/>
            <w:shd w:val="clear" w:color="auto" w:fill="auto"/>
            <w:hideMark/>
          </w:tcPr>
          <w:p w14:paraId="0345A077" w14:textId="77777777" w:rsidR="006708BD" w:rsidRPr="006708BD" w:rsidRDefault="006708BD" w:rsidP="006708BD">
            <w:pPr>
              <w:rPr>
                <w:rFonts w:cs="Arial"/>
                <w:color w:val="000000"/>
                <w:sz w:val="20"/>
              </w:rPr>
            </w:pPr>
            <w:r w:rsidRPr="006708BD">
              <w:rPr>
                <w:rFonts w:cs="Arial"/>
                <w:color w:val="000000"/>
                <w:sz w:val="20"/>
              </w:rPr>
              <w:t>System shall provide users the ability to view interpretation results either as tabular output or as maps.</w:t>
            </w:r>
          </w:p>
        </w:tc>
        <w:tc>
          <w:tcPr>
            <w:tcW w:w="1056" w:type="dxa"/>
            <w:shd w:val="clear" w:color="auto" w:fill="auto"/>
            <w:noWrap/>
            <w:hideMark/>
          </w:tcPr>
          <w:p w14:paraId="212999A6"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53F8336C" w14:textId="77777777" w:rsidR="006708BD" w:rsidRPr="006708BD" w:rsidRDefault="006708BD" w:rsidP="006708BD">
            <w:pPr>
              <w:rPr>
                <w:rFonts w:cs="Arial"/>
                <w:color w:val="000000"/>
                <w:sz w:val="20"/>
              </w:rPr>
            </w:pPr>
            <w:r w:rsidRPr="006708BD">
              <w:rPr>
                <w:rFonts w:cs="Arial"/>
                <w:color w:val="000000"/>
                <w:sz w:val="20"/>
              </w:rPr>
              <w:t>3</w:t>
            </w:r>
          </w:p>
        </w:tc>
      </w:tr>
      <w:tr w:rsidR="006708BD" w:rsidRPr="006708BD" w14:paraId="3EFBC0FD" w14:textId="77777777" w:rsidTr="006708BD">
        <w:trPr>
          <w:trHeight w:val="510"/>
        </w:trPr>
        <w:tc>
          <w:tcPr>
            <w:tcW w:w="838" w:type="dxa"/>
            <w:shd w:val="clear" w:color="auto" w:fill="auto"/>
            <w:noWrap/>
            <w:hideMark/>
          </w:tcPr>
          <w:p w14:paraId="7D816EAC" w14:textId="77777777" w:rsidR="006708BD" w:rsidRPr="006708BD" w:rsidRDefault="006708BD" w:rsidP="006708BD">
            <w:pPr>
              <w:rPr>
                <w:rFonts w:cs="Arial"/>
                <w:color w:val="000000"/>
                <w:sz w:val="20"/>
              </w:rPr>
            </w:pPr>
            <w:r w:rsidRPr="006708BD">
              <w:rPr>
                <w:rFonts w:cs="Arial"/>
                <w:color w:val="000000"/>
                <w:sz w:val="20"/>
              </w:rPr>
              <w:t>79584</w:t>
            </w:r>
          </w:p>
        </w:tc>
        <w:tc>
          <w:tcPr>
            <w:tcW w:w="756" w:type="dxa"/>
            <w:shd w:val="clear" w:color="auto" w:fill="auto"/>
            <w:noWrap/>
            <w:hideMark/>
          </w:tcPr>
          <w:p w14:paraId="65177671" w14:textId="77777777" w:rsidR="006708BD" w:rsidRPr="006708BD" w:rsidRDefault="006708BD" w:rsidP="006708BD">
            <w:pPr>
              <w:rPr>
                <w:rFonts w:cs="Arial"/>
                <w:color w:val="000000"/>
                <w:sz w:val="20"/>
              </w:rPr>
            </w:pPr>
            <w:r w:rsidRPr="006708BD">
              <w:rPr>
                <w:rFonts w:cs="Arial"/>
                <w:color w:val="000000"/>
                <w:sz w:val="20"/>
              </w:rPr>
              <w:t>2.1.7</w:t>
            </w:r>
          </w:p>
        </w:tc>
        <w:tc>
          <w:tcPr>
            <w:tcW w:w="1608" w:type="dxa"/>
            <w:shd w:val="clear" w:color="auto" w:fill="auto"/>
            <w:hideMark/>
          </w:tcPr>
          <w:p w14:paraId="5027ACCF" w14:textId="77777777" w:rsidR="006708BD" w:rsidRPr="006708BD" w:rsidRDefault="006708BD" w:rsidP="006708BD">
            <w:pPr>
              <w:rPr>
                <w:rFonts w:cs="Arial"/>
                <w:color w:val="000000"/>
                <w:sz w:val="20"/>
              </w:rPr>
            </w:pPr>
            <w:r w:rsidRPr="006708BD">
              <w:rPr>
                <w:rFonts w:cs="Arial"/>
                <w:color w:val="000000"/>
                <w:sz w:val="20"/>
              </w:rPr>
              <w:t>GIS Connectivity</w:t>
            </w:r>
          </w:p>
        </w:tc>
        <w:tc>
          <w:tcPr>
            <w:tcW w:w="7241" w:type="dxa"/>
            <w:shd w:val="clear" w:color="auto" w:fill="auto"/>
            <w:hideMark/>
          </w:tcPr>
          <w:p w14:paraId="1D1D6049" w14:textId="77777777" w:rsidR="006708BD" w:rsidRPr="006708BD" w:rsidRDefault="006708BD" w:rsidP="006708BD">
            <w:pPr>
              <w:rPr>
                <w:rFonts w:cs="Arial"/>
                <w:color w:val="000000"/>
                <w:sz w:val="20"/>
              </w:rPr>
            </w:pPr>
            <w:r w:rsidRPr="006708BD">
              <w:rPr>
                <w:rFonts w:cs="Arial"/>
                <w:color w:val="000000"/>
                <w:sz w:val="20"/>
              </w:rPr>
              <w:t>System shall allow the users to connect to GIS systems or other applications that ingest the interpretations.</w:t>
            </w:r>
          </w:p>
        </w:tc>
        <w:tc>
          <w:tcPr>
            <w:tcW w:w="1056" w:type="dxa"/>
            <w:shd w:val="clear" w:color="auto" w:fill="auto"/>
            <w:noWrap/>
            <w:hideMark/>
          </w:tcPr>
          <w:p w14:paraId="0B039741"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23CE5E13" w14:textId="77777777" w:rsidR="006708BD" w:rsidRPr="006708BD" w:rsidRDefault="006708BD" w:rsidP="006708BD">
            <w:pPr>
              <w:rPr>
                <w:rFonts w:cs="Arial"/>
                <w:color w:val="000000"/>
                <w:sz w:val="20"/>
              </w:rPr>
            </w:pPr>
            <w:r w:rsidRPr="006708BD">
              <w:rPr>
                <w:rFonts w:cs="Arial"/>
                <w:color w:val="000000"/>
                <w:sz w:val="20"/>
              </w:rPr>
              <w:t>3</w:t>
            </w:r>
          </w:p>
        </w:tc>
      </w:tr>
      <w:tr w:rsidR="006708BD" w:rsidRPr="006708BD" w14:paraId="289A3FE6" w14:textId="77777777" w:rsidTr="006708BD">
        <w:trPr>
          <w:trHeight w:val="510"/>
        </w:trPr>
        <w:tc>
          <w:tcPr>
            <w:tcW w:w="838" w:type="dxa"/>
            <w:shd w:val="clear" w:color="auto" w:fill="auto"/>
            <w:noWrap/>
            <w:hideMark/>
          </w:tcPr>
          <w:p w14:paraId="5B278BB1" w14:textId="77777777" w:rsidR="006708BD" w:rsidRPr="006708BD" w:rsidRDefault="006708BD" w:rsidP="006708BD">
            <w:pPr>
              <w:rPr>
                <w:rFonts w:cs="Arial"/>
                <w:color w:val="000000"/>
                <w:sz w:val="20"/>
              </w:rPr>
            </w:pPr>
            <w:r w:rsidRPr="006708BD">
              <w:rPr>
                <w:rFonts w:cs="Arial"/>
                <w:color w:val="000000"/>
                <w:sz w:val="20"/>
              </w:rPr>
              <w:t>79585</w:t>
            </w:r>
          </w:p>
        </w:tc>
        <w:tc>
          <w:tcPr>
            <w:tcW w:w="756" w:type="dxa"/>
            <w:shd w:val="clear" w:color="auto" w:fill="auto"/>
            <w:noWrap/>
            <w:hideMark/>
          </w:tcPr>
          <w:p w14:paraId="49879709" w14:textId="77777777" w:rsidR="006708BD" w:rsidRPr="006708BD" w:rsidRDefault="006708BD" w:rsidP="006708BD">
            <w:pPr>
              <w:rPr>
                <w:rFonts w:cs="Arial"/>
                <w:color w:val="000000"/>
                <w:sz w:val="20"/>
              </w:rPr>
            </w:pPr>
            <w:r w:rsidRPr="006708BD">
              <w:rPr>
                <w:rFonts w:cs="Arial"/>
                <w:color w:val="000000"/>
                <w:sz w:val="20"/>
              </w:rPr>
              <w:t>2.1.8</w:t>
            </w:r>
          </w:p>
        </w:tc>
        <w:tc>
          <w:tcPr>
            <w:tcW w:w="1608" w:type="dxa"/>
            <w:shd w:val="clear" w:color="auto" w:fill="auto"/>
            <w:hideMark/>
          </w:tcPr>
          <w:p w14:paraId="71BA03D7" w14:textId="77777777" w:rsidR="006708BD" w:rsidRPr="006708BD" w:rsidRDefault="006708BD" w:rsidP="006708BD">
            <w:pPr>
              <w:rPr>
                <w:rFonts w:cs="Arial"/>
                <w:color w:val="000000"/>
                <w:sz w:val="20"/>
              </w:rPr>
            </w:pPr>
            <w:r w:rsidRPr="006708BD">
              <w:rPr>
                <w:rFonts w:cs="Arial"/>
                <w:color w:val="000000"/>
                <w:sz w:val="20"/>
              </w:rPr>
              <w:t>Save to Corporate DB</w:t>
            </w:r>
          </w:p>
        </w:tc>
        <w:tc>
          <w:tcPr>
            <w:tcW w:w="7241" w:type="dxa"/>
            <w:shd w:val="clear" w:color="auto" w:fill="auto"/>
            <w:hideMark/>
          </w:tcPr>
          <w:p w14:paraId="08324B91" w14:textId="77777777" w:rsidR="006708BD" w:rsidRPr="006708BD" w:rsidRDefault="006708BD" w:rsidP="006708BD">
            <w:pPr>
              <w:rPr>
                <w:rFonts w:cs="Arial"/>
                <w:color w:val="000000"/>
                <w:sz w:val="20"/>
              </w:rPr>
            </w:pPr>
            <w:r w:rsidRPr="006708BD">
              <w:rPr>
                <w:rFonts w:cs="Arial"/>
                <w:color w:val="000000"/>
                <w:sz w:val="20"/>
              </w:rPr>
              <w:t>System shall allow authorized users to store the results of  official interpretations  in the corporate database.</w:t>
            </w:r>
          </w:p>
        </w:tc>
        <w:tc>
          <w:tcPr>
            <w:tcW w:w="1056" w:type="dxa"/>
            <w:shd w:val="clear" w:color="auto" w:fill="auto"/>
            <w:noWrap/>
            <w:hideMark/>
          </w:tcPr>
          <w:p w14:paraId="0C89A1EA"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1715563E" w14:textId="77777777" w:rsidR="006708BD" w:rsidRPr="006708BD" w:rsidRDefault="006708BD" w:rsidP="006708BD">
            <w:pPr>
              <w:rPr>
                <w:rFonts w:cs="Arial"/>
                <w:color w:val="000000"/>
                <w:sz w:val="20"/>
              </w:rPr>
            </w:pPr>
            <w:r w:rsidRPr="006708BD">
              <w:rPr>
                <w:rFonts w:cs="Arial"/>
                <w:color w:val="000000"/>
                <w:sz w:val="20"/>
              </w:rPr>
              <w:t>1</w:t>
            </w:r>
          </w:p>
        </w:tc>
      </w:tr>
      <w:tr w:rsidR="006708BD" w:rsidRPr="006708BD" w14:paraId="68892DE9" w14:textId="77777777" w:rsidTr="006708BD">
        <w:trPr>
          <w:trHeight w:val="510"/>
        </w:trPr>
        <w:tc>
          <w:tcPr>
            <w:tcW w:w="838" w:type="dxa"/>
            <w:shd w:val="clear" w:color="auto" w:fill="auto"/>
            <w:noWrap/>
            <w:hideMark/>
          </w:tcPr>
          <w:p w14:paraId="409216F2" w14:textId="77777777" w:rsidR="006708BD" w:rsidRPr="006708BD" w:rsidRDefault="006708BD" w:rsidP="006708BD">
            <w:pPr>
              <w:rPr>
                <w:rFonts w:cs="Arial"/>
                <w:color w:val="000000"/>
                <w:sz w:val="20"/>
              </w:rPr>
            </w:pPr>
            <w:r w:rsidRPr="006708BD">
              <w:rPr>
                <w:rFonts w:cs="Arial"/>
                <w:color w:val="000000"/>
                <w:sz w:val="20"/>
              </w:rPr>
              <w:t>79586</w:t>
            </w:r>
          </w:p>
        </w:tc>
        <w:tc>
          <w:tcPr>
            <w:tcW w:w="756" w:type="dxa"/>
            <w:shd w:val="clear" w:color="auto" w:fill="auto"/>
            <w:noWrap/>
            <w:hideMark/>
          </w:tcPr>
          <w:p w14:paraId="3F90B225" w14:textId="77777777" w:rsidR="006708BD" w:rsidRPr="006708BD" w:rsidRDefault="006708BD" w:rsidP="006708BD">
            <w:pPr>
              <w:rPr>
                <w:rFonts w:cs="Arial"/>
                <w:color w:val="000000"/>
                <w:sz w:val="20"/>
              </w:rPr>
            </w:pPr>
            <w:r w:rsidRPr="006708BD">
              <w:rPr>
                <w:rFonts w:cs="Arial"/>
                <w:color w:val="000000"/>
                <w:sz w:val="20"/>
              </w:rPr>
              <w:t>2.1.9</w:t>
            </w:r>
          </w:p>
        </w:tc>
        <w:tc>
          <w:tcPr>
            <w:tcW w:w="1608" w:type="dxa"/>
            <w:shd w:val="clear" w:color="auto" w:fill="auto"/>
            <w:hideMark/>
          </w:tcPr>
          <w:p w14:paraId="2D0F09E3" w14:textId="77777777" w:rsidR="006708BD" w:rsidRPr="006708BD" w:rsidRDefault="006708BD" w:rsidP="006708BD">
            <w:pPr>
              <w:rPr>
                <w:rFonts w:cs="Arial"/>
                <w:color w:val="000000"/>
                <w:sz w:val="20"/>
              </w:rPr>
            </w:pPr>
            <w:r w:rsidRPr="006708BD">
              <w:rPr>
                <w:rFonts w:cs="Arial"/>
                <w:color w:val="000000"/>
                <w:sz w:val="20"/>
              </w:rPr>
              <w:t>Print Reports and Maps</w:t>
            </w:r>
          </w:p>
        </w:tc>
        <w:tc>
          <w:tcPr>
            <w:tcW w:w="7241" w:type="dxa"/>
            <w:shd w:val="clear" w:color="auto" w:fill="auto"/>
            <w:hideMark/>
          </w:tcPr>
          <w:p w14:paraId="34FB1824" w14:textId="77777777" w:rsidR="006708BD" w:rsidRPr="006708BD" w:rsidRDefault="006708BD" w:rsidP="006708BD">
            <w:pPr>
              <w:rPr>
                <w:rFonts w:cs="Arial"/>
                <w:color w:val="000000"/>
                <w:sz w:val="20"/>
              </w:rPr>
            </w:pPr>
            <w:r w:rsidRPr="006708BD">
              <w:rPr>
                <w:rFonts w:cs="Arial"/>
                <w:color w:val="000000"/>
                <w:sz w:val="20"/>
              </w:rPr>
              <w:t>System shall provide capability to print reports and maps.</w:t>
            </w:r>
          </w:p>
        </w:tc>
        <w:tc>
          <w:tcPr>
            <w:tcW w:w="1056" w:type="dxa"/>
            <w:shd w:val="clear" w:color="auto" w:fill="auto"/>
            <w:noWrap/>
            <w:hideMark/>
          </w:tcPr>
          <w:p w14:paraId="1FD9EC48" w14:textId="77777777" w:rsidR="006708BD" w:rsidRPr="006708BD" w:rsidRDefault="006708BD" w:rsidP="006708BD">
            <w:pPr>
              <w:rPr>
                <w:rFonts w:cs="Arial"/>
                <w:color w:val="000000"/>
                <w:sz w:val="20"/>
              </w:rPr>
            </w:pPr>
            <w:r w:rsidRPr="006708BD">
              <w:rPr>
                <w:rFonts w:cs="Arial"/>
                <w:color w:val="000000"/>
                <w:sz w:val="20"/>
              </w:rPr>
              <w:t>Must</w:t>
            </w:r>
          </w:p>
        </w:tc>
        <w:tc>
          <w:tcPr>
            <w:tcW w:w="849" w:type="dxa"/>
            <w:shd w:val="clear" w:color="auto" w:fill="auto"/>
            <w:noWrap/>
            <w:hideMark/>
          </w:tcPr>
          <w:p w14:paraId="064A3969" w14:textId="77777777" w:rsidR="006708BD" w:rsidRPr="006708BD" w:rsidRDefault="006708BD" w:rsidP="006708BD">
            <w:pPr>
              <w:rPr>
                <w:rFonts w:cs="Arial"/>
                <w:color w:val="000000"/>
                <w:sz w:val="20"/>
              </w:rPr>
            </w:pPr>
            <w:r w:rsidRPr="006708BD">
              <w:rPr>
                <w:rFonts w:cs="Arial"/>
                <w:color w:val="000000"/>
                <w:sz w:val="20"/>
              </w:rPr>
              <w:t>3</w:t>
            </w:r>
          </w:p>
        </w:tc>
      </w:tr>
      <w:tr w:rsidR="006708BD" w:rsidRPr="006708BD" w14:paraId="6D797547" w14:textId="77777777" w:rsidTr="006708BD">
        <w:trPr>
          <w:trHeight w:val="1530"/>
        </w:trPr>
        <w:tc>
          <w:tcPr>
            <w:tcW w:w="838" w:type="dxa"/>
            <w:shd w:val="clear" w:color="000000" w:fill="FFFF00"/>
            <w:noWrap/>
            <w:hideMark/>
          </w:tcPr>
          <w:p w14:paraId="71B32965" w14:textId="77777777" w:rsidR="006708BD" w:rsidRPr="006708BD" w:rsidRDefault="006708BD" w:rsidP="006708BD">
            <w:pPr>
              <w:rPr>
                <w:rFonts w:cs="Arial"/>
                <w:color w:val="000000"/>
                <w:sz w:val="20"/>
              </w:rPr>
            </w:pPr>
            <w:r w:rsidRPr="006708BD">
              <w:rPr>
                <w:rFonts w:cs="Arial"/>
                <w:color w:val="000000"/>
                <w:sz w:val="20"/>
              </w:rPr>
              <w:t> </w:t>
            </w:r>
          </w:p>
        </w:tc>
        <w:tc>
          <w:tcPr>
            <w:tcW w:w="756" w:type="dxa"/>
            <w:shd w:val="clear" w:color="000000" w:fill="FFFF00"/>
            <w:noWrap/>
            <w:hideMark/>
          </w:tcPr>
          <w:p w14:paraId="417B03EC" w14:textId="77777777" w:rsidR="006708BD" w:rsidRPr="006708BD" w:rsidRDefault="006708BD" w:rsidP="006708BD">
            <w:pPr>
              <w:rPr>
                <w:rFonts w:cs="Arial"/>
                <w:color w:val="000000"/>
                <w:sz w:val="20"/>
              </w:rPr>
            </w:pPr>
            <w:r w:rsidRPr="006708BD">
              <w:rPr>
                <w:rFonts w:cs="Arial"/>
                <w:color w:val="000000"/>
                <w:sz w:val="20"/>
              </w:rPr>
              <w:t> </w:t>
            </w:r>
          </w:p>
        </w:tc>
        <w:tc>
          <w:tcPr>
            <w:tcW w:w="1608" w:type="dxa"/>
            <w:shd w:val="clear" w:color="000000" w:fill="FFFF00"/>
            <w:hideMark/>
          </w:tcPr>
          <w:p w14:paraId="27525F23" w14:textId="77777777" w:rsidR="006708BD" w:rsidRPr="006708BD" w:rsidRDefault="006708BD" w:rsidP="006708BD">
            <w:pPr>
              <w:rPr>
                <w:rFonts w:cs="Arial"/>
                <w:color w:val="000000"/>
                <w:sz w:val="20"/>
              </w:rPr>
            </w:pPr>
            <w:r w:rsidRPr="006708BD">
              <w:rPr>
                <w:rFonts w:cs="Arial"/>
                <w:color w:val="000000"/>
                <w:sz w:val="20"/>
              </w:rPr>
              <w:t> </w:t>
            </w:r>
          </w:p>
        </w:tc>
        <w:tc>
          <w:tcPr>
            <w:tcW w:w="7241" w:type="dxa"/>
            <w:shd w:val="clear" w:color="000000" w:fill="FFFF00"/>
            <w:hideMark/>
          </w:tcPr>
          <w:p w14:paraId="1E187DF6" w14:textId="77777777" w:rsidR="006708BD" w:rsidRPr="006708BD" w:rsidRDefault="006708BD" w:rsidP="006708BD">
            <w:pPr>
              <w:rPr>
                <w:rFonts w:cs="Arial"/>
                <w:color w:val="000000"/>
                <w:sz w:val="20"/>
              </w:rPr>
            </w:pPr>
            <w:r w:rsidRPr="006708BD">
              <w:rPr>
                <w:rFonts w:cs="Arial"/>
                <w:color w:val="000000"/>
                <w:sz w:val="20"/>
              </w:rPr>
              <w:t>The system must have the option for the user (</w:t>
            </w:r>
            <w:proofErr w:type="spellStart"/>
            <w:r w:rsidRPr="006708BD">
              <w:rPr>
                <w:rFonts w:cs="Arial"/>
                <w:color w:val="000000"/>
                <w:sz w:val="20"/>
              </w:rPr>
              <w:t>interpretaton</w:t>
            </w:r>
            <w:proofErr w:type="spellEnd"/>
            <w:r w:rsidRPr="006708BD">
              <w:rPr>
                <w:rFonts w:cs="Arial"/>
                <w:color w:val="000000"/>
                <w:sz w:val="20"/>
              </w:rPr>
              <w:t xml:space="preserve"> developer) to review the results of an individual Property, Evaluation, or Rule of an interpretation (after </w:t>
            </w:r>
            <w:proofErr w:type="spellStart"/>
            <w:r w:rsidRPr="006708BD">
              <w:rPr>
                <w:rFonts w:cs="Arial"/>
                <w:color w:val="000000"/>
                <w:sz w:val="20"/>
              </w:rPr>
              <w:t>runing</w:t>
            </w:r>
            <w:proofErr w:type="spellEnd"/>
            <w:r w:rsidRPr="006708BD">
              <w:rPr>
                <w:rFonts w:cs="Arial"/>
                <w:color w:val="000000"/>
                <w:sz w:val="20"/>
              </w:rPr>
              <w:t xml:space="preserve"> on a soil component). This is similar to the following: The Interpretation Generator has to allow users to preview results using data from the transactional NASIS.  </w:t>
            </w:r>
          </w:p>
        </w:tc>
        <w:tc>
          <w:tcPr>
            <w:tcW w:w="1056" w:type="dxa"/>
            <w:shd w:val="clear" w:color="000000" w:fill="FFFF00"/>
            <w:noWrap/>
            <w:hideMark/>
          </w:tcPr>
          <w:p w14:paraId="2CA4FB58" w14:textId="77777777" w:rsidR="006708BD" w:rsidRPr="006708BD" w:rsidRDefault="006708BD" w:rsidP="006708BD">
            <w:pPr>
              <w:rPr>
                <w:rFonts w:cs="Arial"/>
                <w:color w:val="000000"/>
                <w:sz w:val="20"/>
              </w:rPr>
            </w:pPr>
            <w:r w:rsidRPr="006708BD">
              <w:rPr>
                <w:rFonts w:cs="Arial"/>
                <w:color w:val="000000"/>
                <w:sz w:val="20"/>
              </w:rPr>
              <w:t> </w:t>
            </w:r>
          </w:p>
        </w:tc>
        <w:tc>
          <w:tcPr>
            <w:tcW w:w="849" w:type="dxa"/>
            <w:shd w:val="clear" w:color="000000" w:fill="FFFF00"/>
            <w:noWrap/>
            <w:hideMark/>
          </w:tcPr>
          <w:p w14:paraId="504B228E" w14:textId="77777777" w:rsidR="006708BD" w:rsidRPr="006708BD" w:rsidRDefault="006708BD" w:rsidP="006708BD">
            <w:pPr>
              <w:rPr>
                <w:rFonts w:cs="Arial"/>
                <w:color w:val="000000"/>
                <w:sz w:val="20"/>
              </w:rPr>
            </w:pPr>
            <w:r w:rsidRPr="006708BD">
              <w:rPr>
                <w:rFonts w:cs="Arial"/>
                <w:color w:val="000000"/>
                <w:sz w:val="20"/>
              </w:rPr>
              <w:t> </w:t>
            </w:r>
          </w:p>
        </w:tc>
      </w:tr>
      <w:tr w:rsidR="006708BD" w:rsidRPr="006708BD" w14:paraId="15B8C08E" w14:textId="77777777" w:rsidTr="006708BD">
        <w:trPr>
          <w:trHeight w:val="510"/>
        </w:trPr>
        <w:tc>
          <w:tcPr>
            <w:tcW w:w="838" w:type="dxa"/>
            <w:shd w:val="clear" w:color="000000" w:fill="FFFF00"/>
            <w:noWrap/>
            <w:hideMark/>
          </w:tcPr>
          <w:p w14:paraId="679520DF" w14:textId="77777777" w:rsidR="006708BD" w:rsidRPr="006708BD" w:rsidRDefault="006708BD" w:rsidP="006708BD">
            <w:pPr>
              <w:rPr>
                <w:rFonts w:cs="Arial"/>
                <w:color w:val="000000"/>
                <w:sz w:val="20"/>
              </w:rPr>
            </w:pPr>
            <w:r w:rsidRPr="006708BD">
              <w:rPr>
                <w:rFonts w:cs="Arial"/>
                <w:color w:val="000000"/>
                <w:sz w:val="20"/>
              </w:rPr>
              <w:t> </w:t>
            </w:r>
          </w:p>
        </w:tc>
        <w:tc>
          <w:tcPr>
            <w:tcW w:w="756" w:type="dxa"/>
            <w:shd w:val="clear" w:color="000000" w:fill="FFFF00"/>
            <w:noWrap/>
            <w:hideMark/>
          </w:tcPr>
          <w:p w14:paraId="2A5F1C1B" w14:textId="77777777" w:rsidR="006708BD" w:rsidRPr="006708BD" w:rsidRDefault="006708BD" w:rsidP="006708BD">
            <w:pPr>
              <w:rPr>
                <w:rFonts w:cs="Arial"/>
                <w:color w:val="000000"/>
                <w:sz w:val="20"/>
              </w:rPr>
            </w:pPr>
            <w:r w:rsidRPr="006708BD">
              <w:rPr>
                <w:rFonts w:cs="Arial"/>
                <w:color w:val="000000"/>
                <w:sz w:val="20"/>
              </w:rPr>
              <w:t> </w:t>
            </w:r>
          </w:p>
        </w:tc>
        <w:tc>
          <w:tcPr>
            <w:tcW w:w="1608" w:type="dxa"/>
            <w:shd w:val="clear" w:color="000000" w:fill="FFFF00"/>
            <w:hideMark/>
          </w:tcPr>
          <w:p w14:paraId="1DC5F16E" w14:textId="77777777" w:rsidR="006708BD" w:rsidRPr="006708BD" w:rsidRDefault="006708BD" w:rsidP="006708BD">
            <w:pPr>
              <w:rPr>
                <w:rFonts w:cs="Arial"/>
                <w:color w:val="000000"/>
                <w:sz w:val="20"/>
              </w:rPr>
            </w:pPr>
            <w:r w:rsidRPr="006708BD">
              <w:rPr>
                <w:rFonts w:cs="Arial"/>
                <w:color w:val="000000"/>
                <w:sz w:val="20"/>
              </w:rPr>
              <w:t> </w:t>
            </w:r>
          </w:p>
        </w:tc>
        <w:tc>
          <w:tcPr>
            <w:tcW w:w="7241" w:type="dxa"/>
            <w:shd w:val="clear" w:color="000000" w:fill="FFFF00"/>
            <w:hideMark/>
          </w:tcPr>
          <w:p w14:paraId="4DCBD696" w14:textId="77777777" w:rsidR="006708BD" w:rsidRPr="006708BD" w:rsidRDefault="006708BD" w:rsidP="006708BD">
            <w:pPr>
              <w:rPr>
                <w:rFonts w:cs="Arial"/>
                <w:color w:val="000000"/>
                <w:sz w:val="20"/>
              </w:rPr>
            </w:pPr>
            <w:r w:rsidRPr="006708BD">
              <w:rPr>
                <w:rFonts w:cs="Arial"/>
                <w:color w:val="000000"/>
                <w:sz w:val="20"/>
              </w:rPr>
              <w:t>Users must have the ability to view Properties, Evaluation, and Rules created and managed by other internal and external users</w:t>
            </w:r>
          </w:p>
        </w:tc>
        <w:tc>
          <w:tcPr>
            <w:tcW w:w="1056" w:type="dxa"/>
            <w:shd w:val="clear" w:color="000000" w:fill="FFFF00"/>
            <w:noWrap/>
            <w:hideMark/>
          </w:tcPr>
          <w:p w14:paraId="1FF4193A" w14:textId="77777777" w:rsidR="006708BD" w:rsidRPr="006708BD" w:rsidRDefault="006708BD" w:rsidP="006708BD">
            <w:pPr>
              <w:rPr>
                <w:rFonts w:cs="Arial"/>
                <w:color w:val="000000"/>
                <w:sz w:val="20"/>
              </w:rPr>
            </w:pPr>
            <w:r w:rsidRPr="006708BD">
              <w:rPr>
                <w:rFonts w:cs="Arial"/>
                <w:color w:val="000000"/>
                <w:sz w:val="20"/>
              </w:rPr>
              <w:t> </w:t>
            </w:r>
          </w:p>
        </w:tc>
        <w:tc>
          <w:tcPr>
            <w:tcW w:w="849" w:type="dxa"/>
            <w:shd w:val="clear" w:color="000000" w:fill="FFFF00"/>
            <w:noWrap/>
            <w:hideMark/>
          </w:tcPr>
          <w:p w14:paraId="72788CA6" w14:textId="77777777" w:rsidR="006708BD" w:rsidRPr="006708BD" w:rsidRDefault="006708BD" w:rsidP="006708BD">
            <w:pPr>
              <w:rPr>
                <w:rFonts w:cs="Arial"/>
                <w:color w:val="000000"/>
                <w:sz w:val="20"/>
              </w:rPr>
            </w:pPr>
            <w:r w:rsidRPr="006708BD">
              <w:rPr>
                <w:rFonts w:cs="Arial"/>
                <w:color w:val="000000"/>
                <w:sz w:val="20"/>
              </w:rPr>
              <w:t> </w:t>
            </w:r>
          </w:p>
        </w:tc>
      </w:tr>
      <w:tr w:rsidR="006708BD" w:rsidRPr="006708BD" w14:paraId="2C212831" w14:textId="77777777" w:rsidTr="006708BD">
        <w:trPr>
          <w:trHeight w:val="765"/>
        </w:trPr>
        <w:tc>
          <w:tcPr>
            <w:tcW w:w="838" w:type="dxa"/>
            <w:shd w:val="clear" w:color="000000" w:fill="FFFF00"/>
            <w:noWrap/>
            <w:hideMark/>
          </w:tcPr>
          <w:p w14:paraId="6BBFD1FD" w14:textId="77777777" w:rsidR="006708BD" w:rsidRPr="006708BD" w:rsidRDefault="006708BD" w:rsidP="006708BD">
            <w:pPr>
              <w:rPr>
                <w:rFonts w:cs="Arial"/>
                <w:color w:val="000000"/>
                <w:sz w:val="20"/>
              </w:rPr>
            </w:pPr>
            <w:r w:rsidRPr="006708BD">
              <w:rPr>
                <w:rFonts w:cs="Arial"/>
                <w:color w:val="000000"/>
                <w:sz w:val="20"/>
              </w:rPr>
              <w:lastRenderedPageBreak/>
              <w:t> </w:t>
            </w:r>
          </w:p>
        </w:tc>
        <w:tc>
          <w:tcPr>
            <w:tcW w:w="756" w:type="dxa"/>
            <w:shd w:val="clear" w:color="000000" w:fill="FFFF00"/>
            <w:noWrap/>
            <w:hideMark/>
          </w:tcPr>
          <w:p w14:paraId="2D93CEFB" w14:textId="77777777" w:rsidR="006708BD" w:rsidRPr="006708BD" w:rsidRDefault="006708BD" w:rsidP="006708BD">
            <w:pPr>
              <w:rPr>
                <w:rFonts w:cs="Arial"/>
                <w:color w:val="000000"/>
                <w:sz w:val="20"/>
              </w:rPr>
            </w:pPr>
            <w:r w:rsidRPr="006708BD">
              <w:rPr>
                <w:rFonts w:cs="Arial"/>
                <w:color w:val="000000"/>
                <w:sz w:val="20"/>
              </w:rPr>
              <w:t> </w:t>
            </w:r>
          </w:p>
        </w:tc>
        <w:tc>
          <w:tcPr>
            <w:tcW w:w="1608" w:type="dxa"/>
            <w:shd w:val="clear" w:color="000000" w:fill="FFFF00"/>
            <w:hideMark/>
          </w:tcPr>
          <w:p w14:paraId="1A7840F6" w14:textId="77777777" w:rsidR="006708BD" w:rsidRPr="006708BD" w:rsidRDefault="006708BD" w:rsidP="006708BD">
            <w:pPr>
              <w:rPr>
                <w:rFonts w:cs="Arial"/>
                <w:color w:val="000000"/>
                <w:sz w:val="20"/>
              </w:rPr>
            </w:pPr>
            <w:r w:rsidRPr="006708BD">
              <w:rPr>
                <w:rFonts w:cs="Arial"/>
                <w:color w:val="000000"/>
                <w:sz w:val="20"/>
              </w:rPr>
              <w:t> </w:t>
            </w:r>
          </w:p>
        </w:tc>
        <w:tc>
          <w:tcPr>
            <w:tcW w:w="7241" w:type="dxa"/>
            <w:shd w:val="clear" w:color="000000" w:fill="FFFF00"/>
            <w:hideMark/>
          </w:tcPr>
          <w:p w14:paraId="1260E5AD" w14:textId="77777777" w:rsidR="006708BD" w:rsidRPr="006708BD" w:rsidRDefault="006708BD" w:rsidP="006708BD">
            <w:pPr>
              <w:rPr>
                <w:rFonts w:cs="Arial"/>
                <w:color w:val="000000"/>
                <w:sz w:val="20"/>
              </w:rPr>
            </w:pPr>
            <w:r w:rsidRPr="006708BD">
              <w:rPr>
                <w:rFonts w:cs="Arial"/>
                <w:color w:val="000000"/>
                <w:sz w:val="20"/>
              </w:rPr>
              <w:t xml:space="preserve">Have ability to compare results from </w:t>
            </w:r>
            <w:proofErr w:type="spellStart"/>
            <w:r w:rsidRPr="006708BD">
              <w:rPr>
                <w:rFonts w:cs="Arial"/>
                <w:color w:val="000000"/>
                <w:sz w:val="20"/>
              </w:rPr>
              <w:t>mulitple</w:t>
            </w:r>
            <w:proofErr w:type="spellEnd"/>
            <w:r w:rsidRPr="006708BD">
              <w:rPr>
                <w:rFonts w:cs="Arial"/>
                <w:color w:val="000000"/>
                <w:sz w:val="20"/>
              </w:rPr>
              <w:t xml:space="preserve"> versions of an interpretation (tabular and graphic </w:t>
            </w:r>
            <w:proofErr w:type="spellStart"/>
            <w:r w:rsidRPr="006708BD">
              <w:rPr>
                <w:rFonts w:cs="Arial"/>
                <w:color w:val="000000"/>
                <w:sz w:val="20"/>
              </w:rPr>
              <w:t>desplays</w:t>
            </w:r>
            <w:proofErr w:type="spellEnd"/>
            <w:r w:rsidRPr="006708BD">
              <w:rPr>
                <w:rFonts w:cs="Arial"/>
                <w:color w:val="000000"/>
                <w:sz w:val="20"/>
              </w:rPr>
              <w:t xml:space="preserve">) run on the same data. The </w:t>
            </w:r>
            <w:proofErr w:type="spellStart"/>
            <w:r w:rsidRPr="006708BD">
              <w:rPr>
                <w:rFonts w:cs="Arial"/>
                <w:color w:val="000000"/>
                <w:sz w:val="20"/>
              </w:rPr>
              <w:t>verson</w:t>
            </w:r>
            <w:proofErr w:type="spellEnd"/>
            <w:r w:rsidRPr="006708BD">
              <w:rPr>
                <w:rFonts w:cs="Arial"/>
                <w:color w:val="000000"/>
                <w:sz w:val="20"/>
              </w:rPr>
              <w:t xml:space="preserve"> needs to be captured in the outputs.</w:t>
            </w:r>
          </w:p>
        </w:tc>
        <w:tc>
          <w:tcPr>
            <w:tcW w:w="1056" w:type="dxa"/>
            <w:shd w:val="clear" w:color="000000" w:fill="FFFF00"/>
            <w:noWrap/>
            <w:hideMark/>
          </w:tcPr>
          <w:p w14:paraId="2A57DC31" w14:textId="77777777" w:rsidR="006708BD" w:rsidRPr="006708BD" w:rsidRDefault="006708BD" w:rsidP="006708BD">
            <w:pPr>
              <w:rPr>
                <w:rFonts w:cs="Arial"/>
                <w:color w:val="000000"/>
                <w:sz w:val="20"/>
              </w:rPr>
            </w:pPr>
            <w:r w:rsidRPr="006708BD">
              <w:rPr>
                <w:rFonts w:cs="Arial"/>
                <w:color w:val="000000"/>
                <w:sz w:val="20"/>
              </w:rPr>
              <w:t> </w:t>
            </w:r>
          </w:p>
        </w:tc>
        <w:tc>
          <w:tcPr>
            <w:tcW w:w="849" w:type="dxa"/>
            <w:shd w:val="clear" w:color="000000" w:fill="FFFF00"/>
            <w:noWrap/>
            <w:hideMark/>
          </w:tcPr>
          <w:p w14:paraId="07A6FC13" w14:textId="77777777" w:rsidR="006708BD" w:rsidRPr="006708BD" w:rsidRDefault="006708BD" w:rsidP="006708BD">
            <w:pPr>
              <w:rPr>
                <w:rFonts w:cs="Arial"/>
                <w:color w:val="000000"/>
                <w:sz w:val="20"/>
              </w:rPr>
            </w:pPr>
            <w:r w:rsidRPr="006708BD">
              <w:rPr>
                <w:rFonts w:cs="Arial"/>
                <w:color w:val="000000"/>
                <w:sz w:val="20"/>
              </w:rPr>
              <w:t> </w:t>
            </w:r>
          </w:p>
        </w:tc>
      </w:tr>
      <w:tr w:rsidR="006708BD" w:rsidRPr="006708BD" w14:paraId="68B758C5" w14:textId="77777777" w:rsidTr="006708BD">
        <w:trPr>
          <w:trHeight w:val="1275"/>
        </w:trPr>
        <w:tc>
          <w:tcPr>
            <w:tcW w:w="838" w:type="dxa"/>
            <w:shd w:val="clear" w:color="000000" w:fill="FFFF00"/>
            <w:noWrap/>
            <w:hideMark/>
          </w:tcPr>
          <w:p w14:paraId="0F0F97A0" w14:textId="77777777" w:rsidR="006708BD" w:rsidRPr="006708BD" w:rsidRDefault="006708BD" w:rsidP="006708BD">
            <w:pPr>
              <w:rPr>
                <w:rFonts w:cs="Arial"/>
                <w:color w:val="000000"/>
                <w:sz w:val="20"/>
              </w:rPr>
            </w:pPr>
            <w:r w:rsidRPr="006708BD">
              <w:rPr>
                <w:rFonts w:cs="Arial"/>
                <w:color w:val="000000"/>
                <w:sz w:val="20"/>
              </w:rPr>
              <w:t> </w:t>
            </w:r>
          </w:p>
        </w:tc>
        <w:tc>
          <w:tcPr>
            <w:tcW w:w="756" w:type="dxa"/>
            <w:shd w:val="clear" w:color="000000" w:fill="FFFF00"/>
            <w:noWrap/>
            <w:hideMark/>
          </w:tcPr>
          <w:p w14:paraId="69B79847" w14:textId="77777777" w:rsidR="006708BD" w:rsidRPr="006708BD" w:rsidRDefault="006708BD" w:rsidP="006708BD">
            <w:pPr>
              <w:rPr>
                <w:rFonts w:cs="Arial"/>
                <w:color w:val="000000"/>
                <w:sz w:val="20"/>
              </w:rPr>
            </w:pPr>
            <w:r w:rsidRPr="006708BD">
              <w:rPr>
                <w:rFonts w:cs="Arial"/>
                <w:color w:val="000000"/>
                <w:sz w:val="20"/>
              </w:rPr>
              <w:t> </w:t>
            </w:r>
          </w:p>
        </w:tc>
        <w:tc>
          <w:tcPr>
            <w:tcW w:w="1608" w:type="dxa"/>
            <w:shd w:val="clear" w:color="000000" w:fill="FFFF00"/>
            <w:hideMark/>
          </w:tcPr>
          <w:p w14:paraId="4359BFBF" w14:textId="77777777" w:rsidR="006708BD" w:rsidRPr="006708BD" w:rsidRDefault="006708BD" w:rsidP="006708BD">
            <w:pPr>
              <w:rPr>
                <w:rFonts w:cs="Arial"/>
                <w:color w:val="000000"/>
                <w:sz w:val="20"/>
              </w:rPr>
            </w:pPr>
            <w:r w:rsidRPr="006708BD">
              <w:rPr>
                <w:rFonts w:cs="Arial"/>
                <w:color w:val="000000"/>
                <w:sz w:val="20"/>
              </w:rPr>
              <w:t> </w:t>
            </w:r>
          </w:p>
        </w:tc>
        <w:tc>
          <w:tcPr>
            <w:tcW w:w="7241" w:type="dxa"/>
            <w:shd w:val="clear" w:color="000000" w:fill="FFFF00"/>
            <w:hideMark/>
          </w:tcPr>
          <w:p w14:paraId="651DE810" w14:textId="77777777" w:rsidR="006708BD" w:rsidRPr="006708BD" w:rsidRDefault="006708BD" w:rsidP="006708BD">
            <w:pPr>
              <w:rPr>
                <w:rFonts w:cs="Arial"/>
                <w:color w:val="000000"/>
                <w:sz w:val="20"/>
              </w:rPr>
            </w:pPr>
            <w:r w:rsidRPr="006708BD">
              <w:rPr>
                <w:rFonts w:cs="Arial"/>
                <w:color w:val="000000"/>
                <w:sz w:val="20"/>
              </w:rPr>
              <w:t xml:space="preserve">During an interpretation process (running the </w:t>
            </w:r>
            <w:proofErr w:type="spellStart"/>
            <w:r w:rsidRPr="006708BD">
              <w:rPr>
                <w:rFonts w:cs="Arial"/>
                <w:color w:val="000000"/>
                <w:sz w:val="20"/>
              </w:rPr>
              <w:t>interpretaton</w:t>
            </w:r>
            <w:proofErr w:type="spellEnd"/>
            <w:r w:rsidRPr="006708BD">
              <w:rPr>
                <w:rFonts w:cs="Arial"/>
                <w:color w:val="000000"/>
                <w:sz w:val="20"/>
              </w:rPr>
              <w:t xml:space="preserve"> model), data (generated by the </w:t>
            </w:r>
            <w:proofErr w:type="spellStart"/>
            <w:r w:rsidRPr="006708BD">
              <w:rPr>
                <w:rFonts w:cs="Arial"/>
                <w:color w:val="000000"/>
                <w:sz w:val="20"/>
              </w:rPr>
              <w:t>interp</w:t>
            </w:r>
            <w:proofErr w:type="spellEnd"/>
            <w:r w:rsidRPr="006708BD">
              <w:rPr>
                <w:rFonts w:cs="Arial"/>
                <w:color w:val="000000"/>
                <w:sz w:val="20"/>
              </w:rPr>
              <w:t xml:space="preserve">) should exists temporarily (in </w:t>
            </w:r>
            <w:proofErr w:type="spellStart"/>
            <w:r w:rsidRPr="006708BD">
              <w:rPr>
                <w:rFonts w:cs="Arial"/>
                <w:color w:val="000000"/>
                <w:sz w:val="20"/>
              </w:rPr>
              <w:t>tempory</w:t>
            </w:r>
            <w:proofErr w:type="spellEnd"/>
            <w:r w:rsidRPr="006708BD">
              <w:rPr>
                <w:rFonts w:cs="Arial"/>
                <w:color w:val="000000"/>
                <w:sz w:val="20"/>
              </w:rPr>
              <w:t xml:space="preserve"> tables) for multiple soil component iterations which can then be queried during the process, but is not retained after the interpretation has completed.</w:t>
            </w:r>
          </w:p>
        </w:tc>
        <w:tc>
          <w:tcPr>
            <w:tcW w:w="1056" w:type="dxa"/>
            <w:shd w:val="clear" w:color="000000" w:fill="FFFF00"/>
            <w:noWrap/>
            <w:hideMark/>
          </w:tcPr>
          <w:p w14:paraId="475C9A4F" w14:textId="77777777" w:rsidR="006708BD" w:rsidRPr="006708BD" w:rsidRDefault="006708BD" w:rsidP="006708BD">
            <w:pPr>
              <w:rPr>
                <w:rFonts w:cs="Arial"/>
                <w:color w:val="000000"/>
                <w:sz w:val="20"/>
              </w:rPr>
            </w:pPr>
            <w:r w:rsidRPr="006708BD">
              <w:rPr>
                <w:rFonts w:cs="Arial"/>
                <w:color w:val="000000"/>
                <w:sz w:val="20"/>
              </w:rPr>
              <w:t> </w:t>
            </w:r>
          </w:p>
        </w:tc>
        <w:tc>
          <w:tcPr>
            <w:tcW w:w="849" w:type="dxa"/>
            <w:shd w:val="clear" w:color="000000" w:fill="FFFF00"/>
            <w:noWrap/>
            <w:hideMark/>
          </w:tcPr>
          <w:p w14:paraId="4698A323" w14:textId="77777777" w:rsidR="006708BD" w:rsidRPr="006708BD" w:rsidRDefault="006708BD" w:rsidP="006708BD">
            <w:pPr>
              <w:rPr>
                <w:rFonts w:cs="Arial"/>
                <w:color w:val="000000"/>
                <w:sz w:val="20"/>
              </w:rPr>
            </w:pPr>
            <w:r w:rsidRPr="006708BD">
              <w:rPr>
                <w:rFonts w:cs="Arial"/>
                <w:color w:val="000000"/>
                <w:sz w:val="20"/>
              </w:rPr>
              <w:t> </w:t>
            </w:r>
          </w:p>
        </w:tc>
      </w:tr>
    </w:tbl>
    <w:p w14:paraId="3E7BE81B" w14:textId="32842C26" w:rsidR="00076BA7" w:rsidRDefault="00076BA7" w:rsidP="00076BA7"/>
    <w:p w14:paraId="139E8D91" w14:textId="44A9AC66" w:rsidR="00076BA7" w:rsidRDefault="00076BA7" w:rsidP="00076BA7"/>
    <w:p w14:paraId="3C478BCA" w14:textId="77777777" w:rsidR="00076BA7" w:rsidRPr="00076BA7" w:rsidRDefault="00076BA7" w:rsidP="00076BA7"/>
    <w:p w14:paraId="49E3FFB0" w14:textId="1DD76220" w:rsidR="00A33483" w:rsidRDefault="00A33483" w:rsidP="00DD0D7B">
      <w:pPr>
        <w:pStyle w:val="Heading2"/>
      </w:pPr>
      <w:bookmarkStart w:id="37" w:name="_Toc33798115"/>
      <w:r>
        <w:t>Data Requirements</w:t>
      </w:r>
    </w:p>
    <w:p w14:paraId="6ADC216A" w14:textId="19FADDC4" w:rsidR="00C35ACC" w:rsidRDefault="00C35ACC" w:rsidP="00C35ACC"/>
    <w:tbl>
      <w:tblPr>
        <w:tblW w:w="12600" w:type="dxa"/>
        <w:tblInd w:w="-4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28"/>
        <w:gridCol w:w="820"/>
        <w:gridCol w:w="1557"/>
        <w:gridCol w:w="6809"/>
        <w:gridCol w:w="26"/>
        <w:gridCol w:w="1080"/>
        <w:gridCol w:w="90"/>
        <w:gridCol w:w="990"/>
      </w:tblGrid>
      <w:tr w:rsidR="00C35ACC" w:rsidRPr="00C35ACC" w14:paraId="4134C4F8" w14:textId="77777777" w:rsidTr="00C35ACC">
        <w:trPr>
          <w:trHeight w:val="765"/>
        </w:trPr>
        <w:tc>
          <w:tcPr>
            <w:tcW w:w="1228" w:type="dxa"/>
            <w:shd w:val="clear" w:color="000000" w:fill="538DD5"/>
            <w:hideMark/>
          </w:tcPr>
          <w:p w14:paraId="6DA889AD" w14:textId="77777777" w:rsidR="00C35ACC" w:rsidRPr="00C35ACC" w:rsidRDefault="00C35ACC" w:rsidP="00C35ACC">
            <w:pPr>
              <w:rPr>
                <w:rFonts w:cs="Arial"/>
                <w:b/>
                <w:bCs/>
                <w:color w:val="FFFFFF"/>
                <w:sz w:val="20"/>
              </w:rPr>
            </w:pPr>
            <w:r w:rsidRPr="00C35ACC">
              <w:rPr>
                <w:rFonts w:cs="Arial"/>
                <w:b/>
                <w:bCs/>
                <w:color w:val="FFFFFF"/>
                <w:sz w:val="20"/>
              </w:rPr>
              <w:t>Rec ID</w:t>
            </w:r>
          </w:p>
        </w:tc>
        <w:tc>
          <w:tcPr>
            <w:tcW w:w="820" w:type="dxa"/>
            <w:shd w:val="clear" w:color="000000" w:fill="538DD5"/>
            <w:hideMark/>
          </w:tcPr>
          <w:p w14:paraId="7AA8E79C" w14:textId="77777777" w:rsidR="00C35ACC" w:rsidRPr="00C35ACC" w:rsidRDefault="00C35ACC" w:rsidP="00C35ACC">
            <w:pPr>
              <w:rPr>
                <w:rFonts w:cs="Arial"/>
                <w:b/>
                <w:bCs/>
                <w:color w:val="FFFFFF"/>
                <w:sz w:val="20"/>
              </w:rPr>
            </w:pPr>
            <w:r w:rsidRPr="00C35ACC">
              <w:rPr>
                <w:rFonts w:cs="Arial"/>
                <w:b/>
                <w:bCs/>
                <w:color w:val="FFFFFF"/>
                <w:sz w:val="20"/>
              </w:rPr>
              <w:t>FY17 ID</w:t>
            </w:r>
          </w:p>
        </w:tc>
        <w:tc>
          <w:tcPr>
            <w:tcW w:w="1557" w:type="dxa"/>
            <w:shd w:val="clear" w:color="000000" w:fill="538DD5"/>
            <w:hideMark/>
          </w:tcPr>
          <w:p w14:paraId="3CCA497A" w14:textId="77777777" w:rsidR="00C35ACC" w:rsidRPr="00C35ACC" w:rsidRDefault="00C35ACC" w:rsidP="00C35ACC">
            <w:pPr>
              <w:rPr>
                <w:rFonts w:cs="Arial"/>
                <w:b/>
                <w:bCs/>
                <w:color w:val="FFFFFF"/>
                <w:sz w:val="20"/>
              </w:rPr>
            </w:pPr>
            <w:r w:rsidRPr="00C35ACC">
              <w:rPr>
                <w:rFonts w:cs="Arial"/>
                <w:b/>
                <w:bCs/>
                <w:color w:val="FFFFFF"/>
                <w:sz w:val="20"/>
              </w:rPr>
              <w:t>Name</w:t>
            </w:r>
          </w:p>
        </w:tc>
        <w:tc>
          <w:tcPr>
            <w:tcW w:w="6809" w:type="dxa"/>
            <w:shd w:val="clear" w:color="000000" w:fill="538DD5"/>
            <w:hideMark/>
          </w:tcPr>
          <w:p w14:paraId="3771A643" w14:textId="77777777" w:rsidR="00C35ACC" w:rsidRPr="00C35ACC" w:rsidRDefault="00C35ACC" w:rsidP="00C35ACC">
            <w:pPr>
              <w:rPr>
                <w:rFonts w:cs="Arial"/>
                <w:b/>
                <w:bCs/>
                <w:color w:val="FFFFFF"/>
                <w:sz w:val="20"/>
              </w:rPr>
            </w:pPr>
            <w:r w:rsidRPr="00C35ACC">
              <w:rPr>
                <w:rFonts w:cs="Arial"/>
                <w:b/>
                <w:bCs/>
                <w:color w:val="FFFFFF"/>
                <w:sz w:val="20"/>
              </w:rPr>
              <w:t>Primary Text</w:t>
            </w:r>
          </w:p>
        </w:tc>
        <w:tc>
          <w:tcPr>
            <w:tcW w:w="1106" w:type="dxa"/>
            <w:gridSpan w:val="2"/>
            <w:shd w:val="clear" w:color="000000" w:fill="538DD5"/>
            <w:hideMark/>
          </w:tcPr>
          <w:p w14:paraId="1E04231F" w14:textId="355BFB6F" w:rsidR="00C35ACC" w:rsidRPr="00C35ACC" w:rsidRDefault="00C35ACC" w:rsidP="00C35ACC">
            <w:pPr>
              <w:rPr>
                <w:rFonts w:cs="Arial"/>
                <w:b/>
                <w:bCs/>
                <w:color w:val="FFFFFF"/>
                <w:sz w:val="20"/>
              </w:rPr>
            </w:pPr>
            <w:r w:rsidRPr="00C35ACC">
              <w:rPr>
                <w:rFonts w:cs="Arial"/>
                <w:b/>
                <w:bCs/>
                <w:color w:val="FFFFFF"/>
                <w:sz w:val="20"/>
              </w:rPr>
              <w:t>Priority</w:t>
            </w:r>
          </w:p>
        </w:tc>
        <w:tc>
          <w:tcPr>
            <w:tcW w:w="1080" w:type="dxa"/>
            <w:gridSpan w:val="2"/>
            <w:shd w:val="clear" w:color="000000" w:fill="538DD5"/>
            <w:hideMark/>
          </w:tcPr>
          <w:p w14:paraId="1FC41A61" w14:textId="77777777" w:rsidR="00C35ACC" w:rsidRPr="00C35ACC" w:rsidRDefault="00C35ACC" w:rsidP="00C35ACC">
            <w:pPr>
              <w:rPr>
                <w:rFonts w:cs="Arial"/>
                <w:b/>
                <w:bCs/>
                <w:color w:val="FFFFFF"/>
                <w:sz w:val="20"/>
              </w:rPr>
            </w:pPr>
            <w:r w:rsidRPr="00C35ACC">
              <w:rPr>
                <w:rFonts w:cs="Arial"/>
                <w:b/>
                <w:bCs/>
                <w:color w:val="FFFFFF"/>
                <w:sz w:val="20"/>
              </w:rPr>
              <w:t>Target Phase</w:t>
            </w:r>
          </w:p>
        </w:tc>
      </w:tr>
      <w:tr w:rsidR="00C35ACC" w:rsidRPr="00C35ACC" w14:paraId="0DFCA779" w14:textId="77777777" w:rsidTr="00C35ACC">
        <w:trPr>
          <w:trHeight w:val="510"/>
        </w:trPr>
        <w:tc>
          <w:tcPr>
            <w:tcW w:w="1228" w:type="dxa"/>
            <w:shd w:val="clear" w:color="auto" w:fill="auto"/>
            <w:noWrap/>
            <w:hideMark/>
          </w:tcPr>
          <w:p w14:paraId="20752DBF" w14:textId="77777777" w:rsidR="00C35ACC" w:rsidRPr="00C35ACC" w:rsidRDefault="00C35ACC" w:rsidP="00C35ACC">
            <w:pPr>
              <w:rPr>
                <w:rFonts w:cs="Arial"/>
                <w:color w:val="000000"/>
                <w:sz w:val="20"/>
              </w:rPr>
            </w:pPr>
            <w:r w:rsidRPr="00C35ACC">
              <w:rPr>
                <w:rFonts w:cs="Arial"/>
                <w:color w:val="000000"/>
                <w:sz w:val="20"/>
              </w:rPr>
              <w:t>79618</w:t>
            </w:r>
          </w:p>
        </w:tc>
        <w:tc>
          <w:tcPr>
            <w:tcW w:w="820" w:type="dxa"/>
            <w:shd w:val="clear" w:color="auto" w:fill="auto"/>
            <w:noWrap/>
            <w:hideMark/>
          </w:tcPr>
          <w:p w14:paraId="2D11A966" w14:textId="77777777" w:rsidR="00C35ACC" w:rsidRPr="00C35ACC" w:rsidRDefault="00C35ACC" w:rsidP="00C35ACC">
            <w:pPr>
              <w:rPr>
                <w:rFonts w:cs="Arial"/>
                <w:color w:val="000000"/>
                <w:sz w:val="20"/>
              </w:rPr>
            </w:pPr>
            <w:r w:rsidRPr="00C35ACC">
              <w:rPr>
                <w:rFonts w:cs="Arial"/>
                <w:color w:val="000000"/>
                <w:sz w:val="20"/>
              </w:rPr>
              <w:t>2.2.1</w:t>
            </w:r>
          </w:p>
        </w:tc>
        <w:tc>
          <w:tcPr>
            <w:tcW w:w="1557" w:type="dxa"/>
            <w:shd w:val="clear" w:color="auto" w:fill="auto"/>
            <w:hideMark/>
          </w:tcPr>
          <w:p w14:paraId="199C6FB2" w14:textId="77777777" w:rsidR="00C35ACC" w:rsidRPr="00C35ACC" w:rsidRDefault="00C35ACC" w:rsidP="00C35ACC">
            <w:pPr>
              <w:rPr>
                <w:rFonts w:cs="Arial"/>
                <w:color w:val="000000"/>
                <w:sz w:val="20"/>
              </w:rPr>
            </w:pPr>
            <w:r w:rsidRPr="00C35ACC">
              <w:rPr>
                <w:rFonts w:cs="Arial"/>
                <w:color w:val="000000"/>
                <w:sz w:val="20"/>
              </w:rPr>
              <w:t>Data Download</w:t>
            </w:r>
          </w:p>
        </w:tc>
        <w:tc>
          <w:tcPr>
            <w:tcW w:w="6835" w:type="dxa"/>
            <w:gridSpan w:val="2"/>
            <w:shd w:val="clear" w:color="auto" w:fill="auto"/>
            <w:hideMark/>
          </w:tcPr>
          <w:p w14:paraId="2175B7A3" w14:textId="77777777" w:rsidR="00C35ACC" w:rsidRPr="00C35ACC" w:rsidRDefault="00C35ACC" w:rsidP="00C35ACC">
            <w:pPr>
              <w:rPr>
                <w:rFonts w:cs="Arial"/>
                <w:color w:val="000000"/>
                <w:sz w:val="20"/>
              </w:rPr>
            </w:pPr>
            <w:r w:rsidRPr="00C35ACC">
              <w:rPr>
                <w:rFonts w:cs="Arial"/>
                <w:color w:val="000000"/>
                <w:sz w:val="20"/>
              </w:rPr>
              <w:t>System shall allow users to download data and interpretations for reuse at a future date.</w:t>
            </w:r>
          </w:p>
        </w:tc>
        <w:tc>
          <w:tcPr>
            <w:tcW w:w="1170" w:type="dxa"/>
            <w:gridSpan w:val="2"/>
            <w:shd w:val="clear" w:color="auto" w:fill="auto"/>
            <w:noWrap/>
            <w:hideMark/>
          </w:tcPr>
          <w:p w14:paraId="3C12B5FE" w14:textId="77777777" w:rsidR="00C35ACC" w:rsidRPr="00C35ACC" w:rsidRDefault="00C35ACC" w:rsidP="00C35ACC">
            <w:pPr>
              <w:rPr>
                <w:rFonts w:cs="Arial"/>
                <w:color w:val="000000"/>
                <w:sz w:val="20"/>
              </w:rPr>
            </w:pPr>
            <w:r w:rsidRPr="00C35ACC">
              <w:rPr>
                <w:rFonts w:cs="Arial"/>
                <w:color w:val="000000"/>
                <w:sz w:val="20"/>
              </w:rPr>
              <w:t>Must</w:t>
            </w:r>
          </w:p>
        </w:tc>
        <w:tc>
          <w:tcPr>
            <w:tcW w:w="990" w:type="dxa"/>
            <w:shd w:val="clear" w:color="auto" w:fill="auto"/>
            <w:noWrap/>
            <w:hideMark/>
          </w:tcPr>
          <w:p w14:paraId="34DC9995" w14:textId="77777777" w:rsidR="00C35ACC" w:rsidRPr="00C35ACC" w:rsidRDefault="00C35ACC" w:rsidP="00C35ACC">
            <w:pPr>
              <w:rPr>
                <w:rFonts w:cs="Arial"/>
                <w:color w:val="000000"/>
                <w:sz w:val="20"/>
              </w:rPr>
            </w:pPr>
            <w:r w:rsidRPr="00C35ACC">
              <w:rPr>
                <w:rFonts w:cs="Arial"/>
                <w:color w:val="000000"/>
                <w:sz w:val="20"/>
              </w:rPr>
              <w:t>1</w:t>
            </w:r>
          </w:p>
        </w:tc>
      </w:tr>
      <w:tr w:rsidR="00C35ACC" w:rsidRPr="00C35ACC" w14:paraId="1A3D8A3E" w14:textId="77777777" w:rsidTr="00C35ACC">
        <w:trPr>
          <w:trHeight w:val="255"/>
        </w:trPr>
        <w:tc>
          <w:tcPr>
            <w:tcW w:w="1228" w:type="dxa"/>
            <w:shd w:val="clear" w:color="auto" w:fill="auto"/>
            <w:noWrap/>
            <w:hideMark/>
          </w:tcPr>
          <w:p w14:paraId="2C1CCB93" w14:textId="77777777" w:rsidR="00C35ACC" w:rsidRPr="00C35ACC" w:rsidRDefault="00C35ACC" w:rsidP="00C35ACC">
            <w:pPr>
              <w:rPr>
                <w:rFonts w:cs="Arial"/>
                <w:color w:val="000000"/>
                <w:sz w:val="20"/>
              </w:rPr>
            </w:pPr>
            <w:r w:rsidRPr="00C35ACC">
              <w:rPr>
                <w:rFonts w:cs="Arial"/>
                <w:color w:val="000000"/>
                <w:sz w:val="20"/>
              </w:rPr>
              <w:t>79619</w:t>
            </w:r>
          </w:p>
        </w:tc>
        <w:tc>
          <w:tcPr>
            <w:tcW w:w="820" w:type="dxa"/>
            <w:shd w:val="clear" w:color="auto" w:fill="auto"/>
            <w:noWrap/>
            <w:hideMark/>
          </w:tcPr>
          <w:p w14:paraId="7C2C8D01" w14:textId="77777777" w:rsidR="00C35ACC" w:rsidRPr="00C35ACC" w:rsidRDefault="00C35ACC" w:rsidP="00C35ACC">
            <w:pPr>
              <w:rPr>
                <w:rFonts w:cs="Arial"/>
                <w:color w:val="000000"/>
                <w:sz w:val="20"/>
              </w:rPr>
            </w:pPr>
            <w:r w:rsidRPr="00C35ACC">
              <w:rPr>
                <w:rFonts w:cs="Arial"/>
                <w:color w:val="000000"/>
                <w:sz w:val="20"/>
              </w:rPr>
              <w:t>2.2.2</w:t>
            </w:r>
          </w:p>
        </w:tc>
        <w:tc>
          <w:tcPr>
            <w:tcW w:w="1557" w:type="dxa"/>
            <w:shd w:val="clear" w:color="auto" w:fill="auto"/>
            <w:hideMark/>
          </w:tcPr>
          <w:p w14:paraId="542A5DC4" w14:textId="77777777" w:rsidR="00C35ACC" w:rsidRPr="00C35ACC" w:rsidRDefault="00C35ACC" w:rsidP="00C35ACC">
            <w:pPr>
              <w:rPr>
                <w:rFonts w:cs="Arial"/>
                <w:color w:val="000000"/>
                <w:sz w:val="20"/>
              </w:rPr>
            </w:pPr>
            <w:r w:rsidRPr="00C35ACC">
              <w:rPr>
                <w:rFonts w:cs="Arial"/>
                <w:color w:val="000000"/>
                <w:sz w:val="20"/>
              </w:rPr>
              <w:t>Server Capacity</w:t>
            </w:r>
          </w:p>
        </w:tc>
        <w:tc>
          <w:tcPr>
            <w:tcW w:w="6835" w:type="dxa"/>
            <w:gridSpan w:val="2"/>
            <w:shd w:val="clear" w:color="auto" w:fill="auto"/>
            <w:hideMark/>
          </w:tcPr>
          <w:p w14:paraId="785C1286" w14:textId="77777777" w:rsidR="00C35ACC" w:rsidRPr="00C35ACC" w:rsidRDefault="00C35ACC" w:rsidP="00C35ACC">
            <w:pPr>
              <w:rPr>
                <w:rFonts w:cs="Arial"/>
                <w:color w:val="000000"/>
                <w:sz w:val="20"/>
              </w:rPr>
            </w:pPr>
            <w:r w:rsidRPr="00C35ACC">
              <w:rPr>
                <w:rFonts w:cs="Arial"/>
                <w:color w:val="000000"/>
                <w:sz w:val="20"/>
              </w:rPr>
              <w:t>System shall require database server space/hosting facility.</w:t>
            </w:r>
          </w:p>
        </w:tc>
        <w:tc>
          <w:tcPr>
            <w:tcW w:w="1170" w:type="dxa"/>
            <w:gridSpan w:val="2"/>
            <w:shd w:val="clear" w:color="auto" w:fill="auto"/>
            <w:noWrap/>
            <w:hideMark/>
          </w:tcPr>
          <w:p w14:paraId="7F3F9536" w14:textId="77777777" w:rsidR="00C35ACC" w:rsidRPr="00C35ACC" w:rsidRDefault="00C35ACC" w:rsidP="00C35ACC">
            <w:pPr>
              <w:rPr>
                <w:rFonts w:cs="Arial"/>
                <w:color w:val="000000"/>
                <w:sz w:val="20"/>
              </w:rPr>
            </w:pPr>
            <w:r w:rsidRPr="00C35ACC">
              <w:rPr>
                <w:rFonts w:cs="Arial"/>
                <w:color w:val="000000"/>
                <w:sz w:val="20"/>
              </w:rPr>
              <w:t>Must</w:t>
            </w:r>
          </w:p>
        </w:tc>
        <w:tc>
          <w:tcPr>
            <w:tcW w:w="990" w:type="dxa"/>
            <w:shd w:val="clear" w:color="auto" w:fill="auto"/>
            <w:noWrap/>
            <w:hideMark/>
          </w:tcPr>
          <w:p w14:paraId="454C469B" w14:textId="77777777" w:rsidR="00C35ACC" w:rsidRPr="00C35ACC" w:rsidRDefault="00C35ACC" w:rsidP="00C35ACC">
            <w:pPr>
              <w:rPr>
                <w:rFonts w:cs="Arial"/>
                <w:color w:val="000000"/>
                <w:sz w:val="20"/>
              </w:rPr>
            </w:pPr>
            <w:r w:rsidRPr="00C35ACC">
              <w:rPr>
                <w:rFonts w:cs="Arial"/>
                <w:color w:val="000000"/>
                <w:sz w:val="20"/>
              </w:rPr>
              <w:t>1</w:t>
            </w:r>
          </w:p>
        </w:tc>
      </w:tr>
      <w:tr w:rsidR="00C35ACC" w:rsidRPr="00C35ACC" w14:paraId="58E67762" w14:textId="77777777" w:rsidTr="00C35ACC">
        <w:trPr>
          <w:trHeight w:val="765"/>
        </w:trPr>
        <w:tc>
          <w:tcPr>
            <w:tcW w:w="1228" w:type="dxa"/>
            <w:shd w:val="clear" w:color="auto" w:fill="auto"/>
            <w:noWrap/>
            <w:hideMark/>
          </w:tcPr>
          <w:p w14:paraId="27679FCB" w14:textId="77777777" w:rsidR="00C35ACC" w:rsidRPr="00C35ACC" w:rsidRDefault="00C35ACC" w:rsidP="00C35ACC">
            <w:pPr>
              <w:rPr>
                <w:rFonts w:cs="Arial"/>
                <w:color w:val="000000"/>
                <w:sz w:val="20"/>
              </w:rPr>
            </w:pPr>
            <w:r w:rsidRPr="00C35ACC">
              <w:rPr>
                <w:rFonts w:cs="Arial"/>
                <w:color w:val="000000"/>
                <w:sz w:val="20"/>
              </w:rPr>
              <w:t>79620</w:t>
            </w:r>
          </w:p>
        </w:tc>
        <w:tc>
          <w:tcPr>
            <w:tcW w:w="820" w:type="dxa"/>
            <w:shd w:val="clear" w:color="auto" w:fill="auto"/>
            <w:noWrap/>
            <w:hideMark/>
          </w:tcPr>
          <w:p w14:paraId="761D8814" w14:textId="77777777" w:rsidR="00C35ACC" w:rsidRPr="00C35ACC" w:rsidRDefault="00C35ACC" w:rsidP="00C35ACC">
            <w:pPr>
              <w:rPr>
                <w:rFonts w:cs="Arial"/>
                <w:color w:val="000000"/>
                <w:sz w:val="20"/>
              </w:rPr>
            </w:pPr>
            <w:r w:rsidRPr="00C35ACC">
              <w:rPr>
                <w:rFonts w:cs="Arial"/>
                <w:color w:val="000000"/>
                <w:sz w:val="20"/>
              </w:rPr>
              <w:t>2.2.3</w:t>
            </w:r>
          </w:p>
        </w:tc>
        <w:tc>
          <w:tcPr>
            <w:tcW w:w="1557" w:type="dxa"/>
            <w:shd w:val="clear" w:color="auto" w:fill="auto"/>
            <w:hideMark/>
          </w:tcPr>
          <w:p w14:paraId="65FA557C" w14:textId="77777777" w:rsidR="00C35ACC" w:rsidRPr="00C35ACC" w:rsidRDefault="00C35ACC" w:rsidP="00C35ACC">
            <w:pPr>
              <w:rPr>
                <w:rFonts w:cs="Arial"/>
                <w:color w:val="000000"/>
                <w:sz w:val="20"/>
              </w:rPr>
            </w:pPr>
            <w:r w:rsidRPr="00C35ACC">
              <w:rPr>
                <w:rFonts w:cs="Arial"/>
                <w:color w:val="000000"/>
                <w:sz w:val="20"/>
              </w:rPr>
              <w:t>Official Interpretations</w:t>
            </w:r>
          </w:p>
        </w:tc>
        <w:tc>
          <w:tcPr>
            <w:tcW w:w="6835" w:type="dxa"/>
            <w:gridSpan w:val="2"/>
            <w:shd w:val="clear" w:color="auto" w:fill="auto"/>
            <w:hideMark/>
          </w:tcPr>
          <w:p w14:paraId="4FAE5761" w14:textId="77777777" w:rsidR="00C35ACC" w:rsidRPr="00C35ACC" w:rsidRDefault="00C35ACC" w:rsidP="00C35ACC">
            <w:pPr>
              <w:rPr>
                <w:rFonts w:cs="Arial"/>
                <w:color w:val="000000"/>
                <w:sz w:val="20"/>
              </w:rPr>
            </w:pPr>
            <w:r w:rsidRPr="00C35ACC">
              <w:rPr>
                <w:rFonts w:cs="Arial"/>
                <w:color w:val="000000"/>
                <w:sz w:val="20"/>
              </w:rPr>
              <w:t>System shall store, archive and provide access to  official interpretations  that have been approved and signed off on by the State Conservationist or equivalent administrator for public lands.</w:t>
            </w:r>
          </w:p>
        </w:tc>
        <w:tc>
          <w:tcPr>
            <w:tcW w:w="1170" w:type="dxa"/>
            <w:gridSpan w:val="2"/>
            <w:shd w:val="clear" w:color="auto" w:fill="auto"/>
            <w:noWrap/>
            <w:hideMark/>
          </w:tcPr>
          <w:p w14:paraId="6E5AFC34" w14:textId="77777777" w:rsidR="00C35ACC" w:rsidRPr="00C35ACC" w:rsidRDefault="00C35ACC" w:rsidP="00C35ACC">
            <w:pPr>
              <w:rPr>
                <w:rFonts w:cs="Arial"/>
                <w:color w:val="000000"/>
                <w:sz w:val="20"/>
              </w:rPr>
            </w:pPr>
            <w:r w:rsidRPr="00C35ACC">
              <w:rPr>
                <w:rFonts w:cs="Arial"/>
                <w:color w:val="000000"/>
                <w:sz w:val="20"/>
              </w:rPr>
              <w:t>Must</w:t>
            </w:r>
          </w:p>
        </w:tc>
        <w:tc>
          <w:tcPr>
            <w:tcW w:w="990" w:type="dxa"/>
            <w:shd w:val="clear" w:color="auto" w:fill="auto"/>
            <w:noWrap/>
            <w:hideMark/>
          </w:tcPr>
          <w:p w14:paraId="338A3A2C" w14:textId="77777777" w:rsidR="00C35ACC" w:rsidRPr="00C35ACC" w:rsidRDefault="00C35ACC" w:rsidP="00C35ACC">
            <w:pPr>
              <w:rPr>
                <w:rFonts w:cs="Arial"/>
                <w:color w:val="000000"/>
                <w:sz w:val="20"/>
              </w:rPr>
            </w:pPr>
            <w:r w:rsidRPr="00C35ACC">
              <w:rPr>
                <w:rFonts w:cs="Arial"/>
                <w:color w:val="000000"/>
                <w:sz w:val="20"/>
              </w:rPr>
              <w:t>1</w:t>
            </w:r>
          </w:p>
        </w:tc>
      </w:tr>
      <w:tr w:rsidR="00C35ACC" w:rsidRPr="00C35ACC" w14:paraId="6B5BB1D5" w14:textId="77777777" w:rsidTr="00C35ACC">
        <w:trPr>
          <w:trHeight w:val="1020"/>
        </w:trPr>
        <w:tc>
          <w:tcPr>
            <w:tcW w:w="1228" w:type="dxa"/>
            <w:shd w:val="clear" w:color="auto" w:fill="auto"/>
            <w:noWrap/>
            <w:hideMark/>
          </w:tcPr>
          <w:p w14:paraId="1C7EDCCB" w14:textId="77777777" w:rsidR="00C35ACC" w:rsidRPr="00C35ACC" w:rsidRDefault="00C35ACC" w:rsidP="00C35ACC">
            <w:pPr>
              <w:rPr>
                <w:rFonts w:cs="Arial"/>
                <w:color w:val="000000"/>
                <w:sz w:val="20"/>
              </w:rPr>
            </w:pPr>
            <w:r w:rsidRPr="00C35ACC">
              <w:rPr>
                <w:rFonts w:cs="Arial"/>
                <w:color w:val="000000"/>
                <w:sz w:val="20"/>
              </w:rPr>
              <w:t>79621</w:t>
            </w:r>
          </w:p>
        </w:tc>
        <w:tc>
          <w:tcPr>
            <w:tcW w:w="820" w:type="dxa"/>
            <w:shd w:val="clear" w:color="auto" w:fill="auto"/>
            <w:noWrap/>
            <w:hideMark/>
          </w:tcPr>
          <w:p w14:paraId="1117A511" w14:textId="77777777" w:rsidR="00C35ACC" w:rsidRPr="00C35ACC" w:rsidRDefault="00C35ACC" w:rsidP="00C35ACC">
            <w:pPr>
              <w:rPr>
                <w:rFonts w:cs="Arial"/>
                <w:color w:val="000000"/>
                <w:sz w:val="20"/>
              </w:rPr>
            </w:pPr>
            <w:r w:rsidRPr="00C35ACC">
              <w:rPr>
                <w:rFonts w:cs="Arial"/>
                <w:color w:val="000000"/>
                <w:sz w:val="20"/>
              </w:rPr>
              <w:t>2.2.4</w:t>
            </w:r>
          </w:p>
        </w:tc>
        <w:tc>
          <w:tcPr>
            <w:tcW w:w="1557" w:type="dxa"/>
            <w:shd w:val="clear" w:color="auto" w:fill="auto"/>
            <w:hideMark/>
          </w:tcPr>
          <w:p w14:paraId="53242BB5" w14:textId="77777777" w:rsidR="00C35ACC" w:rsidRPr="00C35ACC" w:rsidRDefault="00C35ACC" w:rsidP="00C35ACC">
            <w:pPr>
              <w:rPr>
                <w:rFonts w:cs="Arial"/>
                <w:color w:val="000000"/>
                <w:sz w:val="20"/>
              </w:rPr>
            </w:pPr>
            <w:r w:rsidRPr="00C35ACC">
              <w:rPr>
                <w:rFonts w:cs="Arial"/>
                <w:color w:val="000000"/>
                <w:sz w:val="20"/>
              </w:rPr>
              <w:t>External Data Sources</w:t>
            </w:r>
          </w:p>
        </w:tc>
        <w:tc>
          <w:tcPr>
            <w:tcW w:w="6835" w:type="dxa"/>
            <w:gridSpan w:val="2"/>
            <w:shd w:val="clear" w:color="auto" w:fill="auto"/>
            <w:hideMark/>
          </w:tcPr>
          <w:p w14:paraId="2DAD90E0" w14:textId="77777777" w:rsidR="00C35ACC" w:rsidRPr="00C35ACC" w:rsidRDefault="00C35ACC" w:rsidP="00C35ACC">
            <w:pPr>
              <w:rPr>
                <w:rFonts w:cs="Arial"/>
                <w:color w:val="000000"/>
                <w:sz w:val="20"/>
              </w:rPr>
            </w:pPr>
            <w:r w:rsidRPr="00C35ACC">
              <w:rPr>
                <w:rFonts w:cs="Arial"/>
                <w:color w:val="000000"/>
                <w:sz w:val="20"/>
              </w:rPr>
              <w:t>System shall be able to glean/ extract data from external sources for use in interpretations. Examples are distances from water bodies, PRISM data,  LIDAR data - topographic data, tabular descriptive data, and distance from major roads.</w:t>
            </w:r>
          </w:p>
        </w:tc>
        <w:tc>
          <w:tcPr>
            <w:tcW w:w="1170" w:type="dxa"/>
            <w:gridSpan w:val="2"/>
            <w:shd w:val="clear" w:color="auto" w:fill="auto"/>
            <w:noWrap/>
            <w:hideMark/>
          </w:tcPr>
          <w:p w14:paraId="769BBE35" w14:textId="77777777" w:rsidR="00C35ACC" w:rsidRPr="00C35ACC" w:rsidRDefault="00C35ACC" w:rsidP="00C35ACC">
            <w:pPr>
              <w:rPr>
                <w:rFonts w:cs="Arial"/>
                <w:color w:val="000000"/>
                <w:sz w:val="20"/>
              </w:rPr>
            </w:pPr>
            <w:r w:rsidRPr="00C35ACC">
              <w:rPr>
                <w:rFonts w:cs="Arial"/>
                <w:color w:val="000000"/>
                <w:sz w:val="20"/>
              </w:rPr>
              <w:t>Must</w:t>
            </w:r>
          </w:p>
        </w:tc>
        <w:tc>
          <w:tcPr>
            <w:tcW w:w="990" w:type="dxa"/>
            <w:shd w:val="clear" w:color="auto" w:fill="auto"/>
            <w:noWrap/>
            <w:hideMark/>
          </w:tcPr>
          <w:p w14:paraId="4FDCF97B" w14:textId="77777777" w:rsidR="00C35ACC" w:rsidRPr="00C35ACC" w:rsidRDefault="00C35ACC" w:rsidP="00C35ACC">
            <w:pPr>
              <w:rPr>
                <w:rFonts w:cs="Arial"/>
                <w:color w:val="000000"/>
                <w:sz w:val="20"/>
              </w:rPr>
            </w:pPr>
            <w:r w:rsidRPr="00C35ACC">
              <w:rPr>
                <w:rFonts w:cs="Arial"/>
                <w:color w:val="000000"/>
                <w:sz w:val="20"/>
              </w:rPr>
              <w:t>3</w:t>
            </w:r>
          </w:p>
        </w:tc>
      </w:tr>
      <w:tr w:rsidR="00C35ACC" w:rsidRPr="00C35ACC" w14:paraId="15C97DB3" w14:textId="77777777" w:rsidTr="00C35ACC">
        <w:trPr>
          <w:trHeight w:val="1020"/>
        </w:trPr>
        <w:tc>
          <w:tcPr>
            <w:tcW w:w="1228" w:type="dxa"/>
            <w:shd w:val="clear" w:color="auto" w:fill="auto"/>
            <w:noWrap/>
            <w:hideMark/>
          </w:tcPr>
          <w:p w14:paraId="37C22387" w14:textId="77777777" w:rsidR="00C35ACC" w:rsidRPr="00C35ACC" w:rsidRDefault="00C35ACC" w:rsidP="00C35ACC">
            <w:pPr>
              <w:rPr>
                <w:rFonts w:cs="Arial"/>
                <w:color w:val="000000"/>
                <w:sz w:val="20"/>
              </w:rPr>
            </w:pPr>
            <w:r w:rsidRPr="00C35ACC">
              <w:rPr>
                <w:rFonts w:cs="Arial"/>
                <w:color w:val="000000"/>
                <w:sz w:val="20"/>
              </w:rPr>
              <w:t>79622</w:t>
            </w:r>
          </w:p>
        </w:tc>
        <w:tc>
          <w:tcPr>
            <w:tcW w:w="820" w:type="dxa"/>
            <w:shd w:val="clear" w:color="auto" w:fill="auto"/>
            <w:noWrap/>
            <w:hideMark/>
          </w:tcPr>
          <w:p w14:paraId="15FF7F54" w14:textId="77777777" w:rsidR="00C35ACC" w:rsidRPr="00C35ACC" w:rsidRDefault="00C35ACC" w:rsidP="00C35ACC">
            <w:pPr>
              <w:rPr>
                <w:rFonts w:cs="Arial"/>
                <w:color w:val="000000"/>
                <w:sz w:val="20"/>
              </w:rPr>
            </w:pPr>
            <w:r w:rsidRPr="00C35ACC">
              <w:rPr>
                <w:rFonts w:cs="Arial"/>
                <w:color w:val="000000"/>
                <w:sz w:val="20"/>
              </w:rPr>
              <w:t>2.2.5</w:t>
            </w:r>
          </w:p>
        </w:tc>
        <w:tc>
          <w:tcPr>
            <w:tcW w:w="1557" w:type="dxa"/>
            <w:shd w:val="clear" w:color="auto" w:fill="auto"/>
            <w:hideMark/>
          </w:tcPr>
          <w:p w14:paraId="05C48951" w14:textId="77777777" w:rsidR="00C35ACC" w:rsidRPr="00C35ACC" w:rsidRDefault="00C35ACC" w:rsidP="00C35ACC">
            <w:pPr>
              <w:rPr>
                <w:rFonts w:cs="Arial"/>
                <w:color w:val="000000"/>
                <w:sz w:val="20"/>
              </w:rPr>
            </w:pPr>
            <w:r w:rsidRPr="00C35ACC">
              <w:rPr>
                <w:rFonts w:cs="Arial"/>
                <w:color w:val="000000"/>
                <w:sz w:val="20"/>
              </w:rPr>
              <w:t>Site Specific Data Substitution</w:t>
            </w:r>
          </w:p>
        </w:tc>
        <w:tc>
          <w:tcPr>
            <w:tcW w:w="6835" w:type="dxa"/>
            <w:gridSpan w:val="2"/>
            <w:shd w:val="clear" w:color="auto" w:fill="auto"/>
            <w:hideMark/>
          </w:tcPr>
          <w:p w14:paraId="5FD4AD0F" w14:textId="77777777" w:rsidR="00C35ACC" w:rsidRPr="00C35ACC" w:rsidRDefault="00C35ACC" w:rsidP="00C35ACC">
            <w:pPr>
              <w:rPr>
                <w:rFonts w:cs="Arial"/>
                <w:color w:val="000000"/>
                <w:sz w:val="20"/>
              </w:rPr>
            </w:pPr>
            <w:r w:rsidRPr="00C35ACC">
              <w:rPr>
                <w:rFonts w:cs="Arial"/>
                <w:color w:val="000000"/>
                <w:sz w:val="20"/>
              </w:rPr>
              <w:t>System shall have the ability to accept site specific data to substitute for the properties required in the interpretation. The site specific data may be supplied in a tabular form or in the form of a map.</w:t>
            </w:r>
          </w:p>
        </w:tc>
        <w:tc>
          <w:tcPr>
            <w:tcW w:w="1170" w:type="dxa"/>
            <w:gridSpan w:val="2"/>
            <w:shd w:val="clear" w:color="auto" w:fill="auto"/>
            <w:noWrap/>
            <w:hideMark/>
          </w:tcPr>
          <w:p w14:paraId="7D0000F9" w14:textId="77777777" w:rsidR="00C35ACC" w:rsidRPr="00C35ACC" w:rsidRDefault="00C35ACC" w:rsidP="00C35ACC">
            <w:pPr>
              <w:rPr>
                <w:rFonts w:cs="Arial"/>
                <w:color w:val="000000"/>
                <w:sz w:val="20"/>
              </w:rPr>
            </w:pPr>
            <w:r w:rsidRPr="00C35ACC">
              <w:rPr>
                <w:rFonts w:cs="Arial"/>
                <w:color w:val="000000"/>
                <w:sz w:val="20"/>
              </w:rPr>
              <w:t>Must</w:t>
            </w:r>
          </w:p>
        </w:tc>
        <w:tc>
          <w:tcPr>
            <w:tcW w:w="990" w:type="dxa"/>
            <w:shd w:val="clear" w:color="auto" w:fill="auto"/>
            <w:noWrap/>
            <w:hideMark/>
          </w:tcPr>
          <w:p w14:paraId="04323936" w14:textId="77777777" w:rsidR="00C35ACC" w:rsidRPr="00C35ACC" w:rsidRDefault="00C35ACC" w:rsidP="00C35ACC">
            <w:pPr>
              <w:rPr>
                <w:rFonts w:cs="Arial"/>
                <w:color w:val="000000"/>
                <w:sz w:val="20"/>
              </w:rPr>
            </w:pPr>
            <w:r w:rsidRPr="00C35ACC">
              <w:rPr>
                <w:rFonts w:cs="Arial"/>
                <w:color w:val="000000"/>
                <w:sz w:val="20"/>
              </w:rPr>
              <w:t>2</w:t>
            </w:r>
          </w:p>
        </w:tc>
      </w:tr>
      <w:tr w:rsidR="00C35ACC" w:rsidRPr="00C35ACC" w14:paraId="4B2DAE5B" w14:textId="77777777" w:rsidTr="00C35ACC">
        <w:trPr>
          <w:trHeight w:val="510"/>
        </w:trPr>
        <w:tc>
          <w:tcPr>
            <w:tcW w:w="1228" w:type="dxa"/>
            <w:shd w:val="clear" w:color="auto" w:fill="auto"/>
            <w:noWrap/>
            <w:hideMark/>
          </w:tcPr>
          <w:p w14:paraId="6DE7EE87" w14:textId="77777777" w:rsidR="00C35ACC" w:rsidRPr="00C35ACC" w:rsidRDefault="00C35ACC" w:rsidP="00C35ACC">
            <w:pPr>
              <w:rPr>
                <w:rFonts w:cs="Arial"/>
                <w:color w:val="000000"/>
                <w:sz w:val="20"/>
              </w:rPr>
            </w:pPr>
            <w:r w:rsidRPr="00C35ACC">
              <w:rPr>
                <w:rFonts w:cs="Arial"/>
                <w:color w:val="000000"/>
                <w:sz w:val="20"/>
              </w:rPr>
              <w:t>79623</w:t>
            </w:r>
          </w:p>
        </w:tc>
        <w:tc>
          <w:tcPr>
            <w:tcW w:w="820" w:type="dxa"/>
            <w:shd w:val="clear" w:color="auto" w:fill="auto"/>
            <w:noWrap/>
            <w:hideMark/>
          </w:tcPr>
          <w:p w14:paraId="796D75A7" w14:textId="77777777" w:rsidR="00C35ACC" w:rsidRPr="00C35ACC" w:rsidRDefault="00C35ACC" w:rsidP="00C35ACC">
            <w:pPr>
              <w:rPr>
                <w:rFonts w:cs="Arial"/>
                <w:color w:val="000000"/>
                <w:sz w:val="20"/>
              </w:rPr>
            </w:pPr>
            <w:r w:rsidRPr="00C35ACC">
              <w:rPr>
                <w:rFonts w:cs="Arial"/>
                <w:color w:val="000000"/>
                <w:sz w:val="20"/>
              </w:rPr>
              <w:t>2.2.6</w:t>
            </w:r>
          </w:p>
        </w:tc>
        <w:tc>
          <w:tcPr>
            <w:tcW w:w="1557" w:type="dxa"/>
            <w:shd w:val="clear" w:color="auto" w:fill="auto"/>
            <w:hideMark/>
          </w:tcPr>
          <w:p w14:paraId="77477E6D" w14:textId="77777777" w:rsidR="00C35ACC" w:rsidRPr="00C35ACC" w:rsidRDefault="00C35ACC" w:rsidP="00C35ACC">
            <w:pPr>
              <w:rPr>
                <w:rFonts w:cs="Arial"/>
                <w:color w:val="000000"/>
                <w:sz w:val="20"/>
              </w:rPr>
            </w:pPr>
            <w:r w:rsidRPr="00C35ACC">
              <w:rPr>
                <w:rFonts w:cs="Arial"/>
                <w:color w:val="000000"/>
                <w:sz w:val="20"/>
              </w:rPr>
              <w:t>Data Backups</w:t>
            </w:r>
          </w:p>
        </w:tc>
        <w:tc>
          <w:tcPr>
            <w:tcW w:w="6835" w:type="dxa"/>
            <w:gridSpan w:val="2"/>
            <w:shd w:val="clear" w:color="auto" w:fill="auto"/>
            <w:hideMark/>
          </w:tcPr>
          <w:p w14:paraId="0CCA180F" w14:textId="77777777" w:rsidR="00C35ACC" w:rsidRPr="00C35ACC" w:rsidRDefault="00C35ACC" w:rsidP="00C35ACC">
            <w:pPr>
              <w:rPr>
                <w:rFonts w:cs="Arial"/>
                <w:color w:val="000000"/>
                <w:sz w:val="20"/>
              </w:rPr>
            </w:pPr>
            <w:r w:rsidRPr="00C35ACC">
              <w:rPr>
                <w:rFonts w:cs="Arial"/>
                <w:color w:val="000000"/>
                <w:sz w:val="20"/>
              </w:rPr>
              <w:t>System shall provide a backup system to allow for the storage of custom interpretations for future use.</w:t>
            </w:r>
          </w:p>
        </w:tc>
        <w:tc>
          <w:tcPr>
            <w:tcW w:w="1170" w:type="dxa"/>
            <w:gridSpan w:val="2"/>
            <w:shd w:val="clear" w:color="auto" w:fill="auto"/>
            <w:noWrap/>
            <w:hideMark/>
          </w:tcPr>
          <w:p w14:paraId="40099FB0" w14:textId="77777777" w:rsidR="00C35ACC" w:rsidRPr="00C35ACC" w:rsidRDefault="00C35ACC" w:rsidP="00C35ACC">
            <w:pPr>
              <w:rPr>
                <w:rFonts w:cs="Arial"/>
                <w:color w:val="000000"/>
                <w:sz w:val="20"/>
              </w:rPr>
            </w:pPr>
            <w:r w:rsidRPr="00C35ACC">
              <w:rPr>
                <w:rFonts w:cs="Arial"/>
                <w:color w:val="000000"/>
                <w:sz w:val="20"/>
              </w:rPr>
              <w:t>Must</w:t>
            </w:r>
          </w:p>
        </w:tc>
        <w:tc>
          <w:tcPr>
            <w:tcW w:w="990" w:type="dxa"/>
            <w:shd w:val="clear" w:color="auto" w:fill="auto"/>
            <w:noWrap/>
            <w:hideMark/>
          </w:tcPr>
          <w:p w14:paraId="4C3FEB2B" w14:textId="77777777" w:rsidR="00C35ACC" w:rsidRPr="00C35ACC" w:rsidRDefault="00C35ACC" w:rsidP="00C35ACC">
            <w:pPr>
              <w:rPr>
                <w:rFonts w:cs="Arial"/>
                <w:color w:val="000000"/>
                <w:sz w:val="20"/>
              </w:rPr>
            </w:pPr>
            <w:r w:rsidRPr="00C35ACC">
              <w:rPr>
                <w:rFonts w:cs="Arial"/>
                <w:color w:val="000000"/>
                <w:sz w:val="20"/>
              </w:rPr>
              <w:t>2</w:t>
            </w:r>
          </w:p>
        </w:tc>
      </w:tr>
      <w:tr w:rsidR="00C35ACC" w:rsidRPr="00C35ACC" w14:paraId="3D7B361F" w14:textId="77777777" w:rsidTr="00C35ACC">
        <w:trPr>
          <w:trHeight w:val="1020"/>
        </w:trPr>
        <w:tc>
          <w:tcPr>
            <w:tcW w:w="1228" w:type="dxa"/>
            <w:shd w:val="clear" w:color="auto" w:fill="auto"/>
            <w:noWrap/>
            <w:hideMark/>
          </w:tcPr>
          <w:p w14:paraId="3286BBD1" w14:textId="77777777" w:rsidR="00C35ACC" w:rsidRPr="00C35ACC" w:rsidRDefault="00C35ACC" w:rsidP="00C35ACC">
            <w:pPr>
              <w:rPr>
                <w:rFonts w:cs="Arial"/>
                <w:color w:val="000000"/>
                <w:sz w:val="20"/>
              </w:rPr>
            </w:pPr>
            <w:r w:rsidRPr="00C35ACC">
              <w:rPr>
                <w:rFonts w:cs="Arial"/>
                <w:color w:val="000000"/>
                <w:sz w:val="20"/>
              </w:rPr>
              <w:lastRenderedPageBreak/>
              <w:t>79624</w:t>
            </w:r>
          </w:p>
        </w:tc>
        <w:tc>
          <w:tcPr>
            <w:tcW w:w="820" w:type="dxa"/>
            <w:shd w:val="clear" w:color="auto" w:fill="auto"/>
            <w:noWrap/>
            <w:hideMark/>
          </w:tcPr>
          <w:p w14:paraId="2E000A73" w14:textId="77777777" w:rsidR="00C35ACC" w:rsidRPr="00C35ACC" w:rsidRDefault="00C35ACC" w:rsidP="00C35ACC">
            <w:pPr>
              <w:rPr>
                <w:rFonts w:cs="Arial"/>
                <w:color w:val="000000"/>
                <w:sz w:val="20"/>
              </w:rPr>
            </w:pPr>
            <w:r w:rsidRPr="00C35ACC">
              <w:rPr>
                <w:rFonts w:cs="Arial"/>
                <w:color w:val="000000"/>
                <w:sz w:val="20"/>
              </w:rPr>
              <w:t>2.2.7</w:t>
            </w:r>
          </w:p>
        </w:tc>
        <w:tc>
          <w:tcPr>
            <w:tcW w:w="1557" w:type="dxa"/>
            <w:shd w:val="clear" w:color="auto" w:fill="auto"/>
            <w:hideMark/>
          </w:tcPr>
          <w:p w14:paraId="529DB239" w14:textId="77777777" w:rsidR="00C35ACC" w:rsidRPr="00C35ACC" w:rsidRDefault="00C35ACC" w:rsidP="00C35ACC">
            <w:pPr>
              <w:rPr>
                <w:rFonts w:cs="Arial"/>
                <w:color w:val="000000"/>
                <w:sz w:val="20"/>
              </w:rPr>
            </w:pPr>
            <w:r w:rsidRPr="00C35ACC">
              <w:rPr>
                <w:rFonts w:cs="Arial"/>
                <w:color w:val="000000"/>
                <w:sz w:val="20"/>
              </w:rPr>
              <w:t>Restricted Data</w:t>
            </w:r>
          </w:p>
        </w:tc>
        <w:tc>
          <w:tcPr>
            <w:tcW w:w="6835" w:type="dxa"/>
            <w:gridSpan w:val="2"/>
            <w:shd w:val="clear" w:color="auto" w:fill="auto"/>
            <w:hideMark/>
          </w:tcPr>
          <w:p w14:paraId="06CB0363" w14:textId="77777777" w:rsidR="00C35ACC" w:rsidRPr="00C35ACC" w:rsidRDefault="00C35ACC" w:rsidP="00C35ACC">
            <w:pPr>
              <w:rPr>
                <w:rFonts w:cs="Arial"/>
                <w:color w:val="000000"/>
                <w:sz w:val="20"/>
              </w:rPr>
            </w:pPr>
            <w:r w:rsidRPr="00C35ACC">
              <w:rPr>
                <w:rFonts w:cs="Arial"/>
                <w:color w:val="000000"/>
                <w:sz w:val="20"/>
              </w:rPr>
              <w:t>System shall recognize data in the transactional database that cannot be shared and will not use it for interpretations to be generated by outside NRCS users such as point data containing information on threatened and endangered species.</w:t>
            </w:r>
          </w:p>
        </w:tc>
        <w:tc>
          <w:tcPr>
            <w:tcW w:w="1170" w:type="dxa"/>
            <w:gridSpan w:val="2"/>
            <w:shd w:val="clear" w:color="auto" w:fill="auto"/>
            <w:noWrap/>
            <w:hideMark/>
          </w:tcPr>
          <w:p w14:paraId="354D95CD" w14:textId="77777777" w:rsidR="00C35ACC" w:rsidRPr="00C35ACC" w:rsidRDefault="00C35ACC" w:rsidP="00C35ACC">
            <w:pPr>
              <w:rPr>
                <w:rFonts w:cs="Arial"/>
                <w:color w:val="000000"/>
                <w:sz w:val="20"/>
              </w:rPr>
            </w:pPr>
            <w:r w:rsidRPr="00C35ACC">
              <w:rPr>
                <w:rFonts w:cs="Arial"/>
                <w:color w:val="000000"/>
                <w:sz w:val="20"/>
              </w:rPr>
              <w:t>Must</w:t>
            </w:r>
          </w:p>
        </w:tc>
        <w:tc>
          <w:tcPr>
            <w:tcW w:w="990" w:type="dxa"/>
            <w:shd w:val="clear" w:color="auto" w:fill="auto"/>
            <w:noWrap/>
            <w:hideMark/>
          </w:tcPr>
          <w:p w14:paraId="7C78B315" w14:textId="77777777" w:rsidR="00C35ACC" w:rsidRPr="00C35ACC" w:rsidRDefault="00C35ACC" w:rsidP="00C35ACC">
            <w:pPr>
              <w:rPr>
                <w:rFonts w:cs="Arial"/>
                <w:color w:val="000000"/>
                <w:sz w:val="20"/>
              </w:rPr>
            </w:pPr>
            <w:r w:rsidRPr="00C35ACC">
              <w:rPr>
                <w:rFonts w:cs="Arial"/>
                <w:color w:val="000000"/>
                <w:sz w:val="20"/>
              </w:rPr>
              <w:t>2</w:t>
            </w:r>
          </w:p>
        </w:tc>
      </w:tr>
      <w:tr w:rsidR="00C35ACC" w:rsidRPr="00C35ACC" w14:paraId="7F71AA3B" w14:textId="77777777" w:rsidTr="00C35ACC">
        <w:trPr>
          <w:trHeight w:val="765"/>
        </w:trPr>
        <w:tc>
          <w:tcPr>
            <w:tcW w:w="1228" w:type="dxa"/>
            <w:shd w:val="clear" w:color="auto" w:fill="auto"/>
            <w:noWrap/>
            <w:hideMark/>
          </w:tcPr>
          <w:p w14:paraId="3AD82917" w14:textId="77777777" w:rsidR="00C35ACC" w:rsidRPr="00C35ACC" w:rsidRDefault="00C35ACC" w:rsidP="00C35ACC">
            <w:pPr>
              <w:rPr>
                <w:rFonts w:cs="Arial"/>
                <w:color w:val="000000"/>
                <w:sz w:val="20"/>
              </w:rPr>
            </w:pPr>
            <w:r w:rsidRPr="00C35ACC">
              <w:rPr>
                <w:rFonts w:cs="Arial"/>
                <w:color w:val="000000"/>
                <w:sz w:val="20"/>
              </w:rPr>
              <w:t>79625</w:t>
            </w:r>
          </w:p>
        </w:tc>
        <w:tc>
          <w:tcPr>
            <w:tcW w:w="820" w:type="dxa"/>
            <w:shd w:val="clear" w:color="auto" w:fill="auto"/>
            <w:noWrap/>
            <w:hideMark/>
          </w:tcPr>
          <w:p w14:paraId="3B67C6CB" w14:textId="77777777" w:rsidR="00C35ACC" w:rsidRPr="00C35ACC" w:rsidRDefault="00C35ACC" w:rsidP="00C35ACC">
            <w:pPr>
              <w:rPr>
                <w:rFonts w:cs="Arial"/>
                <w:color w:val="000000"/>
                <w:sz w:val="20"/>
              </w:rPr>
            </w:pPr>
            <w:r w:rsidRPr="00C35ACC">
              <w:rPr>
                <w:rFonts w:cs="Arial"/>
                <w:color w:val="000000"/>
                <w:sz w:val="20"/>
              </w:rPr>
              <w:t>2.2.8</w:t>
            </w:r>
          </w:p>
        </w:tc>
        <w:tc>
          <w:tcPr>
            <w:tcW w:w="1557" w:type="dxa"/>
            <w:shd w:val="clear" w:color="auto" w:fill="auto"/>
            <w:hideMark/>
          </w:tcPr>
          <w:p w14:paraId="17423D8E" w14:textId="77777777" w:rsidR="00C35ACC" w:rsidRPr="00C35ACC" w:rsidRDefault="00C35ACC" w:rsidP="00C35ACC">
            <w:pPr>
              <w:rPr>
                <w:rFonts w:cs="Arial"/>
                <w:color w:val="000000"/>
                <w:sz w:val="20"/>
              </w:rPr>
            </w:pPr>
            <w:r w:rsidRPr="00C35ACC">
              <w:rPr>
                <w:rFonts w:cs="Arial"/>
                <w:color w:val="000000"/>
                <w:sz w:val="20"/>
              </w:rPr>
              <w:t>Excluded Spatial Areas</w:t>
            </w:r>
          </w:p>
        </w:tc>
        <w:tc>
          <w:tcPr>
            <w:tcW w:w="6835" w:type="dxa"/>
            <w:gridSpan w:val="2"/>
            <w:shd w:val="clear" w:color="auto" w:fill="auto"/>
            <w:hideMark/>
          </w:tcPr>
          <w:p w14:paraId="634021F6" w14:textId="77777777" w:rsidR="00C35ACC" w:rsidRPr="00C35ACC" w:rsidRDefault="00C35ACC" w:rsidP="00C35ACC">
            <w:pPr>
              <w:rPr>
                <w:rFonts w:cs="Arial"/>
                <w:color w:val="000000"/>
                <w:sz w:val="20"/>
              </w:rPr>
            </w:pPr>
            <w:r w:rsidRPr="00C35ACC">
              <w:rPr>
                <w:rFonts w:cs="Arial"/>
                <w:color w:val="000000"/>
                <w:sz w:val="20"/>
              </w:rPr>
              <w:t>System shall recognize spatial areas that have been excluded from the official dataset and will not provide interpretations for those areas.</w:t>
            </w:r>
          </w:p>
        </w:tc>
        <w:tc>
          <w:tcPr>
            <w:tcW w:w="1170" w:type="dxa"/>
            <w:gridSpan w:val="2"/>
            <w:shd w:val="clear" w:color="auto" w:fill="auto"/>
            <w:noWrap/>
            <w:hideMark/>
          </w:tcPr>
          <w:p w14:paraId="2E63CF1B" w14:textId="77777777" w:rsidR="00C35ACC" w:rsidRPr="00C35ACC" w:rsidRDefault="00C35ACC" w:rsidP="00C35ACC">
            <w:pPr>
              <w:rPr>
                <w:rFonts w:cs="Arial"/>
                <w:color w:val="000000"/>
                <w:sz w:val="20"/>
              </w:rPr>
            </w:pPr>
            <w:r w:rsidRPr="00C35ACC">
              <w:rPr>
                <w:rFonts w:cs="Arial"/>
                <w:color w:val="000000"/>
                <w:sz w:val="20"/>
              </w:rPr>
              <w:t>Must</w:t>
            </w:r>
          </w:p>
        </w:tc>
        <w:tc>
          <w:tcPr>
            <w:tcW w:w="990" w:type="dxa"/>
            <w:shd w:val="clear" w:color="auto" w:fill="auto"/>
            <w:noWrap/>
            <w:hideMark/>
          </w:tcPr>
          <w:p w14:paraId="460D187F" w14:textId="77777777" w:rsidR="00C35ACC" w:rsidRPr="00C35ACC" w:rsidRDefault="00C35ACC" w:rsidP="00C35ACC">
            <w:pPr>
              <w:rPr>
                <w:rFonts w:cs="Arial"/>
                <w:color w:val="000000"/>
                <w:sz w:val="20"/>
              </w:rPr>
            </w:pPr>
            <w:r w:rsidRPr="00C35ACC">
              <w:rPr>
                <w:rFonts w:cs="Arial"/>
                <w:color w:val="000000"/>
                <w:sz w:val="20"/>
              </w:rPr>
              <w:t>3</w:t>
            </w:r>
          </w:p>
        </w:tc>
      </w:tr>
      <w:tr w:rsidR="00C35ACC" w:rsidRPr="00C35ACC" w14:paraId="52211E8A" w14:textId="77777777" w:rsidTr="00C35ACC">
        <w:trPr>
          <w:trHeight w:val="510"/>
        </w:trPr>
        <w:tc>
          <w:tcPr>
            <w:tcW w:w="1228" w:type="dxa"/>
            <w:shd w:val="clear" w:color="auto" w:fill="auto"/>
            <w:noWrap/>
            <w:hideMark/>
          </w:tcPr>
          <w:p w14:paraId="469CA16E" w14:textId="77777777" w:rsidR="00C35ACC" w:rsidRPr="00C35ACC" w:rsidRDefault="00C35ACC" w:rsidP="00C35ACC">
            <w:pPr>
              <w:rPr>
                <w:rFonts w:cs="Arial"/>
                <w:color w:val="000000"/>
                <w:sz w:val="20"/>
              </w:rPr>
            </w:pPr>
            <w:r w:rsidRPr="00C35ACC">
              <w:rPr>
                <w:rFonts w:cs="Arial"/>
                <w:color w:val="000000"/>
                <w:sz w:val="20"/>
              </w:rPr>
              <w:t>79626</w:t>
            </w:r>
          </w:p>
        </w:tc>
        <w:tc>
          <w:tcPr>
            <w:tcW w:w="820" w:type="dxa"/>
            <w:shd w:val="clear" w:color="auto" w:fill="auto"/>
            <w:noWrap/>
            <w:hideMark/>
          </w:tcPr>
          <w:p w14:paraId="0071695C" w14:textId="77777777" w:rsidR="00C35ACC" w:rsidRPr="00C35ACC" w:rsidRDefault="00C35ACC" w:rsidP="00C35ACC">
            <w:pPr>
              <w:rPr>
                <w:rFonts w:cs="Arial"/>
                <w:color w:val="000000"/>
                <w:sz w:val="20"/>
              </w:rPr>
            </w:pPr>
            <w:r w:rsidRPr="00C35ACC">
              <w:rPr>
                <w:rFonts w:cs="Arial"/>
                <w:color w:val="000000"/>
                <w:sz w:val="20"/>
              </w:rPr>
              <w:t>2.2.9</w:t>
            </w:r>
          </w:p>
        </w:tc>
        <w:tc>
          <w:tcPr>
            <w:tcW w:w="1557" w:type="dxa"/>
            <w:shd w:val="clear" w:color="auto" w:fill="auto"/>
            <w:hideMark/>
          </w:tcPr>
          <w:p w14:paraId="19E392C4" w14:textId="77777777" w:rsidR="00C35ACC" w:rsidRPr="00C35ACC" w:rsidRDefault="00C35ACC" w:rsidP="00C35ACC">
            <w:pPr>
              <w:rPr>
                <w:rFonts w:cs="Arial"/>
                <w:color w:val="000000"/>
                <w:sz w:val="20"/>
              </w:rPr>
            </w:pPr>
            <w:r w:rsidRPr="00C35ACC">
              <w:rPr>
                <w:rFonts w:cs="Arial"/>
                <w:color w:val="000000"/>
                <w:sz w:val="20"/>
              </w:rPr>
              <w:t>Naming Conventions</w:t>
            </w:r>
          </w:p>
        </w:tc>
        <w:tc>
          <w:tcPr>
            <w:tcW w:w="6835" w:type="dxa"/>
            <w:gridSpan w:val="2"/>
            <w:shd w:val="clear" w:color="auto" w:fill="auto"/>
            <w:hideMark/>
          </w:tcPr>
          <w:p w14:paraId="4A823759" w14:textId="77777777" w:rsidR="00C35ACC" w:rsidRPr="00C35ACC" w:rsidRDefault="00C35ACC" w:rsidP="00C35ACC">
            <w:pPr>
              <w:rPr>
                <w:rFonts w:cs="Arial"/>
                <w:color w:val="000000"/>
                <w:sz w:val="20"/>
              </w:rPr>
            </w:pPr>
            <w:r w:rsidRPr="00C35ACC">
              <w:rPr>
                <w:rFonts w:cs="Arial"/>
                <w:color w:val="000000"/>
                <w:sz w:val="20"/>
              </w:rPr>
              <w:t>System shall manage the naming convention of the interpretations so that it is possible to store, search and sort them.</w:t>
            </w:r>
          </w:p>
        </w:tc>
        <w:tc>
          <w:tcPr>
            <w:tcW w:w="1170" w:type="dxa"/>
            <w:gridSpan w:val="2"/>
            <w:shd w:val="clear" w:color="auto" w:fill="auto"/>
            <w:noWrap/>
            <w:hideMark/>
          </w:tcPr>
          <w:p w14:paraId="0092295C" w14:textId="77777777" w:rsidR="00C35ACC" w:rsidRPr="00C35ACC" w:rsidRDefault="00C35ACC" w:rsidP="00C35ACC">
            <w:pPr>
              <w:rPr>
                <w:rFonts w:cs="Arial"/>
                <w:color w:val="000000"/>
                <w:sz w:val="20"/>
              </w:rPr>
            </w:pPr>
            <w:r w:rsidRPr="00C35ACC">
              <w:rPr>
                <w:rFonts w:cs="Arial"/>
                <w:color w:val="000000"/>
                <w:sz w:val="20"/>
              </w:rPr>
              <w:t>Should</w:t>
            </w:r>
          </w:p>
        </w:tc>
        <w:tc>
          <w:tcPr>
            <w:tcW w:w="990" w:type="dxa"/>
            <w:shd w:val="clear" w:color="auto" w:fill="auto"/>
            <w:noWrap/>
            <w:hideMark/>
          </w:tcPr>
          <w:p w14:paraId="024953D1" w14:textId="77777777" w:rsidR="00C35ACC" w:rsidRPr="00C35ACC" w:rsidRDefault="00C35ACC" w:rsidP="00C35ACC">
            <w:pPr>
              <w:rPr>
                <w:rFonts w:cs="Arial"/>
                <w:color w:val="000000"/>
                <w:sz w:val="20"/>
              </w:rPr>
            </w:pPr>
            <w:r w:rsidRPr="00C35ACC">
              <w:rPr>
                <w:rFonts w:cs="Arial"/>
                <w:color w:val="000000"/>
                <w:sz w:val="20"/>
              </w:rPr>
              <w:t>2</w:t>
            </w:r>
          </w:p>
        </w:tc>
      </w:tr>
      <w:tr w:rsidR="00DE1F9B" w:rsidRPr="00C35ACC" w14:paraId="572F4768" w14:textId="77777777" w:rsidTr="00AB6B66">
        <w:trPr>
          <w:trHeight w:val="510"/>
        </w:trPr>
        <w:tc>
          <w:tcPr>
            <w:tcW w:w="1228" w:type="dxa"/>
            <w:shd w:val="clear" w:color="auto" w:fill="auto"/>
            <w:noWrap/>
            <w:hideMark/>
          </w:tcPr>
          <w:p w14:paraId="71A7FA58" w14:textId="77777777" w:rsidR="00DE1F9B" w:rsidRPr="00C35ACC" w:rsidRDefault="00DE1F9B" w:rsidP="00AB6B66">
            <w:pPr>
              <w:rPr>
                <w:rFonts w:cs="Arial"/>
                <w:color w:val="000000"/>
                <w:sz w:val="20"/>
              </w:rPr>
            </w:pPr>
            <w:r w:rsidRPr="00C35ACC">
              <w:rPr>
                <w:rFonts w:cs="Arial"/>
                <w:color w:val="000000"/>
                <w:sz w:val="20"/>
              </w:rPr>
              <w:t>79627</w:t>
            </w:r>
          </w:p>
        </w:tc>
        <w:tc>
          <w:tcPr>
            <w:tcW w:w="820" w:type="dxa"/>
            <w:shd w:val="clear" w:color="auto" w:fill="auto"/>
            <w:noWrap/>
            <w:hideMark/>
          </w:tcPr>
          <w:p w14:paraId="543C07F1" w14:textId="77777777" w:rsidR="00DE1F9B" w:rsidRPr="00C35ACC" w:rsidRDefault="00DE1F9B" w:rsidP="00AB6B66">
            <w:pPr>
              <w:rPr>
                <w:rFonts w:cs="Arial"/>
                <w:color w:val="000000"/>
                <w:sz w:val="20"/>
              </w:rPr>
            </w:pPr>
            <w:r w:rsidRPr="00C35ACC">
              <w:rPr>
                <w:rFonts w:cs="Arial"/>
                <w:color w:val="000000"/>
                <w:sz w:val="20"/>
              </w:rPr>
              <w:t>2.2.10</w:t>
            </w:r>
          </w:p>
        </w:tc>
        <w:tc>
          <w:tcPr>
            <w:tcW w:w="1557" w:type="dxa"/>
            <w:shd w:val="clear" w:color="auto" w:fill="auto"/>
            <w:hideMark/>
          </w:tcPr>
          <w:p w14:paraId="1E0979B3" w14:textId="77777777" w:rsidR="00DE1F9B" w:rsidRPr="00C35ACC" w:rsidRDefault="00DE1F9B" w:rsidP="00AB6B66">
            <w:pPr>
              <w:rPr>
                <w:rFonts w:cs="Arial"/>
                <w:color w:val="000000"/>
                <w:sz w:val="20"/>
              </w:rPr>
            </w:pPr>
            <w:r w:rsidRPr="00C35ACC">
              <w:rPr>
                <w:rFonts w:cs="Arial"/>
                <w:color w:val="000000"/>
                <w:sz w:val="20"/>
              </w:rPr>
              <w:t>Update Official Interpretations</w:t>
            </w:r>
          </w:p>
        </w:tc>
        <w:tc>
          <w:tcPr>
            <w:tcW w:w="6835" w:type="dxa"/>
            <w:gridSpan w:val="2"/>
            <w:shd w:val="clear" w:color="auto" w:fill="auto"/>
            <w:hideMark/>
          </w:tcPr>
          <w:p w14:paraId="6C8E9700" w14:textId="77777777" w:rsidR="00DE1F9B" w:rsidRPr="00C35ACC" w:rsidRDefault="00DE1F9B" w:rsidP="00AB6B66">
            <w:pPr>
              <w:rPr>
                <w:rFonts w:cs="Arial"/>
                <w:color w:val="000000"/>
                <w:sz w:val="20"/>
              </w:rPr>
            </w:pPr>
            <w:r w:rsidRPr="00C35ACC">
              <w:rPr>
                <w:rFonts w:cs="Arial"/>
                <w:color w:val="000000"/>
                <w:sz w:val="20"/>
              </w:rPr>
              <w:t>System shall allow authorized users with appropriate permissions to update the  official  interpretations.</w:t>
            </w:r>
          </w:p>
        </w:tc>
        <w:tc>
          <w:tcPr>
            <w:tcW w:w="1170" w:type="dxa"/>
            <w:gridSpan w:val="2"/>
            <w:shd w:val="clear" w:color="auto" w:fill="auto"/>
            <w:noWrap/>
            <w:hideMark/>
          </w:tcPr>
          <w:p w14:paraId="3543C613" w14:textId="77777777" w:rsidR="00DE1F9B" w:rsidRPr="00C35ACC" w:rsidRDefault="00DE1F9B" w:rsidP="00AB6B66">
            <w:pPr>
              <w:rPr>
                <w:rFonts w:cs="Arial"/>
                <w:color w:val="000000"/>
                <w:sz w:val="20"/>
              </w:rPr>
            </w:pPr>
            <w:r w:rsidRPr="00C35ACC">
              <w:rPr>
                <w:rFonts w:cs="Arial"/>
                <w:color w:val="000000"/>
                <w:sz w:val="20"/>
              </w:rPr>
              <w:t>Must</w:t>
            </w:r>
          </w:p>
        </w:tc>
        <w:tc>
          <w:tcPr>
            <w:tcW w:w="990" w:type="dxa"/>
            <w:shd w:val="clear" w:color="auto" w:fill="auto"/>
            <w:noWrap/>
            <w:hideMark/>
          </w:tcPr>
          <w:p w14:paraId="0412901C" w14:textId="77777777" w:rsidR="00DE1F9B" w:rsidRPr="00C35ACC" w:rsidRDefault="00DE1F9B" w:rsidP="00AB6B66">
            <w:pPr>
              <w:rPr>
                <w:rFonts w:cs="Arial"/>
                <w:color w:val="000000"/>
                <w:sz w:val="20"/>
              </w:rPr>
            </w:pPr>
            <w:r w:rsidRPr="00C35ACC">
              <w:rPr>
                <w:rFonts w:cs="Arial"/>
                <w:color w:val="000000"/>
                <w:sz w:val="20"/>
              </w:rPr>
              <w:t>1</w:t>
            </w:r>
          </w:p>
        </w:tc>
      </w:tr>
      <w:tr w:rsidR="00DE1F9B" w:rsidRPr="00C35ACC" w14:paraId="4F3C97F6" w14:textId="77777777" w:rsidTr="00AB6B66">
        <w:trPr>
          <w:trHeight w:val="765"/>
        </w:trPr>
        <w:tc>
          <w:tcPr>
            <w:tcW w:w="1228" w:type="dxa"/>
            <w:shd w:val="clear" w:color="auto" w:fill="auto"/>
            <w:noWrap/>
            <w:hideMark/>
          </w:tcPr>
          <w:p w14:paraId="4BD33453" w14:textId="77777777" w:rsidR="00DE1F9B" w:rsidRPr="00C35ACC" w:rsidRDefault="00DE1F9B" w:rsidP="00AB6B66">
            <w:pPr>
              <w:rPr>
                <w:rFonts w:cs="Arial"/>
                <w:color w:val="000000"/>
                <w:sz w:val="20"/>
              </w:rPr>
            </w:pPr>
            <w:r w:rsidRPr="00C35ACC">
              <w:rPr>
                <w:rFonts w:cs="Arial"/>
                <w:color w:val="000000"/>
                <w:sz w:val="20"/>
              </w:rPr>
              <w:t>79628</w:t>
            </w:r>
          </w:p>
        </w:tc>
        <w:tc>
          <w:tcPr>
            <w:tcW w:w="820" w:type="dxa"/>
            <w:shd w:val="clear" w:color="auto" w:fill="auto"/>
            <w:noWrap/>
            <w:hideMark/>
          </w:tcPr>
          <w:p w14:paraId="008B424D" w14:textId="77777777" w:rsidR="00DE1F9B" w:rsidRPr="00C35ACC" w:rsidRDefault="00DE1F9B" w:rsidP="00AB6B66">
            <w:pPr>
              <w:rPr>
                <w:rFonts w:cs="Arial"/>
                <w:color w:val="000000"/>
                <w:sz w:val="20"/>
              </w:rPr>
            </w:pPr>
            <w:r w:rsidRPr="00C35ACC">
              <w:rPr>
                <w:rFonts w:cs="Arial"/>
                <w:color w:val="000000"/>
                <w:sz w:val="20"/>
              </w:rPr>
              <w:t>2.2.11</w:t>
            </w:r>
          </w:p>
        </w:tc>
        <w:tc>
          <w:tcPr>
            <w:tcW w:w="1557" w:type="dxa"/>
            <w:shd w:val="clear" w:color="auto" w:fill="auto"/>
            <w:hideMark/>
          </w:tcPr>
          <w:p w14:paraId="797B37E5" w14:textId="77777777" w:rsidR="00DE1F9B" w:rsidRPr="00C35ACC" w:rsidRDefault="00DE1F9B" w:rsidP="00AB6B66">
            <w:pPr>
              <w:rPr>
                <w:rFonts w:cs="Arial"/>
                <w:color w:val="000000"/>
                <w:sz w:val="20"/>
              </w:rPr>
            </w:pPr>
            <w:r w:rsidRPr="00C35ACC">
              <w:rPr>
                <w:rFonts w:cs="Arial"/>
                <w:color w:val="000000"/>
                <w:sz w:val="20"/>
              </w:rPr>
              <w:t>Add New Properties and Rules</w:t>
            </w:r>
          </w:p>
        </w:tc>
        <w:tc>
          <w:tcPr>
            <w:tcW w:w="6835" w:type="dxa"/>
            <w:gridSpan w:val="2"/>
            <w:shd w:val="clear" w:color="auto" w:fill="auto"/>
            <w:hideMark/>
          </w:tcPr>
          <w:p w14:paraId="071C47AE" w14:textId="77777777" w:rsidR="00DE1F9B" w:rsidRPr="00C35ACC" w:rsidRDefault="00DE1F9B" w:rsidP="00AB6B66">
            <w:pPr>
              <w:rPr>
                <w:rFonts w:cs="Arial"/>
                <w:color w:val="000000"/>
                <w:sz w:val="20"/>
              </w:rPr>
            </w:pPr>
            <w:r w:rsidRPr="00C35ACC">
              <w:rPr>
                <w:rFonts w:cs="Arial"/>
                <w:color w:val="000000"/>
                <w:sz w:val="20"/>
              </w:rPr>
              <w:t>System shall allow authorized users with appropriate permissions to add new properties, rules and interpretations to the  official  data set.</w:t>
            </w:r>
          </w:p>
        </w:tc>
        <w:tc>
          <w:tcPr>
            <w:tcW w:w="1170" w:type="dxa"/>
            <w:gridSpan w:val="2"/>
            <w:shd w:val="clear" w:color="auto" w:fill="auto"/>
            <w:noWrap/>
            <w:hideMark/>
          </w:tcPr>
          <w:p w14:paraId="62F6840C" w14:textId="77777777" w:rsidR="00DE1F9B" w:rsidRPr="00C35ACC" w:rsidRDefault="00DE1F9B" w:rsidP="00AB6B66">
            <w:pPr>
              <w:rPr>
                <w:rFonts w:cs="Arial"/>
                <w:color w:val="000000"/>
                <w:sz w:val="20"/>
              </w:rPr>
            </w:pPr>
            <w:r w:rsidRPr="00C35ACC">
              <w:rPr>
                <w:rFonts w:cs="Arial"/>
                <w:color w:val="000000"/>
                <w:sz w:val="20"/>
              </w:rPr>
              <w:t>Must</w:t>
            </w:r>
          </w:p>
        </w:tc>
        <w:tc>
          <w:tcPr>
            <w:tcW w:w="990" w:type="dxa"/>
            <w:shd w:val="clear" w:color="auto" w:fill="auto"/>
            <w:noWrap/>
            <w:hideMark/>
          </w:tcPr>
          <w:p w14:paraId="2634B626" w14:textId="77777777" w:rsidR="00DE1F9B" w:rsidRPr="00C35ACC" w:rsidRDefault="00DE1F9B" w:rsidP="00AB6B66">
            <w:pPr>
              <w:rPr>
                <w:rFonts w:cs="Arial"/>
                <w:color w:val="000000"/>
                <w:sz w:val="20"/>
              </w:rPr>
            </w:pPr>
            <w:r w:rsidRPr="00C35ACC">
              <w:rPr>
                <w:rFonts w:cs="Arial"/>
                <w:color w:val="000000"/>
                <w:sz w:val="20"/>
              </w:rPr>
              <w:t>1</w:t>
            </w:r>
          </w:p>
        </w:tc>
      </w:tr>
      <w:tr w:rsidR="00DE1F9B" w:rsidRPr="00C35ACC" w14:paraId="1F509917" w14:textId="77777777" w:rsidTr="00AB6B66">
        <w:trPr>
          <w:trHeight w:val="1020"/>
        </w:trPr>
        <w:tc>
          <w:tcPr>
            <w:tcW w:w="1228" w:type="dxa"/>
            <w:shd w:val="clear" w:color="auto" w:fill="auto"/>
            <w:noWrap/>
            <w:hideMark/>
          </w:tcPr>
          <w:p w14:paraId="629E8F22" w14:textId="77777777" w:rsidR="00DE1F9B" w:rsidRPr="00C35ACC" w:rsidRDefault="00DE1F9B" w:rsidP="00AB6B66">
            <w:pPr>
              <w:rPr>
                <w:rFonts w:cs="Arial"/>
                <w:color w:val="000000"/>
                <w:sz w:val="20"/>
              </w:rPr>
            </w:pPr>
            <w:r w:rsidRPr="00C35ACC">
              <w:rPr>
                <w:rFonts w:cs="Arial"/>
                <w:color w:val="000000"/>
                <w:sz w:val="20"/>
              </w:rPr>
              <w:t>79629</w:t>
            </w:r>
          </w:p>
        </w:tc>
        <w:tc>
          <w:tcPr>
            <w:tcW w:w="820" w:type="dxa"/>
            <w:shd w:val="clear" w:color="auto" w:fill="auto"/>
            <w:noWrap/>
            <w:hideMark/>
          </w:tcPr>
          <w:p w14:paraId="77E5F23A" w14:textId="77777777" w:rsidR="00DE1F9B" w:rsidRPr="00C35ACC" w:rsidRDefault="00DE1F9B" w:rsidP="00AB6B66">
            <w:pPr>
              <w:rPr>
                <w:rFonts w:cs="Arial"/>
                <w:color w:val="000000"/>
                <w:sz w:val="20"/>
              </w:rPr>
            </w:pPr>
            <w:r w:rsidRPr="00C35ACC">
              <w:rPr>
                <w:rFonts w:cs="Arial"/>
                <w:color w:val="000000"/>
                <w:sz w:val="20"/>
              </w:rPr>
              <w:t>2.2.12</w:t>
            </w:r>
          </w:p>
        </w:tc>
        <w:tc>
          <w:tcPr>
            <w:tcW w:w="1557" w:type="dxa"/>
            <w:shd w:val="clear" w:color="auto" w:fill="auto"/>
            <w:hideMark/>
          </w:tcPr>
          <w:p w14:paraId="4B8A83F8" w14:textId="77777777" w:rsidR="00DE1F9B" w:rsidRPr="00C35ACC" w:rsidRDefault="00DE1F9B" w:rsidP="00AB6B66">
            <w:pPr>
              <w:rPr>
                <w:rFonts w:cs="Arial"/>
                <w:color w:val="000000"/>
                <w:sz w:val="20"/>
              </w:rPr>
            </w:pPr>
            <w:r w:rsidRPr="00C35ACC">
              <w:rPr>
                <w:rFonts w:cs="Arial"/>
                <w:color w:val="000000"/>
                <w:sz w:val="20"/>
              </w:rPr>
              <w:t>Archive</w:t>
            </w:r>
          </w:p>
        </w:tc>
        <w:tc>
          <w:tcPr>
            <w:tcW w:w="6835" w:type="dxa"/>
            <w:gridSpan w:val="2"/>
            <w:shd w:val="clear" w:color="auto" w:fill="auto"/>
            <w:hideMark/>
          </w:tcPr>
          <w:p w14:paraId="1BF5A653" w14:textId="77777777" w:rsidR="00DE1F9B" w:rsidRPr="00C35ACC" w:rsidRDefault="00DE1F9B" w:rsidP="00AB6B66">
            <w:pPr>
              <w:rPr>
                <w:rFonts w:cs="Arial"/>
                <w:color w:val="000000"/>
                <w:sz w:val="20"/>
              </w:rPr>
            </w:pPr>
            <w:r w:rsidRPr="00C35ACC">
              <w:rPr>
                <w:rFonts w:cs="Arial"/>
                <w:color w:val="000000"/>
                <w:sz w:val="20"/>
              </w:rPr>
              <w:t>The system must archive the interpretive criteria (properties, evaluations, and rules) for  Official  interpretation for each annual refresh of the contemporary SSURGO data, rather than archive yearly interpretive output.</w:t>
            </w:r>
          </w:p>
        </w:tc>
        <w:tc>
          <w:tcPr>
            <w:tcW w:w="1170" w:type="dxa"/>
            <w:gridSpan w:val="2"/>
            <w:shd w:val="clear" w:color="auto" w:fill="auto"/>
            <w:noWrap/>
            <w:hideMark/>
          </w:tcPr>
          <w:p w14:paraId="39FA80D7" w14:textId="77777777" w:rsidR="00DE1F9B" w:rsidRPr="00C35ACC" w:rsidRDefault="00DE1F9B" w:rsidP="00AB6B66">
            <w:pPr>
              <w:rPr>
                <w:rFonts w:cs="Arial"/>
                <w:color w:val="000000"/>
                <w:sz w:val="20"/>
              </w:rPr>
            </w:pPr>
            <w:r w:rsidRPr="00C35ACC">
              <w:rPr>
                <w:rFonts w:cs="Arial"/>
                <w:color w:val="000000"/>
                <w:sz w:val="20"/>
              </w:rPr>
              <w:t>Must</w:t>
            </w:r>
          </w:p>
        </w:tc>
        <w:tc>
          <w:tcPr>
            <w:tcW w:w="990" w:type="dxa"/>
            <w:shd w:val="clear" w:color="auto" w:fill="auto"/>
            <w:noWrap/>
            <w:hideMark/>
          </w:tcPr>
          <w:p w14:paraId="5A2D84E8" w14:textId="77777777" w:rsidR="00DE1F9B" w:rsidRPr="00C35ACC" w:rsidRDefault="00DE1F9B" w:rsidP="00AB6B66">
            <w:pPr>
              <w:rPr>
                <w:rFonts w:cs="Arial"/>
                <w:color w:val="000000"/>
                <w:sz w:val="20"/>
              </w:rPr>
            </w:pPr>
            <w:r w:rsidRPr="00C35ACC">
              <w:rPr>
                <w:rFonts w:cs="Arial"/>
                <w:color w:val="000000"/>
                <w:sz w:val="20"/>
              </w:rPr>
              <w:t>1</w:t>
            </w:r>
          </w:p>
        </w:tc>
      </w:tr>
      <w:tr w:rsidR="00DE1F9B" w:rsidRPr="00C35ACC" w14:paraId="7DA40F50" w14:textId="77777777" w:rsidTr="00AB6B66">
        <w:trPr>
          <w:trHeight w:val="1020"/>
        </w:trPr>
        <w:tc>
          <w:tcPr>
            <w:tcW w:w="1228" w:type="dxa"/>
            <w:shd w:val="clear" w:color="auto" w:fill="auto"/>
            <w:noWrap/>
            <w:hideMark/>
          </w:tcPr>
          <w:p w14:paraId="720DD4E7" w14:textId="77777777" w:rsidR="00DE1F9B" w:rsidRPr="00C35ACC" w:rsidRDefault="00DE1F9B" w:rsidP="00AB6B66">
            <w:pPr>
              <w:rPr>
                <w:rFonts w:cs="Arial"/>
                <w:color w:val="000000"/>
                <w:sz w:val="20"/>
              </w:rPr>
            </w:pPr>
            <w:r w:rsidRPr="00C35ACC">
              <w:rPr>
                <w:rFonts w:cs="Arial"/>
                <w:color w:val="000000"/>
                <w:sz w:val="20"/>
              </w:rPr>
              <w:t>79630</w:t>
            </w:r>
          </w:p>
        </w:tc>
        <w:tc>
          <w:tcPr>
            <w:tcW w:w="820" w:type="dxa"/>
            <w:shd w:val="clear" w:color="auto" w:fill="auto"/>
            <w:noWrap/>
            <w:hideMark/>
          </w:tcPr>
          <w:p w14:paraId="17ADA20C" w14:textId="77777777" w:rsidR="00DE1F9B" w:rsidRPr="00C35ACC" w:rsidRDefault="00DE1F9B" w:rsidP="00AB6B66">
            <w:pPr>
              <w:rPr>
                <w:rFonts w:cs="Arial"/>
                <w:color w:val="000000"/>
                <w:sz w:val="20"/>
              </w:rPr>
            </w:pPr>
            <w:r w:rsidRPr="00C35ACC">
              <w:rPr>
                <w:rFonts w:cs="Arial"/>
                <w:color w:val="000000"/>
                <w:sz w:val="20"/>
              </w:rPr>
              <w:t>2.2.13</w:t>
            </w:r>
          </w:p>
        </w:tc>
        <w:tc>
          <w:tcPr>
            <w:tcW w:w="1557" w:type="dxa"/>
            <w:shd w:val="clear" w:color="auto" w:fill="auto"/>
            <w:hideMark/>
          </w:tcPr>
          <w:p w14:paraId="7B2E7136" w14:textId="77777777" w:rsidR="00DE1F9B" w:rsidRPr="00C35ACC" w:rsidRDefault="00DE1F9B" w:rsidP="00AB6B66">
            <w:pPr>
              <w:rPr>
                <w:rFonts w:cs="Arial"/>
                <w:color w:val="000000"/>
                <w:sz w:val="20"/>
              </w:rPr>
            </w:pPr>
            <w:r w:rsidRPr="00C35ACC">
              <w:rPr>
                <w:rFonts w:cs="Arial"/>
                <w:color w:val="000000"/>
                <w:sz w:val="20"/>
              </w:rPr>
              <w:t>User Profile Data</w:t>
            </w:r>
          </w:p>
        </w:tc>
        <w:tc>
          <w:tcPr>
            <w:tcW w:w="6835" w:type="dxa"/>
            <w:gridSpan w:val="2"/>
            <w:shd w:val="clear" w:color="auto" w:fill="auto"/>
            <w:hideMark/>
          </w:tcPr>
          <w:p w14:paraId="3FBA1011" w14:textId="77777777" w:rsidR="00DE1F9B" w:rsidRPr="00C35ACC" w:rsidRDefault="00DE1F9B" w:rsidP="00AB6B66">
            <w:pPr>
              <w:rPr>
                <w:rFonts w:cs="Arial"/>
                <w:color w:val="000000"/>
                <w:sz w:val="20"/>
              </w:rPr>
            </w:pPr>
            <w:r w:rsidRPr="00C35ACC">
              <w:rPr>
                <w:rFonts w:cs="Arial"/>
                <w:color w:val="000000"/>
                <w:sz w:val="20"/>
              </w:rPr>
              <w:t>System shall have the capability to store enough information about users so that they can return to the system to check on the results of an interpretation, to update an interpretation or to delete an interpretation.</w:t>
            </w:r>
          </w:p>
        </w:tc>
        <w:tc>
          <w:tcPr>
            <w:tcW w:w="1170" w:type="dxa"/>
            <w:gridSpan w:val="2"/>
            <w:shd w:val="clear" w:color="auto" w:fill="auto"/>
            <w:noWrap/>
            <w:hideMark/>
          </w:tcPr>
          <w:p w14:paraId="600721EF" w14:textId="77777777" w:rsidR="00DE1F9B" w:rsidRPr="00C35ACC" w:rsidRDefault="00DE1F9B" w:rsidP="00AB6B66">
            <w:pPr>
              <w:rPr>
                <w:rFonts w:cs="Arial"/>
                <w:color w:val="000000"/>
                <w:sz w:val="20"/>
              </w:rPr>
            </w:pPr>
            <w:r w:rsidRPr="00C35ACC">
              <w:rPr>
                <w:rFonts w:cs="Arial"/>
                <w:color w:val="000000"/>
                <w:sz w:val="20"/>
              </w:rPr>
              <w:t>Must</w:t>
            </w:r>
          </w:p>
        </w:tc>
        <w:tc>
          <w:tcPr>
            <w:tcW w:w="990" w:type="dxa"/>
            <w:shd w:val="clear" w:color="auto" w:fill="auto"/>
            <w:noWrap/>
            <w:hideMark/>
          </w:tcPr>
          <w:p w14:paraId="0CADABCA" w14:textId="77777777" w:rsidR="00DE1F9B" w:rsidRPr="00C35ACC" w:rsidRDefault="00DE1F9B" w:rsidP="00AB6B66">
            <w:pPr>
              <w:rPr>
                <w:rFonts w:cs="Arial"/>
                <w:color w:val="000000"/>
                <w:sz w:val="20"/>
              </w:rPr>
            </w:pPr>
            <w:r w:rsidRPr="00C35ACC">
              <w:rPr>
                <w:rFonts w:cs="Arial"/>
                <w:color w:val="000000"/>
                <w:sz w:val="20"/>
              </w:rPr>
              <w:t>1</w:t>
            </w:r>
          </w:p>
        </w:tc>
      </w:tr>
      <w:tr w:rsidR="00DE1F9B" w:rsidRPr="00C35ACC" w14:paraId="770E6F1B" w14:textId="77777777" w:rsidTr="00AB6B66">
        <w:trPr>
          <w:trHeight w:val="765"/>
        </w:trPr>
        <w:tc>
          <w:tcPr>
            <w:tcW w:w="1228" w:type="dxa"/>
            <w:shd w:val="clear" w:color="auto" w:fill="auto"/>
            <w:noWrap/>
            <w:hideMark/>
          </w:tcPr>
          <w:p w14:paraId="19EC7357" w14:textId="77777777" w:rsidR="00DE1F9B" w:rsidRPr="00C35ACC" w:rsidRDefault="00DE1F9B" w:rsidP="00AB6B66">
            <w:pPr>
              <w:rPr>
                <w:rFonts w:cs="Arial"/>
                <w:color w:val="000000"/>
                <w:sz w:val="20"/>
              </w:rPr>
            </w:pPr>
            <w:r w:rsidRPr="00C35ACC">
              <w:rPr>
                <w:rFonts w:cs="Arial"/>
                <w:color w:val="000000"/>
                <w:sz w:val="20"/>
              </w:rPr>
              <w:t>79631</w:t>
            </w:r>
          </w:p>
        </w:tc>
        <w:tc>
          <w:tcPr>
            <w:tcW w:w="820" w:type="dxa"/>
            <w:shd w:val="clear" w:color="auto" w:fill="auto"/>
            <w:noWrap/>
            <w:hideMark/>
          </w:tcPr>
          <w:p w14:paraId="1F118D13" w14:textId="77777777" w:rsidR="00DE1F9B" w:rsidRPr="00C35ACC" w:rsidRDefault="00DE1F9B" w:rsidP="00AB6B66">
            <w:pPr>
              <w:rPr>
                <w:rFonts w:cs="Arial"/>
                <w:color w:val="000000"/>
                <w:sz w:val="20"/>
              </w:rPr>
            </w:pPr>
            <w:r w:rsidRPr="00C35ACC">
              <w:rPr>
                <w:rFonts w:cs="Arial"/>
                <w:color w:val="000000"/>
                <w:sz w:val="20"/>
              </w:rPr>
              <w:t>2.2.14</w:t>
            </w:r>
          </w:p>
        </w:tc>
        <w:tc>
          <w:tcPr>
            <w:tcW w:w="1557" w:type="dxa"/>
            <w:shd w:val="clear" w:color="auto" w:fill="auto"/>
            <w:hideMark/>
          </w:tcPr>
          <w:p w14:paraId="7F5DDBC7" w14:textId="77777777" w:rsidR="00DE1F9B" w:rsidRPr="00C35ACC" w:rsidRDefault="00DE1F9B" w:rsidP="00AB6B66">
            <w:pPr>
              <w:rPr>
                <w:rFonts w:cs="Arial"/>
                <w:color w:val="000000"/>
                <w:sz w:val="20"/>
              </w:rPr>
            </w:pPr>
            <w:r w:rsidRPr="00C35ACC">
              <w:rPr>
                <w:rFonts w:cs="Arial"/>
                <w:color w:val="000000"/>
                <w:sz w:val="20"/>
              </w:rPr>
              <w:t>Measurement Units</w:t>
            </w:r>
          </w:p>
        </w:tc>
        <w:tc>
          <w:tcPr>
            <w:tcW w:w="6835" w:type="dxa"/>
            <w:gridSpan w:val="2"/>
            <w:shd w:val="clear" w:color="auto" w:fill="auto"/>
            <w:hideMark/>
          </w:tcPr>
          <w:p w14:paraId="4EC5653E" w14:textId="77777777" w:rsidR="00DE1F9B" w:rsidRPr="00C35ACC" w:rsidRDefault="00DE1F9B" w:rsidP="00AB6B66">
            <w:pPr>
              <w:rPr>
                <w:rFonts w:cs="Arial"/>
                <w:color w:val="000000"/>
                <w:sz w:val="20"/>
              </w:rPr>
            </w:pPr>
            <w:r w:rsidRPr="00C35ACC">
              <w:rPr>
                <w:rFonts w:cs="Arial"/>
                <w:color w:val="000000"/>
                <w:sz w:val="20"/>
              </w:rPr>
              <w:t>System shall have the ability to accept parameters in English or Metric units, however all calculations will be performed in Metric Units and the storage of any data will be in Metric Units.</w:t>
            </w:r>
          </w:p>
        </w:tc>
        <w:tc>
          <w:tcPr>
            <w:tcW w:w="1170" w:type="dxa"/>
            <w:gridSpan w:val="2"/>
            <w:shd w:val="clear" w:color="auto" w:fill="auto"/>
            <w:noWrap/>
            <w:hideMark/>
          </w:tcPr>
          <w:p w14:paraId="05C9D06C" w14:textId="77777777" w:rsidR="00DE1F9B" w:rsidRPr="00C35ACC" w:rsidRDefault="00DE1F9B" w:rsidP="00AB6B66">
            <w:pPr>
              <w:rPr>
                <w:rFonts w:cs="Arial"/>
                <w:color w:val="000000"/>
                <w:sz w:val="20"/>
              </w:rPr>
            </w:pPr>
            <w:r w:rsidRPr="00C35ACC">
              <w:rPr>
                <w:rFonts w:cs="Arial"/>
                <w:color w:val="000000"/>
                <w:sz w:val="20"/>
              </w:rPr>
              <w:t>Must</w:t>
            </w:r>
          </w:p>
        </w:tc>
        <w:tc>
          <w:tcPr>
            <w:tcW w:w="990" w:type="dxa"/>
            <w:shd w:val="clear" w:color="auto" w:fill="auto"/>
            <w:noWrap/>
            <w:hideMark/>
          </w:tcPr>
          <w:p w14:paraId="2A4D6AFF" w14:textId="77777777" w:rsidR="00DE1F9B" w:rsidRPr="00C35ACC" w:rsidRDefault="00DE1F9B" w:rsidP="00AB6B66">
            <w:pPr>
              <w:rPr>
                <w:rFonts w:cs="Arial"/>
                <w:color w:val="000000"/>
                <w:sz w:val="20"/>
              </w:rPr>
            </w:pPr>
            <w:r w:rsidRPr="00C35ACC">
              <w:rPr>
                <w:rFonts w:cs="Arial"/>
                <w:color w:val="000000"/>
                <w:sz w:val="20"/>
              </w:rPr>
              <w:t>2</w:t>
            </w:r>
          </w:p>
        </w:tc>
      </w:tr>
      <w:tr w:rsidR="00DE1F9B" w:rsidRPr="00C35ACC" w14:paraId="1A28B119" w14:textId="77777777" w:rsidTr="00AB6B66">
        <w:trPr>
          <w:trHeight w:val="765"/>
        </w:trPr>
        <w:tc>
          <w:tcPr>
            <w:tcW w:w="1228" w:type="dxa"/>
            <w:shd w:val="clear" w:color="auto" w:fill="auto"/>
            <w:noWrap/>
            <w:hideMark/>
          </w:tcPr>
          <w:p w14:paraId="7FC96108" w14:textId="77777777" w:rsidR="00DE1F9B" w:rsidRPr="00C35ACC" w:rsidRDefault="00DE1F9B" w:rsidP="00AB6B66">
            <w:pPr>
              <w:rPr>
                <w:rFonts w:cs="Arial"/>
                <w:color w:val="000000"/>
                <w:sz w:val="20"/>
              </w:rPr>
            </w:pPr>
            <w:r w:rsidRPr="00C35ACC">
              <w:rPr>
                <w:rFonts w:cs="Arial"/>
                <w:color w:val="000000"/>
                <w:sz w:val="20"/>
              </w:rPr>
              <w:t>79632</w:t>
            </w:r>
          </w:p>
        </w:tc>
        <w:tc>
          <w:tcPr>
            <w:tcW w:w="820" w:type="dxa"/>
            <w:shd w:val="clear" w:color="auto" w:fill="auto"/>
            <w:noWrap/>
            <w:hideMark/>
          </w:tcPr>
          <w:p w14:paraId="6B9C646B" w14:textId="77777777" w:rsidR="00DE1F9B" w:rsidRPr="00C35ACC" w:rsidRDefault="00DE1F9B" w:rsidP="00AB6B66">
            <w:pPr>
              <w:rPr>
                <w:rFonts w:cs="Arial"/>
                <w:color w:val="000000"/>
                <w:sz w:val="20"/>
              </w:rPr>
            </w:pPr>
            <w:r w:rsidRPr="00C35ACC">
              <w:rPr>
                <w:rFonts w:cs="Arial"/>
                <w:color w:val="000000"/>
                <w:sz w:val="20"/>
              </w:rPr>
              <w:t>2.2.15</w:t>
            </w:r>
          </w:p>
        </w:tc>
        <w:tc>
          <w:tcPr>
            <w:tcW w:w="1557" w:type="dxa"/>
            <w:shd w:val="clear" w:color="auto" w:fill="auto"/>
            <w:hideMark/>
          </w:tcPr>
          <w:p w14:paraId="69C54817" w14:textId="77777777" w:rsidR="00DE1F9B" w:rsidRPr="00C35ACC" w:rsidRDefault="00DE1F9B" w:rsidP="00AB6B66">
            <w:pPr>
              <w:rPr>
                <w:rFonts w:cs="Arial"/>
                <w:color w:val="000000"/>
                <w:sz w:val="20"/>
              </w:rPr>
            </w:pPr>
            <w:r w:rsidRPr="00C35ACC">
              <w:rPr>
                <w:rFonts w:cs="Arial"/>
                <w:color w:val="000000"/>
                <w:sz w:val="20"/>
              </w:rPr>
              <w:t xml:space="preserve">Maximum Size </w:t>
            </w:r>
          </w:p>
        </w:tc>
        <w:tc>
          <w:tcPr>
            <w:tcW w:w="6835" w:type="dxa"/>
            <w:gridSpan w:val="2"/>
            <w:shd w:val="clear" w:color="auto" w:fill="auto"/>
            <w:hideMark/>
          </w:tcPr>
          <w:p w14:paraId="506B97DC" w14:textId="77777777" w:rsidR="00DE1F9B" w:rsidRPr="00C35ACC" w:rsidRDefault="00DE1F9B" w:rsidP="00AB6B66">
            <w:pPr>
              <w:rPr>
                <w:rFonts w:cs="Arial"/>
                <w:color w:val="000000"/>
                <w:sz w:val="20"/>
              </w:rPr>
            </w:pPr>
            <w:r w:rsidRPr="00C35ACC">
              <w:rPr>
                <w:rFonts w:cs="Arial"/>
                <w:color w:val="000000"/>
                <w:sz w:val="20"/>
              </w:rPr>
              <w:t>System shall allow for the designation of a maximum size of a spatial layer to be interpreted. Maximum will be defined based on system capabilities which may change with technology.</w:t>
            </w:r>
          </w:p>
        </w:tc>
        <w:tc>
          <w:tcPr>
            <w:tcW w:w="1170" w:type="dxa"/>
            <w:gridSpan w:val="2"/>
            <w:shd w:val="clear" w:color="auto" w:fill="auto"/>
            <w:noWrap/>
            <w:hideMark/>
          </w:tcPr>
          <w:p w14:paraId="4AADB647" w14:textId="77777777" w:rsidR="00DE1F9B" w:rsidRPr="00C35ACC" w:rsidRDefault="00DE1F9B" w:rsidP="00AB6B66">
            <w:pPr>
              <w:rPr>
                <w:rFonts w:cs="Arial"/>
                <w:color w:val="000000"/>
                <w:sz w:val="20"/>
              </w:rPr>
            </w:pPr>
            <w:r w:rsidRPr="00C35ACC">
              <w:rPr>
                <w:rFonts w:cs="Arial"/>
                <w:color w:val="000000"/>
                <w:sz w:val="20"/>
              </w:rPr>
              <w:t>Must</w:t>
            </w:r>
          </w:p>
        </w:tc>
        <w:tc>
          <w:tcPr>
            <w:tcW w:w="990" w:type="dxa"/>
            <w:shd w:val="clear" w:color="auto" w:fill="auto"/>
            <w:noWrap/>
            <w:hideMark/>
          </w:tcPr>
          <w:p w14:paraId="05369617" w14:textId="77777777" w:rsidR="00DE1F9B" w:rsidRPr="00C35ACC" w:rsidRDefault="00DE1F9B" w:rsidP="00AB6B66">
            <w:pPr>
              <w:rPr>
                <w:rFonts w:cs="Arial"/>
                <w:color w:val="000000"/>
                <w:sz w:val="20"/>
              </w:rPr>
            </w:pPr>
            <w:r w:rsidRPr="00C35ACC">
              <w:rPr>
                <w:rFonts w:cs="Arial"/>
                <w:color w:val="000000"/>
                <w:sz w:val="20"/>
              </w:rPr>
              <w:t>3</w:t>
            </w:r>
          </w:p>
        </w:tc>
      </w:tr>
      <w:tr w:rsidR="00DE1F9B" w:rsidRPr="00C35ACC" w14:paraId="772AE86A" w14:textId="77777777" w:rsidTr="00AB6B66">
        <w:trPr>
          <w:trHeight w:val="765"/>
        </w:trPr>
        <w:tc>
          <w:tcPr>
            <w:tcW w:w="1228" w:type="dxa"/>
            <w:shd w:val="clear" w:color="auto" w:fill="auto"/>
            <w:noWrap/>
            <w:hideMark/>
          </w:tcPr>
          <w:p w14:paraId="261EBD29" w14:textId="77777777" w:rsidR="00DE1F9B" w:rsidRPr="00C35ACC" w:rsidRDefault="00DE1F9B" w:rsidP="00AB6B66">
            <w:pPr>
              <w:rPr>
                <w:rFonts w:cs="Arial"/>
                <w:color w:val="000000"/>
                <w:sz w:val="20"/>
              </w:rPr>
            </w:pPr>
            <w:r w:rsidRPr="00C35ACC">
              <w:rPr>
                <w:rFonts w:cs="Arial"/>
                <w:color w:val="000000"/>
                <w:sz w:val="20"/>
              </w:rPr>
              <w:t>79633</w:t>
            </w:r>
          </w:p>
        </w:tc>
        <w:tc>
          <w:tcPr>
            <w:tcW w:w="820" w:type="dxa"/>
            <w:shd w:val="clear" w:color="auto" w:fill="auto"/>
            <w:noWrap/>
            <w:hideMark/>
          </w:tcPr>
          <w:p w14:paraId="044BA6C3" w14:textId="77777777" w:rsidR="00DE1F9B" w:rsidRPr="00C35ACC" w:rsidRDefault="00DE1F9B" w:rsidP="00AB6B66">
            <w:pPr>
              <w:rPr>
                <w:rFonts w:cs="Arial"/>
                <w:color w:val="000000"/>
                <w:sz w:val="20"/>
              </w:rPr>
            </w:pPr>
            <w:r w:rsidRPr="00C35ACC">
              <w:rPr>
                <w:rFonts w:cs="Arial"/>
                <w:color w:val="000000"/>
                <w:sz w:val="20"/>
              </w:rPr>
              <w:t>2.2.16</w:t>
            </w:r>
          </w:p>
        </w:tc>
        <w:tc>
          <w:tcPr>
            <w:tcW w:w="1557" w:type="dxa"/>
            <w:shd w:val="clear" w:color="auto" w:fill="auto"/>
            <w:hideMark/>
          </w:tcPr>
          <w:p w14:paraId="65494AA6" w14:textId="77777777" w:rsidR="00DE1F9B" w:rsidRPr="00C35ACC" w:rsidRDefault="00DE1F9B" w:rsidP="00AB6B66">
            <w:pPr>
              <w:rPr>
                <w:rFonts w:cs="Arial"/>
                <w:color w:val="000000"/>
                <w:sz w:val="20"/>
              </w:rPr>
            </w:pPr>
            <w:r w:rsidRPr="00C35ACC">
              <w:rPr>
                <w:rFonts w:cs="Arial"/>
                <w:color w:val="000000"/>
                <w:sz w:val="20"/>
              </w:rPr>
              <w:t>Data Export</w:t>
            </w:r>
          </w:p>
        </w:tc>
        <w:tc>
          <w:tcPr>
            <w:tcW w:w="6835" w:type="dxa"/>
            <w:gridSpan w:val="2"/>
            <w:shd w:val="clear" w:color="auto" w:fill="auto"/>
            <w:hideMark/>
          </w:tcPr>
          <w:p w14:paraId="47C1AAE8" w14:textId="77777777" w:rsidR="00DE1F9B" w:rsidRPr="00C35ACC" w:rsidRDefault="00DE1F9B" w:rsidP="00AB6B66">
            <w:pPr>
              <w:rPr>
                <w:rFonts w:cs="Arial"/>
                <w:color w:val="000000"/>
                <w:sz w:val="20"/>
              </w:rPr>
            </w:pPr>
            <w:r w:rsidRPr="00C35ACC">
              <w:rPr>
                <w:rFonts w:cs="Arial"/>
                <w:color w:val="000000"/>
                <w:sz w:val="20"/>
              </w:rPr>
              <w:t>System shall allow for data to be exported to external modeling applications. Data includes soil property data as well as generated interpretive output.</w:t>
            </w:r>
          </w:p>
        </w:tc>
        <w:tc>
          <w:tcPr>
            <w:tcW w:w="1170" w:type="dxa"/>
            <w:gridSpan w:val="2"/>
            <w:shd w:val="clear" w:color="auto" w:fill="auto"/>
            <w:noWrap/>
            <w:hideMark/>
          </w:tcPr>
          <w:p w14:paraId="6BC64FA2" w14:textId="77777777" w:rsidR="00DE1F9B" w:rsidRPr="00C35ACC" w:rsidRDefault="00DE1F9B" w:rsidP="00AB6B66">
            <w:pPr>
              <w:rPr>
                <w:rFonts w:cs="Arial"/>
                <w:color w:val="000000"/>
                <w:sz w:val="20"/>
              </w:rPr>
            </w:pPr>
            <w:r w:rsidRPr="00C35ACC">
              <w:rPr>
                <w:rFonts w:cs="Arial"/>
                <w:color w:val="000000"/>
                <w:sz w:val="20"/>
              </w:rPr>
              <w:t>Must</w:t>
            </w:r>
          </w:p>
        </w:tc>
        <w:tc>
          <w:tcPr>
            <w:tcW w:w="990" w:type="dxa"/>
            <w:shd w:val="clear" w:color="auto" w:fill="auto"/>
            <w:noWrap/>
            <w:hideMark/>
          </w:tcPr>
          <w:p w14:paraId="31E9F363" w14:textId="77777777" w:rsidR="00DE1F9B" w:rsidRPr="00C35ACC" w:rsidRDefault="00DE1F9B" w:rsidP="00AB6B66">
            <w:pPr>
              <w:rPr>
                <w:rFonts w:cs="Arial"/>
                <w:color w:val="000000"/>
                <w:sz w:val="20"/>
              </w:rPr>
            </w:pPr>
            <w:r w:rsidRPr="00C35ACC">
              <w:rPr>
                <w:rFonts w:cs="Arial"/>
                <w:color w:val="000000"/>
                <w:sz w:val="20"/>
              </w:rPr>
              <w:t>1</w:t>
            </w:r>
          </w:p>
        </w:tc>
      </w:tr>
      <w:tr w:rsidR="00DE1F9B" w:rsidRPr="00C35ACC" w14:paraId="0CAAD2E3" w14:textId="77777777" w:rsidTr="00AB6B66">
        <w:trPr>
          <w:trHeight w:val="510"/>
        </w:trPr>
        <w:tc>
          <w:tcPr>
            <w:tcW w:w="1228" w:type="dxa"/>
            <w:shd w:val="clear" w:color="auto" w:fill="auto"/>
            <w:noWrap/>
            <w:hideMark/>
          </w:tcPr>
          <w:p w14:paraId="44232757" w14:textId="77777777" w:rsidR="00DE1F9B" w:rsidRPr="00C35ACC" w:rsidRDefault="00DE1F9B" w:rsidP="00AB6B66">
            <w:pPr>
              <w:rPr>
                <w:rFonts w:cs="Arial"/>
                <w:color w:val="000000"/>
                <w:sz w:val="20"/>
              </w:rPr>
            </w:pPr>
            <w:r w:rsidRPr="00C35ACC">
              <w:rPr>
                <w:rFonts w:cs="Arial"/>
                <w:color w:val="000000"/>
                <w:sz w:val="20"/>
              </w:rPr>
              <w:t>79634</w:t>
            </w:r>
          </w:p>
        </w:tc>
        <w:tc>
          <w:tcPr>
            <w:tcW w:w="820" w:type="dxa"/>
            <w:shd w:val="clear" w:color="auto" w:fill="auto"/>
            <w:noWrap/>
            <w:hideMark/>
          </w:tcPr>
          <w:p w14:paraId="13A8FFC3" w14:textId="77777777" w:rsidR="00DE1F9B" w:rsidRPr="00C35ACC" w:rsidRDefault="00DE1F9B" w:rsidP="00AB6B66">
            <w:pPr>
              <w:rPr>
                <w:rFonts w:cs="Arial"/>
                <w:color w:val="000000"/>
                <w:sz w:val="20"/>
              </w:rPr>
            </w:pPr>
            <w:r w:rsidRPr="00C35ACC">
              <w:rPr>
                <w:rFonts w:cs="Arial"/>
                <w:color w:val="000000"/>
                <w:sz w:val="20"/>
              </w:rPr>
              <w:t>2.2.17</w:t>
            </w:r>
          </w:p>
        </w:tc>
        <w:tc>
          <w:tcPr>
            <w:tcW w:w="1557" w:type="dxa"/>
            <w:shd w:val="clear" w:color="auto" w:fill="auto"/>
            <w:hideMark/>
          </w:tcPr>
          <w:p w14:paraId="5568966F" w14:textId="77777777" w:rsidR="00DE1F9B" w:rsidRPr="00C35ACC" w:rsidRDefault="00DE1F9B" w:rsidP="00AB6B66">
            <w:pPr>
              <w:rPr>
                <w:rFonts w:cs="Arial"/>
                <w:color w:val="000000"/>
                <w:sz w:val="20"/>
              </w:rPr>
            </w:pPr>
            <w:r w:rsidRPr="00C35ACC">
              <w:rPr>
                <w:rFonts w:cs="Arial"/>
                <w:color w:val="000000"/>
                <w:sz w:val="20"/>
              </w:rPr>
              <w:t>Link Data Layers</w:t>
            </w:r>
          </w:p>
        </w:tc>
        <w:tc>
          <w:tcPr>
            <w:tcW w:w="6835" w:type="dxa"/>
            <w:gridSpan w:val="2"/>
            <w:shd w:val="clear" w:color="auto" w:fill="auto"/>
            <w:hideMark/>
          </w:tcPr>
          <w:p w14:paraId="285FFBD0" w14:textId="77777777" w:rsidR="00DE1F9B" w:rsidRPr="00C35ACC" w:rsidRDefault="00DE1F9B" w:rsidP="00AB6B66">
            <w:pPr>
              <w:rPr>
                <w:rFonts w:cs="Arial"/>
                <w:color w:val="000000"/>
                <w:sz w:val="20"/>
              </w:rPr>
            </w:pPr>
            <w:r w:rsidRPr="00C35ACC">
              <w:rPr>
                <w:rFonts w:cs="Arial"/>
                <w:color w:val="000000"/>
                <w:sz w:val="20"/>
              </w:rPr>
              <w:t xml:space="preserve">System shall allow for establishing linkages between data layers such as PRISM, SSURGO, </w:t>
            </w:r>
            <w:proofErr w:type="spellStart"/>
            <w:r w:rsidRPr="00C35ACC">
              <w:rPr>
                <w:rFonts w:cs="Arial"/>
                <w:color w:val="000000"/>
                <w:sz w:val="20"/>
              </w:rPr>
              <w:t>gSSURGO</w:t>
            </w:r>
            <w:proofErr w:type="spellEnd"/>
            <w:r w:rsidRPr="00C35ACC">
              <w:rPr>
                <w:rFonts w:cs="Arial"/>
                <w:color w:val="000000"/>
                <w:sz w:val="20"/>
              </w:rPr>
              <w:t>, STATSGO.</w:t>
            </w:r>
          </w:p>
        </w:tc>
        <w:tc>
          <w:tcPr>
            <w:tcW w:w="1170" w:type="dxa"/>
            <w:gridSpan w:val="2"/>
            <w:shd w:val="clear" w:color="auto" w:fill="auto"/>
            <w:noWrap/>
            <w:hideMark/>
          </w:tcPr>
          <w:p w14:paraId="054C2C17" w14:textId="77777777" w:rsidR="00DE1F9B" w:rsidRPr="00C35ACC" w:rsidRDefault="00DE1F9B" w:rsidP="00AB6B66">
            <w:pPr>
              <w:rPr>
                <w:rFonts w:cs="Arial"/>
                <w:color w:val="000000"/>
                <w:sz w:val="20"/>
              </w:rPr>
            </w:pPr>
            <w:r w:rsidRPr="00C35ACC">
              <w:rPr>
                <w:rFonts w:cs="Arial"/>
                <w:color w:val="000000"/>
                <w:sz w:val="20"/>
              </w:rPr>
              <w:t>Must</w:t>
            </w:r>
          </w:p>
        </w:tc>
        <w:tc>
          <w:tcPr>
            <w:tcW w:w="990" w:type="dxa"/>
            <w:shd w:val="clear" w:color="auto" w:fill="auto"/>
            <w:noWrap/>
            <w:hideMark/>
          </w:tcPr>
          <w:p w14:paraId="56441372" w14:textId="77777777" w:rsidR="00DE1F9B" w:rsidRPr="00C35ACC" w:rsidRDefault="00DE1F9B" w:rsidP="00AB6B66">
            <w:pPr>
              <w:rPr>
                <w:rFonts w:cs="Arial"/>
                <w:color w:val="000000"/>
                <w:sz w:val="20"/>
              </w:rPr>
            </w:pPr>
            <w:r w:rsidRPr="00C35ACC">
              <w:rPr>
                <w:rFonts w:cs="Arial"/>
                <w:color w:val="000000"/>
                <w:sz w:val="20"/>
              </w:rPr>
              <w:t>3</w:t>
            </w:r>
          </w:p>
        </w:tc>
      </w:tr>
      <w:tr w:rsidR="00DE1F9B" w:rsidRPr="00C35ACC" w14:paraId="73D06A32" w14:textId="77777777" w:rsidTr="00AB6B66">
        <w:trPr>
          <w:trHeight w:val="765"/>
        </w:trPr>
        <w:tc>
          <w:tcPr>
            <w:tcW w:w="1228" w:type="dxa"/>
            <w:shd w:val="clear" w:color="auto" w:fill="auto"/>
            <w:noWrap/>
            <w:hideMark/>
          </w:tcPr>
          <w:p w14:paraId="1068F31C" w14:textId="77777777" w:rsidR="00DE1F9B" w:rsidRPr="00C35ACC" w:rsidRDefault="00DE1F9B" w:rsidP="00AB6B66">
            <w:pPr>
              <w:rPr>
                <w:rFonts w:cs="Arial"/>
                <w:color w:val="000000"/>
                <w:sz w:val="20"/>
              </w:rPr>
            </w:pPr>
            <w:r w:rsidRPr="00C35ACC">
              <w:rPr>
                <w:rFonts w:cs="Arial"/>
                <w:color w:val="000000"/>
                <w:sz w:val="20"/>
              </w:rPr>
              <w:lastRenderedPageBreak/>
              <w:t>79635</w:t>
            </w:r>
          </w:p>
        </w:tc>
        <w:tc>
          <w:tcPr>
            <w:tcW w:w="820" w:type="dxa"/>
            <w:shd w:val="clear" w:color="auto" w:fill="auto"/>
            <w:noWrap/>
            <w:hideMark/>
          </w:tcPr>
          <w:p w14:paraId="254325D5" w14:textId="77777777" w:rsidR="00DE1F9B" w:rsidRPr="00C35ACC" w:rsidRDefault="00DE1F9B" w:rsidP="00AB6B66">
            <w:pPr>
              <w:rPr>
                <w:rFonts w:cs="Arial"/>
                <w:color w:val="000000"/>
                <w:sz w:val="20"/>
              </w:rPr>
            </w:pPr>
            <w:r w:rsidRPr="00C35ACC">
              <w:rPr>
                <w:rFonts w:cs="Arial"/>
                <w:color w:val="000000"/>
                <w:sz w:val="20"/>
              </w:rPr>
              <w:t>2.2.18</w:t>
            </w:r>
          </w:p>
        </w:tc>
        <w:tc>
          <w:tcPr>
            <w:tcW w:w="1557" w:type="dxa"/>
            <w:shd w:val="clear" w:color="auto" w:fill="auto"/>
            <w:hideMark/>
          </w:tcPr>
          <w:p w14:paraId="1C0F19BF" w14:textId="77777777" w:rsidR="00DE1F9B" w:rsidRPr="00C35ACC" w:rsidRDefault="00DE1F9B" w:rsidP="00AB6B66">
            <w:pPr>
              <w:rPr>
                <w:rFonts w:cs="Arial"/>
                <w:color w:val="000000"/>
                <w:sz w:val="20"/>
              </w:rPr>
            </w:pPr>
            <w:r w:rsidRPr="00C35ACC">
              <w:rPr>
                <w:rFonts w:cs="Arial"/>
                <w:color w:val="000000"/>
                <w:sz w:val="20"/>
              </w:rPr>
              <w:t>Concurrent User Overlapping Areas</w:t>
            </w:r>
          </w:p>
        </w:tc>
        <w:tc>
          <w:tcPr>
            <w:tcW w:w="6835" w:type="dxa"/>
            <w:gridSpan w:val="2"/>
            <w:shd w:val="clear" w:color="auto" w:fill="auto"/>
            <w:hideMark/>
          </w:tcPr>
          <w:p w14:paraId="0A5B852A" w14:textId="77777777" w:rsidR="00DE1F9B" w:rsidRPr="00C35ACC" w:rsidRDefault="00DE1F9B" w:rsidP="00AB6B66">
            <w:pPr>
              <w:rPr>
                <w:rFonts w:cs="Arial"/>
                <w:color w:val="000000"/>
                <w:sz w:val="20"/>
              </w:rPr>
            </w:pPr>
            <w:r w:rsidRPr="00C35ACC">
              <w:rPr>
                <w:rFonts w:cs="Arial"/>
                <w:color w:val="000000"/>
                <w:sz w:val="20"/>
              </w:rPr>
              <w:t>System shall have the capability to allow different users to work concurrently on overlapping areas of interest.</w:t>
            </w:r>
          </w:p>
        </w:tc>
        <w:tc>
          <w:tcPr>
            <w:tcW w:w="1170" w:type="dxa"/>
            <w:gridSpan w:val="2"/>
            <w:shd w:val="clear" w:color="auto" w:fill="auto"/>
            <w:noWrap/>
            <w:hideMark/>
          </w:tcPr>
          <w:p w14:paraId="74104863" w14:textId="77777777" w:rsidR="00DE1F9B" w:rsidRPr="00C35ACC" w:rsidRDefault="00DE1F9B" w:rsidP="00AB6B66">
            <w:pPr>
              <w:rPr>
                <w:rFonts w:cs="Arial"/>
                <w:color w:val="000000"/>
                <w:sz w:val="20"/>
              </w:rPr>
            </w:pPr>
            <w:r w:rsidRPr="00C35ACC">
              <w:rPr>
                <w:rFonts w:cs="Arial"/>
                <w:color w:val="000000"/>
                <w:sz w:val="20"/>
              </w:rPr>
              <w:t>Should</w:t>
            </w:r>
          </w:p>
        </w:tc>
        <w:tc>
          <w:tcPr>
            <w:tcW w:w="990" w:type="dxa"/>
            <w:shd w:val="clear" w:color="auto" w:fill="auto"/>
            <w:noWrap/>
            <w:hideMark/>
          </w:tcPr>
          <w:p w14:paraId="2FB5FDA5" w14:textId="77777777" w:rsidR="00DE1F9B" w:rsidRPr="00C35ACC" w:rsidRDefault="00DE1F9B" w:rsidP="00AB6B66">
            <w:pPr>
              <w:rPr>
                <w:rFonts w:cs="Arial"/>
                <w:color w:val="000000"/>
                <w:sz w:val="20"/>
              </w:rPr>
            </w:pPr>
            <w:r w:rsidRPr="00C35ACC">
              <w:rPr>
                <w:rFonts w:cs="Arial"/>
                <w:color w:val="000000"/>
                <w:sz w:val="20"/>
              </w:rPr>
              <w:t>3</w:t>
            </w:r>
          </w:p>
        </w:tc>
      </w:tr>
      <w:tr w:rsidR="00DE1F9B" w:rsidRPr="00C35ACC" w14:paraId="799B9AFD" w14:textId="77777777" w:rsidTr="00AB6B66">
        <w:trPr>
          <w:trHeight w:val="765"/>
        </w:trPr>
        <w:tc>
          <w:tcPr>
            <w:tcW w:w="1228" w:type="dxa"/>
            <w:shd w:val="clear" w:color="auto" w:fill="auto"/>
            <w:noWrap/>
            <w:hideMark/>
          </w:tcPr>
          <w:p w14:paraId="1D86F667" w14:textId="77777777" w:rsidR="00DE1F9B" w:rsidRPr="00C35ACC" w:rsidRDefault="00DE1F9B" w:rsidP="00AB6B66">
            <w:pPr>
              <w:rPr>
                <w:rFonts w:cs="Arial"/>
                <w:color w:val="000000"/>
                <w:sz w:val="20"/>
              </w:rPr>
            </w:pPr>
            <w:r w:rsidRPr="00C35ACC">
              <w:rPr>
                <w:rFonts w:cs="Arial"/>
                <w:color w:val="000000"/>
                <w:sz w:val="20"/>
              </w:rPr>
              <w:t>79636</w:t>
            </w:r>
          </w:p>
        </w:tc>
        <w:tc>
          <w:tcPr>
            <w:tcW w:w="820" w:type="dxa"/>
            <w:shd w:val="clear" w:color="auto" w:fill="auto"/>
            <w:noWrap/>
            <w:hideMark/>
          </w:tcPr>
          <w:p w14:paraId="5DA7992B" w14:textId="77777777" w:rsidR="00DE1F9B" w:rsidRPr="00C35ACC" w:rsidRDefault="00DE1F9B" w:rsidP="00AB6B66">
            <w:pPr>
              <w:rPr>
                <w:rFonts w:cs="Arial"/>
                <w:color w:val="000000"/>
                <w:sz w:val="20"/>
              </w:rPr>
            </w:pPr>
            <w:r w:rsidRPr="00C35ACC">
              <w:rPr>
                <w:rFonts w:cs="Arial"/>
                <w:color w:val="000000"/>
                <w:sz w:val="20"/>
              </w:rPr>
              <w:t>2.2.19</w:t>
            </w:r>
          </w:p>
        </w:tc>
        <w:tc>
          <w:tcPr>
            <w:tcW w:w="1557" w:type="dxa"/>
            <w:shd w:val="clear" w:color="auto" w:fill="auto"/>
            <w:hideMark/>
          </w:tcPr>
          <w:p w14:paraId="01ABF8F7" w14:textId="77777777" w:rsidR="00DE1F9B" w:rsidRPr="00C35ACC" w:rsidRDefault="00DE1F9B" w:rsidP="00AB6B66">
            <w:pPr>
              <w:rPr>
                <w:rFonts w:cs="Arial"/>
                <w:color w:val="000000"/>
                <w:sz w:val="20"/>
              </w:rPr>
            </w:pPr>
            <w:r w:rsidRPr="00C35ACC">
              <w:rPr>
                <w:rFonts w:cs="Arial"/>
                <w:color w:val="000000"/>
                <w:sz w:val="20"/>
              </w:rPr>
              <w:t>Public Read Only</w:t>
            </w:r>
          </w:p>
        </w:tc>
        <w:tc>
          <w:tcPr>
            <w:tcW w:w="6835" w:type="dxa"/>
            <w:gridSpan w:val="2"/>
            <w:shd w:val="clear" w:color="auto" w:fill="auto"/>
            <w:hideMark/>
          </w:tcPr>
          <w:p w14:paraId="3D7AD640" w14:textId="77777777" w:rsidR="00DE1F9B" w:rsidRPr="00C35ACC" w:rsidRDefault="00DE1F9B" w:rsidP="00AB6B66">
            <w:pPr>
              <w:rPr>
                <w:rFonts w:cs="Arial"/>
                <w:color w:val="000000"/>
                <w:sz w:val="20"/>
              </w:rPr>
            </w:pPr>
            <w:r w:rsidRPr="00C35ACC">
              <w:rPr>
                <w:rFonts w:cs="Arial"/>
                <w:color w:val="000000"/>
                <w:sz w:val="20"/>
              </w:rPr>
              <w:t>System shall provide read only access to the public facing data which is used in contemporary resource planning, such as Web Soil Survey.</w:t>
            </w:r>
          </w:p>
        </w:tc>
        <w:tc>
          <w:tcPr>
            <w:tcW w:w="1170" w:type="dxa"/>
            <w:gridSpan w:val="2"/>
            <w:shd w:val="clear" w:color="auto" w:fill="auto"/>
            <w:noWrap/>
            <w:hideMark/>
          </w:tcPr>
          <w:p w14:paraId="2C7A29C6" w14:textId="77777777" w:rsidR="00DE1F9B" w:rsidRPr="00C35ACC" w:rsidRDefault="00DE1F9B" w:rsidP="00AB6B66">
            <w:pPr>
              <w:rPr>
                <w:rFonts w:cs="Arial"/>
                <w:color w:val="000000"/>
                <w:sz w:val="20"/>
              </w:rPr>
            </w:pPr>
            <w:r w:rsidRPr="00C35ACC">
              <w:rPr>
                <w:rFonts w:cs="Arial"/>
                <w:color w:val="000000"/>
                <w:sz w:val="20"/>
              </w:rPr>
              <w:t>Must</w:t>
            </w:r>
          </w:p>
        </w:tc>
        <w:tc>
          <w:tcPr>
            <w:tcW w:w="990" w:type="dxa"/>
            <w:shd w:val="clear" w:color="auto" w:fill="auto"/>
            <w:noWrap/>
            <w:hideMark/>
          </w:tcPr>
          <w:p w14:paraId="65A15736" w14:textId="77777777" w:rsidR="00DE1F9B" w:rsidRPr="00C35ACC" w:rsidRDefault="00DE1F9B" w:rsidP="00AB6B66">
            <w:pPr>
              <w:rPr>
                <w:rFonts w:cs="Arial"/>
                <w:color w:val="000000"/>
                <w:sz w:val="20"/>
              </w:rPr>
            </w:pPr>
            <w:r w:rsidRPr="00C35ACC">
              <w:rPr>
                <w:rFonts w:cs="Arial"/>
                <w:color w:val="000000"/>
                <w:sz w:val="20"/>
              </w:rPr>
              <w:t>2</w:t>
            </w:r>
          </w:p>
        </w:tc>
      </w:tr>
      <w:tr w:rsidR="00DE1F9B" w:rsidRPr="00C35ACC" w14:paraId="5A4FA29A" w14:textId="77777777" w:rsidTr="00AB6B66">
        <w:trPr>
          <w:trHeight w:val="510"/>
        </w:trPr>
        <w:tc>
          <w:tcPr>
            <w:tcW w:w="1228" w:type="dxa"/>
            <w:shd w:val="clear" w:color="auto" w:fill="auto"/>
            <w:noWrap/>
            <w:hideMark/>
          </w:tcPr>
          <w:p w14:paraId="097CBBDE" w14:textId="77777777" w:rsidR="00DE1F9B" w:rsidRPr="00C35ACC" w:rsidRDefault="00DE1F9B" w:rsidP="00AB6B66">
            <w:pPr>
              <w:rPr>
                <w:rFonts w:cs="Arial"/>
                <w:color w:val="000000"/>
                <w:sz w:val="20"/>
              </w:rPr>
            </w:pPr>
            <w:r w:rsidRPr="00C35ACC">
              <w:rPr>
                <w:rFonts w:cs="Arial"/>
                <w:color w:val="000000"/>
                <w:sz w:val="20"/>
              </w:rPr>
              <w:t>79637</w:t>
            </w:r>
          </w:p>
        </w:tc>
        <w:tc>
          <w:tcPr>
            <w:tcW w:w="820" w:type="dxa"/>
            <w:shd w:val="clear" w:color="auto" w:fill="auto"/>
            <w:noWrap/>
            <w:hideMark/>
          </w:tcPr>
          <w:p w14:paraId="113FD7FE" w14:textId="77777777" w:rsidR="00DE1F9B" w:rsidRPr="00C35ACC" w:rsidRDefault="00DE1F9B" w:rsidP="00AB6B66">
            <w:pPr>
              <w:rPr>
                <w:rFonts w:cs="Arial"/>
                <w:color w:val="000000"/>
                <w:sz w:val="20"/>
              </w:rPr>
            </w:pPr>
            <w:r w:rsidRPr="00C35ACC">
              <w:rPr>
                <w:rFonts w:cs="Arial"/>
                <w:color w:val="000000"/>
                <w:sz w:val="20"/>
              </w:rPr>
              <w:t>2.2.20</w:t>
            </w:r>
          </w:p>
        </w:tc>
        <w:tc>
          <w:tcPr>
            <w:tcW w:w="1557" w:type="dxa"/>
            <w:shd w:val="clear" w:color="auto" w:fill="auto"/>
            <w:hideMark/>
          </w:tcPr>
          <w:p w14:paraId="594DE26B" w14:textId="77777777" w:rsidR="00DE1F9B" w:rsidRPr="00C35ACC" w:rsidRDefault="00DE1F9B" w:rsidP="00AB6B66">
            <w:pPr>
              <w:rPr>
                <w:rFonts w:cs="Arial"/>
                <w:color w:val="000000"/>
                <w:sz w:val="20"/>
              </w:rPr>
            </w:pPr>
            <w:r w:rsidRPr="00C35ACC">
              <w:rPr>
                <w:rFonts w:cs="Arial"/>
                <w:color w:val="000000"/>
                <w:sz w:val="20"/>
              </w:rPr>
              <w:t>Official Data Updates</w:t>
            </w:r>
          </w:p>
        </w:tc>
        <w:tc>
          <w:tcPr>
            <w:tcW w:w="6835" w:type="dxa"/>
            <w:gridSpan w:val="2"/>
            <w:shd w:val="clear" w:color="auto" w:fill="auto"/>
            <w:hideMark/>
          </w:tcPr>
          <w:p w14:paraId="1BF41716" w14:textId="77777777" w:rsidR="00DE1F9B" w:rsidRPr="00C35ACC" w:rsidRDefault="00DE1F9B" w:rsidP="00AB6B66">
            <w:pPr>
              <w:rPr>
                <w:rFonts w:cs="Arial"/>
                <w:color w:val="000000"/>
                <w:sz w:val="20"/>
              </w:rPr>
            </w:pPr>
            <w:r w:rsidRPr="00C35ACC">
              <w:rPr>
                <w:rFonts w:cs="Arial"/>
                <w:color w:val="000000"/>
                <w:sz w:val="20"/>
              </w:rPr>
              <w:t>System shall permit interpretations to be stored/appended to the Official Dataset by authorized individuals.</w:t>
            </w:r>
          </w:p>
        </w:tc>
        <w:tc>
          <w:tcPr>
            <w:tcW w:w="1170" w:type="dxa"/>
            <w:gridSpan w:val="2"/>
            <w:shd w:val="clear" w:color="auto" w:fill="auto"/>
            <w:noWrap/>
            <w:hideMark/>
          </w:tcPr>
          <w:p w14:paraId="7E267643" w14:textId="77777777" w:rsidR="00DE1F9B" w:rsidRPr="00C35ACC" w:rsidRDefault="00DE1F9B" w:rsidP="00AB6B66">
            <w:pPr>
              <w:rPr>
                <w:rFonts w:cs="Arial"/>
                <w:color w:val="000000"/>
                <w:sz w:val="20"/>
              </w:rPr>
            </w:pPr>
            <w:r w:rsidRPr="00C35ACC">
              <w:rPr>
                <w:rFonts w:cs="Arial"/>
                <w:color w:val="000000"/>
                <w:sz w:val="20"/>
              </w:rPr>
              <w:t>Must</w:t>
            </w:r>
          </w:p>
        </w:tc>
        <w:tc>
          <w:tcPr>
            <w:tcW w:w="990" w:type="dxa"/>
            <w:shd w:val="clear" w:color="auto" w:fill="auto"/>
            <w:noWrap/>
            <w:hideMark/>
          </w:tcPr>
          <w:p w14:paraId="2493EF4A" w14:textId="77777777" w:rsidR="00DE1F9B" w:rsidRPr="00C35ACC" w:rsidRDefault="00DE1F9B" w:rsidP="00AB6B66">
            <w:pPr>
              <w:rPr>
                <w:rFonts w:cs="Arial"/>
                <w:color w:val="000000"/>
                <w:sz w:val="20"/>
              </w:rPr>
            </w:pPr>
            <w:r w:rsidRPr="00C35ACC">
              <w:rPr>
                <w:rFonts w:cs="Arial"/>
                <w:color w:val="000000"/>
                <w:sz w:val="20"/>
              </w:rPr>
              <w:t>1</w:t>
            </w:r>
          </w:p>
        </w:tc>
      </w:tr>
      <w:tr w:rsidR="00DE1F9B" w:rsidRPr="00C35ACC" w14:paraId="4450C292" w14:textId="77777777" w:rsidTr="00AB6B66">
        <w:trPr>
          <w:trHeight w:val="1275"/>
        </w:trPr>
        <w:tc>
          <w:tcPr>
            <w:tcW w:w="1228" w:type="dxa"/>
            <w:shd w:val="clear" w:color="auto" w:fill="auto"/>
            <w:noWrap/>
            <w:hideMark/>
          </w:tcPr>
          <w:p w14:paraId="3C1DDB0B" w14:textId="77777777" w:rsidR="00DE1F9B" w:rsidRPr="00C35ACC" w:rsidRDefault="00DE1F9B" w:rsidP="00AB6B66">
            <w:pPr>
              <w:rPr>
                <w:rFonts w:cs="Arial"/>
                <w:color w:val="000000"/>
                <w:sz w:val="20"/>
              </w:rPr>
            </w:pPr>
            <w:r w:rsidRPr="00C35ACC">
              <w:rPr>
                <w:rFonts w:cs="Arial"/>
                <w:color w:val="000000"/>
                <w:sz w:val="20"/>
              </w:rPr>
              <w:t>79638</w:t>
            </w:r>
          </w:p>
        </w:tc>
        <w:tc>
          <w:tcPr>
            <w:tcW w:w="820" w:type="dxa"/>
            <w:shd w:val="clear" w:color="auto" w:fill="auto"/>
            <w:noWrap/>
            <w:hideMark/>
          </w:tcPr>
          <w:p w14:paraId="6068FA74" w14:textId="77777777" w:rsidR="00DE1F9B" w:rsidRPr="00C35ACC" w:rsidRDefault="00DE1F9B" w:rsidP="00AB6B66">
            <w:pPr>
              <w:rPr>
                <w:rFonts w:cs="Arial"/>
                <w:color w:val="000000"/>
                <w:sz w:val="20"/>
              </w:rPr>
            </w:pPr>
            <w:r w:rsidRPr="00C35ACC">
              <w:rPr>
                <w:rFonts w:cs="Arial"/>
                <w:color w:val="000000"/>
                <w:sz w:val="20"/>
              </w:rPr>
              <w:t>2.2.21</w:t>
            </w:r>
          </w:p>
        </w:tc>
        <w:tc>
          <w:tcPr>
            <w:tcW w:w="1557" w:type="dxa"/>
            <w:shd w:val="clear" w:color="auto" w:fill="auto"/>
            <w:hideMark/>
          </w:tcPr>
          <w:p w14:paraId="365D1C97" w14:textId="77777777" w:rsidR="00DE1F9B" w:rsidRPr="00C35ACC" w:rsidRDefault="00DE1F9B" w:rsidP="00AB6B66">
            <w:pPr>
              <w:rPr>
                <w:rFonts w:cs="Arial"/>
                <w:color w:val="000000"/>
                <w:sz w:val="20"/>
              </w:rPr>
            </w:pPr>
            <w:r w:rsidRPr="00C35ACC">
              <w:rPr>
                <w:rFonts w:cs="Arial"/>
                <w:color w:val="000000"/>
                <w:sz w:val="20"/>
              </w:rPr>
              <w:t>Batch Processing for Large Areas</w:t>
            </w:r>
          </w:p>
        </w:tc>
        <w:tc>
          <w:tcPr>
            <w:tcW w:w="6835" w:type="dxa"/>
            <w:gridSpan w:val="2"/>
            <w:shd w:val="clear" w:color="auto" w:fill="auto"/>
            <w:hideMark/>
          </w:tcPr>
          <w:p w14:paraId="2D1EAEA3" w14:textId="77777777" w:rsidR="00DE1F9B" w:rsidRPr="00C35ACC" w:rsidRDefault="00DE1F9B" w:rsidP="00AB6B66">
            <w:pPr>
              <w:rPr>
                <w:rFonts w:cs="Arial"/>
                <w:color w:val="000000"/>
                <w:sz w:val="20"/>
              </w:rPr>
            </w:pPr>
            <w:r w:rsidRPr="00C35ACC">
              <w:rPr>
                <w:rFonts w:cs="Arial"/>
                <w:color w:val="000000"/>
                <w:sz w:val="20"/>
              </w:rPr>
              <w:t>System shall allow batch processing of interpretations for large areas such as National Parks or MLRAs or any other area having a boundary. As in the case of end of year preparation of the next FY s official data. Maximum will be defined based on system capabilities which may change with technology.</w:t>
            </w:r>
          </w:p>
        </w:tc>
        <w:tc>
          <w:tcPr>
            <w:tcW w:w="1170" w:type="dxa"/>
            <w:gridSpan w:val="2"/>
            <w:shd w:val="clear" w:color="auto" w:fill="auto"/>
            <w:noWrap/>
            <w:hideMark/>
          </w:tcPr>
          <w:p w14:paraId="0D1E7EA1" w14:textId="77777777" w:rsidR="00DE1F9B" w:rsidRPr="00C35ACC" w:rsidRDefault="00DE1F9B" w:rsidP="00AB6B66">
            <w:pPr>
              <w:rPr>
                <w:rFonts w:cs="Arial"/>
                <w:color w:val="000000"/>
                <w:sz w:val="20"/>
              </w:rPr>
            </w:pPr>
            <w:r w:rsidRPr="00C35ACC">
              <w:rPr>
                <w:rFonts w:cs="Arial"/>
                <w:color w:val="000000"/>
                <w:sz w:val="20"/>
              </w:rPr>
              <w:t>Must</w:t>
            </w:r>
          </w:p>
        </w:tc>
        <w:tc>
          <w:tcPr>
            <w:tcW w:w="990" w:type="dxa"/>
            <w:shd w:val="clear" w:color="auto" w:fill="auto"/>
            <w:noWrap/>
            <w:hideMark/>
          </w:tcPr>
          <w:p w14:paraId="65ECB10A" w14:textId="77777777" w:rsidR="00DE1F9B" w:rsidRPr="00C35ACC" w:rsidRDefault="00DE1F9B" w:rsidP="00AB6B66">
            <w:pPr>
              <w:rPr>
                <w:rFonts w:cs="Arial"/>
                <w:color w:val="000000"/>
                <w:sz w:val="20"/>
              </w:rPr>
            </w:pPr>
            <w:r w:rsidRPr="00C35ACC">
              <w:rPr>
                <w:rFonts w:cs="Arial"/>
                <w:color w:val="000000"/>
                <w:sz w:val="20"/>
              </w:rPr>
              <w:t>1</w:t>
            </w:r>
          </w:p>
        </w:tc>
      </w:tr>
      <w:tr w:rsidR="00DE1F9B" w:rsidRPr="00C35ACC" w14:paraId="69665A5D" w14:textId="77777777" w:rsidTr="00AB6B66">
        <w:trPr>
          <w:trHeight w:val="765"/>
        </w:trPr>
        <w:tc>
          <w:tcPr>
            <w:tcW w:w="1228" w:type="dxa"/>
            <w:shd w:val="clear" w:color="auto" w:fill="auto"/>
            <w:noWrap/>
            <w:hideMark/>
          </w:tcPr>
          <w:p w14:paraId="69453121" w14:textId="77777777" w:rsidR="00DE1F9B" w:rsidRPr="00C35ACC" w:rsidRDefault="00DE1F9B" w:rsidP="00AB6B66">
            <w:pPr>
              <w:rPr>
                <w:rFonts w:cs="Arial"/>
                <w:color w:val="000000"/>
                <w:sz w:val="20"/>
              </w:rPr>
            </w:pPr>
            <w:r w:rsidRPr="00C35ACC">
              <w:rPr>
                <w:rFonts w:cs="Arial"/>
                <w:color w:val="000000"/>
                <w:sz w:val="20"/>
              </w:rPr>
              <w:t>79639</w:t>
            </w:r>
          </w:p>
        </w:tc>
        <w:tc>
          <w:tcPr>
            <w:tcW w:w="820" w:type="dxa"/>
            <w:shd w:val="clear" w:color="auto" w:fill="auto"/>
            <w:noWrap/>
            <w:hideMark/>
          </w:tcPr>
          <w:p w14:paraId="1E7AB3E1" w14:textId="77777777" w:rsidR="00DE1F9B" w:rsidRPr="00C35ACC" w:rsidRDefault="00DE1F9B" w:rsidP="00AB6B66">
            <w:pPr>
              <w:rPr>
                <w:rFonts w:cs="Arial"/>
                <w:color w:val="000000"/>
                <w:sz w:val="20"/>
              </w:rPr>
            </w:pPr>
            <w:r w:rsidRPr="00C35ACC">
              <w:rPr>
                <w:rFonts w:cs="Arial"/>
                <w:color w:val="000000"/>
                <w:sz w:val="20"/>
              </w:rPr>
              <w:t>2.2.22</w:t>
            </w:r>
          </w:p>
        </w:tc>
        <w:tc>
          <w:tcPr>
            <w:tcW w:w="1557" w:type="dxa"/>
            <w:shd w:val="clear" w:color="auto" w:fill="auto"/>
            <w:hideMark/>
          </w:tcPr>
          <w:p w14:paraId="64538000" w14:textId="77777777" w:rsidR="00DE1F9B" w:rsidRPr="00C35ACC" w:rsidRDefault="00DE1F9B" w:rsidP="00AB6B66">
            <w:pPr>
              <w:rPr>
                <w:rFonts w:cs="Arial"/>
                <w:color w:val="000000"/>
                <w:sz w:val="20"/>
              </w:rPr>
            </w:pPr>
            <w:r w:rsidRPr="00C35ACC">
              <w:rPr>
                <w:rFonts w:cs="Arial"/>
                <w:color w:val="000000"/>
                <w:sz w:val="20"/>
              </w:rPr>
              <w:t>Test Data</w:t>
            </w:r>
          </w:p>
        </w:tc>
        <w:tc>
          <w:tcPr>
            <w:tcW w:w="6835" w:type="dxa"/>
            <w:gridSpan w:val="2"/>
            <w:shd w:val="clear" w:color="auto" w:fill="auto"/>
            <w:hideMark/>
          </w:tcPr>
          <w:p w14:paraId="726261DB" w14:textId="77777777" w:rsidR="00DE1F9B" w:rsidRPr="00C35ACC" w:rsidRDefault="00DE1F9B" w:rsidP="00AB6B66">
            <w:pPr>
              <w:rPr>
                <w:rFonts w:cs="Arial"/>
                <w:color w:val="000000"/>
                <w:sz w:val="20"/>
              </w:rPr>
            </w:pPr>
            <w:r w:rsidRPr="00C35ACC">
              <w:rPr>
                <w:rFonts w:cs="Arial"/>
                <w:color w:val="000000"/>
                <w:sz w:val="20"/>
              </w:rPr>
              <w:t>System shall provide the capability to calculate interpretations from transactional data for testing, or from official data without the use of the Project Object.</w:t>
            </w:r>
          </w:p>
        </w:tc>
        <w:tc>
          <w:tcPr>
            <w:tcW w:w="1170" w:type="dxa"/>
            <w:gridSpan w:val="2"/>
            <w:shd w:val="clear" w:color="auto" w:fill="auto"/>
            <w:noWrap/>
            <w:hideMark/>
          </w:tcPr>
          <w:p w14:paraId="4350F0F1" w14:textId="77777777" w:rsidR="00DE1F9B" w:rsidRPr="00C35ACC" w:rsidRDefault="00DE1F9B" w:rsidP="00AB6B66">
            <w:pPr>
              <w:rPr>
                <w:rFonts w:cs="Arial"/>
                <w:color w:val="000000"/>
                <w:sz w:val="20"/>
              </w:rPr>
            </w:pPr>
            <w:r w:rsidRPr="00C35ACC">
              <w:rPr>
                <w:rFonts w:cs="Arial"/>
                <w:color w:val="000000"/>
                <w:sz w:val="20"/>
              </w:rPr>
              <w:t>Must</w:t>
            </w:r>
          </w:p>
        </w:tc>
        <w:tc>
          <w:tcPr>
            <w:tcW w:w="990" w:type="dxa"/>
            <w:shd w:val="clear" w:color="auto" w:fill="auto"/>
            <w:noWrap/>
            <w:hideMark/>
          </w:tcPr>
          <w:p w14:paraId="13381410" w14:textId="77777777" w:rsidR="00DE1F9B" w:rsidRPr="00C35ACC" w:rsidRDefault="00DE1F9B" w:rsidP="00AB6B66">
            <w:pPr>
              <w:rPr>
                <w:rFonts w:cs="Arial"/>
                <w:color w:val="000000"/>
                <w:sz w:val="20"/>
              </w:rPr>
            </w:pPr>
            <w:r w:rsidRPr="00C35ACC">
              <w:rPr>
                <w:rFonts w:cs="Arial"/>
                <w:color w:val="000000"/>
                <w:sz w:val="20"/>
              </w:rPr>
              <w:t>1</w:t>
            </w:r>
          </w:p>
        </w:tc>
      </w:tr>
      <w:tr w:rsidR="00DE1F9B" w:rsidRPr="00C35ACC" w14:paraId="25BC527A" w14:textId="77777777" w:rsidTr="00AB6B66">
        <w:trPr>
          <w:trHeight w:val="510"/>
        </w:trPr>
        <w:tc>
          <w:tcPr>
            <w:tcW w:w="1228" w:type="dxa"/>
            <w:shd w:val="clear" w:color="auto" w:fill="auto"/>
            <w:noWrap/>
            <w:hideMark/>
          </w:tcPr>
          <w:p w14:paraId="16A5969A" w14:textId="77777777" w:rsidR="00DE1F9B" w:rsidRPr="00C35ACC" w:rsidRDefault="00DE1F9B" w:rsidP="00AB6B66">
            <w:pPr>
              <w:rPr>
                <w:rFonts w:cs="Arial"/>
                <w:color w:val="000000"/>
                <w:sz w:val="20"/>
              </w:rPr>
            </w:pPr>
            <w:r w:rsidRPr="00C35ACC">
              <w:rPr>
                <w:rFonts w:cs="Arial"/>
                <w:color w:val="000000"/>
                <w:sz w:val="20"/>
              </w:rPr>
              <w:t>79640</w:t>
            </w:r>
          </w:p>
        </w:tc>
        <w:tc>
          <w:tcPr>
            <w:tcW w:w="820" w:type="dxa"/>
            <w:shd w:val="clear" w:color="auto" w:fill="auto"/>
            <w:noWrap/>
            <w:hideMark/>
          </w:tcPr>
          <w:p w14:paraId="698F4C3D" w14:textId="77777777" w:rsidR="00DE1F9B" w:rsidRPr="00C35ACC" w:rsidRDefault="00DE1F9B" w:rsidP="00AB6B66">
            <w:pPr>
              <w:rPr>
                <w:rFonts w:cs="Arial"/>
                <w:color w:val="000000"/>
                <w:sz w:val="20"/>
              </w:rPr>
            </w:pPr>
            <w:r w:rsidRPr="00C35ACC">
              <w:rPr>
                <w:rFonts w:cs="Arial"/>
                <w:color w:val="000000"/>
                <w:sz w:val="20"/>
              </w:rPr>
              <w:t>2.2.23</w:t>
            </w:r>
          </w:p>
        </w:tc>
        <w:tc>
          <w:tcPr>
            <w:tcW w:w="1557" w:type="dxa"/>
            <w:shd w:val="clear" w:color="auto" w:fill="auto"/>
            <w:hideMark/>
          </w:tcPr>
          <w:p w14:paraId="396CA623" w14:textId="77777777" w:rsidR="00DE1F9B" w:rsidRPr="00C35ACC" w:rsidRDefault="00DE1F9B" w:rsidP="00AB6B66">
            <w:pPr>
              <w:rPr>
                <w:rFonts w:cs="Arial"/>
                <w:color w:val="000000"/>
                <w:sz w:val="20"/>
              </w:rPr>
            </w:pPr>
            <w:r w:rsidRPr="00C35ACC">
              <w:rPr>
                <w:rFonts w:cs="Arial"/>
                <w:color w:val="000000"/>
                <w:sz w:val="20"/>
              </w:rPr>
              <w:t>Migrate NASIS Data</w:t>
            </w:r>
          </w:p>
        </w:tc>
        <w:tc>
          <w:tcPr>
            <w:tcW w:w="6835" w:type="dxa"/>
            <w:gridSpan w:val="2"/>
            <w:shd w:val="clear" w:color="auto" w:fill="auto"/>
            <w:hideMark/>
          </w:tcPr>
          <w:p w14:paraId="182E6EB9" w14:textId="77777777" w:rsidR="00DE1F9B" w:rsidRPr="00C35ACC" w:rsidRDefault="00DE1F9B" w:rsidP="00AB6B66">
            <w:pPr>
              <w:rPr>
                <w:rFonts w:cs="Arial"/>
                <w:color w:val="000000"/>
                <w:sz w:val="20"/>
              </w:rPr>
            </w:pPr>
            <w:r w:rsidRPr="00C35ACC">
              <w:rPr>
                <w:rFonts w:cs="Arial"/>
                <w:color w:val="000000"/>
                <w:sz w:val="20"/>
              </w:rPr>
              <w:t>Existing interpretations in NASIS need to be migrated to the new system so that they are in sync and stay in sync.</w:t>
            </w:r>
          </w:p>
        </w:tc>
        <w:tc>
          <w:tcPr>
            <w:tcW w:w="1170" w:type="dxa"/>
            <w:gridSpan w:val="2"/>
            <w:shd w:val="clear" w:color="auto" w:fill="auto"/>
            <w:noWrap/>
            <w:hideMark/>
          </w:tcPr>
          <w:p w14:paraId="485A7929" w14:textId="77777777" w:rsidR="00DE1F9B" w:rsidRPr="00C35ACC" w:rsidRDefault="00DE1F9B" w:rsidP="00AB6B66">
            <w:pPr>
              <w:rPr>
                <w:rFonts w:cs="Arial"/>
                <w:color w:val="000000"/>
                <w:sz w:val="20"/>
              </w:rPr>
            </w:pPr>
            <w:r w:rsidRPr="00C35ACC">
              <w:rPr>
                <w:rFonts w:cs="Arial"/>
                <w:color w:val="000000"/>
                <w:sz w:val="20"/>
              </w:rPr>
              <w:t>Must</w:t>
            </w:r>
          </w:p>
        </w:tc>
        <w:tc>
          <w:tcPr>
            <w:tcW w:w="990" w:type="dxa"/>
            <w:shd w:val="clear" w:color="auto" w:fill="auto"/>
            <w:noWrap/>
            <w:hideMark/>
          </w:tcPr>
          <w:p w14:paraId="51E6FE73" w14:textId="77777777" w:rsidR="00DE1F9B" w:rsidRPr="00C35ACC" w:rsidRDefault="00DE1F9B" w:rsidP="00AB6B66">
            <w:pPr>
              <w:rPr>
                <w:rFonts w:cs="Arial"/>
                <w:color w:val="000000"/>
                <w:sz w:val="20"/>
              </w:rPr>
            </w:pPr>
            <w:r w:rsidRPr="00C35ACC">
              <w:rPr>
                <w:rFonts w:cs="Arial"/>
                <w:color w:val="000000"/>
                <w:sz w:val="20"/>
              </w:rPr>
              <w:t>1</w:t>
            </w:r>
          </w:p>
        </w:tc>
      </w:tr>
      <w:tr w:rsidR="00DE1F9B" w:rsidRPr="00C35ACC" w14:paraId="55817B25" w14:textId="77777777" w:rsidTr="00C35ACC">
        <w:trPr>
          <w:trHeight w:val="510"/>
        </w:trPr>
        <w:tc>
          <w:tcPr>
            <w:tcW w:w="1228" w:type="dxa"/>
            <w:shd w:val="clear" w:color="auto" w:fill="auto"/>
            <w:noWrap/>
          </w:tcPr>
          <w:p w14:paraId="05F033B6" w14:textId="77777777" w:rsidR="00DE1F9B" w:rsidRPr="00C35ACC" w:rsidRDefault="00DE1F9B" w:rsidP="00C35ACC">
            <w:pPr>
              <w:rPr>
                <w:rFonts w:cs="Arial"/>
                <w:color w:val="000000"/>
                <w:sz w:val="20"/>
              </w:rPr>
            </w:pPr>
          </w:p>
        </w:tc>
        <w:tc>
          <w:tcPr>
            <w:tcW w:w="820" w:type="dxa"/>
            <w:shd w:val="clear" w:color="auto" w:fill="auto"/>
            <w:noWrap/>
          </w:tcPr>
          <w:p w14:paraId="6AFC938C" w14:textId="77777777" w:rsidR="00DE1F9B" w:rsidRPr="00C35ACC" w:rsidRDefault="00DE1F9B" w:rsidP="00C35ACC">
            <w:pPr>
              <w:rPr>
                <w:rFonts w:cs="Arial"/>
                <w:color w:val="000000"/>
                <w:sz w:val="20"/>
              </w:rPr>
            </w:pPr>
          </w:p>
        </w:tc>
        <w:tc>
          <w:tcPr>
            <w:tcW w:w="1557" w:type="dxa"/>
            <w:shd w:val="clear" w:color="auto" w:fill="auto"/>
          </w:tcPr>
          <w:p w14:paraId="76B5582B" w14:textId="77777777" w:rsidR="00DE1F9B" w:rsidRPr="00C35ACC" w:rsidRDefault="00DE1F9B" w:rsidP="00C35ACC">
            <w:pPr>
              <w:rPr>
                <w:rFonts w:cs="Arial"/>
                <w:color w:val="000000"/>
                <w:sz w:val="20"/>
              </w:rPr>
            </w:pPr>
          </w:p>
        </w:tc>
        <w:tc>
          <w:tcPr>
            <w:tcW w:w="6835" w:type="dxa"/>
            <w:gridSpan w:val="2"/>
            <w:shd w:val="clear" w:color="auto" w:fill="auto"/>
          </w:tcPr>
          <w:p w14:paraId="260462A2" w14:textId="77777777" w:rsidR="00DE1F9B" w:rsidRPr="00C35ACC" w:rsidRDefault="00DE1F9B" w:rsidP="00C35ACC">
            <w:pPr>
              <w:rPr>
                <w:rFonts w:cs="Arial"/>
                <w:color w:val="000000"/>
                <w:sz w:val="20"/>
              </w:rPr>
            </w:pPr>
          </w:p>
        </w:tc>
        <w:tc>
          <w:tcPr>
            <w:tcW w:w="1170" w:type="dxa"/>
            <w:gridSpan w:val="2"/>
            <w:shd w:val="clear" w:color="auto" w:fill="auto"/>
            <w:noWrap/>
          </w:tcPr>
          <w:p w14:paraId="1148A1D1" w14:textId="77777777" w:rsidR="00DE1F9B" w:rsidRPr="00C35ACC" w:rsidRDefault="00DE1F9B" w:rsidP="00C35ACC">
            <w:pPr>
              <w:rPr>
                <w:rFonts w:cs="Arial"/>
                <w:color w:val="000000"/>
                <w:sz w:val="20"/>
              </w:rPr>
            </w:pPr>
          </w:p>
        </w:tc>
        <w:tc>
          <w:tcPr>
            <w:tcW w:w="990" w:type="dxa"/>
            <w:shd w:val="clear" w:color="auto" w:fill="auto"/>
            <w:noWrap/>
          </w:tcPr>
          <w:p w14:paraId="2A7494E9" w14:textId="77777777" w:rsidR="00DE1F9B" w:rsidRPr="00C35ACC" w:rsidRDefault="00DE1F9B" w:rsidP="00C35ACC">
            <w:pPr>
              <w:rPr>
                <w:rFonts w:cs="Arial"/>
                <w:color w:val="000000"/>
                <w:sz w:val="20"/>
              </w:rPr>
            </w:pPr>
          </w:p>
        </w:tc>
      </w:tr>
    </w:tbl>
    <w:p w14:paraId="481A5E3A" w14:textId="369DAF7D" w:rsidR="00C35ACC" w:rsidRDefault="00C35ACC" w:rsidP="00C35ACC"/>
    <w:p w14:paraId="5A620EC6" w14:textId="33DD0A03" w:rsidR="00C35ACC" w:rsidRDefault="00C35ACC" w:rsidP="00C35ACC"/>
    <w:p w14:paraId="41D5F23A" w14:textId="47BA6C71" w:rsidR="00DE1F9B" w:rsidRDefault="00DE1F9B" w:rsidP="00C35ACC"/>
    <w:p w14:paraId="55DF0EEE" w14:textId="2F763EAE" w:rsidR="00DE1F9B" w:rsidRDefault="00DE1F9B" w:rsidP="00C35ACC"/>
    <w:p w14:paraId="664F5D52" w14:textId="0DBBF0E7" w:rsidR="00DE1F9B" w:rsidRDefault="00DE1F9B" w:rsidP="00C35ACC"/>
    <w:p w14:paraId="7E1586C9" w14:textId="1AE0C80E" w:rsidR="00DE1F9B" w:rsidRDefault="00DE1F9B" w:rsidP="00C35ACC"/>
    <w:p w14:paraId="3C677E74" w14:textId="696AF8E9" w:rsidR="00DE1F9B" w:rsidRDefault="00DE1F9B" w:rsidP="00C35ACC"/>
    <w:p w14:paraId="47DBFB81" w14:textId="5D4C5D2D" w:rsidR="00DE1F9B" w:rsidRDefault="00DE1F9B" w:rsidP="00C35ACC"/>
    <w:p w14:paraId="559F74F7" w14:textId="61571DF7" w:rsidR="00DE1F9B" w:rsidRDefault="00DE1F9B" w:rsidP="00C35ACC"/>
    <w:p w14:paraId="66257EB2" w14:textId="477A5711" w:rsidR="00DE1F9B" w:rsidRDefault="00DE1F9B" w:rsidP="00C35ACC"/>
    <w:p w14:paraId="3B6B104D" w14:textId="155D2DBF" w:rsidR="00DE1F9B" w:rsidRDefault="00DE1F9B" w:rsidP="00C35ACC"/>
    <w:p w14:paraId="32B0AEB6" w14:textId="3F2B4A0B" w:rsidR="00DE1F9B" w:rsidRDefault="00DE1F9B" w:rsidP="00C35ACC"/>
    <w:p w14:paraId="7AC45E3C" w14:textId="5A60269F" w:rsidR="00DE1F9B" w:rsidRDefault="00DE1F9B" w:rsidP="00C35ACC"/>
    <w:p w14:paraId="35B6814C" w14:textId="358B0ACA" w:rsidR="00DE1F9B" w:rsidRDefault="00DE1F9B" w:rsidP="00C35ACC"/>
    <w:p w14:paraId="3229BA7B" w14:textId="05E3C506" w:rsidR="00DE1F9B" w:rsidRDefault="00DE1F9B" w:rsidP="00C35ACC"/>
    <w:p w14:paraId="0E0A1D79" w14:textId="35195777" w:rsidR="00DE1F9B" w:rsidRDefault="00DE1F9B" w:rsidP="00C35ACC"/>
    <w:p w14:paraId="283D4606" w14:textId="51B42D32" w:rsidR="00DE1F9B" w:rsidRDefault="00DE1F9B" w:rsidP="00C35ACC"/>
    <w:p w14:paraId="0836A8EA" w14:textId="33FAD301" w:rsidR="00DE1F9B" w:rsidRDefault="00DE1F9B" w:rsidP="00C35ACC"/>
    <w:p w14:paraId="387D9778" w14:textId="77777777" w:rsidR="00DE1F9B" w:rsidRDefault="00DE1F9B" w:rsidP="00C35ACC"/>
    <w:p w14:paraId="3B83253D" w14:textId="77777777" w:rsidR="00DE1F9B" w:rsidRPr="00C35ACC" w:rsidRDefault="00DE1F9B" w:rsidP="00C35ACC"/>
    <w:p w14:paraId="0EDD41FD" w14:textId="77777777" w:rsidR="00846FC0" w:rsidRPr="00846FC0" w:rsidRDefault="00846FC0" w:rsidP="00846FC0"/>
    <w:p w14:paraId="7DE6B481" w14:textId="69C63389" w:rsidR="00846FC0" w:rsidRDefault="00846FC0" w:rsidP="00DD0D7B">
      <w:pPr>
        <w:pStyle w:val="Heading2"/>
        <w:rPr>
          <w:color w:val="1F487C"/>
          <w:position w:val="1"/>
        </w:rPr>
      </w:pPr>
      <w:r>
        <w:rPr>
          <w:color w:val="1F487C"/>
          <w:position w:val="1"/>
        </w:rPr>
        <w:t>Communications</w:t>
      </w:r>
      <w:r>
        <w:rPr>
          <w:color w:val="1F487C"/>
          <w:spacing w:val="-14"/>
          <w:position w:val="1"/>
        </w:rPr>
        <w:t xml:space="preserve"> </w:t>
      </w:r>
      <w:r>
        <w:rPr>
          <w:color w:val="1F487C"/>
          <w:position w:val="1"/>
        </w:rPr>
        <w:t>Requirements</w:t>
      </w:r>
    </w:p>
    <w:tbl>
      <w:tblPr>
        <w:tblW w:w="9642"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1"/>
        <w:gridCol w:w="6020"/>
        <w:gridCol w:w="1081"/>
        <w:gridCol w:w="1080"/>
      </w:tblGrid>
      <w:tr w:rsidR="00846FC0" w14:paraId="00EE5904" w14:textId="77777777" w:rsidTr="00846FC0">
        <w:trPr>
          <w:trHeight w:hRule="exact" w:val="377"/>
        </w:trPr>
        <w:tc>
          <w:tcPr>
            <w:tcW w:w="1461" w:type="dxa"/>
            <w:shd w:val="clear" w:color="auto" w:fill="1F487C"/>
          </w:tcPr>
          <w:p w14:paraId="7B1B4350" w14:textId="77777777" w:rsidR="00846FC0" w:rsidRDefault="00846FC0" w:rsidP="00846FC0">
            <w:pPr>
              <w:pStyle w:val="TableParagraph"/>
              <w:spacing w:before="37"/>
              <w:ind w:left="332" w:right="331"/>
              <w:jc w:val="center"/>
              <w:rPr>
                <w:b/>
              </w:rPr>
            </w:pPr>
            <w:r>
              <w:rPr>
                <w:b/>
                <w:color w:val="FFFFFF"/>
              </w:rPr>
              <w:t>2.3</w:t>
            </w:r>
          </w:p>
        </w:tc>
        <w:tc>
          <w:tcPr>
            <w:tcW w:w="6020" w:type="dxa"/>
            <w:shd w:val="clear" w:color="auto" w:fill="1F487C"/>
          </w:tcPr>
          <w:p w14:paraId="5FF25982" w14:textId="77777777" w:rsidR="00846FC0" w:rsidRDefault="00846FC0" w:rsidP="00846FC0">
            <w:pPr>
              <w:pStyle w:val="TableParagraph"/>
              <w:spacing w:before="37"/>
              <w:ind w:left="1567"/>
              <w:rPr>
                <w:b/>
              </w:rPr>
            </w:pPr>
            <w:r>
              <w:rPr>
                <w:b/>
                <w:color w:val="FFFFFF"/>
              </w:rPr>
              <w:t>Communications Requirements</w:t>
            </w:r>
          </w:p>
        </w:tc>
        <w:tc>
          <w:tcPr>
            <w:tcW w:w="1081" w:type="dxa"/>
            <w:shd w:val="clear" w:color="auto" w:fill="1F487C"/>
          </w:tcPr>
          <w:p w14:paraId="6F60BD65" w14:textId="77777777" w:rsidR="00846FC0" w:rsidRDefault="00846FC0" w:rsidP="00846FC0">
            <w:pPr>
              <w:pStyle w:val="TableParagraph"/>
              <w:spacing w:before="37"/>
              <w:ind w:left="194"/>
              <w:rPr>
                <w:b/>
              </w:rPr>
            </w:pPr>
            <w:r>
              <w:rPr>
                <w:b/>
                <w:color w:val="FFFFFF"/>
              </w:rPr>
              <w:t>Priority</w:t>
            </w:r>
          </w:p>
        </w:tc>
        <w:tc>
          <w:tcPr>
            <w:tcW w:w="1080" w:type="dxa"/>
            <w:shd w:val="clear" w:color="auto" w:fill="1F487C"/>
          </w:tcPr>
          <w:p w14:paraId="6D4EBE7B" w14:textId="77777777" w:rsidR="00846FC0" w:rsidRDefault="00846FC0" w:rsidP="00846FC0">
            <w:pPr>
              <w:pStyle w:val="TableParagraph"/>
              <w:spacing w:before="37"/>
              <w:ind w:left="264"/>
              <w:rPr>
                <w:b/>
              </w:rPr>
            </w:pPr>
            <w:r>
              <w:rPr>
                <w:b/>
                <w:color w:val="FFFFFF"/>
              </w:rPr>
              <w:t>Phase</w:t>
            </w:r>
          </w:p>
        </w:tc>
      </w:tr>
      <w:tr w:rsidR="00846FC0" w14:paraId="275BC69A" w14:textId="77777777" w:rsidTr="00846FC0">
        <w:trPr>
          <w:trHeight w:hRule="exact" w:val="1045"/>
        </w:trPr>
        <w:tc>
          <w:tcPr>
            <w:tcW w:w="1461" w:type="dxa"/>
          </w:tcPr>
          <w:p w14:paraId="52D9AA52" w14:textId="77777777" w:rsidR="00846FC0" w:rsidRDefault="00846FC0" w:rsidP="00846FC0">
            <w:pPr>
              <w:pStyle w:val="TableParagraph"/>
            </w:pPr>
            <w:r>
              <w:t>2.3.1</w:t>
            </w:r>
          </w:p>
        </w:tc>
        <w:tc>
          <w:tcPr>
            <w:tcW w:w="6020" w:type="dxa"/>
          </w:tcPr>
          <w:p w14:paraId="0367EAA7" w14:textId="77777777" w:rsidR="00846FC0" w:rsidRDefault="00846FC0" w:rsidP="00846FC0">
            <w:pPr>
              <w:pStyle w:val="TableParagraph"/>
              <w:ind w:right="619"/>
            </w:pPr>
            <w:r>
              <w:t>System shall have the ability to notify individuals about the status of the system. (Whether it is on line, or under maintenance)</w:t>
            </w:r>
          </w:p>
        </w:tc>
        <w:tc>
          <w:tcPr>
            <w:tcW w:w="1081" w:type="dxa"/>
          </w:tcPr>
          <w:p w14:paraId="44A1C5F6" w14:textId="77777777" w:rsidR="00846FC0" w:rsidRDefault="00846FC0" w:rsidP="00846FC0">
            <w:pPr>
              <w:pStyle w:val="TableParagraph"/>
            </w:pPr>
            <w:r>
              <w:t>Must</w:t>
            </w:r>
          </w:p>
        </w:tc>
        <w:tc>
          <w:tcPr>
            <w:tcW w:w="1080" w:type="dxa"/>
          </w:tcPr>
          <w:p w14:paraId="0D34382D" w14:textId="77777777" w:rsidR="00846FC0" w:rsidRDefault="00846FC0" w:rsidP="00846FC0">
            <w:pPr>
              <w:pStyle w:val="TableParagraph"/>
            </w:pPr>
            <w:r>
              <w:t>2</w:t>
            </w:r>
          </w:p>
        </w:tc>
      </w:tr>
      <w:tr w:rsidR="00846FC0" w14:paraId="4CC9845E" w14:textId="77777777" w:rsidTr="00846FC0">
        <w:trPr>
          <w:trHeight w:hRule="exact" w:val="893"/>
        </w:trPr>
        <w:tc>
          <w:tcPr>
            <w:tcW w:w="1461" w:type="dxa"/>
          </w:tcPr>
          <w:p w14:paraId="06DEDAE4" w14:textId="77777777" w:rsidR="00846FC0" w:rsidRDefault="00846FC0" w:rsidP="00846FC0">
            <w:pPr>
              <w:pStyle w:val="TableParagraph"/>
              <w:spacing w:line="268" w:lineRule="exact"/>
            </w:pPr>
            <w:r>
              <w:t>2.3.2</w:t>
            </w:r>
          </w:p>
        </w:tc>
        <w:tc>
          <w:tcPr>
            <w:tcW w:w="6020" w:type="dxa"/>
          </w:tcPr>
          <w:p w14:paraId="2E80013F" w14:textId="77777777" w:rsidR="00846FC0" w:rsidRDefault="00846FC0" w:rsidP="00846FC0">
            <w:pPr>
              <w:pStyle w:val="TableParagraph"/>
              <w:ind w:right="123"/>
            </w:pPr>
            <w:r>
              <w:t>System shall have the capability of sending email notifications to designated user groups.</w:t>
            </w:r>
          </w:p>
        </w:tc>
        <w:tc>
          <w:tcPr>
            <w:tcW w:w="1081" w:type="dxa"/>
          </w:tcPr>
          <w:p w14:paraId="7FBC8C00" w14:textId="77777777" w:rsidR="00846FC0" w:rsidRDefault="00846FC0" w:rsidP="00846FC0">
            <w:pPr>
              <w:pStyle w:val="TableParagraph"/>
              <w:spacing w:line="268" w:lineRule="exact"/>
            </w:pPr>
            <w:r>
              <w:t>Should</w:t>
            </w:r>
          </w:p>
        </w:tc>
        <w:tc>
          <w:tcPr>
            <w:tcW w:w="1080" w:type="dxa"/>
          </w:tcPr>
          <w:p w14:paraId="7F53CC17" w14:textId="77777777" w:rsidR="00846FC0" w:rsidRDefault="00846FC0" w:rsidP="00846FC0">
            <w:pPr>
              <w:pStyle w:val="TableParagraph"/>
              <w:spacing w:line="268" w:lineRule="exact"/>
            </w:pPr>
            <w:r>
              <w:t>2</w:t>
            </w:r>
          </w:p>
        </w:tc>
      </w:tr>
      <w:tr w:rsidR="00846FC0" w14:paraId="3D254AFD" w14:textId="77777777" w:rsidTr="00846FC0">
        <w:trPr>
          <w:trHeight w:hRule="exact" w:val="1027"/>
        </w:trPr>
        <w:tc>
          <w:tcPr>
            <w:tcW w:w="1461" w:type="dxa"/>
          </w:tcPr>
          <w:p w14:paraId="69E7E748" w14:textId="77777777" w:rsidR="00846FC0" w:rsidRDefault="00846FC0" w:rsidP="00846FC0">
            <w:pPr>
              <w:pStyle w:val="TableParagraph"/>
            </w:pPr>
            <w:r>
              <w:t>2.3.3</w:t>
            </w:r>
          </w:p>
        </w:tc>
        <w:tc>
          <w:tcPr>
            <w:tcW w:w="6020" w:type="dxa"/>
          </w:tcPr>
          <w:p w14:paraId="00A0ACE5" w14:textId="77777777" w:rsidR="00846FC0" w:rsidRDefault="00846FC0" w:rsidP="00846FC0">
            <w:pPr>
              <w:pStyle w:val="TableParagraph"/>
              <w:ind w:right="123"/>
            </w:pPr>
            <w:r>
              <w:t>System shall have the capability of sending email notifications to designated user groups/ customer to be alerted when changes are made to “official interpretations”.</w:t>
            </w:r>
          </w:p>
        </w:tc>
        <w:tc>
          <w:tcPr>
            <w:tcW w:w="1081" w:type="dxa"/>
          </w:tcPr>
          <w:p w14:paraId="2F158AB5" w14:textId="77777777" w:rsidR="00846FC0" w:rsidRDefault="00846FC0" w:rsidP="00846FC0">
            <w:pPr>
              <w:pStyle w:val="TableParagraph"/>
            </w:pPr>
            <w:r>
              <w:t>Should</w:t>
            </w:r>
          </w:p>
        </w:tc>
        <w:tc>
          <w:tcPr>
            <w:tcW w:w="1080" w:type="dxa"/>
          </w:tcPr>
          <w:p w14:paraId="68772076" w14:textId="77777777" w:rsidR="00846FC0" w:rsidRDefault="00846FC0" w:rsidP="00846FC0">
            <w:pPr>
              <w:pStyle w:val="TableParagraph"/>
            </w:pPr>
            <w:r>
              <w:t>2</w:t>
            </w:r>
          </w:p>
        </w:tc>
      </w:tr>
      <w:tr w:rsidR="00846FC0" w14:paraId="48BE8E07" w14:textId="77777777" w:rsidTr="00846FC0">
        <w:trPr>
          <w:trHeight w:hRule="exact" w:val="910"/>
        </w:trPr>
        <w:tc>
          <w:tcPr>
            <w:tcW w:w="1461" w:type="dxa"/>
          </w:tcPr>
          <w:p w14:paraId="5ABA8E4C" w14:textId="77777777" w:rsidR="00846FC0" w:rsidRDefault="00846FC0" w:rsidP="00846FC0">
            <w:pPr>
              <w:pStyle w:val="TableParagraph"/>
            </w:pPr>
            <w:r>
              <w:t>2.3.4</w:t>
            </w:r>
          </w:p>
        </w:tc>
        <w:tc>
          <w:tcPr>
            <w:tcW w:w="6020" w:type="dxa"/>
          </w:tcPr>
          <w:p w14:paraId="41F1D0E7" w14:textId="77777777" w:rsidR="00846FC0" w:rsidRDefault="00846FC0" w:rsidP="00846FC0">
            <w:pPr>
              <w:pStyle w:val="TableParagraph"/>
              <w:ind w:right="213"/>
            </w:pPr>
            <w:r>
              <w:t>System shall generate emails when an offline interpretation job is complete along with a link for the user to download the results.</w:t>
            </w:r>
          </w:p>
        </w:tc>
        <w:tc>
          <w:tcPr>
            <w:tcW w:w="1081" w:type="dxa"/>
          </w:tcPr>
          <w:p w14:paraId="74E7F8D8" w14:textId="77777777" w:rsidR="00846FC0" w:rsidRDefault="00846FC0" w:rsidP="00846FC0">
            <w:pPr>
              <w:pStyle w:val="TableParagraph"/>
            </w:pPr>
            <w:r>
              <w:t>Must</w:t>
            </w:r>
          </w:p>
        </w:tc>
        <w:tc>
          <w:tcPr>
            <w:tcW w:w="1080" w:type="dxa"/>
          </w:tcPr>
          <w:p w14:paraId="024268E3" w14:textId="77777777" w:rsidR="00846FC0" w:rsidRDefault="00846FC0" w:rsidP="00846FC0">
            <w:pPr>
              <w:pStyle w:val="TableParagraph"/>
            </w:pPr>
            <w:r>
              <w:t>2</w:t>
            </w:r>
          </w:p>
        </w:tc>
      </w:tr>
      <w:tr w:rsidR="00846FC0" w14:paraId="6218B3C7" w14:textId="77777777" w:rsidTr="00846FC0">
        <w:trPr>
          <w:trHeight w:hRule="exact" w:val="912"/>
        </w:trPr>
        <w:tc>
          <w:tcPr>
            <w:tcW w:w="1461" w:type="dxa"/>
          </w:tcPr>
          <w:p w14:paraId="515B79E9" w14:textId="77777777" w:rsidR="00846FC0" w:rsidRDefault="00846FC0" w:rsidP="00846FC0">
            <w:pPr>
              <w:pStyle w:val="TableParagraph"/>
            </w:pPr>
            <w:r>
              <w:t>2.3.5</w:t>
            </w:r>
          </w:p>
        </w:tc>
        <w:tc>
          <w:tcPr>
            <w:tcW w:w="6020" w:type="dxa"/>
          </w:tcPr>
          <w:p w14:paraId="3D60C88B" w14:textId="77777777" w:rsidR="00846FC0" w:rsidRDefault="00846FC0" w:rsidP="00846FC0">
            <w:pPr>
              <w:pStyle w:val="TableParagraph"/>
              <w:ind w:right="327"/>
            </w:pPr>
            <w:r>
              <w:t>System shall allow users to communicate amongst themselves during the development of an interpretation. A blog can be created for each interpretation.</w:t>
            </w:r>
          </w:p>
        </w:tc>
        <w:tc>
          <w:tcPr>
            <w:tcW w:w="1081" w:type="dxa"/>
          </w:tcPr>
          <w:p w14:paraId="44FA61B9" w14:textId="77777777" w:rsidR="00846FC0" w:rsidRDefault="00846FC0" w:rsidP="00846FC0">
            <w:pPr>
              <w:pStyle w:val="TableParagraph"/>
            </w:pPr>
            <w:r>
              <w:t>Should</w:t>
            </w:r>
          </w:p>
        </w:tc>
        <w:tc>
          <w:tcPr>
            <w:tcW w:w="1080" w:type="dxa"/>
          </w:tcPr>
          <w:p w14:paraId="5483DF41" w14:textId="77777777" w:rsidR="00846FC0" w:rsidRDefault="00846FC0" w:rsidP="00846FC0">
            <w:pPr>
              <w:pStyle w:val="TableParagraph"/>
            </w:pPr>
            <w:r>
              <w:t>3</w:t>
            </w:r>
          </w:p>
        </w:tc>
      </w:tr>
    </w:tbl>
    <w:p w14:paraId="73B4115E" w14:textId="77777777" w:rsidR="00846FC0" w:rsidRPr="00846FC0" w:rsidRDefault="00846FC0" w:rsidP="00846FC0"/>
    <w:p w14:paraId="7F308392" w14:textId="419DB99E" w:rsidR="00846FC0" w:rsidRDefault="00846FC0" w:rsidP="00DD0D7B">
      <w:pPr>
        <w:pStyle w:val="Heading2"/>
      </w:pPr>
      <w:r>
        <w:t>Tracking Requirements</w:t>
      </w:r>
    </w:p>
    <w:tbl>
      <w:tblPr>
        <w:tblW w:w="9642"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1"/>
        <w:gridCol w:w="6020"/>
        <w:gridCol w:w="1081"/>
        <w:gridCol w:w="1080"/>
      </w:tblGrid>
      <w:tr w:rsidR="00846FC0" w14:paraId="43E9F407" w14:textId="77777777" w:rsidTr="00846FC0">
        <w:trPr>
          <w:trHeight w:hRule="exact" w:val="377"/>
        </w:trPr>
        <w:tc>
          <w:tcPr>
            <w:tcW w:w="1461" w:type="dxa"/>
            <w:shd w:val="clear" w:color="auto" w:fill="1F487C"/>
          </w:tcPr>
          <w:p w14:paraId="222E036D" w14:textId="77777777" w:rsidR="00846FC0" w:rsidRDefault="00846FC0" w:rsidP="00846FC0">
            <w:pPr>
              <w:pStyle w:val="TableParagraph"/>
              <w:spacing w:before="37"/>
              <w:ind w:left="332" w:right="331"/>
              <w:jc w:val="center"/>
              <w:rPr>
                <w:b/>
              </w:rPr>
            </w:pPr>
            <w:r>
              <w:rPr>
                <w:b/>
                <w:color w:val="FFFFFF"/>
              </w:rPr>
              <w:t>2.4</w:t>
            </w:r>
          </w:p>
        </w:tc>
        <w:tc>
          <w:tcPr>
            <w:tcW w:w="6020" w:type="dxa"/>
            <w:shd w:val="clear" w:color="auto" w:fill="1F487C"/>
          </w:tcPr>
          <w:p w14:paraId="5A4631D5" w14:textId="77777777" w:rsidR="00846FC0" w:rsidRDefault="00846FC0" w:rsidP="00846FC0">
            <w:pPr>
              <w:pStyle w:val="TableParagraph"/>
              <w:spacing w:before="37"/>
              <w:ind w:left="1951"/>
              <w:rPr>
                <w:b/>
              </w:rPr>
            </w:pPr>
            <w:r>
              <w:rPr>
                <w:b/>
                <w:color w:val="FFFFFF"/>
              </w:rPr>
              <w:t>Tracking Requirements</w:t>
            </w:r>
          </w:p>
        </w:tc>
        <w:tc>
          <w:tcPr>
            <w:tcW w:w="1081" w:type="dxa"/>
            <w:shd w:val="clear" w:color="auto" w:fill="1F487C"/>
          </w:tcPr>
          <w:p w14:paraId="51F28BEC" w14:textId="77777777" w:rsidR="00846FC0" w:rsidRDefault="00846FC0" w:rsidP="00846FC0">
            <w:pPr>
              <w:pStyle w:val="TableParagraph"/>
              <w:spacing w:before="37"/>
              <w:ind w:left="194"/>
              <w:rPr>
                <w:b/>
              </w:rPr>
            </w:pPr>
            <w:r>
              <w:rPr>
                <w:b/>
                <w:color w:val="FFFFFF"/>
              </w:rPr>
              <w:t>Priority</w:t>
            </w:r>
          </w:p>
        </w:tc>
        <w:tc>
          <w:tcPr>
            <w:tcW w:w="1080" w:type="dxa"/>
            <w:shd w:val="clear" w:color="auto" w:fill="1F487C"/>
          </w:tcPr>
          <w:p w14:paraId="60EECAE1" w14:textId="77777777" w:rsidR="00846FC0" w:rsidRDefault="00846FC0" w:rsidP="00846FC0">
            <w:pPr>
              <w:pStyle w:val="TableParagraph"/>
              <w:spacing w:before="37"/>
              <w:ind w:left="264"/>
              <w:rPr>
                <w:b/>
              </w:rPr>
            </w:pPr>
            <w:r>
              <w:rPr>
                <w:b/>
                <w:color w:val="FFFFFF"/>
              </w:rPr>
              <w:t>Phase</w:t>
            </w:r>
          </w:p>
        </w:tc>
      </w:tr>
      <w:tr w:rsidR="00846FC0" w14:paraId="6289F2A5" w14:textId="77777777" w:rsidTr="00846FC0">
        <w:trPr>
          <w:trHeight w:hRule="exact" w:val="1047"/>
        </w:trPr>
        <w:tc>
          <w:tcPr>
            <w:tcW w:w="1461" w:type="dxa"/>
          </w:tcPr>
          <w:p w14:paraId="014385AA" w14:textId="77777777" w:rsidR="00846FC0" w:rsidRDefault="00846FC0" w:rsidP="00846FC0">
            <w:pPr>
              <w:pStyle w:val="TableParagraph"/>
            </w:pPr>
            <w:r>
              <w:lastRenderedPageBreak/>
              <w:t>2.4.1</w:t>
            </w:r>
          </w:p>
        </w:tc>
        <w:tc>
          <w:tcPr>
            <w:tcW w:w="6020" w:type="dxa"/>
          </w:tcPr>
          <w:p w14:paraId="166B8B6C" w14:textId="77777777" w:rsidR="00846FC0" w:rsidRDefault="00846FC0" w:rsidP="00846FC0">
            <w:pPr>
              <w:pStyle w:val="TableParagraph"/>
              <w:ind w:right="122"/>
            </w:pPr>
            <w:r>
              <w:t>System shall communicate to users the status of interpretations. Whether they are ready for use, under development, or not being maintained.</w:t>
            </w:r>
          </w:p>
        </w:tc>
        <w:tc>
          <w:tcPr>
            <w:tcW w:w="1081" w:type="dxa"/>
          </w:tcPr>
          <w:p w14:paraId="36D07EB6" w14:textId="77777777" w:rsidR="00846FC0" w:rsidRDefault="00846FC0" w:rsidP="00846FC0">
            <w:pPr>
              <w:pStyle w:val="TableParagraph"/>
            </w:pPr>
            <w:r>
              <w:t>Must</w:t>
            </w:r>
          </w:p>
        </w:tc>
        <w:tc>
          <w:tcPr>
            <w:tcW w:w="1080" w:type="dxa"/>
          </w:tcPr>
          <w:p w14:paraId="7799CE3D" w14:textId="77777777" w:rsidR="00846FC0" w:rsidRDefault="00846FC0" w:rsidP="00846FC0">
            <w:pPr>
              <w:pStyle w:val="TableParagraph"/>
            </w:pPr>
            <w:r>
              <w:t>1</w:t>
            </w:r>
          </w:p>
        </w:tc>
      </w:tr>
      <w:tr w:rsidR="00846FC0" w14:paraId="12061DBE" w14:textId="77777777" w:rsidTr="00846FC0">
        <w:trPr>
          <w:trHeight w:hRule="exact" w:val="1044"/>
        </w:trPr>
        <w:tc>
          <w:tcPr>
            <w:tcW w:w="1461" w:type="dxa"/>
          </w:tcPr>
          <w:p w14:paraId="612E80C7" w14:textId="77777777" w:rsidR="00846FC0" w:rsidRDefault="00846FC0" w:rsidP="00846FC0">
            <w:pPr>
              <w:pStyle w:val="TableParagraph"/>
            </w:pPr>
            <w:r>
              <w:t>2.4.2</w:t>
            </w:r>
          </w:p>
        </w:tc>
        <w:tc>
          <w:tcPr>
            <w:tcW w:w="6020" w:type="dxa"/>
          </w:tcPr>
          <w:p w14:paraId="500F2E28" w14:textId="77777777" w:rsidR="00846FC0" w:rsidRDefault="00846FC0" w:rsidP="00846FC0">
            <w:pPr>
              <w:pStyle w:val="TableParagraph"/>
              <w:ind w:right="284"/>
            </w:pPr>
            <w:r>
              <w:t>System shall provide the capability of tracking how many users are on the system and which interpretations are most often used.  Metrics will be communicated to Soil Business.</w:t>
            </w:r>
          </w:p>
        </w:tc>
        <w:tc>
          <w:tcPr>
            <w:tcW w:w="1081" w:type="dxa"/>
          </w:tcPr>
          <w:p w14:paraId="716A8287" w14:textId="77777777" w:rsidR="00846FC0" w:rsidRDefault="00846FC0" w:rsidP="00846FC0">
            <w:pPr>
              <w:pStyle w:val="TableParagraph"/>
            </w:pPr>
            <w:r>
              <w:t>Should</w:t>
            </w:r>
          </w:p>
        </w:tc>
        <w:tc>
          <w:tcPr>
            <w:tcW w:w="1080" w:type="dxa"/>
          </w:tcPr>
          <w:p w14:paraId="1E1E789F" w14:textId="77777777" w:rsidR="00846FC0" w:rsidRDefault="00846FC0" w:rsidP="00846FC0">
            <w:pPr>
              <w:pStyle w:val="TableParagraph"/>
            </w:pPr>
            <w:r>
              <w:t>3</w:t>
            </w:r>
          </w:p>
        </w:tc>
      </w:tr>
      <w:tr w:rsidR="00846FC0" w14:paraId="1C70725A" w14:textId="77777777" w:rsidTr="00846FC0">
        <w:trPr>
          <w:trHeight w:hRule="exact" w:val="1046"/>
        </w:trPr>
        <w:tc>
          <w:tcPr>
            <w:tcW w:w="1461" w:type="dxa"/>
          </w:tcPr>
          <w:p w14:paraId="0FAFBB6C" w14:textId="77777777" w:rsidR="00846FC0" w:rsidRDefault="00846FC0" w:rsidP="00846FC0">
            <w:pPr>
              <w:pStyle w:val="TableParagraph"/>
            </w:pPr>
            <w:r>
              <w:t>2.4.3</w:t>
            </w:r>
          </w:p>
        </w:tc>
        <w:tc>
          <w:tcPr>
            <w:tcW w:w="6020" w:type="dxa"/>
          </w:tcPr>
          <w:p w14:paraId="63B5D6F4" w14:textId="77777777" w:rsidR="00846FC0" w:rsidRDefault="00846FC0" w:rsidP="00846FC0">
            <w:pPr>
              <w:pStyle w:val="TableParagraph"/>
              <w:ind w:right="469"/>
              <w:jc w:val="both"/>
            </w:pPr>
            <w:r>
              <w:t>System shall provide the capability of tracking the number of National Interpretations included with the SSURGO data and communicate to users which and how many there are.</w:t>
            </w:r>
          </w:p>
        </w:tc>
        <w:tc>
          <w:tcPr>
            <w:tcW w:w="1081" w:type="dxa"/>
          </w:tcPr>
          <w:p w14:paraId="52043BBC" w14:textId="77777777" w:rsidR="00846FC0" w:rsidRDefault="00846FC0" w:rsidP="00846FC0">
            <w:pPr>
              <w:pStyle w:val="TableParagraph"/>
            </w:pPr>
            <w:r>
              <w:t>Must</w:t>
            </w:r>
          </w:p>
        </w:tc>
        <w:tc>
          <w:tcPr>
            <w:tcW w:w="1080" w:type="dxa"/>
          </w:tcPr>
          <w:p w14:paraId="0774871F" w14:textId="77777777" w:rsidR="00846FC0" w:rsidRDefault="00846FC0" w:rsidP="00846FC0">
            <w:pPr>
              <w:pStyle w:val="TableParagraph"/>
            </w:pPr>
            <w:r>
              <w:t>1</w:t>
            </w:r>
          </w:p>
        </w:tc>
      </w:tr>
      <w:tr w:rsidR="00846FC0" w14:paraId="11DF9F76" w14:textId="77777777" w:rsidTr="00846FC0">
        <w:trPr>
          <w:trHeight w:hRule="exact" w:val="1046"/>
        </w:trPr>
        <w:tc>
          <w:tcPr>
            <w:tcW w:w="1461" w:type="dxa"/>
            <w:tcBorders>
              <w:top w:val="single" w:sz="4" w:space="0" w:color="000000"/>
              <w:left w:val="single" w:sz="4" w:space="0" w:color="000000"/>
              <w:bottom w:val="single" w:sz="4" w:space="0" w:color="000000"/>
              <w:right w:val="single" w:sz="4" w:space="0" w:color="000000"/>
            </w:tcBorders>
          </w:tcPr>
          <w:p w14:paraId="538336A7" w14:textId="77777777" w:rsidR="00846FC0" w:rsidRDefault="00846FC0" w:rsidP="00846FC0">
            <w:pPr>
              <w:pStyle w:val="TableParagraph"/>
            </w:pPr>
            <w:r>
              <w:t>2.4.4</w:t>
            </w:r>
          </w:p>
        </w:tc>
        <w:tc>
          <w:tcPr>
            <w:tcW w:w="6020" w:type="dxa"/>
            <w:tcBorders>
              <w:top w:val="single" w:sz="4" w:space="0" w:color="000000"/>
              <w:left w:val="single" w:sz="4" w:space="0" w:color="000000"/>
              <w:bottom w:val="single" w:sz="4" w:space="0" w:color="000000"/>
              <w:right w:val="single" w:sz="4" w:space="0" w:color="000000"/>
            </w:tcBorders>
          </w:tcPr>
          <w:p w14:paraId="6BD488B2" w14:textId="77777777" w:rsidR="00846FC0" w:rsidRDefault="00846FC0" w:rsidP="00846FC0">
            <w:pPr>
              <w:pStyle w:val="TableParagraph"/>
              <w:ind w:right="469"/>
              <w:jc w:val="both"/>
            </w:pPr>
            <w:r>
              <w:t>System shall provide the capability to track changes made to interpretations and time stamp the changes.</w:t>
            </w:r>
          </w:p>
        </w:tc>
        <w:tc>
          <w:tcPr>
            <w:tcW w:w="1081" w:type="dxa"/>
            <w:tcBorders>
              <w:top w:val="single" w:sz="4" w:space="0" w:color="000000"/>
              <w:left w:val="single" w:sz="4" w:space="0" w:color="000000"/>
              <w:bottom w:val="single" w:sz="4" w:space="0" w:color="000000"/>
              <w:right w:val="single" w:sz="4" w:space="0" w:color="000000"/>
            </w:tcBorders>
          </w:tcPr>
          <w:p w14:paraId="538D014F" w14:textId="77777777" w:rsidR="00846FC0" w:rsidRDefault="00846FC0" w:rsidP="00846FC0">
            <w:pPr>
              <w:pStyle w:val="TableParagraph"/>
            </w:pPr>
            <w:r>
              <w:t>Must</w:t>
            </w:r>
          </w:p>
        </w:tc>
        <w:tc>
          <w:tcPr>
            <w:tcW w:w="1080" w:type="dxa"/>
            <w:tcBorders>
              <w:top w:val="single" w:sz="4" w:space="0" w:color="000000"/>
              <w:left w:val="single" w:sz="4" w:space="0" w:color="000000"/>
              <w:bottom w:val="single" w:sz="4" w:space="0" w:color="000000"/>
              <w:right w:val="single" w:sz="4" w:space="0" w:color="000000"/>
            </w:tcBorders>
          </w:tcPr>
          <w:p w14:paraId="63781C39" w14:textId="77777777" w:rsidR="00846FC0" w:rsidRDefault="00846FC0" w:rsidP="00846FC0">
            <w:pPr>
              <w:pStyle w:val="TableParagraph"/>
            </w:pPr>
            <w:r>
              <w:t>1</w:t>
            </w:r>
          </w:p>
        </w:tc>
      </w:tr>
      <w:tr w:rsidR="00846FC0" w14:paraId="2A2198FF" w14:textId="77777777" w:rsidTr="00846FC0">
        <w:trPr>
          <w:trHeight w:hRule="exact" w:val="1046"/>
        </w:trPr>
        <w:tc>
          <w:tcPr>
            <w:tcW w:w="1461" w:type="dxa"/>
            <w:tcBorders>
              <w:top w:val="single" w:sz="4" w:space="0" w:color="000000"/>
              <w:left w:val="single" w:sz="4" w:space="0" w:color="000000"/>
              <w:bottom w:val="single" w:sz="4" w:space="0" w:color="000000"/>
              <w:right w:val="single" w:sz="4" w:space="0" w:color="000000"/>
            </w:tcBorders>
          </w:tcPr>
          <w:p w14:paraId="4AF522CC" w14:textId="77777777" w:rsidR="00846FC0" w:rsidRDefault="00846FC0" w:rsidP="00846FC0">
            <w:pPr>
              <w:pStyle w:val="TableParagraph"/>
            </w:pPr>
            <w:r>
              <w:t>2.4.5</w:t>
            </w:r>
          </w:p>
        </w:tc>
        <w:tc>
          <w:tcPr>
            <w:tcW w:w="6020" w:type="dxa"/>
            <w:tcBorders>
              <w:top w:val="single" w:sz="4" w:space="0" w:color="000000"/>
              <w:left w:val="single" w:sz="4" w:space="0" w:color="000000"/>
              <w:bottom w:val="single" w:sz="4" w:space="0" w:color="000000"/>
              <w:right w:val="single" w:sz="4" w:space="0" w:color="000000"/>
            </w:tcBorders>
          </w:tcPr>
          <w:p w14:paraId="3944B70A" w14:textId="77777777" w:rsidR="00846FC0" w:rsidRDefault="00846FC0" w:rsidP="00846FC0">
            <w:pPr>
              <w:pStyle w:val="TableParagraph"/>
              <w:ind w:right="469"/>
              <w:jc w:val="both"/>
            </w:pPr>
            <w:r>
              <w:t>System shall have the ability to date stamp interpretation products so that users can verify which version of an interpretation was used and whether or not it has geographic applicability to where it was just used.</w:t>
            </w:r>
          </w:p>
        </w:tc>
        <w:tc>
          <w:tcPr>
            <w:tcW w:w="1081" w:type="dxa"/>
            <w:tcBorders>
              <w:top w:val="single" w:sz="4" w:space="0" w:color="000000"/>
              <w:left w:val="single" w:sz="4" w:space="0" w:color="000000"/>
              <w:bottom w:val="single" w:sz="4" w:space="0" w:color="000000"/>
              <w:right w:val="single" w:sz="4" w:space="0" w:color="000000"/>
            </w:tcBorders>
          </w:tcPr>
          <w:p w14:paraId="1C2EC6B0" w14:textId="77777777" w:rsidR="00846FC0" w:rsidRDefault="00846FC0" w:rsidP="00846FC0">
            <w:pPr>
              <w:pStyle w:val="TableParagraph"/>
            </w:pPr>
            <w:r>
              <w:t>Must</w:t>
            </w:r>
          </w:p>
        </w:tc>
        <w:tc>
          <w:tcPr>
            <w:tcW w:w="1080" w:type="dxa"/>
            <w:tcBorders>
              <w:top w:val="single" w:sz="4" w:space="0" w:color="000000"/>
              <w:left w:val="single" w:sz="4" w:space="0" w:color="000000"/>
              <w:bottom w:val="single" w:sz="4" w:space="0" w:color="000000"/>
              <w:right w:val="single" w:sz="4" w:space="0" w:color="000000"/>
            </w:tcBorders>
          </w:tcPr>
          <w:p w14:paraId="49890F6D" w14:textId="77777777" w:rsidR="00846FC0" w:rsidRDefault="00846FC0" w:rsidP="00846FC0">
            <w:pPr>
              <w:pStyle w:val="TableParagraph"/>
            </w:pPr>
            <w:r>
              <w:t>1</w:t>
            </w:r>
          </w:p>
        </w:tc>
      </w:tr>
      <w:tr w:rsidR="00846FC0" w14:paraId="4794A88E" w14:textId="77777777" w:rsidTr="00846FC0">
        <w:trPr>
          <w:trHeight w:hRule="exact" w:val="1046"/>
        </w:trPr>
        <w:tc>
          <w:tcPr>
            <w:tcW w:w="1461" w:type="dxa"/>
            <w:tcBorders>
              <w:top w:val="single" w:sz="4" w:space="0" w:color="000000"/>
              <w:left w:val="single" w:sz="4" w:space="0" w:color="000000"/>
              <w:bottom w:val="single" w:sz="4" w:space="0" w:color="000000"/>
              <w:right w:val="single" w:sz="4" w:space="0" w:color="000000"/>
            </w:tcBorders>
          </w:tcPr>
          <w:p w14:paraId="65F744A7" w14:textId="77777777" w:rsidR="00846FC0" w:rsidRDefault="00846FC0" w:rsidP="00846FC0">
            <w:pPr>
              <w:pStyle w:val="TableParagraph"/>
            </w:pPr>
            <w:r>
              <w:t>2.4.6</w:t>
            </w:r>
          </w:p>
        </w:tc>
        <w:tc>
          <w:tcPr>
            <w:tcW w:w="6020" w:type="dxa"/>
            <w:tcBorders>
              <w:top w:val="single" w:sz="4" w:space="0" w:color="000000"/>
              <w:left w:val="single" w:sz="4" w:space="0" w:color="000000"/>
              <w:bottom w:val="single" w:sz="4" w:space="0" w:color="000000"/>
              <w:right w:val="single" w:sz="4" w:space="0" w:color="000000"/>
            </w:tcBorders>
          </w:tcPr>
          <w:p w14:paraId="5A11A896" w14:textId="77777777" w:rsidR="00846FC0" w:rsidRDefault="00846FC0" w:rsidP="00846FC0">
            <w:pPr>
              <w:pStyle w:val="TableParagraph"/>
              <w:ind w:right="469"/>
              <w:jc w:val="both"/>
            </w:pPr>
            <w:r>
              <w:t>System shall have the capability to track how long it takes for requests to be filled.</w:t>
            </w:r>
          </w:p>
        </w:tc>
        <w:tc>
          <w:tcPr>
            <w:tcW w:w="1081" w:type="dxa"/>
            <w:tcBorders>
              <w:top w:val="single" w:sz="4" w:space="0" w:color="000000"/>
              <w:left w:val="single" w:sz="4" w:space="0" w:color="000000"/>
              <w:bottom w:val="single" w:sz="4" w:space="0" w:color="000000"/>
              <w:right w:val="single" w:sz="4" w:space="0" w:color="000000"/>
            </w:tcBorders>
          </w:tcPr>
          <w:p w14:paraId="727D6E3C" w14:textId="77777777" w:rsidR="00846FC0" w:rsidRDefault="00846FC0" w:rsidP="00846FC0">
            <w:pPr>
              <w:pStyle w:val="TableParagraph"/>
            </w:pPr>
            <w:r>
              <w:t>Must</w:t>
            </w:r>
          </w:p>
        </w:tc>
        <w:tc>
          <w:tcPr>
            <w:tcW w:w="1080" w:type="dxa"/>
            <w:tcBorders>
              <w:top w:val="single" w:sz="4" w:space="0" w:color="000000"/>
              <w:left w:val="single" w:sz="4" w:space="0" w:color="000000"/>
              <w:bottom w:val="single" w:sz="4" w:space="0" w:color="000000"/>
              <w:right w:val="single" w:sz="4" w:space="0" w:color="000000"/>
            </w:tcBorders>
          </w:tcPr>
          <w:p w14:paraId="50FAFBA4" w14:textId="77777777" w:rsidR="00846FC0" w:rsidRDefault="00846FC0" w:rsidP="00846FC0">
            <w:pPr>
              <w:pStyle w:val="TableParagraph"/>
            </w:pPr>
            <w:r>
              <w:t>1</w:t>
            </w:r>
          </w:p>
        </w:tc>
      </w:tr>
      <w:tr w:rsidR="00846FC0" w14:paraId="113FAEE9" w14:textId="77777777" w:rsidTr="00846FC0">
        <w:trPr>
          <w:trHeight w:hRule="exact" w:val="1046"/>
        </w:trPr>
        <w:tc>
          <w:tcPr>
            <w:tcW w:w="1461" w:type="dxa"/>
            <w:tcBorders>
              <w:top w:val="single" w:sz="4" w:space="0" w:color="000000"/>
              <w:left w:val="single" w:sz="4" w:space="0" w:color="000000"/>
              <w:bottom w:val="single" w:sz="4" w:space="0" w:color="000000"/>
              <w:right w:val="single" w:sz="4" w:space="0" w:color="000000"/>
            </w:tcBorders>
          </w:tcPr>
          <w:p w14:paraId="2D133198" w14:textId="77777777" w:rsidR="00846FC0" w:rsidRDefault="00846FC0" w:rsidP="00846FC0">
            <w:pPr>
              <w:pStyle w:val="TableParagraph"/>
            </w:pPr>
            <w:r>
              <w:t>2.4.7</w:t>
            </w:r>
          </w:p>
        </w:tc>
        <w:tc>
          <w:tcPr>
            <w:tcW w:w="6020" w:type="dxa"/>
            <w:tcBorders>
              <w:top w:val="single" w:sz="4" w:space="0" w:color="000000"/>
              <w:left w:val="single" w:sz="4" w:space="0" w:color="000000"/>
              <w:bottom w:val="single" w:sz="4" w:space="0" w:color="000000"/>
              <w:right w:val="single" w:sz="4" w:space="0" w:color="000000"/>
            </w:tcBorders>
          </w:tcPr>
          <w:p w14:paraId="54625E2C" w14:textId="77777777" w:rsidR="00846FC0" w:rsidRDefault="00846FC0" w:rsidP="00846FC0">
            <w:pPr>
              <w:pStyle w:val="TableParagraph"/>
              <w:ind w:right="469"/>
              <w:jc w:val="both"/>
            </w:pPr>
            <w:r>
              <w:t>System shall have the ability to track requests at different stages. This will allow administrators to monitor use of the system and implement restrictions on number of concurrent users, number of off line requests, or size of requests allowed to be accepted.</w:t>
            </w:r>
          </w:p>
        </w:tc>
        <w:tc>
          <w:tcPr>
            <w:tcW w:w="1081" w:type="dxa"/>
            <w:tcBorders>
              <w:top w:val="single" w:sz="4" w:space="0" w:color="000000"/>
              <w:left w:val="single" w:sz="4" w:space="0" w:color="000000"/>
              <w:bottom w:val="single" w:sz="4" w:space="0" w:color="000000"/>
              <w:right w:val="single" w:sz="4" w:space="0" w:color="000000"/>
            </w:tcBorders>
          </w:tcPr>
          <w:p w14:paraId="5CC3A289" w14:textId="77777777" w:rsidR="00846FC0" w:rsidRDefault="00846FC0" w:rsidP="00846FC0">
            <w:pPr>
              <w:pStyle w:val="TableParagraph"/>
            </w:pPr>
            <w:r>
              <w:t>Must</w:t>
            </w:r>
          </w:p>
        </w:tc>
        <w:tc>
          <w:tcPr>
            <w:tcW w:w="1080" w:type="dxa"/>
            <w:tcBorders>
              <w:top w:val="single" w:sz="4" w:space="0" w:color="000000"/>
              <w:left w:val="single" w:sz="4" w:space="0" w:color="000000"/>
              <w:bottom w:val="single" w:sz="4" w:space="0" w:color="000000"/>
              <w:right w:val="single" w:sz="4" w:space="0" w:color="000000"/>
            </w:tcBorders>
          </w:tcPr>
          <w:p w14:paraId="583F58D4" w14:textId="77777777" w:rsidR="00846FC0" w:rsidRDefault="00846FC0" w:rsidP="00846FC0">
            <w:pPr>
              <w:pStyle w:val="TableParagraph"/>
            </w:pPr>
            <w:r>
              <w:t>1</w:t>
            </w:r>
          </w:p>
        </w:tc>
      </w:tr>
      <w:tr w:rsidR="00846FC0" w14:paraId="741A3696" w14:textId="77777777" w:rsidTr="00846FC0">
        <w:trPr>
          <w:trHeight w:hRule="exact" w:val="1046"/>
        </w:trPr>
        <w:tc>
          <w:tcPr>
            <w:tcW w:w="1461" w:type="dxa"/>
            <w:tcBorders>
              <w:top w:val="single" w:sz="4" w:space="0" w:color="000000"/>
              <w:left w:val="single" w:sz="4" w:space="0" w:color="000000"/>
              <w:bottom w:val="single" w:sz="4" w:space="0" w:color="000000"/>
              <w:right w:val="single" w:sz="4" w:space="0" w:color="000000"/>
            </w:tcBorders>
          </w:tcPr>
          <w:p w14:paraId="5325D7B7" w14:textId="77777777" w:rsidR="00846FC0" w:rsidRDefault="00846FC0" w:rsidP="00846FC0">
            <w:pPr>
              <w:pStyle w:val="TableParagraph"/>
            </w:pPr>
            <w:r>
              <w:t>2.4.8</w:t>
            </w:r>
          </w:p>
        </w:tc>
        <w:tc>
          <w:tcPr>
            <w:tcW w:w="6020" w:type="dxa"/>
            <w:tcBorders>
              <w:top w:val="single" w:sz="4" w:space="0" w:color="000000"/>
              <w:left w:val="single" w:sz="4" w:space="0" w:color="000000"/>
              <w:bottom w:val="single" w:sz="4" w:space="0" w:color="000000"/>
              <w:right w:val="single" w:sz="4" w:space="0" w:color="000000"/>
            </w:tcBorders>
          </w:tcPr>
          <w:p w14:paraId="6DD174B9" w14:textId="77777777" w:rsidR="00846FC0" w:rsidRDefault="00846FC0" w:rsidP="00846FC0">
            <w:pPr>
              <w:pStyle w:val="TableParagraph"/>
              <w:ind w:right="469"/>
              <w:jc w:val="both"/>
            </w:pPr>
            <w:r>
              <w:t>System shall update the logs of processes and completion of products.</w:t>
            </w:r>
          </w:p>
        </w:tc>
        <w:tc>
          <w:tcPr>
            <w:tcW w:w="1081" w:type="dxa"/>
            <w:tcBorders>
              <w:top w:val="single" w:sz="4" w:space="0" w:color="000000"/>
              <w:left w:val="single" w:sz="4" w:space="0" w:color="000000"/>
              <w:bottom w:val="single" w:sz="4" w:space="0" w:color="000000"/>
              <w:right w:val="single" w:sz="4" w:space="0" w:color="000000"/>
            </w:tcBorders>
          </w:tcPr>
          <w:p w14:paraId="1777D6F8" w14:textId="77777777" w:rsidR="00846FC0" w:rsidRDefault="00846FC0" w:rsidP="00846FC0">
            <w:pPr>
              <w:pStyle w:val="TableParagraph"/>
            </w:pPr>
            <w:r>
              <w:t>Must</w:t>
            </w:r>
          </w:p>
        </w:tc>
        <w:tc>
          <w:tcPr>
            <w:tcW w:w="1080" w:type="dxa"/>
            <w:tcBorders>
              <w:top w:val="single" w:sz="4" w:space="0" w:color="000000"/>
              <w:left w:val="single" w:sz="4" w:space="0" w:color="000000"/>
              <w:bottom w:val="single" w:sz="4" w:space="0" w:color="000000"/>
              <w:right w:val="single" w:sz="4" w:space="0" w:color="000000"/>
            </w:tcBorders>
          </w:tcPr>
          <w:p w14:paraId="6B7EA203" w14:textId="77777777" w:rsidR="00846FC0" w:rsidRDefault="00846FC0" w:rsidP="00846FC0">
            <w:pPr>
              <w:pStyle w:val="TableParagraph"/>
            </w:pPr>
            <w:r>
              <w:t>1</w:t>
            </w:r>
          </w:p>
        </w:tc>
      </w:tr>
      <w:tr w:rsidR="00846FC0" w14:paraId="10B5B711" w14:textId="77777777" w:rsidTr="00846FC0">
        <w:trPr>
          <w:trHeight w:hRule="exact" w:val="1046"/>
        </w:trPr>
        <w:tc>
          <w:tcPr>
            <w:tcW w:w="1461" w:type="dxa"/>
            <w:tcBorders>
              <w:top w:val="single" w:sz="4" w:space="0" w:color="000000"/>
              <w:left w:val="single" w:sz="4" w:space="0" w:color="000000"/>
              <w:bottom w:val="single" w:sz="4" w:space="0" w:color="000000"/>
              <w:right w:val="single" w:sz="4" w:space="0" w:color="000000"/>
            </w:tcBorders>
          </w:tcPr>
          <w:p w14:paraId="2CAD0F1B" w14:textId="77777777" w:rsidR="00846FC0" w:rsidRDefault="00846FC0" w:rsidP="00846FC0">
            <w:pPr>
              <w:pStyle w:val="TableParagraph"/>
            </w:pPr>
            <w:r>
              <w:lastRenderedPageBreak/>
              <w:t>2.4.9</w:t>
            </w:r>
          </w:p>
        </w:tc>
        <w:tc>
          <w:tcPr>
            <w:tcW w:w="6020" w:type="dxa"/>
            <w:tcBorders>
              <w:top w:val="single" w:sz="4" w:space="0" w:color="000000"/>
              <w:left w:val="single" w:sz="4" w:space="0" w:color="000000"/>
              <w:bottom w:val="single" w:sz="4" w:space="0" w:color="000000"/>
              <w:right w:val="single" w:sz="4" w:space="0" w:color="000000"/>
            </w:tcBorders>
          </w:tcPr>
          <w:p w14:paraId="062946F8" w14:textId="77777777" w:rsidR="00846FC0" w:rsidRDefault="00846FC0" w:rsidP="00846FC0">
            <w:pPr>
              <w:pStyle w:val="TableParagraph"/>
              <w:ind w:right="469"/>
              <w:jc w:val="both"/>
            </w:pPr>
            <w:r>
              <w:t>System shall allow an administrator to assign a priority to certain processes to ensure that the yearly update of interpretations will complete on</w:t>
            </w:r>
            <w:r w:rsidRPr="00846FC0">
              <w:t xml:space="preserve"> </w:t>
            </w:r>
            <w:r>
              <w:t>time.</w:t>
            </w:r>
          </w:p>
        </w:tc>
        <w:tc>
          <w:tcPr>
            <w:tcW w:w="1081" w:type="dxa"/>
            <w:tcBorders>
              <w:top w:val="single" w:sz="4" w:space="0" w:color="000000"/>
              <w:left w:val="single" w:sz="4" w:space="0" w:color="000000"/>
              <w:bottom w:val="single" w:sz="4" w:space="0" w:color="000000"/>
              <w:right w:val="single" w:sz="4" w:space="0" w:color="000000"/>
            </w:tcBorders>
          </w:tcPr>
          <w:p w14:paraId="7894487F" w14:textId="77777777" w:rsidR="00846FC0" w:rsidRDefault="00846FC0" w:rsidP="00846FC0">
            <w:pPr>
              <w:pStyle w:val="TableParagraph"/>
            </w:pPr>
            <w:r>
              <w:t>Should</w:t>
            </w:r>
          </w:p>
        </w:tc>
        <w:tc>
          <w:tcPr>
            <w:tcW w:w="1080" w:type="dxa"/>
            <w:tcBorders>
              <w:top w:val="single" w:sz="4" w:space="0" w:color="000000"/>
              <w:left w:val="single" w:sz="4" w:space="0" w:color="000000"/>
              <w:bottom w:val="single" w:sz="4" w:space="0" w:color="000000"/>
              <w:right w:val="single" w:sz="4" w:space="0" w:color="000000"/>
            </w:tcBorders>
          </w:tcPr>
          <w:p w14:paraId="6BAE1703" w14:textId="77777777" w:rsidR="00846FC0" w:rsidRDefault="00846FC0" w:rsidP="00846FC0">
            <w:pPr>
              <w:pStyle w:val="TableParagraph"/>
            </w:pPr>
            <w:r>
              <w:t>2</w:t>
            </w:r>
          </w:p>
        </w:tc>
      </w:tr>
      <w:tr w:rsidR="00846FC0" w14:paraId="75F0D6CF" w14:textId="77777777" w:rsidTr="00846FC0">
        <w:trPr>
          <w:trHeight w:hRule="exact" w:val="1046"/>
        </w:trPr>
        <w:tc>
          <w:tcPr>
            <w:tcW w:w="1461" w:type="dxa"/>
            <w:tcBorders>
              <w:top w:val="single" w:sz="4" w:space="0" w:color="000000"/>
              <w:left w:val="single" w:sz="4" w:space="0" w:color="000000"/>
              <w:bottom w:val="single" w:sz="4" w:space="0" w:color="000000"/>
              <w:right w:val="single" w:sz="4" w:space="0" w:color="000000"/>
            </w:tcBorders>
          </w:tcPr>
          <w:p w14:paraId="263CCD16" w14:textId="77777777" w:rsidR="00846FC0" w:rsidRDefault="00846FC0" w:rsidP="00846FC0">
            <w:pPr>
              <w:pStyle w:val="TableParagraph"/>
            </w:pPr>
            <w:r>
              <w:t>2.4.10</w:t>
            </w:r>
          </w:p>
        </w:tc>
        <w:tc>
          <w:tcPr>
            <w:tcW w:w="6020" w:type="dxa"/>
            <w:tcBorders>
              <w:top w:val="single" w:sz="4" w:space="0" w:color="000000"/>
              <w:left w:val="single" w:sz="4" w:space="0" w:color="000000"/>
              <w:bottom w:val="single" w:sz="4" w:space="0" w:color="000000"/>
              <w:right w:val="single" w:sz="4" w:space="0" w:color="000000"/>
            </w:tcBorders>
          </w:tcPr>
          <w:p w14:paraId="05948A88" w14:textId="77777777" w:rsidR="00846FC0" w:rsidRDefault="00846FC0" w:rsidP="00846FC0">
            <w:pPr>
              <w:pStyle w:val="TableParagraph"/>
              <w:ind w:right="469"/>
              <w:jc w:val="both"/>
            </w:pPr>
            <w:r>
              <w:t>System needs to allow calibration via real data and parameters (e.g. interpretation weights) optimization. This would allow the interpretation model to be fine-tuned. The interpretation would run over and over (e.g. 1000 times) using different scenarios from the real data and then fine tuning the interpretation.</w:t>
            </w:r>
          </w:p>
        </w:tc>
        <w:tc>
          <w:tcPr>
            <w:tcW w:w="1081" w:type="dxa"/>
            <w:tcBorders>
              <w:top w:val="single" w:sz="4" w:space="0" w:color="000000"/>
              <w:left w:val="single" w:sz="4" w:space="0" w:color="000000"/>
              <w:bottom w:val="single" w:sz="4" w:space="0" w:color="000000"/>
              <w:right w:val="single" w:sz="4" w:space="0" w:color="000000"/>
            </w:tcBorders>
          </w:tcPr>
          <w:p w14:paraId="2E932619" w14:textId="77777777" w:rsidR="00846FC0" w:rsidRDefault="00846FC0" w:rsidP="00846FC0">
            <w:pPr>
              <w:pStyle w:val="TableParagraph"/>
            </w:pPr>
            <w:r>
              <w:t>Should</w:t>
            </w:r>
          </w:p>
        </w:tc>
        <w:tc>
          <w:tcPr>
            <w:tcW w:w="1080" w:type="dxa"/>
            <w:tcBorders>
              <w:top w:val="single" w:sz="4" w:space="0" w:color="000000"/>
              <w:left w:val="single" w:sz="4" w:space="0" w:color="000000"/>
              <w:bottom w:val="single" w:sz="4" w:space="0" w:color="000000"/>
              <w:right w:val="single" w:sz="4" w:space="0" w:color="000000"/>
            </w:tcBorders>
          </w:tcPr>
          <w:p w14:paraId="5E296ABE" w14:textId="77777777" w:rsidR="00846FC0" w:rsidRDefault="00846FC0" w:rsidP="00846FC0">
            <w:pPr>
              <w:pStyle w:val="TableParagraph"/>
            </w:pPr>
            <w:r>
              <w:t>2</w:t>
            </w:r>
          </w:p>
        </w:tc>
      </w:tr>
      <w:tr w:rsidR="00846FC0" w14:paraId="0F3C1D3F" w14:textId="77777777" w:rsidTr="00846FC0">
        <w:trPr>
          <w:trHeight w:hRule="exact" w:val="1046"/>
        </w:trPr>
        <w:tc>
          <w:tcPr>
            <w:tcW w:w="1461" w:type="dxa"/>
            <w:tcBorders>
              <w:top w:val="single" w:sz="4" w:space="0" w:color="000000"/>
              <w:left w:val="single" w:sz="4" w:space="0" w:color="000000"/>
              <w:bottom w:val="single" w:sz="4" w:space="0" w:color="000000"/>
              <w:right w:val="single" w:sz="4" w:space="0" w:color="000000"/>
            </w:tcBorders>
          </w:tcPr>
          <w:p w14:paraId="336DB098" w14:textId="77777777" w:rsidR="00846FC0" w:rsidRDefault="00846FC0" w:rsidP="00846FC0">
            <w:pPr>
              <w:pStyle w:val="TableParagraph"/>
            </w:pPr>
            <w:r>
              <w:t>2.4.11</w:t>
            </w:r>
          </w:p>
        </w:tc>
        <w:tc>
          <w:tcPr>
            <w:tcW w:w="6020" w:type="dxa"/>
            <w:tcBorders>
              <w:top w:val="single" w:sz="4" w:space="0" w:color="000000"/>
              <w:left w:val="single" w:sz="4" w:space="0" w:color="000000"/>
              <w:bottom w:val="single" w:sz="4" w:space="0" w:color="000000"/>
              <w:right w:val="single" w:sz="4" w:space="0" w:color="000000"/>
            </w:tcBorders>
          </w:tcPr>
          <w:p w14:paraId="121C988E" w14:textId="77777777" w:rsidR="00846FC0" w:rsidRDefault="00846FC0" w:rsidP="00846FC0">
            <w:pPr>
              <w:pStyle w:val="TableParagraph"/>
              <w:ind w:right="469"/>
              <w:jc w:val="both"/>
            </w:pPr>
            <w:r>
              <w:t>System shall allow a way to store previous versions of the interpretations to allow users to know which version was used to create output.</w:t>
            </w:r>
          </w:p>
        </w:tc>
        <w:tc>
          <w:tcPr>
            <w:tcW w:w="1081" w:type="dxa"/>
            <w:tcBorders>
              <w:top w:val="single" w:sz="4" w:space="0" w:color="000000"/>
              <w:left w:val="single" w:sz="4" w:space="0" w:color="000000"/>
              <w:bottom w:val="single" w:sz="4" w:space="0" w:color="000000"/>
              <w:right w:val="single" w:sz="4" w:space="0" w:color="000000"/>
            </w:tcBorders>
          </w:tcPr>
          <w:p w14:paraId="6E153130" w14:textId="77777777" w:rsidR="00846FC0" w:rsidRDefault="00846FC0" w:rsidP="00846FC0">
            <w:pPr>
              <w:pStyle w:val="TableParagraph"/>
            </w:pPr>
            <w:r>
              <w:t>Should</w:t>
            </w:r>
          </w:p>
        </w:tc>
        <w:tc>
          <w:tcPr>
            <w:tcW w:w="1080" w:type="dxa"/>
            <w:tcBorders>
              <w:top w:val="single" w:sz="4" w:space="0" w:color="000000"/>
              <w:left w:val="single" w:sz="4" w:space="0" w:color="000000"/>
              <w:bottom w:val="single" w:sz="4" w:space="0" w:color="000000"/>
              <w:right w:val="single" w:sz="4" w:space="0" w:color="000000"/>
            </w:tcBorders>
          </w:tcPr>
          <w:p w14:paraId="3E0CE1B8" w14:textId="77777777" w:rsidR="00846FC0" w:rsidRDefault="00846FC0" w:rsidP="00846FC0">
            <w:pPr>
              <w:pStyle w:val="TableParagraph"/>
            </w:pPr>
            <w:r>
              <w:t>2</w:t>
            </w:r>
          </w:p>
        </w:tc>
      </w:tr>
    </w:tbl>
    <w:p w14:paraId="5AE6C53A" w14:textId="77777777" w:rsidR="00846FC0" w:rsidRPr="00846FC0" w:rsidRDefault="00846FC0" w:rsidP="00846FC0"/>
    <w:p w14:paraId="69593C20" w14:textId="6F06D895" w:rsidR="00846FC0" w:rsidRDefault="00846FC0" w:rsidP="00DD0D7B">
      <w:pPr>
        <w:pStyle w:val="Heading2"/>
        <w:rPr>
          <w:color w:val="1F487C"/>
        </w:rPr>
      </w:pPr>
      <w:r>
        <w:rPr>
          <w:color w:val="1F487C"/>
        </w:rPr>
        <w:t>Roles and Permissions</w:t>
      </w:r>
      <w:r>
        <w:rPr>
          <w:color w:val="1F487C"/>
          <w:spacing w:val="-8"/>
        </w:rPr>
        <w:t xml:space="preserve"> </w:t>
      </w:r>
      <w:r>
        <w:rPr>
          <w:color w:val="1F487C"/>
        </w:rPr>
        <w:t>Requirements</w:t>
      </w:r>
    </w:p>
    <w:tbl>
      <w:tblPr>
        <w:tblW w:w="9642"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1"/>
        <w:gridCol w:w="6020"/>
        <w:gridCol w:w="1081"/>
        <w:gridCol w:w="1080"/>
      </w:tblGrid>
      <w:tr w:rsidR="00846FC0" w14:paraId="186353E6" w14:textId="77777777" w:rsidTr="00846FC0">
        <w:trPr>
          <w:trHeight w:hRule="exact" w:val="378"/>
        </w:trPr>
        <w:tc>
          <w:tcPr>
            <w:tcW w:w="1461" w:type="dxa"/>
            <w:shd w:val="clear" w:color="auto" w:fill="1F487C"/>
          </w:tcPr>
          <w:p w14:paraId="154D6114" w14:textId="77777777" w:rsidR="00846FC0" w:rsidRDefault="00846FC0" w:rsidP="00846FC0">
            <w:pPr>
              <w:pStyle w:val="TableParagraph"/>
              <w:spacing w:before="39"/>
              <w:ind w:left="332" w:right="331"/>
              <w:jc w:val="center"/>
              <w:rPr>
                <w:b/>
              </w:rPr>
            </w:pPr>
            <w:r>
              <w:rPr>
                <w:b/>
                <w:color w:val="FFFFFF"/>
              </w:rPr>
              <w:t>2.5</w:t>
            </w:r>
          </w:p>
        </w:tc>
        <w:tc>
          <w:tcPr>
            <w:tcW w:w="6020" w:type="dxa"/>
            <w:shd w:val="clear" w:color="auto" w:fill="1F487C"/>
          </w:tcPr>
          <w:p w14:paraId="5491ED58" w14:textId="77777777" w:rsidR="00846FC0" w:rsidRDefault="00846FC0" w:rsidP="00846FC0">
            <w:pPr>
              <w:pStyle w:val="TableParagraph"/>
              <w:spacing w:before="39"/>
              <w:ind w:left="1320"/>
              <w:rPr>
                <w:b/>
              </w:rPr>
            </w:pPr>
            <w:r>
              <w:rPr>
                <w:b/>
                <w:color w:val="FFFFFF"/>
              </w:rPr>
              <w:t>Roles and Permissions Requirements</w:t>
            </w:r>
          </w:p>
        </w:tc>
        <w:tc>
          <w:tcPr>
            <w:tcW w:w="1081" w:type="dxa"/>
            <w:shd w:val="clear" w:color="auto" w:fill="1F487C"/>
          </w:tcPr>
          <w:p w14:paraId="7D4B21D5" w14:textId="77777777" w:rsidR="00846FC0" w:rsidRDefault="00846FC0" w:rsidP="00846FC0">
            <w:pPr>
              <w:pStyle w:val="TableParagraph"/>
              <w:spacing w:before="39"/>
              <w:ind w:left="194"/>
              <w:rPr>
                <w:b/>
              </w:rPr>
            </w:pPr>
            <w:r>
              <w:rPr>
                <w:b/>
                <w:color w:val="FFFFFF"/>
              </w:rPr>
              <w:t>Priority</w:t>
            </w:r>
          </w:p>
        </w:tc>
        <w:tc>
          <w:tcPr>
            <w:tcW w:w="1080" w:type="dxa"/>
            <w:shd w:val="clear" w:color="auto" w:fill="1F487C"/>
          </w:tcPr>
          <w:p w14:paraId="465DD28D" w14:textId="77777777" w:rsidR="00846FC0" w:rsidRDefault="00846FC0" w:rsidP="00846FC0">
            <w:pPr>
              <w:pStyle w:val="TableParagraph"/>
              <w:spacing w:before="39"/>
              <w:ind w:left="264"/>
              <w:rPr>
                <w:b/>
              </w:rPr>
            </w:pPr>
            <w:r>
              <w:rPr>
                <w:b/>
                <w:color w:val="FFFFFF"/>
              </w:rPr>
              <w:t>Phase</w:t>
            </w:r>
          </w:p>
        </w:tc>
      </w:tr>
      <w:tr w:rsidR="00846FC0" w14:paraId="57F2644B" w14:textId="77777777" w:rsidTr="00846FC0">
        <w:trPr>
          <w:trHeight w:hRule="exact" w:val="1044"/>
        </w:trPr>
        <w:tc>
          <w:tcPr>
            <w:tcW w:w="1461" w:type="dxa"/>
          </w:tcPr>
          <w:p w14:paraId="35966EE1" w14:textId="77777777" w:rsidR="00846FC0" w:rsidRDefault="00846FC0" w:rsidP="00846FC0">
            <w:pPr>
              <w:pStyle w:val="TableParagraph"/>
            </w:pPr>
            <w:r>
              <w:t>2.5.1</w:t>
            </w:r>
          </w:p>
        </w:tc>
        <w:tc>
          <w:tcPr>
            <w:tcW w:w="6020" w:type="dxa"/>
          </w:tcPr>
          <w:p w14:paraId="67287CC9" w14:textId="77777777" w:rsidR="00846FC0" w:rsidRDefault="00846FC0" w:rsidP="00846FC0">
            <w:pPr>
              <w:pStyle w:val="TableParagraph"/>
            </w:pPr>
            <w:r>
              <w:t>Users shall have permissions based on the roles.</w:t>
            </w:r>
          </w:p>
        </w:tc>
        <w:tc>
          <w:tcPr>
            <w:tcW w:w="1081" w:type="dxa"/>
          </w:tcPr>
          <w:p w14:paraId="17481D10" w14:textId="77777777" w:rsidR="00846FC0" w:rsidRDefault="00846FC0" w:rsidP="00846FC0">
            <w:pPr>
              <w:pStyle w:val="TableParagraph"/>
            </w:pPr>
            <w:r>
              <w:t>Must</w:t>
            </w:r>
          </w:p>
        </w:tc>
        <w:tc>
          <w:tcPr>
            <w:tcW w:w="1080" w:type="dxa"/>
          </w:tcPr>
          <w:p w14:paraId="448FB3D2" w14:textId="77777777" w:rsidR="00846FC0" w:rsidRDefault="00846FC0" w:rsidP="00846FC0">
            <w:pPr>
              <w:pStyle w:val="TableParagraph"/>
            </w:pPr>
            <w:r>
              <w:t>1</w:t>
            </w:r>
          </w:p>
        </w:tc>
      </w:tr>
      <w:tr w:rsidR="00846FC0" w14:paraId="5B1FA59D" w14:textId="77777777" w:rsidTr="00846FC0">
        <w:trPr>
          <w:trHeight w:hRule="exact" w:val="1045"/>
        </w:trPr>
        <w:tc>
          <w:tcPr>
            <w:tcW w:w="1461" w:type="dxa"/>
          </w:tcPr>
          <w:p w14:paraId="08FE6565" w14:textId="77777777" w:rsidR="00846FC0" w:rsidRDefault="00846FC0" w:rsidP="00846FC0">
            <w:pPr>
              <w:pStyle w:val="TableParagraph"/>
            </w:pPr>
            <w:r>
              <w:t>2.5.2</w:t>
            </w:r>
          </w:p>
        </w:tc>
        <w:tc>
          <w:tcPr>
            <w:tcW w:w="6020" w:type="dxa"/>
          </w:tcPr>
          <w:p w14:paraId="2284867F" w14:textId="77777777" w:rsidR="00846FC0" w:rsidRDefault="00846FC0" w:rsidP="00846FC0">
            <w:pPr>
              <w:pStyle w:val="TableParagraph"/>
            </w:pPr>
            <w:r>
              <w:t>Users shall include external customers.</w:t>
            </w:r>
          </w:p>
        </w:tc>
        <w:tc>
          <w:tcPr>
            <w:tcW w:w="1081" w:type="dxa"/>
          </w:tcPr>
          <w:p w14:paraId="51286F75" w14:textId="77777777" w:rsidR="00846FC0" w:rsidRDefault="00846FC0" w:rsidP="00846FC0">
            <w:pPr>
              <w:pStyle w:val="TableParagraph"/>
            </w:pPr>
            <w:r>
              <w:t>Must</w:t>
            </w:r>
          </w:p>
        </w:tc>
        <w:tc>
          <w:tcPr>
            <w:tcW w:w="1080" w:type="dxa"/>
          </w:tcPr>
          <w:p w14:paraId="1748B39F" w14:textId="77777777" w:rsidR="00846FC0" w:rsidRDefault="00846FC0" w:rsidP="00846FC0">
            <w:pPr>
              <w:pStyle w:val="TableParagraph"/>
            </w:pPr>
            <w:r>
              <w:t>1</w:t>
            </w:r>
          </w:p>
        </w:tc>
      </w:tr>
      <w:tr w:rsidR="00846FC0" w14:paraId="4D1EFA49" w14:textId="77777777" w:rsidTr="00846FC0">
        <w:trPr>
          <w:trHeight w:hRule="exact" w:val="1046"/>
        </w:trPr>
        <w:tc>
          <w:tcPr>
            <w:tcW w:w="1461" w:type="dxa"/>
          </w:tcPr>
          <w:p w14:paraId="6821637B" w14:textId="77777777" w:rsidR="00846FC0" w:rsidRDefault="00846FC0" w:rsidP="00846FC0">
            <w:pPr>
              <w:pStyle w:val="TableParagraph"/>
              <w:spacing w:line="268" w:lineRule="exact"/>
            </w:pPr>
            <w:r>
              <w:t>2.5.3</w:t>
            </w:r>
          </w:p>
        </w:tc>
        <w:tc>
          <w:tcPr>
            <w:tcW w:w="6020" w:type="dxa"/>
          </w:tcPr>
          <w:p w14:paraId="63F251A7" w14:textId="77777777" w:rsidR="00846FC0" w:rsidRDefault="00846FC0" w:rsidP="00846FC0">
            <w:pPr>
              <w:pStyle w:val="TableParagraph"/>
              <w:spacing w:before="1" w:line="237" w:lineRule="auto"/>
              <w:ind w:right="360"/>
            </w:pPr>
            <w:r>
              <w:t>Data actions may be restricted at field level, not just at screen level.</w:t>
            </w:r>
          </w:p>
        </w:tc>
        <w:tc>
          <w:tcPr>
            <w:tcW w:w="1081" w:type="dxa"/>
          </w:tcPr>
          <w:p w14:paraId="62336A0E" w14:textId="77777777" w:rsidR="00846FC0" w:rsidRDefault="00846FC0" w:rsidP="00846FC0">
            <w:pPr>
              <w:pStyle w:val="TableParagraph"/>
              <w:spacing w:line="268" w:lineRule="exact"/>
            </w:pPr>
            <w:r>
              <w:t>Must</w:t>
            </w:r>
          </w:p>
        </w:tc>
        <w:tc>
          <w:tcPr>
            <w:tcW w:w="1080" w:type="dxa"/>
          </w:tcPr>
          <w:p w14:paraId="6978749F" w14:textId="77777777" w:rsidR="00846FC0" w:rsidRDefault="00846FC0" w:rsidP="00846FC0">
            <w:pPr>
              <w:pStyle w:val="TableParagraph"/>
              <w:spacing w:line="268" w:lineRule="exact"/>
            </w:pPr>
            <w:r>
              <w:t>1</w:t>
            </w:r>
          </w:p>
        </w:tc>
      </w:tr>
      <w:tr w:rsidR="00846FC0" w14:paraId="0667E2A6" w14:textId="77777777" w:rsidTr="00846FC0">
        <w:trPr>
          <w:trHeight w:hRule="exact" w:val="1044"/>
        </w:trPr>
        <w:tc>
          <w:tcPr>
            <w:tcW w:w="1461" w:type="dxa"/>
          </w:tcPr>
          <w:p w14:paraId="3874AC65" w14:textId="77777777" w:rsidR="00846FC0" w:rsidRDefault="00846FC0" w:rsidP="00846FC0">
            <w:pPr>
              <w:pStyle w:val="TableParagraph"/>
            </w:pPr>
            <w:r>
              <w:t>2.5.4</w:t>
            </w:r>
          </w:p>
        </w:tc>
        <w:tc>
          <w:tcPr>
            <w:tcW w:w="6020" w:type="dxa"/>
          </w:tcPr>
          <w:p w14:paraId="6F066B6A" w14:textId="77777777" w:rsidR="00846FC0" w:rsidRDefault="00846FC0" w:rsidP="00846FC0">
            <w:pPr>
              <w:pStyle w:val="TableParagraph"/>
              <w:ind w:right="331"/>
            </w:pPr>
            <w:r>
              <w:t>Data entry fields may be editable for some roles, view only for others, or even hidden for others.</w:t>
            </w:r>
          </w:p>
        </w:tc>
        <w:tc>
          <w:tcPr>
            <w:tcW w:w="1081" w:type="dxa"/>
          </w:tcPr>
          <w:p w14:paraId="6453C1B5" w14:textId="77777777" w:rsidR="00846FC0" w:rsidRDefault="00846FC0" w:rsidP="00846FC0">
            <w:pPr>
              <w:pStyle w:val="TableParagraph"/>
            </w:pPr>
            <w:r>
              <w:t>Must</w:t>
            </w:r>
          </w:p>
        </w:tc>
        <w:tc>
          <w:tcPr>
            <w:tcW w:w="1080" w:type="dxa"/>
          </w:tcPr>
          <w:p w14:paraId="7C3B34DC" w14:textId="77777777" w:rsidR="00846FC0" w:rsidRDefault="00846FC0" w:rsidP="00846FC0">
            <w:pPr>
              <w:pStyle w:val="TableParagraph"/>
            </w:pPr>
            <w:r>
              <w:t>1</w:t>
            </w:r>
          </w:p>
        </w:tc>
      </w:tr>
      <w:tr w:rsidR="00846FC0" w14:paraId="76ECAA3A" w14:textId="77777777" w:rsidTr="00846FC0">
        <w:trPr>
          <w:trHeight w:hRule="exact" w:val="1090"/>
        </w:trPr>
        <w:tc>
          <w:tcPr>
            <w:tcW w:w="1461" w:type="dxa"/>
          </w:tcPr>
          <w:p w14:paraId="5A6E9E32" w14:textId="77777777" w:rsidR="00846FC0" w:rsidRDefault="00846FC0" w:rsidP="00846FC0">
            <w:pPr>
              <w:pStyle w:val="TableParagraph"/>
            </w:pPr>
            <w:r>
              <w:lastRenderedPageBreak/>
              <w:t>2.5.5</w:t>
            </w:r>
          </w:p>
        </w:tc>
        <w:tc>
          <w:tcPr>
            <w:tcW w:w="6020" w:type="dxa"/>
          </w:tcPr>
          <w:p w14:paraId="60B7BE3A" w14:textId="77777777" w:rsidR="00846FC0" w:rsidRDefault="00846FC0" w:rsidP="00846FC0">
            <w:pPr>
              <w:pStyle w:val="TableParagraph"/>
              <w:ind w:right="332"/>
            </w:pPr>
            <w:r>
              <w:t>System shall permit different data entry actions based on user role permission.</w:t>
            </w:r>
          </w:p>
        </w:tc>
        <w:tc>
          <w:tcPr>
            <w:tcW w:w="1081" w:type="dxa"/>
          </w:tcPr>
          <w:p w14:paraId="04099DA7" w14:textId="77777777" w:rsidR="00846FC0" w:rsidRDefault="00846FC0" w:rsidP="00846FC0">
            <w:pPr>
              <w:pStyle w:val="TableParagraph"/>
            </w:pPr>
            <w:r>
              <w:t>Must</w:t>
            </w:r>
          </w:p>
        </w:tc>
        <w:tc>
          <w:tcPr>
            <w:tcW w:w="1080" w:type="dxa"/>
          </w:tcPr>
          <w:p w14:paraId="7FF1B654" w14:textId="77777777" w:rsidR="00846FC0" w:rsidRDefault="00846FC0" w:rsidP="00846FC0">
            <w:pPr>
              <w:pStyle w:val="TableParagraph"/>
            </w:pPr>
            <w:r>
              <w:t>1</w:t>
            </w:r>
          </w:p>
        </w:tc>
      </w:tr>
      <w:tr w:rsidR="00846FC0" w14:paraId="388D5DE9" w14:textId="77777777" w:rsidTr="00846FC0">
        <w:trPr>
          <w:trHeight w:hRule="exact" w:val="866"/>
        </w:trPr>
        <w:tc>
          <w:tcPr>
            <w:tcW w:w="1461" w:type="dxa"/>
          </w:tcPr>
          <w:p w14:paraId="704B5AB2" w14:textId="77777777" w:rsidR="00846FC0" w:rsidRDefault="00846FC0" w:rsidP="00846FC0">
            <w:pPr>
              <w:pStyle w:val="TableParagraph"/>
              <w:spacing w:line="268" w:lineRule="exact"/>
            </w:pPr>
            <w:r>
              <w:t>2.5.6</w:t>
            </w:r>
          </w:p>
        </w:tc>
        <w:tc>
          <w:tcPr>
            <w:tcW w:w="6020" w:type="dxa"/>
          </w:tcPr>
          <w:p w14:paraId="15E34099" w14:textId="77777777" w:rsidR="00846FC0" w:rsidRDefault="00846FC0" w:rsidP="00846FC0">
            <w:pPr>
              <w:pStyle w:val="TableParagraph"/>
              <w:spacing w:before="1" w:line="237" w:lineRule="auto"/>
              <w:ind w:right="150"/>
            </w:pPr>
            <w:r>
              <w:t>System shall permit granular permission levels according to user roles.</w:t>
            </w:r>
          </w:p>
        </w:tc>
        <w:tc>
          <w:tcPr>
            <w:tcW w:w="1081" w:type="dxa"/>
          </w:tcPr>
          <w:p w14:paraId="4A31F0A4" w14:textId="77777777" w:rsidR="00846FC0" w:rsidRDefault="00846FC0" w:rsidP="00846FC0">
            <w:pPr>
              <w:pStyle w:val="TableParagraph"/>
              <w:spacing w:line="268" w:lineRule="exact"/>
            </w:pPr>
            <w:r>
              <w:t>Must</w:t>
            </w:r>
          </w:p>
        </w:tc>
        <w:tc>
          <w:tcPr>
            <w:tcW w:w="1080" w:type="dxa"/>
          </w:tcPr>
          <w:p w14:paraId="78E9B338" w14:textId="77777777" w:rsidR="00846FC0" w:rsidRDefault="00846FC0" w:rsidP="00846FC0">
            <w:pPr>
              <w:pStyle w:val="TableParagraph"/>
              <w:spacing w:line="268" w:lineRule="exact"/>
            </w:pPr>
            <w:r>
              <w:t>1</w:t>
            </w:r>
          </w:p>
        </w:tc>
      </w:tr>
      <w:tr w:rsidR="00846FC0" w14:paraId="5065EFB6" w14:textId="77777777" w:rsidTr="00846FC0">
        <w:trPr>
          <w:trHeight w:hRule="exact" w:val="1126"/>
        </w:trPr>
        <w:tc>
          <w:tcPr>
            <w:tcW w:w="1461" w:type="dxa"/>
          </w:tcPr>
          <w:p w14:paraId="22588325" w14:textId="77777777" w:rsidR="00846FC0" w:rsidRDefault="00846FC0" w:rsidP="00846FC0">
            <w:pPr>
              <w:pStyle w:val="TableParagraph"/>
            </w:pPr>
            <w:r>
              <w:t>2.5.7</w:t>
            </w:r>
          </w:p>
        </w:tc>
        <w:tc>
          <w:tcPr>
            <w:tcW w:w="6020" w:type="dxa"/>
          </w:tcPr>
          <w:p w14:paraId="38ABF191" w14:textId="77777777" w:rsidR="00846FC0" w:rsidRDefault="00846FC0" w:rsidP="00846FC0">
            <w:pPr>
              <w:pStyle w:val="TableParagraph"/>
              <w:ind w:right="248"/>
            </w:pPr>
            <w:r>
              <w:t>System shall allow a user to have more than one role and more than one section.</w:t>
            </w:r>
          </w:p>
          <w:p w14:paraId="375F1A53" w14:textId="77777777" w:rsidR="00846FC0" w:rsidRDefault="00846FC0" w:rsidP="00846FC0">
            <w:pPr>
              <w:pStyle w:val="TableParagraph"/>
              <w:spacing w:before="3"/>
            </w:pPr>
            <w:r>
              <w:t>User types can be employee, consultants, TSP’s, Affiliates.</w:t>
            </w:r>
          </w:p>
        </w:tc>
        <w:tc>
          <w:tcPr>
            <w:tcW w:w="1081" w:type="dxa"/>
          </w:tcPr>
          <w:p w14:paraId="5681A30A" w14:textId="77777777" w:rsidR="00846FC0" w:rsidRDefault="00846FC0" w:rsidP="00846FC0">
            <w:pPr>
              <w:pStyle w:val="TableParagraph"/>
            </w:pPr>
            <w:r>
              <w:t>Must</w:t>
            </w:r>
          </w:p>
        </w:tc>
        <w:tc>
          <w:tcPr>
            <w:tcW w:w="1080" w:type="dxa"/>
          </w:tcPr>
          <w:p w14:paraId="46589C03" w14:textId="77777777" w:rsidR="00846FC0" w:rsidRDefault="00846FC0" w:rsidP="00846FC0">
            <w:pPr>
              <w:pStyle w:val="TableParagraph"/>
            </w:pPr>
            <w:r>
              <w:t>1</w:t>
            </w:r>
          </w:p>
        </w:tc>
      </w:tr>
      <w:tr w:rsidR="00846FC0" w14:paraId="61C0DFA1" w14:textId="77777777" w:rsidTr="00846FC0">
        <w:trPr>
          <w:trHeight w:hRule="exact" w:val="1001"/>
        </w:trPr>
        <w:tc>
          <w:tcPr>
            <w:tcW w:w="1461" w:type="dxa"/>
          </w:tcPr>
          <w:p w14:paraId="71AA040A" w14:textId="77777777" w:rsidR="00846FC0" w:rsidRDefault="00846FC0" w:rsidP="00846FC0">
            <w:pPr>
              <w:pStyle w:val="TableParagraph"/>
            </w:pPr>
            <w:r>
              <w:t>2.5.8</w:t>
            </w:r>
          </w:p>
        </w:tc>
        <w:tc>
          <w:tcPr>
            <w:tcW w:w="6020" w:type="dxa"/>
          </w:tcPr>
          <w:p w14:paraId="2269D531" w14:textId="77777777" w:rsidR="00846FC0" w:rsidRDefault="00846FC0" w:rsidP="00846FC0">
            <w:pPr>
              <w:pStyle w:val="TableParagraph"/>
              <w:ind w:right="97"/>
            </w:pPr>
            <w:r>
              <w:t>System shall allow user role with appropriate permissions to serve as Administrators to create and monitor user accounts and set storage limits.</w:t>
            </w:r>
          </w:p>
        </w:tc>
        <w:tc>
          <w:tcPr>
            <w:tcW w:w="1081" w:type="dxa"/>
          </w:tcPr>
          <w:p w14:paraId="51247F75" w14:textId="77777777" w:rsidR="00846FC0" w:rsidRDefault="00846FC0" w:rsidP="00846FC0">
            <w:pPr>
              <w:pStyle w:val="TableParagraph"/>
            </w:pPr>
            <w:r>
              <w:t>Must</w:t>
            </w:r>
          </w:p>
        </w:tc>
        <w:tc>
          <w:tcPr>
            <w:tcW w:w="1080" w:type="dxa"/>
          </w:tcPr>
          <w:p w14:paraId="003A905D" w14:textId="77777777" w:rsidR="00846FC0" w:rsidRDefault="00846FC0" w:rsidP="00846FC0">
            <w:pPr>
              <w:pStyle w:val="TableParagraph"/>
            </w:pPr>
            <w:r>
              <w:t>1</w:t>
            </w:r>
          </w:p>
        </w:tc>
      </w:tr>
      <w:tr w:rsidR="00846FC0" w14:paraId="4AC5CB37" w14:textId="77777777" w:rsidTr="00846FC0">
        <w:trPr>
          <w:trHeight w:hRule="exact" w:val="1090"/>
        </w:trPr>
        <w:tc>
          <w:tcPr>
            <w:tcW w:w="1461" w:type="dxa"/>
          </w:tcPr>
          <w:p w14:paraId="3F5004E6" w14:textId="77777777" w:rsidR="00846FC0" w:rsidRDefault="00846FC0" w:rsidP="00846FC0">
            <w:pPr>
              <w:pStyle w:val="TableParagraph"/>
            </w:pPr>
            <w:r>
              <w:t>2.5.9</w:t>
            </w:r>
          </w:p>
        </w:tc>
        <w:tc>
          <w:tcPr>
            <w:tcW w:w="6020" w:type="dxa"/>
          </w:tcPr>
          <w:p w14:paraId="7BD8B282" w14:textId="77777777" w:rsidR="00846FC0" w:rsidRDefault="00846FC0" w:rsidP="00846FC0">
            <w:pPr>
              <w:pStyle w:val="TableParagraph"/>
              <w:ind w:right="271"/>
              <w:rPr>
                <w:sz w:val="24"/>
              </w:rPr>
            </w:pPr>
            <w:r>
              <w:rPr>
                <w:sz w:val="24"/>
              </w:rPr>
              <w:t>System shall allow user role with appropriate permissions to serve as Interpretation Owner to allow users to create and share criteria and output.</w:t>
            </w:r>
          </w:p>
        </w:tc>
        <w:tc>
          <w:tcPr>
            <w:tcW w:w="1081" w:type="dxa"/>
          </w:tcPr>
          <w:p w14:paraId="434525F4" w14:textId="77777777" w:rsidR="00846FC0" w:rsidRDefault="00846FC0" w:rsidP="00846FC0">
            <w:pPr>
              <w:pStyle w:val="TableParagraph"/>
            </w:pPr>
            <w:r>
              <w:t>Must</w:t>
            </w:r>
          </w:p>
        </w:tc>
        <w:tc>
          <w:tcPr>
            <w:tcW w:w="1080" w:type="dxa"/>
          </w:tcPr>
          <w:p w14:paraId="4ECDDDE0" w14:textId="77777777" w:rsidR="00846FC0" w:rsidRDefault="00846FC0" w:rsidP="00846FC0">
            <w:pPr>
              <w:pStyle w:val="TableParagraph"/>
            </w:pPr>
            <w:r>
              <w:t>1</w:t>
            </w:r>
          </w:p>
        </w:tc>
      </w:tr>
      <w:tr w:rsidR="00846FC0" w14:paraId="0DC06C34" w14:textId="77777777" w:rsidTr="00846FC0">
        <w:trPr>
          <w:trHeight w:hRule="exact" w:val="1008"/>
        </w:trPr>
        <w:tc>
          <w:tcPr>
            <w:tcW w:w="1461" w:type="dxa"/>
          </w:tcPr>
          <w:p w14:paraId="2111EBF4" w14:textId="77777777" w:rsidR="00846FC0" w:rsidRDefault="00846FC0" w:rsidP="00846FC0">
            <w:pPr>
              <w:pStyle w:val="TableParagraph"/>
            </w:pPr>
            <w:r>
              <w:t>2.5.10</w:t>
            </w:r>
          </w:p>
        </w:tc>
        <w:tc>
          <w:tcPr>
            <w:tcW w:w="6020" w:type="dxa"/>
          </w:tcPr>
          <w:p w14:paraId="4795A37E" w14:textId="77777777" w:rsidR="00846FC0" w:rsidRDefault="00846FC0" w:rsidP="00846FC0">
            <w:pPr>
              <w:pStyle w:val="TableParagraph"/>
              <w:ind w:right="257"/>
            </w:pPr>
            <w:r>
              <w:t>System shall allow user role with appropriate permissions to serve as Data Steward to optimize storage and performance by encouraging criteria sharing and reducing redundancies.</w:t>
            </w:r>
          </w:p>
        </w:tc>
        <w:tc>
          <w:tcPr>
            <w:tcW w:w="1081" w:type="dxa"/>
          </w:tcPr>
          <w:p w14:paraId="52ADE6EC" w14:textId="77777777" w:rsidR="00846FC0" w:rsidRDefault="00846FC0" w:rsidP="00846FC0">
            <w:pPr>
              <w:pStyle w:val="TableParagraph"/>
            </w:pPr>
            <w:r>
              <w:t>Must</w:t>
            </w:r>
          </w:p>
        </w:tc>
        <w:tc>
          <w:tcPr>
            <w:tcW w:w="1080" w:type="dxa"/>
          </w:tcPr>
          <w:p w14:paraId="7480D6E1" w14:textId="77777777" w:rsidR="00846FC0" w:rsidRDefault="00846FC0" w:rsidP="00846FC0">
            <w:pPr>
              <w:pStyle w:val="TableParagraph"/>
            </w:pPr>
            <w:r>
              <w:t>1</w:t>
            </w:r>
          </w:p>
        </w:tc>
      </w:tr>
      <w:tr w:rsidR="00846FC0" w14:paraId="173C7608" w14:textId="77777777" w:rsidTr="00846FC0">
        <w:trPr>
          <w:trHeight w:hRule="exact" w:val="1008"/>
        </w:trPr>
        <w:tc>
          <w:tcPr>
            <w:tcW w:w="1461" w:type="dxa"/>
            <w:tcBorders>
              <w:top w:val="single" w:sz="4" w:space="0" w:color="000000"/>
              <w:left w:val="single" w:sz="4" w:space="0" w:color="000000"/>
              <w:bottom w:val="single" w:sz="4" w:space="0" w:color="000000"/>
              <w:right w:val="single" w:sz="4" w:space="0" w:color="000000"/>
            </w:tcBorders>
          </w:tcPr>
          <w:p w14:paraId="7C51988C" w14:textId="77777777" w:rsidR="00846FC0" w:rsidRDefault="00846FC0" w:rsidP="00846FC0">
            <w:pPr>
              <w:pStyle w:val="TableParagraph"/>
            </w:pPr>
            <w:r>
              <w:t>2.5.11</w:t>
            </w:r>
          </w:p>
        </w:tc>
        <w:tc>
          <w:tcPr>
            <w:tcW w:w="6020" w:type="dxa"/>
            <w:tcBorders>
              <w:top w:val="single" w:sz="4" w:space="0" w:color="000000"/>
              <w:left w:val="single" w:sz="4" w:space="0" w:color="000000"/>
              <w:bottom w:val="single" w:sz="4" w:space="0" w:color="000000"/>
              <w:right w:val="single" w:sz="4" w:space="0" w:color="000000"/>
            </w:tcBorders>
          </w:tcPr>
          <w:p w14:paraId="61562B58" w14:textId="77777777" w:rsidR="00846FC0" w:rsidRDefault="00846FC0" w:rsidP="00846FC0">
            <w:pPr>
              <w:pStyle w:val="TableParagraph"/>
              <w:ind w:right="257"/>
            </w:pPr>
            <w:r>
              <w:t>System shall allow processor partitions and time-outs based on the level of permissions, such that some users could run a CONUS-sized areas of interest. Maximum-sized areas will be defined based on system capabilities which may change with technology.</w:t>
            </w:r>
          </w:p>
        </w:tc>
        <w:tc>
          <w:tcPr>
            <w:tcW w:w="1081" w:type="dxa"/>
            <w:tcBorders>
              <w:top w:val="single" w:sz="4" w:space="0" w:color="000000"/>
              <w:left w:val="single" w:sz="4" w:space="0" w:color="000000"/>
              <w:bottom w:val="single" w:sz="4" w:space="0" w:color="000000"/>
              <w:right w:val="single" w:sz="4" w:space="0" w:color="000000"/>
            </w:tcBorders>
          </w:tcPr>
          <w:p w14:paraId="41C9ABCE" w14:textId="77777777" w:rsidR="00846FC0" w:rsidRDefault="00846FC0" w:rsidP="00846FC0">
            <w:pPr>
              <w:pStyle w:val="TableParagraph"/>
            </w:pPr>
            <w:r>
              <w:t>Should</w:t>
            </w:r>
          </w:p>
        </w:tc>
        <w:tc>
          <w:tcPr>
            <w:tcW w:w="1080" w:type="dxa"/>
            <w:tcBorders>
              <w:top w:val="single" w:sz="4" w:space="0" w:color="000000"/>
              <w:left w:val="single" w:sz="4" w:space="0" w:color="000000"/>
              <w:bottom w:val="single" w:sz="4" w:space="0" w:color="000000"/>
              <w:right w:val="single" w:sz="4" w:space="0" w:color="000000"/>
            </w:tcBorders>
          </w:tcPr>
          <w:p w14:paraId="70D0D9B2" w14:textId="77777777" w:rsidR="00846FC0" w:rsidRDefault="00846FC0" w:rsidP="00846FC0">
            <w:pPr>
              <w:pStyle w:val="TableParagraph"/>
            </w:pPr>
            <w:r>
              <w:t>1</w:t>
            </w:r>
          </w:p>
        </w:tc>
      </w:tr>
    </w:tbl>
    <w:p w14:paraId="74AFBF5E" w14:textId="77777777" w:rsidR="00846FC0" w:rsidRPr="00846FC0" w:rsidRDefault="00846FC0" w:rsidP="00846FC0"/>
    <w:p w14:paraId="57C20AEA" w14:textId="1BEA83AB" w:rsidR="00846FC0" w:rsidRDefault="00846FC0" w:rsidP="00DD0D7B">
      <w:pPr>
        <w:pStyle w:val="Heading2"/>
        <w:rPr>
          <w:color w:val="1F487C"/>
          <w:position w:val="1"/>
        </w:rPr>
      </w:pPr>
      <w:r>
        <w:rPr>
          <w:color w:val="1F487C"/>
          <w:position w:val="1"/>
        </w:rPr>
        <w:t>Document Management</w:t>
      </w:r>
      <w:r>
        <w:rPr>
          <w:color w:val="1F487C"/>
          <w:spacing w:val="-12"/>
          <w:position w:val="1"/>
        </w:rPr>
        <w:t xml:space="preserve"> </w:t>
      </w:r>
      <w:r>
        <w:rPr>
          <w:color w:val="1F487C"/>
          <w:position w:val="1"/>
        </w:rPr>
        <w:t>Requirements</w:t>
      </w:r>
    </w:p>
    <w:tbl>
      <w:tblPr>
        <w:tblW w:w="9642"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1"/>
        <w:gridCol w:w="6020"/>
        <w:gridCol w:w="1081"/>
        <w:gridCol w:w="1080"/>
      </w:tblGrid>
      <w:tr w:rsidR="00846FC0" w14:paraId="797D6155" w14:textId="77777777" w:rsidTr="00846FC0">
        <w:trPr>
          <w:trHeight w:hRule="exact" w:val="377"/>
        </w:trPr>
        <w:tc>
          <w:tcPr>
            <w:tcW w:w="1461" w:type="dxa"/>
            <w:shd w:val="clear" w:color="auto" w:fill="1F487C"/>
          </w:tcPr>
          <w:p w14:paraId="2E8E0E22" w14:textId="77777777" w:rsidR="00846FC0" w:rsidRDefault="00846FC0" w:rsidP="00846FC0">
            <w:pPr>
              <w:pStyle w:val="TableParagraph"/>
              <w:spacing w:before="37"/>
              <w:ind w:left="332" w:right="331"/>
              <w:jc w:val="center"/>
              <w:rPr>
                <w:b/>
              </w:rPr>
            </w:pPr>
            <w:r>
              <w:rPr>
                <w:b/>
                <w:color w:val="FFFFFF"/>
              </w:rPr>
              <w:t>2.6</w:t>
            </w:r>
          </w:p>
        </w:tc>
        <w:tc>
          <w:tcPr>
            <w:tcW w:w="6020" w:type="dxa"/>
            <w:shd w:val="clear" w:color="auto" w:fill="1F487C"/>
          </w:tcPr>
          <w:p w14:paraId="1AC0FE14" w14:textId="77777777" w:rsidR="00846FC0" w:rsidRDefault="00846FC0" w:rsidP="00846FC0">
            <w:pPr>
              <w:pStyle w:val="TableParagraph"/>
              <w:spacing w:before="37"/>
              <w:ind w:left="1222"/>
              <w:rPr>
                <w:b/>
              </w:rPr>
            </w:pPr>
            <w:r>
              <w:rPr>
                <w:b/>
                <w:color w:val="FFFFFF"/>
              </w:rPr>
              <w:t>Document Management Requirements</w:t>
            </w:r>
          </w:p>
        </w:tc>
        <w:tc>
          <w:tcPr>
            <w:tcW w:w="1081" w:type="dxa"/>
            <w:shd w:val="clear" w:color="auto" w:fill="1F487C"/>
          </w:tcPr>
          <w:p w14:paraId="78E002EE" w14:textId="77777777" w:rsidR="00846FC0" w:rsidRDefault="00846FC0" w:rsidP="00846FC0">
            <w:pPr>
              <w:pStyle w:val="TableParagraph"/>
              <w:spacing w:before="37"/>
              <w:ind w:left="194"/>
              <w:rPr>
                <w:b/>
              </w:rPr>
            </w:pPr>
            <w:r>
              <w:rPr>
                <w:b/>
                <w:color w:val="FFFFFF"/>
              </w:rPr>
              <w:t>Priority</w:t>
            </w:r>
          </w:p>
        </w:tc>
        <w:tc>
          <w:tcPr>
            <w:tcW w:w="1080" w:type="dxa"/>
            <w:shd w:val="clear" w:color="auto" w:fill="1F487C"/>
          </w:tcPr>
          <w:p w14:paraId="44DD511B" w14:textId="77777777" w:rsidR="00846FC0" w:rsidRDefault="00846FC0" w:rsidP="00846FC0">
            <w:pPr>
              <w:pStyle w:val="TableParagraph"/>
              <w:spacing w:before="37"/>
              <w:ind w:left="264"/>
              <w:rPr>
                <w:b/>
              </w:rPr>
            </w:pPr>
            <w:r>
              <w:rPr>
                <w:b/>
                <w:color w:val="FFFFFF"/>
              </w:rPr>
              <w:t>Phase</w:t>
            </w:r>
          </w:p>
        </w:tc>
      </w:tr>
      <w:tr w:rsidR="00846FC0" w14:paraId="26CB3AC1" w14:textId="77777777" w:rsidTr="00846FC0">
        <w:trPr>
          <w:trHeight w:hRule="exact" w:val="1046"/>
        </w:trPr>
        <w:tc>
          <w:tcPr>
            <w:tcW w:w="1461" w:type="dxa"/>
          </w:tcPr>
          <w:p w14:paraId="5A0BE2A1" w14:textId="77777777" w:rsidR="00846FC0" w:rsidRDefault="00846FC0" w:rsidP="00846FC0">
            <w:pPr>
              <w:pStyle w:val="TableParagraph"/>
            </w:pPr>
            <w:r>
              <w:lastRenderedPageBreak/>
              <w:t>2.6.1</w:t>
            </w:r>
          </w:p>
        </w:tc>
        <w:tc>
          <w:tcPr>
            <w:tcW w:w="6020" w:type="dxa"/>
          </w:tcPr>
          <w:p w14:paraId="150211EF" w14:textId="77777777" w:rsidR="00846FC0" w:rsidRDefault="00846FC0" w:rsidP="00846FC0">
            <w:pPr>
              <w:pStyle w:val="TableParagraph"/>
              <w:ind w:right="149"/>
            </w:pPr>
            <w:r>
              <w:t>System shall allow the users to upload documents to the project folder repository.</w:t>
            </w:r>
          </w:p>
        </w:tc>
        <w:tc>
          <w:tcPr>
            <w:tcW w:w="1081" w:type="dxa"/>
          </w:tcPr>
          <w:p w14:paraId="0B76B054" w14:textId="77777777" w:rsidR="00846FC0" w:rsidRDefault="00846FC0" w:rsidP="00846FC0">
            <w:pPr>
              <w:pStyle w:val="TableParagraph"/>
            </w:pPr>
            <w:r>
              <w:t>Must</w:t>
            </w:r>
          </w:p>
        </w:tc>
        <w:tc>
          <w:tcPr>
            <w:tcW w:w="1080" w:type="dxa"/>
          </w:tcPr>
          <w:p w14:paraId="63574A53" w14:textId="77777777" w:rsidR="00846FC0" w:rsidRDefault="00846FC0" w:rsidP="00846FC0">
            <w:pPr>
              <w:pStyle w:val="TableParagraph"/>
            </w:pPr>
            <w:r>
              <w:t>1</w:t>
            </w:r>
          </w:p>
        </w:tc>
      </w:tr>
      <w:tr w:rsidR="00846FC0" w14:paraId="171A9398" w14:textId="77777777" w:rsidTr="00846FC0">
        <w:trPr>
          <w:trHeight w:hRule="exact" w:val="1044"/>
        </w:trPr>
        <w:tc>
          <w:tcPr>
            <w:tcW w:w="1461" w:type="dxa"/>
          </w:tcPr>
          <w:p w14:paraId="5D99C777" w14:textId="77777777" w:rsidR="00846FC0" w:rsidRDefault="00846FC0" w:rsidP="00846FC0">
            <w:pPr>
              <w:pStyle w:val="TableParagraph"/>
            </w:pPr>
            <w:r>
              <w:t>2.6.2</w:t>
            </w:r>
          </w:p>
        </w:tc>
        <w:tc>
          <w:tcPr>
            <w:tcW w:w="6020" w:type="dxa"/>
          </w:tcPr>
          <w:p w14:paraId="6F8619C3" w14:textId="77777777" w:rsidR="00846FC0" w:rsidRDefault="00846FC0" w:rsidP="00846FC0">
            <w:pPr>
              <w:pStyle w:val="TableParagraph"/>
              <w:ind w:right="431"/>
            </w:pPr>
            <w:r>
              <w:t>System shall allow authorized users with appropriate roles to view previously uploaded documents.</w:t>
            </w:r>
          </w:p>
        </w:tc>
        <w:tc>
          <w:tcPr>
            <w:tcW w:w="1081" w:type="dxa"/>
          </w:tcPr>
          <w:p w14:paraId="06973F83" w14:textId="77777777" w:rsidR="00846FC0" w:rsidRDefault="00846FC0" w:rsidP="00846FC0">
            <w:pPr>
              <w:pStyle w:val="TableParagraph"/>
            </w:pPr>
            <w:r>
              <w:t>Must</w:t>
            </w:r>
          </w:p>
        </w:tc>
        <w:tc>
          <w:tcPr>
            <w:tcW w:w="1080" w:type="dxa"/>
          </w:tcPr>
          <w:p w14:paraId="736C26D4" w14:textId="77777777" w:rsidR="00846FC0" w:rsidRDefault="00846FC0" w:rsidP="00846FC0">
            <w:pPr>
              <w:pStyle w:val="TableParagraph"/>
            </w:pPr>
            <w:r>
              <w:t>1</w:t>
            </w:r>
          </w:p>
        </w:tc>
      </w:tr>
      <w:tr w:rsidR="00846FC0" w14:paraId="53AF8229" w14:textId="77777777" w:rsidTr="00846FC0">
        <w:trPr>
          <w:trHeight w:hRule="exact" w:val="1044"/>
        </w:trPr>
        <w:tc>
          <w:tcPr>
            <w:tcW w:w="1461" w:type="dxa"/>
          </w:tcPr>
          <w:p w14:paraId="719CFC5E" w14:textId="77777777" w:rsidR="00846FC0" w:rsidRDefault="00846FC0" w:rsidP="00846FC0">
            <w:pPr>
              <w:pStyle w:val="TableParagraph"/>
            </w:pPr>
            <w:r>
              <w:t>2.6.3</w:t>
            </w:r>
          </w:p>
        </w:tc>
        <w:tc>
          <w:tcPr>
            <w:tcW w:w="6020" w:type="dxa"/>
          </w:tcPr>
          <w:p w14:paraId="2E8A8D4C" w14:textId="77777777" w:rsidR="00846FC0" w:rsidRDefault="00846FC0" w:rsidP="00846FC0">
            <w:pPr>
              <w:pStyle w:val="TableParagraph"/>
              <w:ind w:right="299"/>
            </w:pPr>
            <w:r>
              <w:t>Authorized users with appropriate permissions shall be able to associate documents with specific interpretations/projects.</w:t>
            </w:r>
          </w:p>
        </w:tc>
        <w:tc>
          <w:tcPr>
            <w:tcW w:w="1081" w:type="dxa"/>
          </w:tcPr>
          <w:p w14:paraId="145B6CDC" w14:textId="77777777" w:rsidR="00846FC0" w:rsidRDefault="00846FC0" w:rsidP="00846FC0">
            <w:pPr>
              <w:pStyle w:val="TableParagraph"/>
            </w:pPr>
            <w:r>
              <w:t>Must</w:t>
            </w:r>
          </w:p>
        </w:tc>
        <w:tc>
          <w:tcPr>
            <w:tcW w:w="1080" w:type="dxa"/>
          </w:tcPr>
          <w:p w14:paraId="126BFC02" w14:textId="77777777" w:rsidR="00846FC0" w:rsidRDefault="00846FC0" w:rsidP="00846FC0">
            <w:pPr>
              <w:pStyle w:val="TableParagraph"/>
            </w:pPr>
            <w:r>
              <w:t>1</w:t>
            </w:r>
          </w:p>
        </w:tc>
      </w:tr>
      <w:tr w:rsidR="00846FC0" w14:paraId="5BA7EBAE" w14:textId="77777777" w:rsidTr="00846FC0">
        <w:trPr>
          <w:trHeight w:hRule="exact" w:val="1047"/>
        </w:trPr>
        <w:tc>
          <w:tcPr>
            <w:tcW w:w="1461" w:type="dxa"/>
          </w:tcPr>
          <w:p w14:paraId="0F2149E5" w14:textId="77777777" w:rsidR="00846FC0" w:rsidRDefault="00846FC0" w:rsidP="00846FC0">
            <w:pPr>
              <w:pStyle w:val="TableParagraph"/>
              <w:spacing w:line="268" w:lineRule="exact"/>
            </w:pPr>
            <w:r>
              <w:t>2.6.4</w:t>
            </w:r>
          </w:p>
        </w:tc>
        <w:tc>
          <w:tcPr>
            <w:tcW w:w="6020" w:type="dxa"/>
          </w:tcPr>
          <w:p w14:paraId="0B1C985B" w14:textId="77777777" w:rsidR="00846FC0" w:rsidRDefault="00846FC0" w:rsidP="00846FC0">
            <w:pPr>
              <w:pStyle w:val="TableParagraph"/>
              <w:spacing w:line="268" w:lineRule="exact"/>
            </w:pPr>
            <w:r>
              <w:t>System shall allow the users to search for documents.</w:t>
            </w:r>
          </w:p>
        </w:tc>
        <w:tc>
          <w:tcPr>
            <w:tcW w:w="1081" w:type="dxa"/>
          </w:tcPr>
          <w:p w14:paraId="630D9D71" w14:textId="77777777" w:rsidR="00846FC0" w:rsidRDefault="00846FC0" w:rsidP="00846FC0">
            <w:pPr>
              <w:pStyle w:val="TableParagraph"/>
              <w:spacing w:line="268" w:lineRule="exact"/>
            </w:pPr>
            <w:r>
              <w:t>Must</w:t>
            </w:r>
          </w:p>
        </w:tc>
        <w:tc>
          <w:tcPr>
            <w:tcW w:w="1080" w:type="dxa"/>
          </w:tcPr>
          <w:p w14:paraId="1C5DF5B5" w14:textId="77777777" w:rsidR="00846FC0" w:rsidRDefault="00846FC0" w:rsidP="00846FC0">
            <w:pPr>
              <w:pStyle w:val="TableParagraph"/>
              <w:spacing w:line="268" w:lineRule="exact"/>
            </w:pPr>
            <w:r>
              <w:t>1</w:t>
            </w:r>
          </w:p>
        </w:tc>
      </w:tr>
      <w:tr w:rsidR="00846FC0" w14:paraId="3EACA25A" w14:textId="77777777" w:rsidTr="00846FC0">
        <w:trPr>
          <w:trHeight w:hRule="exact" w:val="1090"/>
        </w:trPr>
        <w:tc>
          <w:tcPr>
            <w:tcW w:w="1461" w:type="dxa"/>
          </w:tcPr>
          <w:p w14:paraId="540964A0" w14:textId="77777777" w:rsidR="00846FC0" w:rsidRDefault="00846FC0" w:rsidP="00846FC0">
            <w:pPr>
              <w:pStyle w:val="TableParagraph"/>
            </w:pPr>
            <w:r>
              <w:t>2.6.5</w:t>
            </w:r>
          </w:p>
        </w:tc>
        <w:tc>
          <w:tcPr>
            <w:tcW w:w="6020" w:type="dxa"/>
          </w:tcPr>
          <w:p w14:paraId="076635FB" w14:textId="77777777" w:rsidR="00846FC0" w:rsidRDefault="00846FC0" w:rsidP="00846FC0">
            <w:pPr>
              <w:pStyle w:val="TableParagraph"/>
            </w:pPr>
            <w:r>
              <w:t>System shall allow upload of several standard document types.</w:t>
            </w:r>
          </w:p>
          <w:p w14:paraId="77318837" w14:textId="77777777" w:rsidR="00846FC0" w:rsidRDefault="00846FC0" w:rsidP="00846FC0">
            <w:pPr>
              <w:pStyle w:val="TableParagraph"/>
            </w:pPr>
            <w:r>
              <w:rPr>
                <w:b/>
              </w:rPr>
              <w:t xml:space="preserve">Ex: </w:t>
            </w:r>
            <w:r>
              <w:t>.doc .</w:t>
            </w:r>
            <w:proofErr w:type="spellStart"/>
            <w:r>
              <w:t>xls</w:t>
            </w:r>
            <w:proofErr w:type="spellEnd"/>
            <w:r>
              <w:t xml:space="preserve"> pdf, .html, and .png file</w:t>
            </w:r>
          </w:p>
        </w:tc>
        <w:tc>
          <w:tcPr>
            <w:tcW w:w="1081" w:type="dxa"/>
          </w:tcPr>
          <w:p w14:paraId="4243A25D" w14:textId="77777777" w:rsidR="00846FC0" w:rsidRDefault="00846FC0" w:rsidP="00846FC0">
            <w:pPr>
              <w:pStyle w:val="TableParagraph"/>
            </w:pPr>
            <w:r>
              <w:t>Must</w:t>
            </w:r>
          </w:p>
        </w:tc>
        <w:tc>
          <w:tcPr>
            <w:tcW w:w="1080" w:type="dxa"/>
          </w:tcPr>
          <w:p w14:paraId="37B89158" w14:textId="77777777" w:rsidR="00846FC0" w:rsidRDefault="00846FC0" w:rsidP="00846FC0">
            <w:pPr>
              <w:pStyle w:val="TableParagraph"/>
            </w:pPr>
            <w:r>
              <w:t>1</w:t>
            </w:r>
          </w:p>
        </w:tc>
      </w:tr>
      <w:tr w:rsidR="00846FC0" w14:paraId="5425DD2F" w14:textId="77777777" w:rsidTr="00846FC0">
        <w:trPr>
          <w:trHeight w:hRule="exact" w:val="866"/>
        </w:trPr>
        <w:tc>
          <w:tcPr>
            <w:tcW w:w="1461" w:type="dxa"/>
          </w:tcPr>
          <w:p w14:paraId="7FDD382C" w14:textId="77777777" w:rsidR="00846FC0" w:rsidRDefault="00846FC0" w:rsidP="00846FC0">
            <w:pPr>
              <w:pStyle w:val="TableParagraph"/>
            </w:pPr>
            <w:r>
              <w:t>2.6.6</w:t>
            </w:r>
          </w:p>
        </w:tc>
        <w:tc>
          <w:tcPr>
            <w:tcW w:w="6020" w:type="dxa"/>
          </w:tcPr>
          <w:p w14:paraId="64C0FC40" w14:textId="77777777" w:rsidR="00846FC0" w:rsidRDefault="00846FC0" w:rsidP="00846FC0">
            <w:pPr>
              <w:pStyle w:val="TableParagraph"/>
              <w:ind w:right="431"/>
            </w:pPr>
            <w:r>
              <w:t>System shall allow authorized users with appropriate roles to edit a document when required.</w:t>
            </w:r>
          </w:p>
        </w:tc>
        <w:tc>
          <w:tcPr>
            <w:tcW w:w="1081" w:type="dxa"/>
          </w:tcPr>
          <w:p w14:paraId="5A99FE49" w14:textId="77777777" w:rsidR="00846FC0" w:rsidRDefault="00846FC0" w:rsidP="00846FC0">
            <w:pPr>
              <w:pStyle w:val="TableParagraph"/>
            </w:pPr>
            <w:r>
              <w:t>Must</w:t>
            </w:r>
          </w:p>
        </w:tc>
        <w:tc>
          <w:tcPr>
            <w:tcW w:w="1080" w:type="dxa"/>
          </w:tcPr>
          <w:p w14:paraId="60BD2AF5" w14:textId="77777777" w:rsidR="00846FC0" w:rsidRDefault="00846FC0" w:rsidP="00846FC0">
            <w:pPr>
              <w:pStyle w:val="TableParagraph"/>
            </w:pPr>
            <w:r>
              <w:t>1</w:t>
            </w:r>
          </w:p>
        </w:tc>
      </w:tr>
    </w:tbl>
    <w:p w14:paraId="0EC9E68E" w14:textId="0841633B" w:rsidR="00846FC0" w:rsidRDefault="00846FC0" w:rsidP="00846FC0"/>
    <w:p w14:paraId="4F887180" w14:textId="407715A4" w:rsidR="00846FC0" w:rsidRDefault="00846FC0" w:rsidP="00846FC0"/>
    <w:p w14:paraId="3385FBC3" w14:textId="361830BF" w:rsidR="00846FC0" w:rsidRDefault="00846FC0" w:rsidP="00846FC0"/>
    <w:p w14:paraId="5912DF1C" w14:textId="44061934" w:rsidR="00846FC0" w:rsidRDefault="00846FC0" w:rsidP="00846FC0"/>
    <w:p w14:paraId="3901A62D" w14:textId="77777777" w:rsidR="00846FC0" w:rsidRPr="00846FC0" w:rsidRDefault="00846FC0" w:rsidP="00846FC0"/>
    <w:p w14:paraId="5B332A1C" w14:textId="1C342CB1" w:rsidR="00846FC0" w:rsidRDefault="00846FC0" w:rsidP="00DD0D7B">
      <w:pPr>
        <w:pStyle w:val="Heading2"/>
      </w:pPr>
      <w:r>
        <w:t>Reporting Requirements</w:t>
      </w:r>
    </w:p>
    <w:tbl>
      <w:tblPr>
        <w:tblW w:w="9642"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6221"/>
        <w:gridCol w:w="1081"/>
        <w:gridCol w:w="1080"/>
      </w:tblGrid>
      <w:tr w:rsidR="00846FC0" w14:paraId="5032048B" w14:textId="77777777" w:rsidTr="00846FC0">
        <w:trPr>
          <w:trHeight w:hRule="exact" w:val="377"/>
        </w:trPr>
        <w:tc>
          <w:tcPr>
            <w:tcW w:w="1260" w:type="dxa"/>
            <w:shd w:val="clear" w:color="auto" w:fill="1F487C"/>
          </w:tcPr>
          <w:p w14:paraId="0F50CE5D" w14:textId="77777777" w:rsidR="00846FC0" w:rsidRDefault="00846FC0" w:rsidP="00846FC0">
            <w:pPr>
              <w:pStyle w:val="TableParagraph"/>
              <w:spacing w:before="37"/>
              <w:ind w:left="332" w:right="331"/>
              <w:jc w:val="center"/>
              <w:rPr>
                <w:b/>
              </w:rPr>
            </w:pPr>
            <w:r>
              <w:rPr>
                <w:b/>
                <w:color w:val="FFFFFF"/>
              </w:rPr>
              <w:t>2.7</w:t>
            </w:r>
          </w:p>
        </w:tc>
        <w:tc>
          <w:tcPr>
            <w:tcW w:w="6221" w:type="dxa"/>
            <w:shd w:val="clear" w:color="auto" w:fill="1F487C"/>
          </w:tcPr>
          <w:p w14:paraId="2A097A3D" w14:textId="77777777" w:rsidR="00846FC0" w:rsidRDefault="00846FC0" w:rsidP="00846FC0">
            <w:pPr>
              <w:pStyle w:val="TableParagraph"/>
              <w:spacing w:before="37"/>
              <w:ind w:left="1887"/>
              <w:rPr>
                <w:b/>
              </w:rPr>
            </w:pPr>
            <w:r>
              <w:rPr>
                <w:b/>
                <w:color w:val="FFFFFF"/>
              </w:rPr>
              <w:t>Reporting Requirements</w:t>
            </w:r>
          </w:p>
        </w:tc>
        <w:tc>
          <w:tcPr>
            <w:tcW w:w="1081" w:type="dxa"/>
            <w:shd w:val="clear" w:color="auto" w:fill="1F487C"/>
          </w:tcPr>
          <w:p w14:paraId="48A32F55" w14:textId="77777777" w:rsidR="00846FC0" w:rsidRDefault="00846FC0" w:rsidP="00846FC0">
            <w:pPr>
              <w:pStyle w:val="TableParagraph"/>
              <w:spacing w:before="37"/>
              <w:ind w:left="194"/>
              <w:rPr>
                <w:b/>
              </w:rPr>
            </w:pPr>
            <w:r>
              <w:rPr>
                <w:b/>
                <w:color w:val="FFFFFF"/>
              </w:rPr>
              <w:t>Priority</w:t>
            </w:r>
          </w:p>
        </w:tc>
        <w:tc>
          <w:tcPr>
            <w:tcW w:w="1080" w:type="dxa"/>
            <w:shd w:val="clear" w:color="auto" w:fill="1F487C"/>
          </w:tcPr>
          <w:p w14:paraId="375B9A0F" w14:textId="77777777" w:rsidR="00846FC0" w:rsidRDefault="00846FC0" w:rsidP="00846FC0">
            <w:pPr>
              <w:pStyle w:val="TableParagraph"/>
              <w:spacing w:before="37"/>
              <w:ind w:left="264"/>
              <w:rPr>
                <w:b/>
              </w:rPr>
            </w:pPr>
            <w:r>
              <w:rPr>
                <w:b/>
                <w:color w:val="FFFFFF"/>
              </w:rPr>
              <w:t>Phase</w:t>
            </w:r>
          </w:p>
        </w:tc>
      </w:tr>
      <w:tr w:rsidR="00846FC0" w14:paraId="5FA9E518" w14:textId="77777777" w:rsidTr="00846FC0">
        <w:trPr>
          <w:trHeight w:hRule="exact" w:val="2125"/>
        </w:trPr>
        <w:tc>
          <w:tcPr>
            <w:tcW w:w="1260" w:type="dxa"/>
          </w:tcPr>
          <w:p w14:paraId="29E53332" w14:textId="77777777" w:rsidR="00846FC0" w:rsidRDefault="00846FC0" w:rsidP="00846FC0">
            <w:pPr>
              <w:pStyle w:val="TableParagraph"/>
            </w:pPr>
            <w:r>
              <w:lastRenderedPageBreak/>
              <w:t>2.7.1</w:t>
            </w:r>
          </w:p>
        </w:tc>
        <w:tc>
          <w:tcPr>
            <w:tcW w:w="6221" w:type="dxa"/>
          </w:tcPr>
          <w:p w14:paraId="58E9D1D1" w14:textId="77777777" w:rsidR="00846FC0" w:rsidRDefault="00846FC0" w:rsidP="00846FC0">
            <w:pPr>
              <w:pStyle w:val="TableParagraph"/>
            </w:pPr>
            <w:r>
              <w:t>System shall have the capability to generate custom reports.</w:t>
            </w:r>
          </w:p>
          <w:p w14:paraId="1D2311CD" w14:textId="77777777" w:rsidR="00846FC0" w:rsidRDefault="00846FC0" w:rsidP="00846FC0">
            <w:pPr>
              <w:pStyle w:val="TableParagraph"/>
              <w:spacing w:before="10"/>
              <w:rPr>
                <w:b/>
              </w:rPr>
            </w:pPr>
          </w:p>
          <w:p w14:paraId="656E94E6" w14:textId="77777777" w:rsidR="00846FC0" w:rsidRDefault="00846FC0" w:rsidP="00846FC0">
            <w:pPr>
              <w:pStyle w:val="TableParagraph"/>
              <w:rPr>
                <w:b/>
              </w:rPr>
            </w:pPr>
            <w:r>
              <w:rPr>
                <w:b/>
              </w:rPr>
              <w:t>Comment:</w:t>
            </w:r>
          </w:p>
          <w:p w14:paraId="5E533AEE" w14:textId="77777777" w:rsidR="00846FC0" w:rsidRDefault="00846FC0" w:rsidP="00846FC0">
            <w:pPr>
              <w:pStyle w:val="TableParagraph"/>
              <w:rPr>
                <w:b/>
                <w:sz w:val="23"/>
              </w:rPr>
            </w:pPr>
          </w:p>
          <w:p w14:paraId="3A08B492" w14:textId="77777777" w:rsidR="00846FC0" w:rsidRDefault="00846FC0" w:rsidP="00846FC0">
            <w:pPr>
              <w:pStyle w:val="TableParagraph"/>
              <w:ind w:right="217"/>
            </w:pPr>
            <w:r>
              <w:t>Custom reports for the parameters defined by business like breaking it down by geographical region/countries, counties, or completed /incomplete project.</w:t>
            </w:r>
          </w:p>
        </w:tc>
        <w:tc>
          <w:tcPr>
            <w:tcW w:w="1081" w:type="dxa"/>
          </w:tcPr>
          <w:p w14:paraId="7B042565" w14:textId="77777777" w:rsidR="00846FC0" w:rsidRDefault="00846FC0" w:rsidP="00846FC0">
            <w:pPr>
              <w:pStyle w:val="TableParagraph"/>
            </w:pPr>
            <w:r>
              <w:t>Must</w:t>
            </w:r>
          </w:p>
        </w:tc>
        <w:tc>
          <w:tcPr>
            <w:tcW w:w="1080" w:type="dxa"/>
          </w:tcPr>
          <w:p w14:paraId="691B8428" w14:textId="77777777" w:rsidR="00846FC0" w:rsidRDefault="00846FC0" w:rsidP="00846FC0">
            <w:pPr>
              <w:pStyle w:val="TableParagraph"/>
            </w:pPr>
            <w:r>
              <w:t>1</w:t>
            </w:r>
          </w:p>
        </w:tc>
      </w:tr>
      <w:tr w:rsidR="00846FC0" w14:paraId="7B082C14" w14:textId="77777777" w:rsidTr="00846FC0">
        <w:trPr>
          <w:trHeight w:hRule="exact" w:val="893"/>
        </w:trPr>
        <w:tc>
          <w:tcPr>
            <w:tcW w:w="1260" w:type="dxa"/>
          </w:tcPr>
          <w:p w14:paraId="13C6BF82" w14:textId="77777777" w:rsidR="00846FC0" w:rsidRDefault="00846FC0" w:rsidP="00846FC0">
            <w:pPr>
              <w:pStyle w:val="TableParagraph"/>
            </w:pPr>
            <w:r>
              <w:t>2.7.2</w:t>
            </w:r>
          </w:p>
        </w:tc>
        <w:tc>
          <w:tcPr>
            <w:tcW w:w="6221" w:type="dxa"/>
          </w:tcPr>
          <w:p w14:paraId="4AADA662" w14:textId="77777777" w:rsidR="00846FC0" w:rsidRDefault="00846FC0" w:rsidP="00846FC0">
            <w:pPr>
              <w:pStyle w:val="TableParagraph"/>
              <w:ind w:right="620"/>
            </w:pPr>
            <w:r>
              <w:t>System shall have the ability to generate reports on ad-hoc basis.</w:t>
            </w:r>
          </w:p>
        </w:tc>
        <w:tc>
          <w:tcPr>
            <w:tcW w:w="1081" w:type="dxa"/>
          </w:tcPr>
          <w:p w14:paraId="02D4D45F" w14:textId="77777777" w:rsidR="00846FC0" w:rsidRDefault="00846FC0" w:rsidP="00846FC0">
            <w:pPr>
              <w:pStyle w:val="TableParagraph"/>
            </w:pPr>
            <w:r>
              <w:t>Must</w:t>
            </w:r>
          </w:p>
        </w:tc>
        <w:tc>
          <w:tcPr>
            <w:tcW w:w="1080" w:type="dxa"/>
          </w:tcPr>
          <w:p w14:paraId="39E40107" w14:textId="77777777" w:rsidR="00846FC0" w:rsidRDefault="00846FC0" w:rsidP="00846FC0">
            <w:pPr>
              <w:pStyle w:val="TableParagraph"/>
            </w:pPr>
            <w:r>
              <w:t>1</w:t>
            </w:r>
          </w:p>
        </w:tc>
      </w:tr>
      <w:tr w:rsidR="00846FC0" w14:paraId="0959ED85" w14:textId="77777777" w:rsidTr="00846FC0">
        <w:trPr>
          <w:trHeight w:hRule="exact" w:val="818"/>
        </w:trPr>
        <w:tc>
          <w:tcPr>
            <w:tcW w:w="1260" w:type="dxa"/>
          </w:tcPr>
          <w:p w14:paraId="038FF780" w14:textId="77777777" w:rsidR="00846FC0" w:rsidRDefault="00846FC0" w:rsidP="00846FC0">
            <w:pPr>
              <w:pStyle w:val="TableParagraph"/>
            </w:pPr>
            <w:r>
              <w:t>2.7.3</w:t>
            </w:r>
          </w:p>
        </w:tc>
        <w:tc>
          <w:tcPr>
            <w:tcW w:w="6221" w:type="dxa"/>
          </w:tcPr>
          <w:p w14:paraId="4516A345" w14:textId="77777777" w:rsidR="00846FC0" w:rsidRDefault="00846FC0" w:rsidP="00846FC0">
            <w:pPr>
              <w:pStyle w:val="TableParagraph"/>
              <w:ind w:right="695"/>
            </w:pPr>
            <w:r>
              <w:t>System shall have the capability to run monthly/ quarterly reports as mandated by policies.</w:t>
            </w:r>
          </w:p>
        </w:tc>
        <w:tc>
          <w:tcPr>
            <w:tcW w:w="1081" w:type="dxa"/>
          </w:tcPr>
          <w:p w14:paraId="108269A2" w14:textId="77777777" w:rsidR="00846FC0" w:rsidRDefault="00846FC0" w:rsidP="00846FC0">
            <w:pPr>
              <w:pStyle w:val="TableParagraph"/>
            </w:pPr>
            <w:r>
              <w:t>Must</w:t>
            </w:r>
          </w:p>
        </w:tc>
        <w:tc>
          <w:tcPr>
            <w:tcW w:w="1080" w:type="dxa"/>
          </w:tcPr>
          <w:p w14:paraId="761B1DFA" w14:textId="77777777" w:rsidR="00846FC0" w:rsidRDefault="00846FC0" w:rsidP="00846FC0">
            <w:pPr>
              <w:pStyle w:val="TableParagraph"/>
            </w:pPr>
            <w:r>
              <w:t>1</w:t>
            </w:r>
          </w:p>
        </w:tc>
      </w:tr>
      <w:tr w:rsidR="00846FC0" w14:paraId="4D1BD4AB" w14:textId="77777777" w:rsidTr="00846FC0">
        <w:trPr>
          <w:trHeight w:hRule="exact" w:val="984"/>
        </w:trPr>
        <w:tc>
          <w:tcPr>
            <w:tcW w:w="1260" w:type="dxa"/>
          </w:tcPr>
          <w:p w14:paraId="59F9B7CB" w14:textId="77777777" w:rsidR="00846FC0" w:rsidRDefault="00846FC0" w:rsidP="00846FC0">
            <w:pPr>
              <w:pStyle w:val="TableParagraph"/>
              <w:spacing w:line="268" w:lineRule="exact"/>
            </w:pPr>
            <w:r>
              <w:t>2.7.4</w:t>
            </w:r>
          </w:p>
        </w:tc>
        <w:tc>
          <w:tcPr>
            <w:tcW w:w="6221" w:type="dxa"/>
          </w:tcPr>
          <w:p w14:paraId="5C0CD497" w14:textId="77777777" w:rsidR="00846FC0" w:rsidRDefault="00846FC0" w:rsidP="00846FC0">
            <w:pPr>
              <w:pStyle w:val="TableParagraph"/>
              <w:ind w:right="313"/>
            </w:pPr>
            <w:r>
              <w:t>System shall have the capability to run reports on annual basis for defined parameters.</w:t>
            </w:r>
          </w:p>
        </w:tc>
        <w:tc>
          <w:tcPr>
            <w:tcW w:w="1081" w:type="dxa"/>
          </w:tcPr>
          <w:p w14:paraId="734489A2" w14:textId="77777777" w:rsidR="00846FC0" w:rsidRDefault="00846FC0" w:rsidP="00846FC0">
            <w:pPr>
              <w:pStyle w:val="TableParagraph"/>
              <w:spacing w:line="268" w:lineRule="exact"/>
            </w:pPr>
            <w:r>
              <w:t>Must</w:t>
            </w:r>
          </w:p>
        </w:tc>
        <w:tc>
          <w:tcPr>
            <w:tcW w:w="1080" w:type="dxa"/>
          </w:tcPr>
          <w:p w14:paraId="2760F175" w14:textId="77777777" w:rsidR="00846FC0" w:rsidRDefault="00846FC0" w:rsidP="00846FC0">
            <w:pPr>
              <w:pStyle w:val="TableParagraph"/>
              <w:spacing w:line="268" w:lineRule="exact"/>
            </w:pPr>
            <w:r>
              <w:t>1</w:t>
            </w:r>
          </w:p>
        </w:tc>
      </w:tr>
      <w:tr w:rsidR="00846FC0" w14:paraId="1B981EDC" w14:textId="77777777" w:rsidTr="00846FC0">
        <w:trPr>
          <w:trHeight w:hRule="exact" w:val="2170"/>
        </w:trPr>
        <w:tc>
          <w:tcPr>
            <w:tcW w:w="1260" w:type="dxa"/>
          </w:tcPr>
          <w:p w14:paraId="3FBA82AE" w14:textId="77777777" w:rsidR="00846FC0" w:rsidRDefault="00846FC0" w:rsidP="00846FC0">
            <w:pPr>
              <w:pStyle w:val="TableParagraph"/>
            </w:pPr>
            <w:r>
              <w:t>2.7.5</w:t>
            </w:r>
          </w:p>
        </w:tc>
        <w:tc>
          <w:tcPr>
            <w:tcW w:w="6221" w:type="dxa"/>
          </w:tcPr>
          <w:p w14:paraId="71342FE4" w14:textId="77777777" w:rsidR="00846FC0" w:rsidRDefault="00846FC0" w:rsidP="00846FC0">
            <w:pPr>
              <w:pStyle w:val="TableParagraph"/>
              <w:ind w:right="189"/>
            </w:pPr>
            <w:r>
              <w:t>System shall be able to generate reports by Administrative unit such as State or Regional Office or Soil and Water Conservation Districts. The system will have the ability to export interpretations for SSURGO across our own regional boundaries and by National Cooperative Soil Survey partners’ boundaries, regions, and networks, especially if the interpretation was designed for or by them.</w:t>
            </w:r>
          </w:p>
        </w:tc>
        <w:tc>
          <w:tcPr>
            <w:tcW w:w="1081" w:type="dxa"/>
          </w:tcPr>
          <w:p w14:paraId="7A1E2021" w14:textId="77777777" w:rsidR="00846FC0" w:rsidRDefault="00846FC0" w:rsidP="00846FC0">
            <w:pPr>
              <w:pStyle w:val="TableParagraph"/>
            </w:pPr>
            <w:r>
              <w:t>Must</w:t>
            </w:r>
          </w:p>
        </w:tc>
        <w:tc>
          <w:tcPr>
            <w:tcW w:w="1080" w:type="dxa"/>
          </w:tcPr>
          <w:p w14:paraId="70C39E2D" w14:textId="77777777" w:rsidR="00846FC0" w:rsidRDefault="00846FC0" w:rsidP="00846FC0">
            <w:pPr>
              <w:pStyle w:val="TableParagraph"/>
            </w:pPr>
            <w:r>
              <w:t>3</w:t>
            </w:r>
          </w:p>
        </w:tc>
      </w:tr>
      <w:tr w:rsidR="00846FC0" w14:paraId="51285205" w14:textId="77777777" w:rsidTr="00846FC0">
        <w:trPr>
          <w:trHeight w:hRule="exact" w:val="864"/>
        </w:trPr>
        <w:tc>
          <w:tcPr>
            <w:tcW w:w="1260" w:type="dxa"/>
          </w:tcPr>
          <w:p w14:paraId="35E490CD" w14:textId="77777777" w:rsidR="00846FC0" w:rsidRDefault="00846FC0" w:rsidP="00846FC0">
            <w:pPr>
              <w:pStyle w:val="TableParagraph"/>
            </w:pPr>
            <w:r>
              <w:t>2.7.6</w:t>
            </w:r>
          </w:p>
        </w:tc>
        <w:tc>
          <w:tcPr>
            <w:tcW w:w="6221" w:type="dxa"/>
          </w:tcPr>
          <w:p w14:paraId="1C93C8C3" w14:textId="77777777" w:rsidR="00846FC0" w:rsidRDefault="00846FC0" w:rsidP="00846FC0">
            <w:pPr>
              <w:pStyle w:val="TableParagraph"/>
              <w:ind w:right="498"/>
            </w:pPr>
            <w:r>
              <w:t>System shall be able to generate various standard reports as defined by the National Soil Survey Center.</w:t>
            </w:r>
          </w:p>
        </w:tc>
        <w:tc>
          <w:tcPr>
            <w:tcW w:w="1081" w:type="dxa"/>
          </w:tcPr>
          <w:p w14:paraId="6C89B4D5" w14:textId="77777777" w:rsidR="00846FC0" w:rsidRDefault="00846FC0" w:rsidP="00846FC0">
            <w:pPr>
              <w:pStyle w:val="TableParagraph"/>
            </w:pPr>
            <w:r>
              <w:t>Must</w:t>
            </w:r>
          </w:p>
        </w:tc>
        <w:tc>
          <w:tcPr>
            <w:tcW w:w="1080" w:type="dxa"/>
          </w:tcPr>
          <w:p w14:paraId="79EB40F8" w14:textId="77777777" w:rsidR="00846FC0" w:rsidRDefault="00846FC0" w:rsidP="00846FC0">
            <w:pPr>
              <w:pStyle w:val="TableParagraph"/>
            </w:pPr>
            <w:r>
              <w:t>1</w:t>
            </w:r>
          </w:p>
        </w:tc>
      </w:tr>
      <w:tr w:rsidR="00846FC0" w14:paraId="3AC23A88" w14:textId="77777777" w:rsidTr="00846FC0">
        <w:trPr>
          <w:trHeight w:hRule="exact" w:val="1028"/>
        </w:trPr>
        <w:tc>
          <w:tcPr>
            <w:tcW w:w="1260" w:type="dxa"/>
          </w:tcPr>
          <w:p w14:paraId="12DF6143" w14:textId="77777777" w:rsidR="00846FC0" w:rsidRDefault="00846FC0" w:rsidP="00846FC0">
            <w:pPr>
              <w:pStyle w:val="TableParagraph"/>
            </w:pPr>
            <w:r>
              <w:t>2.4.7</w:t>
            </w:r>
          </w:p>
        </w:tc>
        <w:tc>
          <w:tcPr>
            <w:tcW w:w="6221" w:type="dxa"/>
          </w:tcPr>
          <w:p w14:paraId="1EA2F9D8" w14:textId="77777777" w:rsidR="00846FC0" w:rsidRDefault="00846FC0" w:rsidP="00846FC0">
            <w:pPr>
              <w:pStyle w:val="TableParagraph"/>
              <w:ind w:right="215"/>
            </w:pPr>
            <w:r>
              <w:t>System shall have the capability to obtain reports regarding the number of interpretations in various categories such as “official</w:t>
            </w:r>
          </w:p>
          <w:p w14:paraId="6D579747" w14:textId="77777777" w:rsidR="00846FC0" w:rsidRDefault="00846FC0" w:rsidP="00846FC0">
            <w:pPr>
              <w:pStyle w:val="TableParagraph"/>
              <w:spacing w:before="3"/>
            </w:pPr>
            <w:r>
              <w:t>– ready for use” when requested.</w:t>
            </w:r>
          </w:p>
        </w:tc>
        <w:tc>
          <w:tcPr>
            <w:tcW w:w="1081" w:type="dxa"/>
          </w:tcPr>
          <w:p w14:paraId="54536764" w14:textId="77777777" w:rsidR="00846FC0" w:rsidRDefault="00846FC0" w:rsidP="00846FC0">
            <w:pPr>
              <w:pStyle w:val="TableParagraph"/>
            </w:pPr>
            <w:r>
              <w:t>Must</w:t>
            </w:r>
          </w:p>
        </w:tc>
        <w:tc>
          <w:tcPr>
            <w:tcW w:w="1080" w:type="dxa"/>
          </w:tcPr>
          <w:p w14:paraId="1EB2570C" w14:textId="77777777" w:rsidR="00846FC0" w:rsidRDefault="00846FC0" w:rsidP="00846FC0">
            <w:pPr>
              <w:pStyle w:val="TableParagraph"/>
            </w:pPr>
            <w:r>
              <w:t>2</w:t>
            </w:r>
          </w:p>
        </w:tc>
      </w:tr>
      <w:tr w:rsidR="00846FC0" w14:paraId="0330828D" w14:textId="77777777" w:rsidTr="00846FC0">
        <w:trPr>
          <w:trHeight w:hRule="exact" w:val="802"/>
        </w:trPr>
        <w:tc>
          <w:tcPr>
            <w:tcW w:w="1260" w:type="dxa"/>
          </w:tcPr>
          <w:p w14:paraId="484C3EB6" w14:textId="77777777" w:rsidR="00846FC0" w:rsidRDefault="00846FC0" w:rsidP="00846FC0">
            <w:pPr>
              <w:pStyle w:val="TableParagraph"/>
            </w:pPr>
            <w:r>
              <w:lastRenderedPageBreak/>
              <w:t>2.7.8</w:t>
            </w:r>
          </w:p>
        </w:tc>
        <w:tc>
          <w:tcPr>
            <w:tcW w:w="6221" w:type="dxa"/>
          </w:tcPr>
          <w:p w14:paraId="300E94A6" w14:textId="77777777" w:rsidR="00846FC0" w:rsidRDefault="00846FC0" w:rsidP="00846FC0">
            <w:pPr>
              <w:pStyle w:val="TableParagraph"/>
              <w:ind w:right="104"/>
            </w:pPr>
            <w:r>
              <w:t>System shall provide the capability to export, print and email the generated reports.</w:t>
            </w:r>
          </w:p>
        </w:tc>
        <w:tc>
          <w:tcPr>
            <w:tcW w:w="1081" w:type="dxa"/>
          </w:tcPr>
          <w:p w14:paraId="3A69778D" w14:textId="77777777" w:rsidR="00846FC0" w:rsidRDefault="00846FC0" w:rsidP="00846FC0">
            <w:pPr>
              <w:pStyle w:val="TableParagraph"/>
            </w:pPr>
            <w:r>
              <w:t>Must</w:t>
            </w:r>
          </w:p>
        </w:tc>
        <w:tc>
          <w:tcPr>
            <w:tcW w:w="1080" w:type="dxa"/>
          </w:tcPr>
          <w:p w14:paraId="7B1C2E7E" w14:textId="77777777" w:rsidR="00846FC0" w:rsidRDefault="00846FC0" w:rsidP="00846FC0">
            <w:pPr>
              <w:pStyle w:val="TableParagraph"/>
            </w:pPr>
            <w:r>
              <w:t>1</w:t>
            </w:r>
          </w:p>
        </w:tc>
      </w:tr>
      <w:tr w:rsidR="00846FC0" w14:paraId="17F9BDE7" w14:textId="77777777" w:rsidTr="00846FC0">
        <w:trPr>
          <w:trHeight w:hRule="exact" w:val="1092"/>
        </w:trPr>
        <w:tc>
          <w:tcPr>
            <w:tcW w:w="1260" w:type="dxa"/>
          </w:tcPr>
          <w:p w14:paraId="770D088D" w14:textId="77777777" w:rsidR="00846FC0" w:rsidRDefault="00846FC0" w:rsidP="00846FC0">
            <w:pPr>
              <w:pStyle w:val="TableParagraph"/>
              <w:spacing w:line="268" w:lineRule="exact"/>
            </w:pPr>
            <w:r>
              <w:t>2.7.9</w:t>
            </w:r>
          </w:p>
        </w:tc>
        <w:tc>
          <w:tcPr>
            <w:tcW w:w="6221" w:type="dxa"/>
          </w:tcPr>
          <w:p w14:paraId="4A0E054E" w14:textId="77777777" w:rsidR="00846FC0" w:rsidRDefault="00846FC0" w:rsidP="00846FC0">
            <w:pPr>
              <w:pStyle w:val="TableParagraph"/>
              <w:spacing w:line="268" w:lineRule="exact"/>
            </w:pPr>
            <w:r>
              <w:t>System shall allow the user to attach reports to the projects.</w:t>
            </w:r>
          </w:p>
        </w:tc>
        <w:tc>
          <w:tcPr>
            <w:tcW w:w="1081" w:type="dxa"/>
          </w:tcPr>
          <w:p w14:paraId="16EE6A77" w14:textId="77777777" w:rsidR="00846FC0" w:rsidRDefault="00846FC0" w:rsidP="00846FC0">
            <w:pPr>
              <w:pStyle w:val="TableParagraph"/>
              <w:spacing w:line="268" w:lineRule="exact"/>
            </w:pPr>
            <w:r>
              <w:t>Must</w:t>
            </w:r>
          </w:p>
        </w:tc>
        <w:tc>
          <w:tcPr>
            <w:tcW w:w="1080" w:type="dxa"/>
          </w:tcPr>
          <w:p w14:paraId="537704A3" w14:textId="77777777" w:rsidR="00846FC0" w:rsidRDefault="00846FC0" w:rsidP="00846FC0">
            <w:pPr>
              <w:pStyle w:val="TableParagraph"/>
              <w:spacing w:line="268" w:lineRule="exact"/>
            </w:pPr>
            <w:r>
              <w:t>1</w:t>
            </w:r>
          </w:p>
        </w:tc>
      </w:tr>
      <w:tr w:rsidR="00846FC0" w14:paraId="65575B39" w14:textId="77777777" w:rsidTr="00846FC0">
        <w:trPr>
          <w:trHeight w:hRule="exact" w:val="1092"/>
        </w:trPr>
        <w:tc>
          <w:tcPr>
            <w:tcW w:w="1260" w:type="dxa"/>
            <w:tcBorders>
              <w:top w:val="single" w:sz="4" w:space="0" w:color="000000"/>
              <w:left w:val="single" w:sz="4" w:space="0" w:color="000000"/>
              <w:bottom w:val="single" w:sz="4" w:space="0" w:color="000000"/>
              <w:right w:val="single" w:sz="4" w:space="0" w:color="000000"/>
            </w:tcBorders>
          </w:tcPr>
          <w:p w14:paraId="10959FFC" w14:textId="77777777" w:rsidR="00846FC0" w:rsidRDefault="00846FC0" w:rsidP="00846FC0">
            <w:pPr>
              <w:pStyle w:val="TableParagraph"/>
              <w:spacing w:line="268" w:lineRule="exact"/>
            </w:pPr>
            <w:r>
              <w:t>2.7.10</w:t>
            </w:r>
          </w:p>
        </w:tc>
        <w:tc>
          <w:tcPr>
            <w:tcW w:w="6221" w:type="dxa"/>
            <w:tcBorders>
              <w:top w:val="single" w:sz="4" w:space="0" w:color="000000"/>
              <w:left w:val="single" w:sz="4" w:space="0" w:color="000000"/>
              <w:bottom w:val="single" w:sz="4" w:space="0" w:color="000000"/>
              <w:right w:val="single" w:sz="4" w:space="0" w:color="000000"/>
            </w:tcBorders>
          </w:tcPr>
          <w:p w14:paraId="57274590" w14:textId="77777777" w:rsidR="00846FC0" w:rsidRDefault="00846FC0" w:rsidP="00846FC0">
            <w:pPr>
              <w:pStyle w:val="TableParagraph"/>
              <w:spacing w:line="268" w:lineRule="exact"/>
            </w:pPr>
            <w:r>
              <w:t>System have the capability to generate Reports in PDF, Excel, Word and HTML format.</w:t>
            </w:r>
          </w:p>
        </w:tc>
        <w:tc>
          <w:tcPr>
            <w:tcW w:w="1081" w:type="dxa"/>
            <w:tcBorders>
              <w:top w:val="single" w:sz="4" w:space="0" w:color="000000"/>
              <w:left w:val="single" w:sz="4" w:space="0" w:color="000000"/>
              <w:bottom w:val="single" w:sz="4" w:space="0" w:color="000000"/>
              <w:right w:val="single" w:sz="4" w:space="0" w:color="000000"/>
            </w:tcBorders>
          </w:tcPr>
          <w:p w14:paraId="18A48171" w14:textId="77777777" w:rsidR="00846FC0" w:rsidRDefault="00846FC0" w:rsidP="00846FC0">
            <w:pPr>
              <w:pStyle w:val="TableParagraph"/>
              <w:spacing w:line="268" w:lineRule="exact"/>
            </w:pPr>
            <w:r>
              <w:t>Must</w:t>
            </w:r>
          </w:p>
        </w:tc>
        <w:tc>
          <w:tcPr>
            <w:tcW w:w="1080" w:type="dxa"/>
            <w:tcBorders>
              <w:top w:val="single" w:sz="4" w:space="0" w:color="000000"/>
              <w:left w:val="single" w:sz="4" w:space="0" w:color="000000"/>
              <w:bottom w:val="single" w:sz="4" w:space="0" w:color="000000"/>
              <w:right w:val="single" w:sz="4" w:space="0" w:color="000000"/>
            </w:tcBorders>
          </w:tcPr>
          <w:p w14:paraId="7A0678DB" w14:textId="77777777" w:rsidR="00846FC0" w:rsidRDefault="00846FC0" w:rsidP="00846FC0">
            <w:pPr>
              <w:pStyle w:val="TableParagraph"/>
              <w:spacing w:line="268" w:lineRule="exact"/>
            </w:pPr>
            <w:r>
              <w:t>1</w:t>
            </w:r>
          </w:p>
        </w:tc>
      </w:tr>
      <w:tr w:rsidR="00846FC0" w14:paraId="6FA0360D" w14:textId="77777777" w:rsidTr="00846FC0">
        <w:trPr>
          <w:trHeight w:hRule="exact" w:val="1092"/>
        </w:trPr>
        <w:tc>
          <w:tcPr>
            <w:tcW w:w="1260" w:type="dxa"/>
            <w:tcBorders>
              <w:top w:val="single" w:sz="4" w:space="0" w:color="000000"/>
              <w:left w:val="single" w:sz="4" w:space="0" w:color="000000"/>
              <w:bottom w:val="single" w:sz="4" w:space="0" w:color="000000"/>
              <w:right w:val="single" w:sz="4" w:space="0" w:color="000000"/>
            </w:tcBorders>
          </w:tcPr>
          <w:p w14:paraId="635388AD" w14:textId="77777777" w:rsidR="00846FC0" w:rsidRDefault="00846FC0" w:rsidP="00846FC0">
            <w:pPr>
              <w:pStyle w:val="TableParagraph"/>
              <w:spacing w:line="268" w:lineRule="exact"/>
            </w:pPr>
            <w:r>
              <w:t>2.7.11</w:t>
            </w:r>
          </w:p>
        </w:tc>
        <w:tc>
          <w:tcPr>
            <w:tcW w:w="6221" w:type="dxa"/>
            <w:tcBorders>
              <w:top w:val="single" w:sz="4" w:space="0" w:color="000000"/>
              <w:left w:val="single" w:sz="4" w:space="0" w:color="000000"/>
              <w:bottom w:val="single" w:sz="4" w:space="0" w:color="000000"/>
              <w:right w:val="single" w:sz="4" w:space="0" w:color="000000"/>
            </w:tcBorders>
          </w:tcPr>
          <w:p w14:paraId="16AF2F10" w14:textId="77777777" w:rsidR="00846FC0" w:rsidRDefault="00846FC0" w:rsidP="00846FC0">
            <w:pPr>
              <w:pStyle w:val="TableParagraph"/>
              <w:spacing w:line="268" w:lineRule="exact"/>
            </w:pPr>
            <w:r>
              <w:t>System shall allow the authorized user with appropriate permissions to edit the format of reports and include images.</w:t>
            </w:r>
          </w:p>
        </w:tc>
        <w:tc>
          <w:tcPr>
            <w:tcW w:w="1081" w:type="dxa"/>
            <w:tcBorders>
              <w:top w:val="single" w:sz="4" w:space="0" w:color="000000"/>
              <w:left w:val="single" w:sz="4" w:space="0" w:color="000000"/>
              <w:bottom w:val="single" w:sz="4" w:space="0" w:color="000000"/>
              <w:right w:val="single" w:sz="4" w:space="0" w:color="000000"/>
            </w:tcBorders>
          </w:tcPr>
          <w:p w14:paraId="59AD46F6" w14:textId="77777777" w:rsidR="00846FC0" w:rsidRDefault="00846FC0" w:rsidP="00846FC0">
            <w:pPr>
              <w:pStyle w:val="TableParagraph"/>
              <w:spacing w:line="268" w:lineRule="exact"/>
            </w:pPr>
            <w:r>
              <w:t>Must</w:t>
            </w:r>
          </w:p>
        </w:tc>
        <w:tc>
          <w:tcPr>
            <w:tcW w:w="1080" w:type="dxa"/>
            <w:tcBorders>
              <w:top w:val="single" w:sz="4" w:space="0" w:color="000000"/>
              <w:left w:val="single" w:sz="4" w:space="0" w:color="000000"/>
              <w:bottom w:val="single" w:sz="4" w:space="0" w:color="000000"/>
              <w:right w:val="single" w:sz="4" w:space="0" w:color="000000"/>
            </w:tcBorders>
          </w:tcPr>
          <w:p w14:paraId="67883683" w14:textId="77777777" w:rsidR="00846FC0" w:rsidRDefault="00846FC0" w:rsidP="00846FC0">
            <w:pPr>
              <w:pStyle w:val="TableParagraph"/>
              <w:spacing w:line="268" w:lineRule="exact"/>
            </w:pPr>
            <w:r>
              <w:t>2</w:t>
            </w:r>
          </w:p>
        </w:tc>
      </w:tr>
      <w:tr w:rsidR="00846FC0" w14:paraId="74E287FD" w14:textId="77777777" w:rsidTr="00846FC0">
        <w:trPr>
          <w:trHeight w:hRule="exact" w:val="1092"/>
        </w:trPr>
        <w:tc>
          <w:tcPr>
            <w:tcW w:w="1260" w:type="dxa"/>
            <w:tcBorders>
              <w:top w:val="single" w:sz="4" w:space="0" w:color="000000"/>
              <w:left w:val="single" w:sz="4" w:space="0" w:color="000000"/>
              <w:bottom w:val="single" w:sz="4" w:space="0" w:color="000000"/>
              <w:right w:val="single" w:sz="4" w:space="0" w:color="000000"/>
            </w:tcBorders>
          </w:tcPr>
          <w:p w14:paraId="7046713A" w14:textId="77777777" w:rsidR="00846FC0" w:rsidRDefault="00846FC0" w:rsidP="00846FC0">
            <w:pPr>
              <w:pStyle w:val="TableParagraph"/>
              <w:spacing w:line="268" w:lineRule="exact"/>
            </w:pPr>
            <w:r>
              <w:t>2.7.12</w:t>
            </w:r>
          </w:p>
        </w:tc>
        <w:tc>
          <w:tcPr>
            <w:tcW w:w="6221" w:type="dxa"/>
            <w:tcBorders>
              <w:top w:val="single" w:sz="4" w:space="0" w:color="000000"/>
              <w:left w:val="single" w:sz="4" w:space="0" w:color="000000"/>
              <w:bottom w:val="single" w:sz="4" w:space="0" w:color="000000"/>
              <w:right w:val="single" w:sz="4" w:space="0" w:color="000000"/>
            </w:tcBorders>
          </w:tcPr>
          <w:p w14:paraId="5972BC79" w14:textId="77777777" w:rsidR="00846FC0" w:rsidRDefault="00846FC0" w:rsidP="00846FC0">
            <w:pPr>
              <w:pStyle w:val="TableParagraph"/>
              <w:spacing w:line="268" w:lineRule="exact"/>
            </w:pPr>
            <w:r>
              <w:t>System shall allow the user to save reports on the Desktop.</w:t>
            </w:r>
          </w:p>
        </w:tc>
        <w:tc>
          <w:tcPr>
            <w:tcW w:w="1081" w:type="dxa"/>
            <w:tcBorders>
              <w:top w:val="single" w:sz="4" w:space="0" w:color="000000"/>
              <w:left w:val="single" w:sz="4" w:space="0" w:color="000000"/>
              <w:bottom w:val="single" w:sz="4" w:space="0" w:color="000000"/>
              <w:right w:val="single" w:sz="4" w:space="0" w:color="000000"/>
            </w:tcBorders>
          </w:tcPr>
          <w:p w14:paraId="21B55848" w14:textId="77777777" w:rsidR="00846FC0" w:rsidRDefault="00846FC0" w:rsidP="00846FC0">
            <w:pPr>
              <w:pStyle w:val="TableParagraph"/>
              <w:spacing w:line="268" w:lineRule="exact"/>
            </w:pPr>
            <w:r>
              <w:t>Must</w:t>
            </w:r>
          </w:p>
        </w:tc>
        <w:tc>
          <w:tcPr>
            <w:tcW w:w="1080" w:type="dxa"/>
            <w:tcBorders>
              <w:top w:val="single" w:sz="4" w:space="0" w:color="000000"/>
              <w:left w:val="single" w:sz="4" w:space="0" w:color="000000"/>
              <w:bottom w:val="single" w:sz="4" w:space="0" w:color="000000"/>
              <w:right w:val="single" w:sz="4" w:space="0" w:color="000000"/>
            </w:tcBorders>
          </w:tcPr>
          <w:p w14:paraId="45089254" w14:textId="77777777" w:rsidR="00846FC0" w:rsidRDefault="00846FC0" w:rsidP="00846FC0">
            <w:pPr>
              <w:pStyle w:val="TableParagraph"/>
              <w:spacing w:line="268" w:lineRule="exact"/>
            </w:pPr>
            <w:r>
              <w:t>1</w:t>
            </w:r>
          </w:p>
        </w:tc>
      </w:tr>
      <w:tr w:rsidR="00846FC0" w14:paraId="226FA03A" w14:textId="77777777" w:rsidTr="00846FC0">
        <w:trPr>
          <w:trHeight w:hRule="exact" w:val="1092"/>
        </w:trPr>
        <w:tc>
          <w:tcPr>
            <w:tcW w:w="1260" w:type="dxa"/>
            <w:tcBorders>
              <w:top w:val="single" w:sz="4" w:space="0" w:color="000000"/>
              <w:left w:val="single" w:sz="4" w:space="0" w:color="000000"/>
              <w:bottom w:val="single" w:sz="4" w:space="0" w:color="000000"/>
              <w:right w:val="single" w:sz="4" w:space="0" w:color="000000"/>
            </w:tcBorders>
          </w:tcPr>
          <w:p w14:paraId="3187EF32" w14:textId="77777777" w:rsidR="00846FC0" w:rsidRDefault="00846FC0" w:rsidP="00846FC0">
            <w:pPr>
              <w:pStyle w:val="TableParagraph"/>
              <w:spacing w:line="268" w:lineRule="exact"/>
            </w:pPr>
            <w:r>
              <w:t>2.7.13</w:t>
            </w:r>
          </w:p>
        </w:tc>
        <w:tc>
          <w:tcPr>
            <w:tcW w:w="6221" w:type="dxa"/>
            <w:tcBorders>
              <w:top w:val="single" w:sz="4" w:space="0" w:color="000000"/>
              <w:left w:val="single" w:sz="4" w:space="0" w:color="000000"/>
              <w:bottom w:val="single" w:sz="4" w:space="0" w:color="000000"/>
              <w:right w:val="single" w:sz="4" w:space="0" w:color="000000"/>
            </w:tcBorders>
          </w:tcPr>
          <w:p w14:paraId="46F0156C" w14:textId="77777777" w:rsidR="00846FC0" w:rsidRDefault="00846FC0" w:rsidP="00846FC0">
            <w:pPr>
              <w:pStyle w:val="TableParagraph"/>
              <w:spacing w:line="268" w:lineRule="exact"/>
            </w:pPr>
            <w:r>
              <w:t>System shall allow the user to view the previously generated reports.</w:t>
            </w:r>
          </w:p>
        </w:tc>
        <w:tc>
          <w:tcPr>
            <w:tcW w:w="1081" w:type="dxa"/>
            <w:tcBorders>
              <w:top w:val="single" w:sz="4" w:space="0" w:color="000000"/>
              <w:left w:val="single" w:sz="4" w:space="0" w:color="000000"/>
              <w:bottom w:val="single" w:sz="4" w:space="0" w:color="000000"/>
              <w:right w:val="single" w:sz="4" w:space="0" w:color="000000"/>
            </w:tcBorders>
          </w:tcPr>
          <w:p w14:paraId="0372BC49" w14:textId="77777777" w:rsidR="00846FC0" w:rsidRDefault="00846FC0" w:rsidP="00846FC0">
            <w:pPr>
              <w:pStyle w:val="TableParagraph"/>
              <w:spacing w:line="268" w:lineRule="exact"/>
            </w:pPr>
            <w:r>
              <w:t>Must</w:t>
            </w:r>
          </w:p>
        </w:tc>
        <w:tc>
          <w:tcPr>
            <w:tcW w:w="1080" w:type="dxa"/>
            <w:tcBorders>
              <w:top w:val="single" w:sz="4" w:space="0" w:color="000000"/>
              <w:left w:val="single" w:sz="4" w:space="0" w:color="000000"/>
              <w:bottom w:val="single" w:sz="4" w:space="0" w:color="000000"/>
              <w:right w:val="single" w:sz="4" w:space="0" w:color="000000"/>
            </w:tcBorders>
          </w:tcPr>
          <w:p w14:paraId="63ADED25" w14:textId="77777777" w:rsidR="00846FC0" w:rsidRDefault="00846FC0" w:rsidP="00846FC0">
            <w:pPr>
              <w:pStyle w:val="TableParagraph"/>
              <w:spacing w:line="268" w:lineRule="exact"/>
            </w:pPr>
            <w:r>
              <w:t>1</w:t>
            </w:r>
          </w:p>
        </w:tc>
      </w:tr>
      <w:tr w:rsidR="00846FC0" w14:paraId="59380226" w14:textId="77777777" w:rsidTr="00846FC0">
        <w:trPr>
          <w:trHeight w:hRule="exact" w:val="1092"/>
        </w:trPr>
        <w:tc>
          <w:tcPr>
            <w:tcW w:w="1260" w:type="dxa"/>
            <w:tcBorders>
              <w:top w:val="single" w:sz="4" w:space="0" w:color="000000"/>
              <w:left w:val="single" w:sz="4" w:space="0" w:color="000000"/>
              <w:bottom w:val="single" w:sz="4" w:space="0" w:color="000000"/>
              <w:right w:val="single" w:sz="4" w:space="0" w:color="000000"/>
            </w:tcBorders>
          </w:tcPr>
          <w:p w14:paraId="2F62873F" w14:textId="77777777" w:rsidR="00846FC0" w:rsidRDefault="00846FC0" w:rsidP="00846FC0">
            <w:pPr>
              <w:pStyle w:val="TableParagraph"/>
              <w:spacing w:line="268" w:lineRule="exact"/>
            </w:pPr>
            <w:r>
              <w:t>2.7.14</w:t>
            </w:r>
          </w:p>
        </w:tc>
        <w:tc>
          <w:tcPr>
            <w:tcW w:w="6221" w:type="dxa"/>
            <w:tcBorders>
              <w:top w:val="single" w:sz="4" w:space="0" w:color="000000"/>
              <w:left w:val="single" w:sz="4" w:space="0" w:color="000000"/>
              <w:bottom w:val="single" w:sz="4" w:space="0" w:color="000000"/>
              <w:right w:val="single" w:sz="4" w:space="0" w:color="000000"/>
            </w:tcBorders>
          </w:tcPr>
          <w:p w14:paraId="71EB3BDF" w14:textId="77777777" w:rsidR="00846FC0" w:rsidRDefault="00846FC0" w:rsidP="00846FC0">
            <w:pPr>
              <w:pStyle w:val="TableParagraph"/>
              <w:spacing w:line="268" w:lineRule="exact"/>
            </w:pPr>
            <w:r>
              <w:t>System shall allow the user the capability to make reports public or private.</w:t>
            </w:r>
          </w:p>
        </w:tc>
        <w:tc>
          <w:tcPr>
            <w:tcW w:w="1081" w:type="dxa"/>
            <w:tcBorders>
              <w:top w:val="single" w:sz="4" w:space="0" w:color="000000"/>
              <w:left w:val="single" w:sz="4" w:space="0" w:color="000000"/>
              <w:bottom w:val="single" w:sz="4" w:space="0" w:color="000000"/>
              <w:right w:val="single" w:sz="4" w:space="0" w:color="000000"/>
            </w:tcBorders>
          </w:tcPr>
          <w:p w14:paraId="6864DEDC" w14:textId="77777777" w:rsidR="00846FC0" w:rsidRDefault="00846FC0" w:rsidP="00846FC0">
            <w:pPr>
              <w:pStyle w:val="TableParagraph"/>
              <w:spacing w:line="268" w:lineRule="exact"/>
            </w:pPr>
            <w:r>
              <w:t>Must</w:t>
            </w:r>
          </w:p>
        </w:tc>
        <w:tc>
          <w:tcPr>
            <w:tcW w:w="1080" w:type="dxa"/>
            <w:tcBorders>
              <w:top w:val="single" w:sz="4" w:space="0" w:color="000000"/>
              <w:left w:val="single" w:sz="4" w:space="0" w:color="000000"/>
              <w:bottom w:val="single" w:sz="4" w:space="0" w:color="000000"/>
              <w:right w:val="single" w:sz="4" w:space="0" w:color="000000"/>
            </w:tcBorders>
          </w:tcPr>
          <w:p w14:paraId="00C679B7" w14:textId="77777777" w:rsidR="00846FC0" w:rsidRDefault="00846FC0" w:rsidP="00846FC0">
            <w:pPr>
              <w:pStyle w:val="TableParagraph"/>
              <w:spacing w:line="268" w:lineRule="exact"/>
            </w:pPr>
            <w:r>
              <w:t>2</w:t>
            </w:r>
          </w:p>
        </w:tc>
      </w:tr>
      <w:tr w:rsidR="00846FC0" w14:paraId="0FF0ABBC" w14:textId="77777777" w:rsidTr="00846FC0">
        <w:trPr>
          <w:trHeight w:hRule="exact" w:val="1092"/>
        </w:trPr>
        <w:tc>
          <w:tcPr>
            <w:tcW w:w="1260" w:type="dxa"/>
            <w:tcBorders>
              <w:top w:val="single" w:sz="4" w:space="0" w:color="000000"/>
              <w:left w:val="single" w:sz="4" w:space="0" w:color="000000"/>
              <w:bottom w:val="single" w:sz="4" w:space="0" w:color="000000"/>
              <w:right w:val="single" w:sz="4" w:space="0" w:color="000000"/>
            </w:tcBorders>
          </w:tcPr>
          <w:p w14:paraId="54B74D23" w14:textId="77777777" w:rsidR="00846FC0" w:rsidRDefault="00846FC0" w:rsidP="00846FC0">
            <w:pPr>
              <w:pStyle w:val="TableParagraph"/>
              <w:spacing w:line="268" w:lineRule="exact"/>
            </w:pPr>
            <w:r>
              <w:t>2.7.15</w:t>
            </w:r>
          </w:p>
        </w:tc>
        <w:tc>
          <w:tcPr>
            <w:tcW w:w="6221" w:type="dxa"/>
            <w:tcBorders>
              <w:top w:val="single" w:sz="4" w:space="0" w:color="000000"/>
              <w:left w:val="single" w:sz="4" w:space="0" w:color="000000"/>
              <w:bottom w:val="single" w:sz="4" w:space="0" w:color="000000"/>
              <w:right w:val="single" w:sz="4" w:space="0" w:color="000000"/>
            </w:tcBorders>
          </w:tcPr>
          <w:p w14:paraId="17171B26" w14:textId="77777777" w:rsidR="00846FC0" w:rsidRDefault="00846FC0" w:rsidP="00846FC0">
            <w:pPr>
              <w:pStyle w:val="TableParagraph"/>
              <w:spacing w:line="268" w:lineRule="exact"/>
            </w:pPr>
            <w:r>
              <w:t>The reports categorized as end user report shall be available for the internal and external clients.</w:t>
            </w:r>
          </w:p>
          <w:p w14:paraId="6C7935B4" w14:textId="77777777" w:rsidR="00846FC0" w:rsidRPr="00846FC0" w:rsidRDefault="00846FC0" w:rsidP="00846FC0">
            <w:pPr>
              <w:pStyle w:val="TableParagraph"/>
              <w:spacing w:line="268" w:lineRule="exact"/>
            </w:pPr>
          </w:p>
          <w:p w14:paraId="010E1D60" w14:textId="77777777" w:rsidR="00846FC0" w:rsidRPr="00846FC0" w:rsidRDefault="00846FC0" w:rsidP="00846FC0">
            <w:pPr>
              <w:pStyle w:val="TableParagraph"/>
              <w:spacing w:line="268" w:lineRule="exact"/>
            </w:pPr>
            <w:r w:rsidRPr="00846FC0">
              <w:t>Comment:</w:t>
            </w:r>
          </w:p>
          <w:p w14:paraId="15899D68" w14:textId="77777777" w:rsidR="00846FC0" w:rsidRPr="00846FC0" w:rsidRDefault="00846FC0" w:rsidP="00846FC0">
            <w:pPr>
              <w:pStyle w:val="TableParagraph"/>
              <w:spacing w:line="268" w:lineRule="exact"/>
            </w:pPr>
          </w:p>
          <w:p w14:paraId="5B6854BB" w14:textId="77777777" w:rsidR="00846FC0" w:rsidRDefault="00846FC0" w:rsidP="00846FC0">
            <w:pPr>
              <w:pStyle w:val="TableParagraph"/>
              <w:spacing w:line="268" w:lineRule="exact"/>
            </w:pPr>
            <w:r>
              <w:t>Internal product reports shall not be available to the external users. (Examples would be interpretations run on the transactional database for test purposes.)</w:t>
            </w:r>
          </w:p>
        </w:tc>
        <w:tc>
          <w:tcPr>
            <w:tcW w:w="1081" w:type="dxa"/>
            <w:tcBorders>
              <w:top w:val="single" w:sz="4" w:space="0" w:color="000000"/>
              <w:left w:val="single" w:sz="4" w:space="0" w:color="000000"/>
              <w:bottom w:val="single" w:sz="4" w:space="0" w:color="000000"/>
              <w:right w:val="single" w:sz="4" w:space="0" w:color="000000"/>
            </w:tcBorders>
          </w:tcPr>
          <w:p w14:paraId="4C8766E2" w14:textId="77777777" w:rsidR="00846FC0" w:rsidRDefault="00846FC0" w:rsidP="00846FC0">
            <w:pPr>
              <w:pStyle w:val="TableParagraph"/>
              <w:spacing w:line="268" w:lineRule="exact"/>
            </w:pPr>
            <w:r>
              <w:t>Must</w:t>
            </w:r>
          </w:p>
        </w:tc>
        <w:tc>
          <w:tcPr>
            <w:tcW w:w="1080" w:type="dxa"/>
            <w:tcBorders>
              <w:top w:val="single" w:sz="4" w:space="0" w:color="000000"/>
              <w:left w:val="single" w:sz="4" w:space="0" w:color="000000"/>
              <w:bottom w:val="single" w:sz="4" w:space="0" w:color="000000"/>
              <w:right w:val="single" w:sz="4" w:space="0" w:color="000000"/>
            </w:tcBorders>
          </w:tcPr>
          <w:p w14:paraId="0182BF47" w14:textId="77777777" w:rsidR="00846FC0" w:rsidRDefault="00846FC0" w:rsidP="00846FC0">
            <w:pPr>
              <w:pStyle w:val="TableParagraph"/>
              <w:spacing w:line="268" w:lineRule="exact"/>
            </w:pPr>
            <w:r>
              <w:t>2</w:t>
            </w:r>
          </w:p>
        </w:tc>
      </w:tr>
      <w:tr w:rsidR="00846FC0" w14:paraId="64AB065F" w14:textId="77777777" w:rsidTr="00846FC0">
        <w:trPr>
          <w:trHeight w:hRule="exact" w:val="1092"/>
        </w:trPr>
        <w:tc>
          <w:tcPr>
            <w:tcW w:w="1260" w:type="dxa"/>
            <w:tcBorders>
              <w:top w:val="single" w:sz="4" w:space="0" w:color="000000"/>
              <w:left w:val="single" w:sz="4" w:space="0" w:color="000000"/>
              <w:bottom w:val="single" w:sz="4" w:space="0" w:color="000000"/>
              <w:right w:val="single" w:sz="4" w:space="0" w:color="000000"/>
            </w:tcBorders>
          </w:tcPr>
          <w:p w14:paraId="1EF913D5" w14:textId="77777777" w:rsidR="00846FC0" w:rsidRDefault="00846FC0" w:rsidP="00846FC0">
            <w:pPr>
              <w:pStyle w:val="TableParagraph"/>
              <w:spacing w:line="268" w:lineRule="exact"/>
            </w:pPr>
            <w:r>
              <w:lastRenderedPageBreak/>
              <w:t>2.7.16</w:t>
            </w:r>
          </w:p>
        </w:tc>
        <w:tc>
          <w:tcPr>
            <w:tcW w:w="6221" w:type="dxa"/>
            <w:tcBorders>
              <w:top w:val="single" w:sz="4" w:space="0" w:color="000000"/>
              <w:left w:val="single" w:sz="4" w:space="0" w:color="000000"/>
              <w:bottom w:val="single" w:sz="4" w:space="0" w:color="000000"/>
              <w:right w:val="single" w:sz="4" w:space="0" w:color="000000"/>
            </w:tcBorders>
          </w:tcPr>
          <w:p w14:paraId="547A8AC3" w14:textId="77777777" w:rsidR="00846FC0" w:rsidRDefault="00846FC0" w:rsidP="00846FC0">
            <w:pPr>
              <w:pStyle w:val="TableParagraph"/>
              <w:spacing w:line="268" w:lineRule="exact"/>
            </w:pPr>
            <w:r>
              <w:t>Reports categorized as internal reports shall be accessible only to authorized users with appropriate permissions.</w:t>
            </w:r>
          </w:p>
        </w:tc>
        <w:tc>
          <w:tcPr>
            <w:tcW w:w="1081" w:type="dxa"/>
            <w:tcBorders>
              <w:top w:val="single" w:sz="4" w:space="0" w:color="000000"/>
              <w:left w:val="single" w:sz="4" w:space="0" w:color="000000"/>
              <w:bottom w:val="single" w:sz="4" w:space="0" w:color="000000"/>
              <w:right w:val="single" w:sz="4" w:space="0" w:color="000000"/>
            </w:tcBorders>
          </w:tcPr>
          <w:p w14:paraId="7C2A3BC2" w14:textId="77777777" w:rsidR="00846FC0" w:rsidRDefault="00846FC0" w:rsidP="00846FC0">
            <w:pPr>
              <w:pStyle w:val="TableParagraph"/>
              <w:spacing w:line="268" w:lineRule="exact"/>
            </w:pPr>
            <w:r>
              <w:t>Must</w:t>
            </w:r>
          </w:p>
        </w:tc>
        <w:tc>
          <w:tcPr>
            <w:tcW w:w="1080" w:type="dxa"/>
            <w:tcBorders>
              <w:top w:val="single" w:sz="4" w:space="0" w:color="000000"/>
              <w:left w:val="single" w:sz="4" w:space="0" w:color="000000"/>
              <w:bottom w:val="single" w:sz="4" w:space="0" w:color="000000"/>
              <w:right w:val="single" w:sz="4" w:space="0" w:color="000000"/>
            </w:tcBorders>
          </w:tcPr>
          <w:p w14:paraId="7B436C9F" w14:textId="77777777" w:rsidR="00846FC0" w:rsidRDefault="00846FC0" w:rsidP="00846FC0">
            <w:pPr>
              <w:pStyle w:val="TableParagraph"/>
              <w:spacing w:line="268" w:lineRule="exact"/>
            </w:pPr>
            <w:r>
              <w:t>2</w:t>
            </w:r>
          </w:p>
        </w:tc>
      </w:tr>
      <w:tr w:rsidR="00846FC0" w14:paraId="13D48405" w14:textId="77777777" w:rsidTr="00846FC0">
        <w:trPr>
          <w:trHeight w:hRule="exact" w:val="1092"/>
        </w:trPr>
        <w:tc>
          <w:tcPr>
            <w:tcW w:w="1260" w:type="dxa"/>
            <w:tcBorders>
              <w:top w:val="single" w:sz="4" w:space="0" w:color="000000"/>
              <w:left w:val="single" w:sz="4" w:space="0" w:color="000000"/>
              <w:bottom w:val="single" w:sz="4" w:space="0" w:color="000000"/>
              <w:right w:val="single" w:sz="4" w:space="0" w:color="000000"/>
            </w:tcBorders>
          </w:tcPr>
          <w:p w14:paraId="10205909" w14:textId="77777777" w:rsidR="00846FC0" w:rsidRDefault="00846FC0" w:rsidP="00846FC0">
            <w:pPr>
              <w:pStyle w:val="TableParagraph"/>
              <w:spacing w:line="268" w:lineRule="exact"/>
            </w:pPr>
            <w:r>
              <w:t>2.7.17</w:t>
            </w:r>
          </w:p>
        </w:tc>
        <w:tc>
          <w:tcPr>
            <w:tcW w:w="6221" w:type="dxa"/>
            <w:tcBorders>
              <w:top w:val="single" w:sz="4" w:space="0" w:color="000000"/>
              <w:left w:val="single" w:sz="4" w:space="0" w:color="000000"/>
              <w:bottom w:val="single" w:sz="4" w:space="0" w:color="000000"/>
              <w:right w:val="single" w:sz="4" w:space="0" w:color="000000"/>
            </w:tcBorders>
          </w:tcPr>
          <w:p w14:paraId="44045EAC" w14:textId="77777777" w:rsidR="00846FC0" w:rsidRDefault="00846FC0" w:rsidP="00846FC0">
            <w:pPr>
              <w:pStyle w:val="TableParagraph"/>
              <w:spacing w:line="268" w:lineRule="exact"/>
            </w:pPr>
            <w:r>
              <w:t>System shall allow the user to run reports to test an interpretation.</w:t>
            </w:r>
          </w:p>
        </w:tc>
        <w:tc>
          <w:tcPr>
            <w:tcW w:w="1081" w:type="dxa"/>
            <w:tcBorders>
              <w:top w:val="single" w:sz="4" w:space="0" w:color="000000"/>
              <w:left w:val="single" w:sz="4" w:space="0" w:color="000000"/>
              <w:bottom w:val="single" w:sz="4" w:space="0" w:color="000000"/>
              <w:right w:val="single" w:sz="4" w:space="0" w:color="000000"/>
            </w:tcBorders>
          </w:tcPr>
          <w:p w14:paraId="76B0D35C" w14:textId="77777777" w:rsidR="00846FC0" w:rsidRDefault="00846FC0" w:rsidP="00846FC0">
            <w:pPr>
              <w:pStyle w:val="TableParagraph"/>
              <w:spacing w:line="268" w:lineRule="exact"/>
            </w:pPr>
            <w:r>
              <w:t>Must</w:t>
            </w:r>
          </w:p>
        </w:tc>
        <w:tc>
          <w:tcPr>
            <w:tcW w:w="1080" w:type="dxa"/>
            <w:tcBorders>
              <w:top w:val="single" w:sz="4" w:space="0" w:color="000000"/>
              <w:left w:val="single" w:sz="4" w:space="0" w:color="000000"/>
              <w:bottom w:val="single" w:sz="4" w:space="0" w:color="000000"/>
              <w:right w:val="single" w:sz="4" w:space="0" w:color="000000"/>
            </w:tcBorders>
          </w:tcPr>
          <w:p w14:paraId="78A95951" w14:textId="77777777" w:rsidR="00846FC0" w:rsidRDefault="00846FC0" w:rsidP="00846FC0">
            <w:pPr>
              <w:pStyle w:val="TableParagraph"/>
              <w:spacing w:line="268" w:lineRule="exact"/>
            </w:pPr>
            <w:r>
              <w:t>1</w:t>
            </w:r>
          </w:p>
        </w:tc>
      </w:tr>
      <w:tr w:rsidR="00846FC0" w14:paraId="236C6F35" w14:textId="77777777" w:rsidTr="00846FC0">
        <w:trPr>
          <w:trHeight w:hRule="exact" w:val="1092"/>
        </w:trPr>
        <w:tc>
          <w:tcPr>
            <w:tcW w:w="1260" w:type="dxa"/>
            <w:tcBorders>
              <w:top w:val="single" w:sz="4" w:space="0" w:color="000000"/>
              <w:left w:val="single" w:sz="4" w:space="0" w:color="000000"/>
              <w:bottom w:val="single" w:sz="4" w:space="0" w:color="000000"/>
              <w:right w:val="single" w:sz="4" w:space="0" w:color="000000"/>
            </w:tcBorders>
          </w:tcPr>
          <w:p w14:paraId="5AD97694" w14:textId="77777777" w:rsidR="00846FC0" w:rsidRDefault="00846FC0" w:rsidP="00846FC0">
            <w:pPr>
              <w:pStyle w:val="TableParagraph"/>
              <w:spacing w:line="268" w:lineRule="exact"/>
            </w:pPr>
            <w:r>
              <w:t>2.7.18</w:t>
            </w:r>
          </w:p>
        </w:tc>
        <w:tc>
          <w:tcPr>
            <w:tcW w:w="6221" w:type="dxa"/>
            <w:tcBorders>
              <w:top w:val="single" w:sz="4" w:space="0" w:color="000000"/>
              <w:left w:val="single" w:sz="4" w:space="0" w:color="000000"/>
              <w:bottom w:val="single" w:sz="4" w:space="0" w:color="000000"/>
              <w:right w:val="single" w:sz="4" w:space="0" w:color="000000"/>
            </w:tcBorders>
          </w:tcPr>
          <w:p w14:paraId="63A6DF89" w14:textId="77777777" w:rsidR="00846FC0" w:rsidRDefault="00846FC0" w:rsidP="00846FC0">
            <w:pPr>
              <w:pStyle w:val="TableParagraph"/>
              <w:spacing w:line="268" w:lineRule="exact"/>
            </w:pPr>
            <w:r>
              <w:t>System shall have the capability to run reports in batches or on specific times and dates.</w:t>
            </w:r>
          </w:p>
        </w:tc>
        <w:tc>
          <w:tcPr>
            <w:tcW w:w="1081" w:type="dxa"/>
            <w:tcBorders>
              <w:top w:val="single" w:sz="4" w:space="0" w:color="000000"/>
              <w:left w:val="single" w:sz="4" w:space="0" w:color="000000"/>
              <w:bottom w:val="single" w:sz="4" w:space="0" w:color="000000"/>
              <w:right w:val="single" w:sz="4" w:space="0" w:color="000000"/>
            </w:tcBorders>
          </w:tcPr>
          <w:p w14:paraId="13DA6775" w14:textId="77777777" w:rsidR="00846FC0" w:rsidRDefault="00846FC0" w:rsidP="00846FC0">
            <w:pPr>
              <w:pStyle w:val="TableParagraph"/>
              <w:spacing w:line="268" w:lineRule="exact"/>
            </w:pPr>
            <w:r>
              <w:t>Must</w:t>
            </w:r>
          </w:p>
        </w:tc>
        <w:tc>
          <w:tcPr>
            <w:tcW w:w="1080" w:type="dxa"/>
            <w:tcBorders>
              <w:top w:val="single" w:sz="4" w:space="0" w:color="000000"/>
              <w:left w:val="single" w:sz="4" w:space="0" w:color="000000"/>
              <w:bottom w:val="single" w:sz="4" w:space="0" w:color="000000"/>
              <w:right w:val="single" w:sz="4" w:space="0" w:color="000000"/>
            </w:tcBorders>
          </w:tcPr>
          <w:p w14:paraId="3CBFC16E" w14:textId="77777777" w:rsidR="00846FC0" w:rsidRDefault="00846FC0" w:rsidP="00846FC0">
            <w:pPr>
              <w:pStyle w:val="TableParagraph"/>
              <w:spacing w:line="268" w:lineRule="exact"/>
            </w:pPr>
            <w:r>
              <w:t>1</w:t>
            </w:r>
          </w:p>
        </w:tc>
      </w:tr>
      <w:tr w:rsidR="00846FC0" w14:paraId="4E3A3D48" w14:textId="77777777" w:rsidTr="00846FC0">
        <w:trPr>
          <w:trHeight w:hRule="exact" w:val="1092"/>
        </w:trPr>
        <w:tc>
          <w:tcPr>
            <w:tcW w:w="1260" w:type="dxa"/>
            <w:tcBorders>
              <w:top w:val="single" w:sz="4" w:space="0" w:color="000000"/>
              <w:left w:val="single" w:sz="4" w:space="0" w:color="000000"/>
              <w:bottom w:val="single" w:sz="4" w:space="0" w:color="000000"/>
              <w:right w:val="single" w:sz="4" w:space="0" w:color="000000"/>
            </w:tcBorders>
          </w:tcPr>
          <w:p w14:paraId="11F2FA5B" w14:textId="77777777" w:rsidR="00846FC0" w:rsidRDefault="00846FC0" w:rsidP="00846FC0">
            <w:pPr>
              <w:pStyle w:val="TableParagraph"/>
              <w:spacing w:line="268" w:lineRule="exact"/>
            </w:pPr>
            <w:r>
              <w:t>2.7.19</w:t>
            </w:r>
          </w:p>
        </w:tc>
        <w:tc>
          <w:tcPr>
            <w:tcW w:w="6221" w:type="dxa"/>
            <w:tcBorders>
              <w:top w:val="single" w:sz="4" w:space="0" w:color="000000"/>
              <w:left w:val="single" w:sz="4" w:space="0" w:color="000000"/>
              <w:bottom w:val="single" w:sz="4" w:space="0" w:color="000000"/>
              <w:right w:val="single" w:sz="4" w:space="0" w:color="000000"/>
            </w:tcBorders>
          </w:tcPr>
          <w:p w14:paraId="317B2E15" w14:textId="77777777" w:rsidR="00846FC0" w:rsidRDefault="00846FC0" w:rsidP="00846FC0">
            <w:pPr>
              <w:pStyle w:val="TableParagraph"/>
              <w:spacing w:line="268" w:lineRule="exact"/>
            </w:pPr>
            <w:r>
              <w:t>System shall allow the capability to run reports for QA/QC. Example reports are ranges of clay content, depths to wetness, soil organic carbon contents, data plots, and distributions.</w:t>
            </w:r>
          </w:p>
        </w:tc>
        <w:tc>
          <w:tcPr>
            <w:tcW w:w="1081" w:type="dxa"/>
            <w:tcBorders>
              <w:top w:val="single" w:sz="4" w:space="0" w:color="000000"/>
              <w:left w:val="single" w:sz="4" w:space="0" w:color="000000"/>
              <w:bottom w:val="single" w:sz="4" w:space="0" w:color="000000"/>
              <w:right w:val="single" w:sz="4" w:space="0" w:color="000000"/>
            </w:tcBorders>
          </w:tcPr>
          <w:p w14:paraId="5DA397DF" w14:textId="77777777" w:rsidR="00846FC0" w:rsidRDefault="00846FC0" w:rsidP="00846FC0">
            <w:pPr>
              <w:pStyle w:val="TableParagraph"/>
              <w:spacing w:line="268" w:lineRule="exact"/>
            </w:pPr>
            <w:r>
              <w:t>Must</w:t>
            </w:r>
          </w:p>
        </w:tc>
        <w:tc>
          <w:tcPr>
            <w:tcW w:w="1080" w:type="dxa"/>
            <w:tcBorders>
              <w:top w:val="single" w:sz="4" w:space="0" w:color="000000"/>
              <w:left w:val="single" w:sz="4" w:space="0" w:color="000000"/>
              <w:bottom w:val="single" w:sz="4" w:space="0" w:color="000000"/>
              <w:right w:val="single" w:sz="4" w:space="0" w:color="000000"/>
            </w:tcBorders>
          </w:tcPr>
          <w:p w14:paraId="68062159" w14:textId="77777777" w:rsidR="00846FC0" w:rsidRDefault="00846FC0" w:rsidP="00846FC0">
            <w:pPr>
              <w:pStyle w:val="TableParagraph"/>
              <w:spacing w:line="268" w:lineRule="exact"/>
            </w:pPr>
            <w:r>
              <w:t>1</w:t>
            </w:r>
          </w:p>
        </w:tc>
      </w:tr>
      <w:tr w:rsidR="00846FC0" w14:paraId="7324EC6E" w14:textId="77777777" w:rsidTr="00846FC0">
        <w:trPr>
          <w:trHeight w:hRule="exact" w:val="1092"/>
        </w:trPr>
        <w:tc>
          <w:tcPr>
            <w:tcW w:w="1260" w:type="dxa"/>
            <w:tcBorders>
              <w:top w:val="single" w:sz="4" w:space="0" w:color="000000"/>
              <w:left w:val="single" w:sz="4" w:space="0" w:color="000000"/>
              <w:bottom w:val="single" w:sz="4" w:space="0" w:color="000000"/>
              <w:right w:val="single" w:sz="4" w:space="0" w:color="000000"/>
            </w:tcBorders>
          </w:tcPr>
          <w:p w14:paraId="343921F4" w14:textId="77777777" w:rsidR="00846FC0" w:rsidRDefault="00846FC0" w:rsidP="00846FC0">
            <w:pPr>
              <w:pStyle w:val="TableParagraph"/>
              <w:spacing w:line="268" w:lineRule="exact"/>
            </w:pPr>
            <w:r>
              <w:t>2.7.20</w:t>
            </w:r>
          </w:p>
        </w:tc>
        <w:tc>
          <w:tcPr>
            <w:tcW w:w="6221" w:type="dxa"/>
            <w:tcBorders>
              <w:top w:val="single" w:sz="4" w:space="0" w:color="000000"/>
              <w:left w:val="single" w:sz="4" w:space="0" w:color="000000"/>
              <w:bottom w:val="single" w:sz="4" w:space="0" w:color="000000"/>
              <w:right w:val="single" w:sz="4" w:space="0" w:color="000000"/>
            </w:tcBorders>
          </w:tcPr>
          <w:p w14:paraId="0ED862D6" w14:textId="77777777" w:rsidR="00846FC0" w:rsidRDefault="00846FC0" w:rsidP="00846FC0">
            <w:pPr>
              <w:pStyle w:val="TableParagraph"/>
              <w:spacing w:line="268" w:lineRule="exact"/>
            </w:pPr>
            <w:r>
              <w:t>System</w:t>
            </w:r>
            <w:r w:rsidRPr="00846FC0">
              <w:t xml:space="preserve"> </w:t>
            </w:r>
            <w:r>
              <w:t>shall</w:t>
            </w:r>
            <w:r w:rsidRPr="00846FC0">
              <w:t xml:space="preserve"> </w:t>
            </w:r>
            <w:r>
              <w:t>have</w:t>
            </w:r>
            <w:r w:rsidRPr="00846FC0">
              <w:t xml:space="preserve"> </w:t>
            </w:r>
            <w:r>
              <w:t>the</w:t>
            </w:r>
            <w:r w:rsidRPr="00846FC0">
              <w:t xml:space="preserve"> </w:t>
            </w:r>
            <w:r>
              <w:t>capability</w:t>
            </w:r>
            <w:r w:rsidRPr="00846FC0">
              <w:t xml:space="preserve"> </w:t>
            </w:r>
            <w:r>
              <w:t>to</w:t>
            </w:r>
            <w:r w:rsidRPr="00846FC0">
              <w:t xml:space="preserve"> </w:t>
            </w:r>
            <w:r>
              <w:t>run</w:t>
            </w:r>
            <w:r w:rsidRPr="00846FC0">
              <w:t xml:space="preserve"> </w:t>
            </w:r>
            <w:r>
              <w:t>reports</w:t>
            </w:r>
            <w:r w:rsidRPr="00846FC0">
              <w:t xml:space="preserve"> </w:t>
            </w:r>
            <w:r>
              <w:t>based</w:t>
            </w:r>
            <w:r w:rsidRPr="00846FC0">
              <w:t xml:space="preserve"> </w:t>
            </w:r>
            <w:r>
              <w:t>on</w:t>
            </w:r>
            <w:r w:rsidRPr="00846FC0">
              <w:t xml:space="preserve"> </w:t>
            </w:r>
            <w:r>
              <w:t>user,</w:t>
            </w:r>
            <w:r w:rsidRPr="00846FC0">
              <w:t xml:space="preserve"> </w:t>
            </w:r>
            <w:r>
              <w:t>user type and type of interpretation product (export, tabular, spatial, map).</w:t>
            </w:r>
          </w:p>
        </w:tc>
        <w:tc>
          <w:tcPr>
            <w:tcW w:w="1081" w:type="dxa"/>
            <w:tcBorders>
              <w:top w:val="single" w:sz="4" w:space="0" w:color="000000"/>
              <w:left w:val="single" w:sz="4" w:space="0" w:color="000000"/>
              <w:bottom w:val="single" w:sz="4" w:space="0" w:color="000000"/>
              <w:right w:val="single" w:sz="4" w:space="0" w:color="000000"/>
            </w:tcBorders>
          </w:tcPr>
          <w:p w14:paraId="1E547360" w14:textId="77777777" w:rsidR="00846FC0" w:rsidRDefault="00846FC0" w:rsidP="00846FC0">
            <w:pPr>
              <w:pStyle w:val="TableParagraph"/>
              <w:spacing w:line="268" w:lineRule="exact"/>
            </w:pPr>
            <w:r>
              <w:t>Must</w:t>
            </w:r>
          </w:p>
        </w:tc>
        <w:tc>
          <w:tcPr>
            <w:tcW w:w="1080" w:type="dxa"/>
            <w:tcBorders>
              <w:top w:val="single" w:sz="4" w:space="0" w:color="000000"/>
              <w:left w:val="single" w:sz="4" w:space="0" w:color="000000"/>
              <w:bottom w:val="single" w:sz="4" w:space="0" w:color="000000"/>
              <w:right w:val="single" w:sz="4" w:space="0" w:color="000000"/>
            </w:tcBorders>
          </w:tcPr>
          <w:p w14:paraId="28DAF63B" w14:textId="77777777" w:rsidR="00846FC0" w:rsidRDefault="00846FC0" w:rsidP="00846FC0">
            <w:pPr>
              <w:pStyle w:val="TableParagraph"/>
              <w:spacing w:line="268" w:lineRule="exact"/>
            </w:pPr>
            <w:r>
              <w:t>1</w:t>
            </w:r>
          </w:p>
        </w:tc>
      </w:tr>
      <w:tr w:rsidR="00846FC0" w14:paraId="57034997" w14:textId="77777777" w:rsidTr="00846FC0">
        <w:trPr>
          <w:trHeight w:hRule="exact" w:val="1092"/>
        </w:trPr>
        <w:tc>
          <w:tcPr>
            <w:tcW w:w="1260" w:type="dxa"/>
            <w:tcBorders>
              <w:top w:val="single" w:sz="4" w:space="0" w:color="000000"/>
              <w:left w:val="single" w:sz="4" w:space="0" w:color="000000"/>
              <w:bottom w:val="single" w:sz="4" w:space="0" w:color="000000"/>
              <w:right w:val="single" w:sz="4" w:space="0" w:color="000000"/>
            </w:tcBorders>
          </w:tcPr>
          <w:p w14:paraId="6A8F1E3C" w14:textId="77777777" w:rsidR="00846FC0" w:rsidRDefault="00846FC0" w:rsidP="00846FC0">
            <w:pPr>
              <w:pStyle w:val="TableParagraph"/>
              <w:spacing w:line="268" w:lineRule="exact"/>
            </w:pPr>
            <w:r>
              <w:t>2.7.21</w:t>
            </w:r>
          </w:p>
        </w:tc>
        <w:tc>
          <w:tcPr>
            <w:tcW w:w="6221" w:type="dxa"/>
            <w:tcBorders>
              <w:top w:val="single" w:sz="4" w:space="0" w:color="000000"/>
              <w:left w:val="single" w:sz="4" w:space="0" w:color="000000"/>
              <w:bottom w:val="single" w:sz="4" w:space="0" w:color="000000"/>
              <w:right w:val="single" w:sz="4" w:space="0" w:color="000000"/>
            </w:tcBorders>
          </w:tcPr>
          <w:p w14:paraId="0F87E1C1" w14:textId="77777777" w:rsidR="00846FC0" w:rsidRDefault="00846FC0" w:rsidP="00846FC0">
            <w:pPr>
              <w:pStyle w:val="TableParagraph"/>
              <w:spacing w:line="268" w:lineRule="exact"/>
            </w:pPr>
            <w:r>
              <w:t>System shall have the capability to generate graphs and charts from the report metrics.</w:t>
            </w:r>
          </w:p>
        </w:tc>
        <w:tc>
          <w:tcPr>
            <w:tcW w:w="1081" w:type="dxa"/>
            <w:tcBorders>
              <w:top w:val="single" w:sz="4" w:space="0" w:color="000000"/>
              <w:left w:val="single" w:sz="4" w:space="0" w:color="000000"/>
              <w:bottom w:val="single" w:sz="4" w:space="0" w:color="000000"/>
              <w:right w:val="single" w:sz="4" w:space="0" w:color="000000"/>
            </w:tcBorders>
          </w:tcPr>
          <w:p w14:paraId="6AEC698D" w14:textId="77777777" w:rsidR="00846FC0" w:rsidRDefault="00846FC0" w:rsidP="00846FC0">
            <w:pPr>
              <w:pStyle w:val="TableParagraph"/>
              <w:spacing w:line="268" w:lineRule="exact"/>
            </w:pPr>
            <w:r>
              <w:t>Should</w:t>
            </w:r>
          </w:p>
        </w:tc>
        <w:tc>
          <w:tcPr>
            <w:tcW w:w="1080" w:type="dxa"/>
            <w:tcBorders>
              <w:top w:val="single" w:sz="4" w:space="0" w:color="000000"/>
              <w:left w:val="single" w:sz="4" w:space="0" w:color="000000"/>
              <w:bottom w:val="single" w:sz="4" w:space="0" w:color="000000"/>
              <w:right w:val="single" w:sz="4" w:space="0" w:color="000000"/>
            </w:tcBorders>
          </w:tcPr>
          <w:p w14:paraId="0A9A2828" w14:textId="77777777" w:rsidR="00846FC0" w:rsidRDefault="00846FC0" w:rsidP="00846FC0">
            <w:pPr>
              <w:pStyle w:val="TableParagraph"/>
              <w:spacing w:line="268" w:lineRule="exact"/>
            </w:pPr>
            <w:r>
              <w:t>1</w:t>
            </w:r>
          </w:p>
        </w:tc>
      </w:tr>
      <w:tr w:rsidR="00846FC0" w14:paraId="0C647D66" w14:textId="77777777" w:rsidTr="00846FC0">
        <w:trPr>
          <w:trHeight w:hRule="exact" w:val="1092"/>
        </w:trPr>
        <w:tc>
          <w:tcPr>
            <w:tcW w:w="1260" w:type="dxa"/>
            <w:tcBorders>
              <w:top w:val="single" w:sz="4" w:space="0" w:color="000000"/>
              <w:left w:val="single" w:sz="4" w:space="0" w:color="000000"/>
              <w:bottom w:val="single" w:sz="4" w:space="0" w:color="000000"/>
              <w:right w:val="single" w:sz="4" w:space="0" w:color="000000"/>
            </w:tcBorders>
          </w:tcPr>
          <w:p w14:paraId="342B1580" w14:textId="77777777" w:rsidR="00846FC0" w:rsidRDefault="00846FC0" w:rsidP="00846FC0">
            <w:pPr>
              <w:pStyle w:val="TableParagraph"/>
              <w:spacing w:line="268" w:lineRule="exact"/>
            </w:pPr>
            <w:r>
              <w:t>2.7.22</w:t>
            </w:r>
          </w:p>
        </w:tc>
        <w:tc>
          <w:tcPr>
            <w:tcW w:w="6221" w:type="dxa"/>
            <w:tcBorders>
              <w:top w:val="single" w:sz="4" w:space="0" w:color="000000"/>
              <w:left w:val="single" w:sz="4" w:space="0" w:color="000000"/>
              <w:bottom w:val="single" w:sz="4" w:space="0" w:color="000000"/>
              <w:right w:val="single" w:sz="4" w:space="0" w:color="000000"/>
            </w:tcBorders>
          </w:tcPr>
          <w:p w14:paraId="73E49BB3" w14:textId="77777777" w:rsidR="00846FC0" w:rsidRDefault="00846FC0" w:rsidP="00846FC0">
            <w:pPr>
              <w:pStyle w:val="TableParagraph"/>
              <w:spacing w:line="268" w:lineRule="exact"/>
            </w:pPr>
            <w:r>
              <w:t>System shall have the ability to link interpretive output to spatial data for automated mapping and also allow to annotate a map with additional information to document the interpretation.</w:t>
            </w:r>
          </w:p>
        </w:tc>
        <w:tc>
          <w:tcPr>
            <w:tcW w:w="1081" w:type="dxa"/>
            <w:tcBorders>
              <w:top w:val="single" w:sz="4" w:space="0" w:color="000000"/>
              <w:left w:val="single" w:sz="4" w:space="0" w:color="000000"/>
              <w:bottom w:val="single" w:sz="4" w:space="0" w:color="000000"/>
              <w:right w:val="single" w:sz="4" w:space="0" w:color="000000"/>
            </w:tcBorders>
          </w:tcPr>
          <w:p w14:paraId="243617D1" w14:textId="77777777" w:rsidR="00846FC0" w:rsidRDefault="00846FC0" w:rsidP="00846FC0">
            <w:pPr>
              <w:pStyle w:val="TableParagraph"/>
              <w:spacing w:line="268" w:lineRule="exact"/>
            </w:pPr>
            <w:r>
              <w:t>Must</w:t>
            </w:r>
          </w:p>
        </w:tc>
        <w:tc>
          <w:tcPr>
            <w:tcW w:w="1080" w:type="dxa"/>
            <w:tcBorders>
              <w:top w:val="single" w:sz="4" w:space="0" w:color="000000"/>
              <w:left w:val="single" w:sz="4" w:space="0" w:color="000000"/>
              <w:bottom w:val="single" w:sz="4" w:space="0" w:color="000000"/>
              <w:right w:val="single" w:sz="4" w:space="0" w:color="000000"/>
            </w:tcBorders>
          </w:tcPr>
          <w:p w14:paraId="4A3C7515" w14:textId="77777777" w:rsidR="00846FC0" w:rsidRDefault="00846FC0" w:rsidP="00846FC0">
            <w:pPr>
              <w:pStyle w:val="TableParagraph"/>
              <w:spacing w:line="268" w:lineRule="exact"/>
            </w:pPr>
            <w:r>
              <w:t>3</w:t>
            </w:r>
          </w:p>
        </w:tc>
      </w:tr>
      <w:tr w:rsidR="00846FC0" w14:paraId="55EE4CEF" w14:textId="77777777" w:rsidTr="00846FC0">
        <w:trPr>
          <w:trHeight w:hRule="exact" w:val="1092"/>
        </w:trPr>
        <w:tc>
          <w:tcPr>
            <w:tcW w:w="1260" w:type="dxa"/>
            <w:tcBorders>
              <w:top w:val="single" w:sz="4" w:space="0" w:color="000000"/>
              <w:left w:val="single" w:sz="4" w:space="0" w:color="000000"/>
              <w:bottom w:val="single" w:sz="4" w:space="0" w:color="000000"/>
              <w:right w:val="single" w:sz="4" w:space="0" w:color="000000"/>
            </w:tcBorders>
          </w:tcPr>
          <w:p w14:paraId="062B7292" w14:textId="77777777" w:rsidR="00846FC0" w:rsidRDefault="00846FC0" w:rsidP="00846FC0">
            <w:pPr>
              <w:pStyle w:val="TableParagraph"/>
              <w:spacing w:line="268" w:lineRule="exact"/>
            </w:pPr>
            <w:r>
              <w:t>2.7.23</w:t>
            </w:r>
          </w:p>
        </w:tc>
        <w:tc>
          <w:tcPr>
            <w:tcW w:w="6221" w:type="dxa"/>
            <w:tcBorders>
              <w:top w:val="single" w:sz="4" w:space="0" w:color="000000"/>
              <w:left w:val="single" w:sz="4" w:space="0" w:color="000000"/>
              <w:bottom w:val="single" w:sz="4" w:space="0" w:color="000000"/>
              <w:right w:val="single" w:sz="4" w:space="0" w:color="000000"/>
            </w:tcBorders>
          </w:tcPr>
          <w:p w14:paraId="4BD70D93" w14:textId="77777777" w:rsidR="00846FC0" w:rsidRDefault="00846FC0" w:rsidP="00846FC0">
            <w:pPr>
              <w:pStyle w:val="TableParagraph"/>
              <w:spacing w:line="268" w:lineRule="exact"/>
            </w:pPr>
            <w:r>
              <w:t>System shall have the capability to generate interpretations and reports on laboratory (point) data for comparison to component data.</w:t>
            </w:r>
          </w:p>
        </w:tc>
        <w:tc>
          <w:tcPr>
            <w:tcW w:w="1081" w:type="dxa"/>
            <w:tcBorders>
              <w:top w:val="single" w:sz="4" w:space="0" w:color="000000"/>
              <w:left w:val="single" w:sz="4" w:space="0" w:color="000000"/>
              <w:bottom w:val="single" w:sz="4" w:space="0" w:color="000000"/>
              <w:right w:val="single" w:sz="4" w:space="0" w:color="000000"/>
            </w:tcBorders>
          </w:tcPr>
          <w:p w14:paraId="1430A5A2" w14:textId="77777777" w:rsidR="00846FC0" w:rsidRDefault="00846FC0" w:rsidP="00846FC0">
            <w:pPr>
              <w:pStyle w:val="TableParagraph"/>
              <w:spacing w:line="268" w:lineRule="exact"/>
            </w:pPr>
            <w:r>
              <w:t>Should</w:t>
            </w:r>
          </w:p>
        </w:tc>
        <w:tc>
          <w:tcPr>
            <w:tcW w:w="1080" w:type="dxa"/>
            <w:tcBorders>
              <w:top w:val="single" w:sz="4" w:space="0" w:color="000000"/>
              <w:left w:val="single" w:sz="4" w:space="0" w:color="000000"/>
              <w:bottom w:val="single" w:sz="4" w:space="0" w:color="000000"/>
              <w:right w:val="single" w:sz="4" w:space="0" w:color="000000"/>
            </w:tcBorders>
          </w:tcPr>
          <w:p w14:paraId="294EFA8A" w14:textId="77777777" w:rsidR="00846FC0" w:rsidRDefault="00846FC0" w:rsidP="00846FC0">
            <w:pPr>
              <w:pStyle w:val="TableParagraph"/>
              <w:spacing w:line="268" w:lineRule="exact"/>
            </w:pPr>
            <w:r>
              <w:t>1</w:t>
            </w:r>
          </w:p>
        </w:tc>
      </w:tr>
    </w:tbl>
    <w:p w14:paraId="18A3382D" w14:textId="77777777" w:rsidR="00846FC0" w:rsidRPr="00846FC0" w:rsidRDefault="00846FC0" w:rsidP="00846FC0"/>
    <w:p w14:paraId="406C8FC7" w14:textId="1782B159" w:rsidR="00846FC0" w:rsidRDefault="00846FC0" w:rsidP="00DD0D7B">
      <w:pPr>
        <w:pStyle w:val="Heading2"/>
      </w:pPr>
      <w:r>
        <w:lastRenderedPageBreak/>
        <w:t>Workflow Requirements</w:t>
      </w:r>
    </w:p>
    <w:tbl>
      <w:tblPr>
        <w:tblW w:w="9642"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1"/>
        <w:gridCol w:w="6020"/>
        <w:gridCol w:w="1081"/>
        <w:gridCol w:w="1080"/>
      </w:tblGrid>
      <w:tr w:rsidR="00846FC0" w14:paraId="4536FC49" w14:textId="77777777" w:rsidTr="00846FC0">
        <w:trPr>
          <w:trHeight w:hRule="exact" w:val="377"/>
        </w:trPr>
        <w:tc>
          <w:tcPr>
            <w:tcW w:w="1461" w:type="dxa"/>
            <w:shd w:val="clear" w:color="auto" w:fill="1F487C"/>
          </w:tcPr>
          <w:p w14:paraId="174195C0" w14:textId="77777777" w:rsidR="00846FC0" w:rsidRDefault="00846FC0" w:rsidP="00846FC0">
            <w:pPr>
              <w:pStyle w:val="TableParagraph"/>
              <w:spacing w:before="37"/>
              <w:ind w:left="332" w:right="331"/>
              <w:jc w:val="center"/>
              <w:rPr>
                <w:b/>
              </w:rPr>
            </w:pPr>
            <w:r>
              <w:rPr>
                <w:b/>
                <w:color w:val="FFFFFF"/>
              </w:rPr>
              <w:t>2.8</w:t>
            </w:r>
          </w:p>
        </w:tc>
        <w:tc>
          <w:tcPr>
            <w:tcW w:w="6020" w:type="dxa"/>
            <w:shd w:val="clear" w:color="auto" w:fill="1F487C"/>
          </w:tcPr>
          <w:p w14:paraId="4A1AA517" w14:textId="77777777" w:rsidR="00846FC0" w:rsidRDefault="00846FC0" w:rsidP="00846FC0">
            <w:pPr>
              <w:pStyle w:val="TableParagraph"/>
              <w:spacing w:before="37"/>
              <w:ind w:left="1884"/>
              <w:rPr>
                <w:b/>
              </w:rPr>
            </w:pPr>
            <w:r>
              <w:rPr>
                <w:b/>
                <w:color w:val="FFFFFF"/>
              </w:rPr>
              <w:t>Workflow Requirements</w:t>
            </w:r>
          </w:p>
        </w:tc>
        <w:tc>
          <w:tcPr>
            <w:tcW w:w="1081" w:type="dxa"/>
            <w:shd w:val="clear" w:color="auto" w:fill="1F487C"/>
          </w:tcPr>
          <w:p w14:paraId="7B3C41FD" w14:textId="77777777" w:rsidR="00846FC0" w:rsidRDefault="00846FC0" w:rsidP="00846FC0">
            <w:pPr>
              <w:pStyle w:val="TableParagraph"/>
              <w:spacing w:before="37"/>
              <w:ind w:left="194"/>
              <w:rPr>
                <w:b/>
              </w:rPr>
            </w:pPr>
            <w:r>
              <w:rPr>
                <w:b/>
                <w:color w:val="FFFFFF"/>
              </w:rPr>
              <w:t>Priority</w:t>
            </w:r>
          </w:p>
        </w:tc>
        <w:tc>
          <w:tcPr>
            <w:tcW w:w="1080" w:type="dxa"/>
            <w:shd w:val="clear" w:color="auto" w:fill="1F487C"/>
          </w:tcPr>
          <w:p w14:paraId="51BC708F" w14:textId="77777777" w:rsidR="00846FC0" w:rsidRDefault="00846FC0" w:rsidP="00846FC0">
            <w:pPr>
              <w:pStyle w:val="TableParagraph"/>
              <w:spacing w:before="37"/>
              <w:ind w:left="264"/>
              <w:rPr>
                <w:b/>
              </w:rPr>
            </w:pPr>
            <w:r>
              <w:rPr>
                <w:b/>
                <w:color w:val="FFFFFF"/>
              </w:rPr>
              <w:t>Phase</w:t>
            </w:r>
          </w:p>
        </w:tc>
      </w:tr>
      <w:tr w:rsidR="00846FC0" w14:paraId="3656E7F4" w14:textId="77777777" w:rsidTr="00846FC0">
        <w:trPr>
          <w:trHeight w:hRule="exact" w:val="2847"/>
        </w:trPr>
        <w:tc>
          <w:tcPr>
            <w:tcW w:w="1461" w:type="dxa"/>
          </w:tcPr>
          <w:p w14:paraId="69794A4B" w14:textId="77777777" w:rsidR="00846FC0" w:rsidRDefault="00846FC0" w:rsidP="00846FC0">
            <w:pPr>
              <w:pStyle w:val="TableParagraph"/>
            </w:pPr>
            <w:r>
              <w:t>2.8.1</w:t>
            </w:r>
          </w:p>
        </w:tc>
        <w:tc>
          <w:tcPr>
            <w:tcW w:w="6020" w:type="dxa"/>
          </w:tcPr>
          <w:p w14:paraId="6D240DEA" w14:textId="77777777" w:rsidR="00846FC0" w:rsidRDefault="00846FC0" w:rsidP="00846FC0">
            <w:pPr>
              <w:pStyle w:val="TableParagraph"/>
              <w:ind w:right="513"/>
            </w:pPr>
            <w:r>
              <w:t>System shall have the ability to have interpretation statuses updated in real time as per the sequence of events detailed.</w:t>
            </w:r>
          </w:p>
          <w:p w14:paraId="1B36AEB7" w14:textId="77777777" w:rsidR="00846FC0" w:rsidRDefault="00846FC0" w:rsidP="00846FC0">
            <w:pPr>
              <w:pStyle w:val="TableParagraph"/>
              <w:spacing w:before="3"/>
              <w:rPr>
                <w:b/>
                <w:sz w:val="23"/>
              </w:rPr>
            </w:pPr>
          </w:p>
          <w:p w14:paraId="1BD95AC1" w14:textId="77777777" w:rsidR="00846FC0" w:rsidRDefault="00846FC0" w:rsidP="00846FC0">
            <w:pPr>
              <w:pStyle w:val="TableParagraph"/>
              <w:rPr>
                <w:b/>
              </w:rPr>
            </w:pPr>
            <w:r>
              <w:rPr>
                <w:b/>
              </w:rPr>
              <w:t>Comments:</w:t>
            </w:r>
          </w:p>
          <w:p w14:paraId="7C7B6165" w14:textId="77777777" w:rsidR="00846FC0" w:rsidRDefault="00846FC0" w:rsidP="00846FC0">
            <w:pPr>
              <w:pStyle w:val="TableParagraph"/>
              <w:spacing w:before="9"/>
              <w:rPr>
                <w:b/>
              </w:rPr>
            </w:pPr>
          </w:p>
          <w:p w14:paraId="2454643E" w14:textId="77777777" w:rsidR="00846FC0" w:rsidRDefault="00846FC0" w:rsidP="00846FC0">
            <w:pPr>
              <w:pStyle w:val="TableParagraph"/>
            </w:pPr>
            <w:r>
              <w:t>Sequence of events will be as follows:</w:t>
            </w:r>
          </w:p>
          <w:p w14:paraId="54965E70" w14:textId="77777777" w:rsidR="00846FC0" w:rsidRDefault="00846FC0" w:rsidP="00846FC0">
            <w:pPr>
              <w:pStyle w:val="TableParagraph"/>
              <w:spacing w:before="11"/>
              <w:rPr>
                <w:b/>
              </w:rPr>
            </w:pPr>
          </w:p>
          <w:p w14:paraId="27B1C635" w14:textId="77777777" w:rsidR="00846FC0" w:rsidRDefault="00846FC0" w:rsidP="00846FC0">
            <w:pPr>
              <w:pStyle w:val="TableParagraph"/>
              <w:ind w:right="375"/>
            </w:pPr>
            <w:r>
              <w:t>-In development- testing (not ready for use) – Ready for use – Assigned to SSURGO as an exported National or Regional Interpretation.</w:t>
            </w:r>
          </w:p>
        </w:tc>
        <w:tc>
          <w:tcPr>
            <w:tcW w:w="1081" w:type="dxa"/>
          </w:tcPr>
          <w:p w14:paraId="6A0D98B9" w14:textId="77777777" w:rsidR="00846FC0" w:rsidRDefault="00846FC0" w:rsidP="00846FC0">
            <w:pPr>
              <w:pStyle w:val="TableParagraph"/>
            </w:pPr>
            <w:r>
              <w:t>Must</w:t>
            </w:r>
          </w:p>
        </w:tc>
        <w:tc>
          <w:tcPr>
            <w:tcW w:w="1080" w:type="dxa"/>
          </w:tcPr>
          <w:p w14:paraId="26A8D743" w14:textId="77777777" w:rsidR="00846FC0" w:rsidRDefault="00846FC0" w:rsidP="00846FC0">
            <w:pPr>
              <w:pStyle w:val="TableParagraph"/>
            </w:pPr>
            <w:r>
              <w:t>1</w:t>
            </w:r>
          </w:p>
        </w:tc>
      </w:tr>
      <w:tr w:rsidR="00846FC0" w14:paraId="02C0B557" w14:textId="77777777" w:rsidTr="00846FC0">
        <w:trPr>
          <w:trHeight w:hRule="exact" w:val="802"/>
        </w:trPr>
        <w:tc>
          <w:tcPr>
            <w:tcW w:w="1461" w:type="dxa"/>
          </w:tcPr>
          <w:p w14:paraId="3F0D4179" w14:textId="77777777" w:rsidR="00846FC0" w:rsidRDefault="00846FC0" w:rsidP="00846FC0">
            <w:pPr>
              <w:pStyle w:val="TableParagraph"/>
            </w:pPr>
            <w:r>
              <w:t>2.8.2</w:t>
            </w:r>
          </w:p>
        </w:tc>
        <w:tc>
          <w:tcPr>
            <w:tcW w:w="6020" w:type="dxa"/>
          </w:tcPr>
          <w:p w14:paraId="7A95A3E2" w14:textId="77777777" w:rsidR="00846FC0" w:rsidRDefault="00846FC0" w:rsidP="00846FC0">
            <w:pPr>
              <w:pStyle w:val="TableParagraph"/>
              <w:ind w:right="219"/>
            </w:pPr>
            <w:r>
              <w:t>System shall update database and maintain log for the same on real time.</w:t>
            </w:r>
          </w:p>
        </w:tc>
        <w:tc>
          <w:tcPr>
            <w:tcW w:w="1081" w:type="dxa"/>
          </w:tcPr>
          <w:p w14:paraId="59BD08A4" w14:textId="77777777" w:rsidR="00846FC0" w:rsidRDefault="00846FC0" w:rsidP="00846FC0">
            <w:pPr>
              <w:pStyle w:val="TableParagraph"/>
            </w:pPr>
            <w:r>
              <w:t>Must</w:t>
            </w:r>
          </w:p>
        </w:tc>
        <w:tc>
          <w:tcPr>
            <w:tcW w:w="1080" w:type="dxa"/>
          </w:tcPr>
          <w:p w14:paraId="44015904" w14:textId="77777777" w:rsidR="00846FC0" w:rsidRDefault="00846FC0" w:rsidP="00846FC0">
            <w:pPr>
              <w:pStyle w:val="TableParagraph"/>
            </w:pPr>
            <w:r>
              <w:t>1</w:t>
            </w:r>
          </w:p>
        </w:tc>
      </w:tr>
      <w:tr w:rsidR="00846FC0" w14:paraId="2D4F0483" w14:textId="77777777" w:rsidTr="00846FC0">
        <w:trPr>
          <w:trHeight w:hRule="exact" w:val="2684"/>
        </w:trPr>
        <w:tc>
          <w:tcPr>
            <w:tcW w:w="1461" w:type="dxa"/>
          </w:tcPr>
          <w:p w14:paraId="35F977A3" w14:textId="77777777" w:rsidR="00846FC0" w:rsidRDefault="00846FC0" w:rsidP="00846FC0">
            <w:pPr>
              <w:pStyle w:val="TableParagraph"/>
              <w:spacing w:line="266" w:lineRule="exact"/>
            </w:pPr>
            <w:r>
              <w:t>2.8.3</w:t>
            </w:r>
          </w:p>
        </w:tc>
        <w:tc>
          <w:tcPr>
            <w:tcW w:w="6020" w:type="dxa"/>
          </w:tcPr>
          <w:p w14:paraId="3E6F886D" w14:textId="77777777" w:rsidR="00846FC0" w:rsidRDefault="00846FC0" w:rsidP="00846FC0">
            <w:pPr>
              <w:pStyle w:val="TableParagraph"/>
              <w:ind w:right="213"/>
            </w:pPr>
            <w:r>
              <w:t xml:space="preserve">System shall have a check point/ validation as applicable through business rules. – If there are issues with the input data the interpretation will not run. Example – </w:t>
            </w:r>
            <w:proofErr w:type="spellStart"/>
            <w:r>
              <w:t>NotCom</w:t>
            </w:r>
            <w:proofErr w:type="spellEnd"/>
            <w:r>
              <w:t xml:space="preserve"> areas where no soils information exists.</w:t>
            </w:r>
          </w:p>
          <w:p w14:paraId="57D190C4" w14:textId="77777777" w:rsidR="00846FC0" w:rsidRDefault="00846FC0" w:rsidP="00846FC0">
            <w:pPr>
              <w:pStyle w:val="TableParagraph"/>
              <w:rPr>
                <w:b/>
                <w:sz w:val="23"/>
              </w:rPr>
            </w:pPr>
          </w:p>
          <w:p w14:paraId="1DABA0DF" w14:textId="77777777" w:rsidR="00846FC0" w:rsidRDefault="00846FC0" w:rsidP="00846FC0">
            <w:pPr>
              <w:pStyle w:val="TableParagraph"/>
              <w:rPr>
                <w:b/>
              </w:rPr>
            </w:pPr>
            <w:r>
              <w:rPr>
                <w:b/>
              </w:rPr>
              <w:t>Comment:</w:t>
            </w:r>
          </w:p>
          <w:p w14:paraId="5C47538A" w14:textId="77777777" w:rsidR="00846FC0" w:rsidRDefault="00846FC0" w:rsidP="00846FC0">
            <w:pPr>
              <w:pStyle w:val="TableParagraph"/>
              <w:spacing w:before="12"/>
              <w:rPr>
                <w:b/>
              </w:rPr>
            </w:pPr>
          </w:p>
          <w:p w14:paraId="375CCEBE" w14:textId="77777777" w:rsidR="00846FC0" w:rsidRDefault="00846FC0" w:rsidP="00846FC0">
            <w:pPr>
              <w:pStyle w:val="TableParagraph"/>
              <w:ind w:right="167"/>
            </w:pPr>
            <w:r>
              <w:t>If conditions/ pre-requisites not met, system sends out an alert/ error message/ notification and does not allow the request to process further.</w:t>
            </w:r>
          </w:p>
        </w:tc>
        <w:tc>
          <w:tcPr>
            <w:tcW w:w="1081" w:type="dxa"/>
          </w:tcPr>
          <w:p w14:paraId="7E74214B" w14:textId="77777777" w:rsidR="00846FC0" w:rsidRDefault="00846FC0" w:rsidP="00846FC0">
            <w:pPr>
              <w:pStyle w:val="TableParagraph"/>
              <w:spacing w:line="266" w:lineRule="exact"/>
            </w:pPr>
            <w:r>
              <w:t>Should</w:t>
            </w:r>
          </w:p>
        </w:tc>
        <w:tc>
          <w:tcPr>
            <w:tcW w:w="1080" w:type="dxa"/>
          </w:tcPr>
          <w:p w14:paraId="482E2505" w14:textId="77777777" w:rsidR="00846FC0" w:rsidRDefault="00846FC0" w:rsidP="00846FC0">
            <w:pPr>
              <w:pStyle w:val="TableParagraph"/>
              <w:spacing w:line="266" w:lineRule="exact"/>
            </w:pPr>
            <w:r>
              <w:t>1</w:t>
            </w:r>
          </w:p>
        </w:tc>
      </w:tr>
      <w:tr w:rsidR="00846FC0" w14:paraId="31DC0F8C" w14:textId="77777777" w:rsidTr="00846FC0">
        <w:trPr>
          <w:trHeight w:hRule="exact" w:val="2684"/>
        </w:trPr>
        <w:tc>
          <w:tcPr>
            <w:tcW w:w="1461" w:type="dxa"/>
            <w:tcBorders>
              <w:top w:val="single" w:sz="4" w:space="0" w:color="000000"/>
              <w:left w:val="single" w:sz="4" w:space="0" w:color="000000"/>
              <w:bottom w:val="single" w:sz="4" w:space="0" w:color="000000"/>
              <w:right w:val="single" w:sz="4" w:space="0" w:color="000000"/>
            </w:tcBorders>
          </w:tcPr>
          <w:p w14:paraId="1FFCE270" w14:textId="77777777" w:rsidR="00846FC0" w:rsidRDefault="00846FC0" w:rsidP="00846FC0">
            <w:pPr>
              <w:pStyle w:val="TableParagraph"/>
              <w:spacing w:line="266" w:lineRule="exact"/>
            </w:pPr>
            <w:r>
              <w:lastRenderedPageBreak/>
              <w:t>2.8.4</w:t>
            </w:r>
          </w:p>
        </w:tc>
        <w:tc>
          <w:tcPr>
            <w:tcW w:w="6020" w:type="dxa"/>
            <w:tcBorders>
              <w:top w:val="single" w:sz="4" w:space="0" w:color="000000"/>
              <w:left w:val="single" w:sz="4" w:space="0" w:color="000000"/>
              <w:bottom w:val="single" w:sz="4" w:space="0" w:color="000000"/>
              <w:right w:val="single" w:sz="4" w:space="0" w:color="000000"/>
            </w:tcBorders>
          </w:tcPr>
          <w:p w14:paraId="4387A9CB" w14:textId="77777777" w:rsidR="00846FC0" w:rsidRDefault="00846FC0" w:rsidP="00846FC0">
            <w:pPr>
              <w:pStyle w:val="TableParagraph"/>
              <w:ind w:right="213"/>
            </w:pPr>
            <w:r>
              <w:t>System shall support Risk Assessment and Risk Mitigation for business scenarios where precondition is not met.</w:t>
            </w:r>
          </w:p>
        </w:tc>
        <w:tc>
          <w:tcPr>
            <w:tcW w:w="1081" w:type="dxa"/>
            <w:tcBorders>
              <w:top w:val="single" w:sz="4" w:space="0" w:color="000000"/>
              <w:left w:val="single" w:sz="4" w:space="0" w:color="000000"/>
              <w:bottom w:val="single" w:sz="4" w:space="0" w:color="000000"/>
              <w:right w:val="single" w:sz="4" w:space="0" w:color="000000"/>
            </w:tcBorders>
          </w:tcPr>
          <w:p w14:paraId="4689B90C" w14:textId="77777777" w:rsidR="00846FC0" w:rsidRDefault="00846FC0" w:rsidP="00846FC0">
            <w:pPr>
              <w:pStyle w:val="TableParagraph"/>
              <w:spacing w:line="266" w:lineRule="exact"/>
            </w:pPr>
            <w:r>
              <w:t>Should</w:t>
            </w:r>
          </w:p>
        </w:tc>
        <w:tc>
          <w:tcPr>
            <w:tcW w:w="1080" w:type="dxa"/>
            <w:tcBorders>
              <w:top w:val="single" w:sz="4" w:space="0" w:color="000000"/>
              <w:left w:val="single" w:sz="4" w:space="0" w:color="000000"/>
              <w:bottom w:val="single" w:sz="4" w:space="0" w:color="000000"/>
              <w:right w:val="single" w:sz="4" w:space="0" w:color="000000"/>
            </w:tcBorders>
          </w:tcPr>
          <w:p w14:paraId="2C8CD535" w14:textId="77777777" w:rsidR="00846FC0" w:rsidRDefault="00846FC0" w:rsidP="00846FC0">
            <w:pPr>
              <w:pStyle w:val="TableParagraph"/>
              <w:spacing w:line="266" w:lineRule="exact"/>
            </w:pPr>
            <w:r>
              <w:t>1</w:t>
            </w:r>
          </w:p>
        </w:tc>
      </w:tr>
      <w:tr w:rsidR="00846FC0" w14:paraId="06B0D3E0" w14:textId="77777777" w:rsidTr="00846FC0">
        <w:trPr>
          <w:trHeight w:hRule="exact" w:val="2684"/>
        </w:trPr>
        <w:tc>
          <w:tcPr>
            <w:tcW w:w="1461" w:type="dxa"/>
            <w:tcBorders>
              <w:top w:val="single" w:sz="4" w:space="0" w:color="000000"/>
              <w:left w:val="single" w:sz="4" w:space="0" w:color="000000"/>
              <w:bottom w:val="single" w:sz="4" w:space="0" w:color="000000"/>
              <w:right w:val="single" w:sz="4" w:space="0" w:color="000000"/>
            </w:tcBorders>
          </w:tcPr>
          <w:p w14:paraId="624D37A9" w14:textId="77777777" w:rsidR="00846FC0" w:rsidRDefault="00846FC0" w:rsidP="00846FC0">
            <w:pPr>
              <w:pStyle w:val="TableParagraph"/>
              <w:spacing w:line="266" w:lineRule="exact"/>
            </w:pPr>
            <w:r>
              <w:t>2.8.5</w:t>
            </w:r>
          </w:p>
        </w:tc>
        <w:tc>
          <w:tcPr>
            <w:tcW w:w="6020" w:type="dxa"/>
            <w:tcBorders>
              <w:top w:val="single" w:sz="4" w:space="0" w:color="000000"/>
              <w:left w:val="single" w:sz="4" w:space="0" w:color="000000"/>
              <w:bottom w:val="single" w:sz="4" w:space="0" w:color="000000"/>
              <w:right w:val="single" w:sz="4" w:space="0" w:color="000000"/>
            </w:tcBorders>
          </w:tcPr>
          <w:p w14:paraId="475D4B60" w14:textId="77777777" w:rsidR="00846FC0" w:rsidRDefault="00846FC0" w:rsidP="00846FC0">
            <w:pPr>
              <w:pStyle w:val="TableParagraph"/>
              <w:ind w:right="213"/>
            </w:pPr>
            <w:r>
              <w:t>System shall allow user to attach/ link notes to records when applicable.</w:t>
            </w:r>
          </w:p>
        </w:tc>
        <w:tc>
          <w:tcPr>
            <w:tcW w:w="1081" w:type="dxa"/>
            <w:tcBorders>
              <w:top w:val="single" w:sz="4" w:space="0" w:color="000000"/>
              <w:left w:val="single" w:sz="4" w:space="0" w:color="000000"/>
              <w:bottom w:val="single" w:sz="4" w:space="0" w:color="000000"/>
              <w:right w:val="single" w:sz="4" w:space="0" w:color="000000"/>
            </w:tcBorders>
          </w:tcPr>
          <w:p w14:paraId="61217AD0" w14:textId="77777777" w:rsidR="00846FC0" w:rsidRDefault="00846FC0" w:rsidP="00846FC0">
            <w:pPr>
              <w:pStyle w:val="TableParagraph"/>
              <w:spacing w:line="266" w:lineRule="exact"/>
            </w:pPr>
            <w:r>
              <w:t>Must</w:t>
            </w:r>
          </w:p>
        </w:tc>
        <w:tc>
          <w:tcPr>
            <w:tcW w:w="1080" w:type="dxa"/>
            <w:tcBorders>
              <w:top w:val="single" w:sz="4" w:space="0" w:color="000000"/>
              <w:left w:val="single" w:sz="4" w:space="0" w:color="000000"/>
              <w:bottom w:val="single" w:sz="4" w:space="0" w:color="000000"/>
              <w:right w:val="single" w:sz="4" w:space="0" w:color="000000"/>
            </w:tcBorders>
          </w:tcPr>
          <w:p w14:paraId="5C716EB4" w14:textId="77777777" w:rsidR="00846FC0" w:rsidRDefault="00846FC0" w:rsidP="00846FC0">
            <w:pPr>
              <w:pStyle w:val="TableParagraph"/>
              <w:spacing w:line="266" w:lineRule="exact"/>
            </w:pPr>
            <w:r>
              <w:t>1</w:t>
            </w:r>
          </w:p>
        </w:tc>
      </w:tr>
      <w:tr w:rsidR="00846FC0" w14:paraId="4CA0B157" w14:textId="77777777" w:rsidTr="00846FC0">
        <w:trPr>
          <w:trHeight w:hRule="exact" w:val="2684"/>
        </w:trPr>
        <w:tc>
          <w:tcPr>
            <w:tcW w:w="1461" w:type="dxa"/>
            <w:tcBorders>
              <w:top w:val="single" w:sz="4" w:space="0" w:color="000000"/>
              <w:left w:val="single" w:sz="4" w:space="0" w:color="000000"/>
              <w:bottom w:val="single" w:sz="4" w:space="0" w:color="000000"/>
              <w:right w:val="single" w:sz="4" w:space="0" w:color="000000"/>
            </w:tcBorders>
          </w:tcPr>
          <w:p w14:paraId="48BCDBBE" w14:textId="77777777" w:rsidR="00846FC0" w:rsidRDefault="00846FC0" w:rsidP="00846FC0">
            <w:pPr>
              <w:pStyle w:val="TableParagraph"/>
              <w:spacing w:line="266" w:lineRule="exact"/>
            </w:pPr>
            <w:r>
              <w:t>2.8.6</w:t>
            </w:r>
          </w:p>
        </w:tc>
        <w:tc>
          <w:tcPr>
            <w:tcW w:w="6020" w:type="dxa"/>
            <w:tcBorders>
              <w:top w:val="single" w:sz="4" w:space="0" w:color="000000"/>
              <w:left w:val="single" w:sz="4" w:space="0" w:color="000000"/>
              <w:bottom w:val="single" w:sz="4" w:space="0" w:color="000000"/>
              <w:right w:val="single" w:sz="4" w:space="0" w:color="000000"/>
            </w:tcBorders>
          </w:tcPr>
          <w:p w14:paraId="1046D7AD" w14:textId="77777777" w:rsidR="00846FC0" w:rsidRDefault="00846FC0" w:rsidP="00846FC0">
            <w:pPr>
              <w:pStyle w:val="TableParagraph"/>
              <w:ind w:right="213"/>
            </w:pPr>
            <w:r>
              <w:t>System shall support review and approval of submitted interpretations and documentation by authorized users.</w:t>
            </w:r>
          </w:p>
        </w:tc>
        <w:tc>
          <w:tcPr>
            <w:tcW w:w="1081" w:type="dxa"/>
            <w:tcBorders>
              <w:top w:val="single" w:sz="4" w:space="0" w:color="000000"/>
              <w:left w:val="single" w:sz="4" w:space="0" w:color="000000"/>
              <w:bottom w:val="single" w:sz="4" w:space="0" w:color="000000"/>
              <w:right w:val="single" w:sz="4" w:space="0" w:color="000000"/>
            </w:tcBorders>
          </w:tcPr>
          <w:p w14:paraId="08CCBE8D" w14:textId="77777777" w:rsidR="00846FC0" w:rsidRDefault="00846FC0" w:rsidP="00846FC0">
            <w:pPr>
              <w:pStyle w:val="TableParagraph"/>
              <w:spacing w:line="266" w:lineRule="exact"/>
            </w:pPr>
            <w:r>
              <w:t>Must</w:t>
            </w:r>
          </w:p>
        </w:tc>
        <w:tc>
          <w:tcPr>
            <w:tcW w:w="1080" w:type="dxa"/>
            <w:tcBorders>
              <w:top w:val="single" w:sz="4" w:space="0" w:color="000000"/>
              <w:left w:val="single" w:sz="4" w:space="0" w:color="000000"/>
              <w:bottom w:val="single" w:sz="4" w:space="0" w:color="000000"/>
              <w:right w:val="single" w:sz="4" w:space="0" w:color="000000"/>
            </w:tcBorders>
          </w:tcPr>
          <w:p w14:paraId="31B6CB44" w14:textId="77777777" w:rsidR="00846FC0" w:rsidRDefault="00846FC0" w:rsidP="00846FC0">
            <w:pPr>
              <w:pStyle w:val="TableParagraph"/>
              <w:spacing w:line="266" w:lineRule="exact"/>
            </w:pPr>
            <w:r>
              <w:t>1</w:t>
            </w:r>
          </w:p>
        </w:tc>
      </w:tr>
      <w:tr w:rsidR="00846FC0" w14:paraId="50AC33E8" w14:textId="77777777" w:rsidTr="00846FC0">
        <w:trPr>
          <w:trHeight w:hRule="exact" w:val="2684"/>
        </w:trPr>
        <w:tc>
          <w:tcPr>
            <w:tcW w:w="1461" w:type="dxa"/>
            <w:tcBorders>
              <w:top w:val="single" w:sz="4" w:space="0" w:color="000000"/>
              <w:left w:val="single" w:sz="4" w:space="0" w:color="000000"/>
              <w:bottom w:val="single" w:sz="4" w:space="0" w:color="000000"/>
              <w:right w:val="single" w:sz="4" w:space="0" w:color="000000"/>
            </w:tcBorders>
          </w:tcPr>
          <w:p w14:paraId="4BC034F1" w14:textId="77777777" w:rsidR="00846FC0" w:rsidRDefault="00846FC0" w:rsidP="00846FC0">
            <w:pPr>
              <w:pStyle w:val="TableParagraph"/>
              <w:spacing w:line="266" w:lineRule="exact"/>
            </w:pPr>
            <w:r>
              <w:lastRenderedPageBreak/>
              <w:t>2.8.7</w:t>
            </w:r>
          </w:p>
        </w:tc>
        <w:tc>
          <w:tcPr>
            <w:tcW w:w="6020" w:type="dxa"/>
            <w:tcBorders>
              <w:top w:val="single" w:sz="4" w:space="0" w:color="000000"/>
              <w:left w:val="single" w:sz="4" w:space="0" w:color="000000"/>
              <w:bottom w:val="single" w:sz="4" w:space="0" w:color="000000"/>
              <w:right w:val="single" w:sz="4" w:space="0" w:color="000000"/>
            </w:tcBorders>
          </w:tcPr>
          <w:p w14:paraId="27BBCF54" w14:textId="77777777" w:rsidR="00846FC0" w:rsidRDefault="00846FC0" w:rsidP="00846FC0">
            <w:pPr>
              <w:pStyle w:val="TableParagraph"/>
              <w:ind w:right="213"/>
            </w:pPr>
            <w:r>
              <w:t>Shall have the capability to receive and process various documents.</w:t>
            </w:r>
          </w:p>
        </w:tc>
        <w:tc>
          <w:tcPr>
            <w:tcW w:w="1081" w:type="dxa"/>
            <w:tcBorders>
              <w:top w:val="single" w:sz="4" w:space="0" w:color="000000"/>
              <w:left w:val="single" w:sz="4" w:space="0" w:color="000000"/>
              <w:bottom w:val="single" w:sz="4" w:space="0" w:color="000000"/>
              <w:right w:val="single" w:sz="4" w:space="0" w:color="000000"/>
            </w:tcBorders>
          </w:tcPr>
          <w:p w14:paraId="6B0D91D2" w14:textId="77777777" w:rsidR="00846FC0" w:rsidRDefault="00846FC0" w:rsidP="00846FC0">
            <w:pPr>
              <w:pStyle w:val="TableParagraph"/>
              <w:spacing w:line="266" w:lineRule="exact"/>
            </w:pPr>
            <w:r>
              <w:t>Must</w:t>
            </w:r>
          </w:p>
        </w:tc>
        <w:tc>
          <w:tcPr>
            <w:tcW w:w="1080" w:type="dxa"/>
            <w:tcBorders>
              <w:top w:val="single" w:sz="4" w:space="0" w:color="000000"/>
              <w:left w:val="single" w:sz="4" w:space="0" w:color="000000"/>
              <w:bottom w:val="single" w:sz="4" w:space="0" w:color="000000"/>
              <w:right w:val="single" w:sz="4" w:space="0" w:color="000000"/>
            </w:tcBorders>
          </w:tcPr>
          <w:p w14:paraId="02A009FF" w14:textId="77777777" w:rsidR="00846FC0" w:rsidRDefault="00846FC0" w:rsidP="00846FC0">
            <w:pPr>
              <w:pStyle w:val="TableParagraph"/>
              <w:spacing w:line="266" w:lineRule="exact"/>
            </w:pPr>
            <w:r>
              <w:t>1</w:t>
            </w:r>
          </w:p>
        </w:tc>
      </w:tr>
    </w:tbl>
    <w:p w14:paraId="0BDA5397" w14:textId="77777777" w:rsidR="00846FC0" w:rsidRPr="00846FC0" w:rsidRDefault="00846FC0" w:rsidP="00846FC0"/>
    <w:p w14:paraId="54A2446C" w14:textId="052AE8C6" w:rsidR="00846FC0" w:rsidRDefault="00846FC0" w:rsidP="00DD0D7B">
      <w:pPr>
        <w:pStyle w:val="Heading2"/>
      </w:pPr>
      <w:r>
        <w:t>External Interface Requirements</w:t>
      </w:r>
    </w:p>
    <w:tbl>
      <w:tblPr>
        <w:tblW w:w="9642" w:type="dxa"/>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1"/>
        <w:gridCol w:w="6020"/>
        <w:gridCol w:w="1081"/>
        <w:gridCol w:w="1080"/>
      </w:tblGrid>
      <w:tr w:rsidR="00846FC0" w14:paraId="1D2CAB29" w14:textId="77777777" w:rsidTr="00846FC0">
        <w:trPr>
          <w:trHeight w:hRule="exact" w:val="377"/>
        </w:trPr>
        <w:tc>
          <w:tcPr>
            <w:tcW w:w="1461" w:type="dxa"/>
            <w:shd w:val="clear" w:color="auto" w:fill="1F487C"/>
          </w:tcPr>
          <w:p w14:paraId="46A1CC96" w14:textId="77777777" w:rsidR="00846FC0" w:rsidRDefault="00846FC0" w:rsidP="00846FC0">
            <w:pPr>
              <w:pStyle w:val="TableParagraph"/>
              <w:spacing w:before="37"/>
              <w:ind w:left="332" w:right="331"/>
              <w:jc w:val="center"/>
              <w:rPr>
                <w:b/>
              </w:rPr>
            </w:pPr>
            <w:r>
              <w:rPr>
                <w:b/>
                <w:color w:val="FFFFFF"/>
              </w:rPr>
              <w:t>2.9</w:t>
            </w:r>
          </w:p>
        </w:tc>
        <w:tc>
          <w:tcPr>
            <w:tcW w:w="6020" w:type="dxa"/>
            <w:shd w:val="clear" w:color="auto" w:fill="1F487C"/>
          </w:tcPr>
          <w:p w14:paraId="4832786C" w14:textId="77777777" w:rsidR="00846FC0" w:rsidRDefault="00846FC0" w:rsidP="00846FC0">
            <w:pPr>
              <w:pStyle w:val="TableParagraph"/>
              <w:spacing w:before="37"/>
              <w:ind w:left="1524"/>
              <w:rPr>
                <w:b/>
              </w:rPr>
            </w:pPr>
            <w:r>
              <w:rPr>
                <w:b/>
                <w:color w:val="FFFFFF"/>
              </w:rPr>
              <w:t>External Interface Requirements</w:t>
            </w:r>
          </w:p>
        </w:tc>
        <w:tc>
          <w:tcPr>
            <w:tcW w:w="1081" w:type="dxa"/>
            <w:shd w:val="clear" w:color="auto" w:fill="1F487C"/>
          </w:tcPr>
          <w:p w14:paraId="5342B095" w14:textId="77777777" w:rsidR="00846FC0" w:rsidRDefault="00846FC0" w:rsidP="00846FC0">
            <w:pPr>
              <w:pStyle w:val="TableParagraph"/>
              <w:spacing w:before="37"/>
              <w:ind w:left="194"/>
              <w:rPr>
                <w:b/>
              </w:rPr>
            </w:pPr>
            <w:r>
              <w:rPr>
                <w:b/>
                <w:color w:val="FFFFFF"/>
              </w:rPr>
              <w:t>Priority</w:t>
            </w:r>
          </w:p>
        </w:tc>
        <w:tc>
          <w:tcPr>
            <w:tcW w:w="1080" w:type="dxa"/>
            <w:shd w:val="clear" w:color="auto" w:fill="1F487C"/>
          </w:tcPr>
          <w:p w14:paraId="407D2CCE" w14:textId="77777777" w:rsidR="00846FC0" w:rsidRDefault="00846FC0" w:rsidP="00846FC0">
            <w:pPr>
              <w:pStyle w:val="TableParagraph"/>
              <w:spacing w:before="37"/>
              <w:ind w:left="264"/>
              <w:rPr>
                <w:b/>
              </w:rPr>
            </w:pPr>
            <w:r>
              <w:rPr>
                <w:b/>
                <w:color w:val="FFFFFF"/>
              </w:rPr>
              <w:t>Phase</w:t>
            </w:r>
          </w:p>
        </w:tc>
      </w:tr>
      <w:tr w:rsidR="00846FC0" w14:paraId="0449140D" w14:textId="77777777" w:rsidTr="00846FC0">
        <w:trPr>
          <w:trHeight w:hRule="exact" w:val="1299"/>
        </w:trPr>
        <w:tc>
          <w:tcPr>
            <w:tcW w:w="1461" w:type="dxa"/>
          </w:tcPr>
          <w:p w14:paraId="55AF12F1" w14:textId="77777777" w:rsidR="00846FC0" w:rsidRDefault="00846FC0" w:rsidP="00846FC0">
            <w:pPr>
              <w:pStyle w:val="TableParagraph"/>
            </w:pPr>
            <w:r>
              <w:t>2.9.1</w:t>
            </w:r>
          </w:p>
        </w:tc>
        <w:tc>
          <w:tcPr>
            <w:tcW w:w="6020" w:type="dxa"/>
          </w:tcPr>
          <w:p w14:paraId="38769998" w14:textId="77777777" w:rsidR="00846FC0" w:rsidRDefault="00846FC0" w:rsidP="00846FC0">
            <w:pPr>
              <w:pStyle w:val="TableParagraph"/>
              <w:ind w:right="211"/>
              <w:rPr>
                <w:sz w:val="24"/>
              </w:rPr>
            </w:pPr>
            <w:r>
              <w:t xml:space="preserve">System shall interface with </w:t>
            </w:r>
            <w:r>
              <w:rPr>
                <w:sz w:val="24"/>
              </w:rPr>
              <w:t>the NASIS, WSS, and Soil Data Warehouse Database to allow results of interpretations to be exported.</w:t>
            </w:r>
          </w:p>
        </w:tc>
        <w:tc>
          <w:tcPr>
            <w:tcW w:w="1081" w:type="dxa"/>
          </w:tcPr>
          <w:p w14:paraId="38EF213A" w14:textId="77777777" w:rsidR="00846FC0" w:rsidRDefault="00846FC0" w:rsidP="00846FC0">
            <w:pPr>
              <w:pStyle w:val="TableParagraph"/>
            </w:pPr>
            <w:r>
              <w:t>Must</w:t>
            </w:r>
          </w:p>
        </w:tc>
        <w:tc>
          <w:tcPr>
            <w:tcW w:w="1080" w:type="dxa"/>
          </w:tcPr>
          <w:p w14:paraId="48DA9313" w14:textId="77777777" w:rsidR="00846FC0" w:rsidRDefault="00846FC0" w:rsidP="00846FC0">
            <w:pPr>
              <w:pStyle w:val="TableParagraph"/>
            </w:pPr>
            <w:r>
              <w:t>2</w:t>
            </w:r>
          </w:p>
        </w:tc>
      </w:tr>
      <w:tr w:rsidR="00846FC0" w14:paraId="4DE043FF" w14:textId="77777777" w:rsidTr="00846FC0">
        <w:trPr>
          <w:trHeight w:hRule="exact" w:val="2890"/>
        </w:trPr>
        <w:tc>
          <w:tcPr>
            <w:tcW w:w="1461" w:type="dxa"/>
          </w:tcPr>
          <w:p w14:paraId="0292E987" w14:textId="77777777" w:rsidR="00846FC0" w:rsidRDefault="00846FC0" w:rsidP="00846FC0">
            <w:pPr>
              <w:pStyle w:val="TableParagraph"/>
            </w:pPr>
            <w:r>
              <w:t>2.9.2</w:t>
            </w:r>
          </w:p>
        </w:tc>
        <w:tc>
          <w:tcPr>
            <w:tcW w:w="6020" w:type="dxa"/>
          </w:tcPr>
          <w:p w14:paraId="5915995D" w14:textId="77777777" w:rsidR="00846FC0" w:rsidRDefault="00846FC0" w:rsidP="00846FC0">
            <w:pPr>
              <w:pStyle w:val="TableParagraph"/>
              <w:ind w:right="527"/>
            </w:pPr>
            <w:r>
              <w:t>The Interpretation Generator shall be integrated with NASIS Database to import transactional data for testing.</w:t>
            </w:r>
          </w:p>
          <w:p w14:paraId="2CA95CE8" w14:textId="77777777" w:rsidR="00846FC0" w:rsidRDefault="00846FC0" w:rsidP="00846FC0">
            <w:pPr>
              <w:pStyle w:val="TableParagraph"/>
              <w:rPr>
                <w:b/>
                <w:sz w:val="23"/>
              </w:rPr>
            </w:pPr>
          </w:p>
          <w:p w14:paraId="785DEBC5" w14:textId="77777777" w:rsidR="00846FC0" w:rsidRDefault="00846FC0" w:rsidP="00846FC0">
            <w:pPr>
              <w:pStyle w:val="TableParagraph"/>
              <w:spacing w:before="1"/>
              <w:rPr>
                <w:b/>
              </w:rPr>
            </w:pPr>
            <w:r>
              <w:rPr>
                <w:b/>
              </w:rPr>
              <w:t>Comment:</w:t>
            </w:r>
          </w:p>
          <w:p w14:paraId="462AED4F" w14:textId="77777777" w:rsidR="00846FC0" w:rsidRDefault="00846FC0" w:rsidP="00846FC0">
            <w:pPr>
              <w:pStyle w:val="TableParagraph"/>
              <w:rPr>
                <w:b/>
                <w:sz w:val="23"/>
              </w:rPr>
            </w:pPr>
          </w:p>
          <w:p w14:paraId="77DEDC91" w14:textId="77777777" w:rsidR="00846FC0" w:rsidRDefault="00846FC0" w:rsidP="00846FC0">
            <w:pPr>
              <w:pStyle w:val="TableParagraph"/>
            </w:pPr>
            <w:r>
              <w:t>This shall be a 2-way integration.</w:t>
            </w:r>
          </w:p>
          <w:p w14:paraId="3BC0A3F5" w14:textId="77777777" w:rsidR="00846FC0" w:rsidRDefault="00846FC0" w:rsidP="00846FC0">
            <w:pPr>
              <w:pStyle w:val="TableParagraph"/>
              <w:spacing w:before="9"/>
              <w:rPr>
                <w:b/>
              </w:rPr>
            </w:pPr>
          </w:p>
          <w:p w14:paraId="685EBC74" w14:textId="77777777" w:rsidR="00846FC0" w:rsidRDefault="00846FC0" w:rsidP="00846FC0">
            <w:pPr>
              <w:pStyle w:val="TableParagraph"/>
              <w:ind w:right="423"/>
            </w:pPr>
            <w:r>
              <w:t>To allow for NASIS database to be updated with external information for public use. It’s not automated but authorized personnel have read-write access.</w:t>
            </w:r>
          </w:p>
        </w:tc>
        <w:tc>
          <w:tcPr>
            <w:tcW w:w="1081" w:type="dxa"/>
          </w:tcPr>
          <w:p w14:paraId="15708ECD" w14:textId="77777777" w:rsidR="00846FC0" w:rsidRDefault="00846FC0" w:rsidP="00846FC0">
            <w:pPr>
              <w:pStyle w:val="TableParagraph"/>
            </w:pPr>
            <w:r>
              <w:t>Must</w:t>
            </w:r>
          </w:p>
        </w:tc>
        <w:tc>
          <w:tcPr>
            <w:tcW w:w="1080" w:type="dxa"/>
          </w:tcPr>
          <w:p w14:paraId="1A230E17" w14:textId="77777777" w:rsidR="00846FC0" w:rsidRDefault="00846FC0" w:rsidP="00846FC0">
            <w:pPr>
              <w:pStyle w:val="TableParagraph"/>
            </w:pPr>
            <w:r>
              <w:t>2</w:t>
            </w:r>
          </w:p>
        </w:tc>
      </w:tr>
      <w:tr w:rsidR="00846FC0" w14:paraId="35344200" w14:textId="77777777" w:rsidTr="00846FC0">
        <w:trPr>
          <w:trHeight w:hRule="exact" w:val="972"/>
        </w:trPr>
        <w:tc>
          <w:tcPr>
            <w:tcW w:w="1461" w:type="dxa"/>
          </w:tcPr>
          <w:p w14:paraId="2F9D7DF5" w14:textId="77777777" w:rsidR="00846FC0" w:rsidRDefault="00846FC0" w:rsidP="00846FC0">
            <w:pPr>
              <w:pStyle w:val="TableParagraph"/>
            </w:pPr>
            <w:r>
              <w:lastRenderedPageBreak/>
              <w:t>2.9.3</w:t>
            </w:r>
          </w:p>
        </w:tc>
        <w:tc>
          <w:tcPr>
            <w:tcW w:w="6020" w:type="dxa"/>
          </w:tcPr>
          <w:p w14:paraId="47F5DE32" w14:textId="77777777" w:rsidR="00846FC0" w:rsidRDefault="00846FC0" w:rsidP="00846FC0">
            <w:pPr>
              <w:pStyle w:val="TableParagraph"/>
              <w:ind w:right="131"/>
            </w:pPr>
            <w:r>
              <w:t>System shall have the capability to be integrated with Enterprise Content Management (ECM).</w:t>
            </w:r>
          </w:p>
        </w:tc>
        <w:tc>
          <w:tcPr>
            <w:tcW w:w="1081" w:type="dxa"/>
          </w:tcPr>
          <w:p w14:paraId="3E59F4DD" w14:textId="77777777" w:rsidR="00846FC0" w:rsidRDefault="00846FC0" w:rsidP="00846FC0">
            <w:pPr>
              <w:pStyle w:val="TableParagraph"/>
            </w:pPr>
            <w:r>
              <w:t>Must</w:t>
            </w:r>
          </w:p>
        </w:tc>
        <w:tc>
          <w:tcPr>
            <w:tcW w:w="1080" w:type="dxa"/>
          </w:tcPr>
          <w:p w14:paraId="1C138DD1" w14:textId="77777777" w:rsidR="00846FC0" w:rsidRDefault="00846FC0" w:rsidP="00846FC0">
            <w:pPr>
              <w:pStyle w:val="TableParagraph"/>
            </w:pPr>
            <w:r>
              <w:t>2</w:t>
            </w:r>
          </w:p>
        </w:tc>
      </w:tr>
      <w:tr w:rsidR="00846FC0" w14:paraId="163B6266" w14:textId="77777777" w:rsidTr="00846FC0">
        <w:trPr>
          <w:trHeight w:hRule="exact" w:val="972"/>
        </w:trPr>
        <w:tc>
          <w:tcPr>
            <w:tcW w:w="1461" w:type="dxa"/>
            <w:tcBorders>
              <w:top w:val="single" w:sz="4" w:space="0" w:color="000000"/>
              <w:left w:val="single" w:sz="4" w:space="0" w:color="000000"/>
              <w:bottom w:val="single" w:sz="4" w:space="0" w:color="000000"/>
              <w:right w:val="single" w:sz="4" w:space="0" w:color="000000"/>
            </w:tcBorders>
          </w:tcPr>
          <w:p w14:paraId="7794F18B" w14:textId="77777777" w:rsidR="00846FC0" w:rsidRDefault="00846FC0" w:rsidP="00846FC0">
            <w:pPr>
              <w:pStyle w:val="TableParagraph"/>
            </w:pPr>
            <w:r>
              <w:t>2.9.4</w:t>
            </w:r>
          </w:p>
        </w:tc>
        <w:tc>
          <w:tcPr>
            <w:tcW w:w="6020" w:type="dxa"/>
            <w:tcBorders>
              <w:top w:val="single" w:sz="4" w:space="0" w:color="000000"/>
              <w:left w:val="single" w:sz="4" w:space="0" w:color="000000"/>
              <w:bottom w:val="single" w:sz="4" w:space="0" w:color="000000"/>
              <w:right w:val="single" w:sz="4" w:space="0" w:color="000000"/>
            </w:tcBorders>
          </w:tcPr>
          <w:p w14:paraId="28035E7A" w14:textId="77777777" w:rsidR="00846FC0" w:rsidRDefault="00846FC0" w:rsidP="00846FC0">
            <w:pPr>
              <w:pStyle w:val="TableParagraph"/>
              <w:ind w:right="131"/>
            </w:pPr>
            <w:r>
              <w:t>System shall have export functionality when interacting with external entities.</w:t>
            </w:r>
          </w:p>
          <w:p w14:paraId="244C4743" w14:textId="77777777" w:rsidR="00846FC0" w:rsidRPr="00846FC0" w:rsidRDefault="00846FC0" w:rsidP="00846FC0">
            <w:pPr>
              <w:pStyle w:val="TableParagraph"/>
              <w:ind w:right="131"/>
            </w:pPr>
          </w:p>
          <w:p w14:paraId="1D56A01F" w14:textId="77777777" w:rsidR="00846FC0" w:rsidRPr="00846FC0" w:rsidRDefault="00846FC0" w:rsidP="00846FC0">
            <w:pPr>
              <w:pStyle w:val="TableParagraph"/>
              <w:ind w:right="131"/>
            </w:pPr>
            <w:r w:rsidRPr="00846FC0">
              <w:t>Comment:</w:t>
            </w:r>
          </w:p>
          <w:p w14:paraId="1F498361" w14:textId="77777777" w:rsidR="00846FC0" w:rsidRPr="00846FC0" w:rsidRDefault="00846FC0" w:rsidP="00846FC0">
            <w:pPr>
              <w:pStyle w:val="TableParagraph"/>
              <w:ind w:right="131"/>
            </w:pPr>
          </w:p>
          <w:p w14:paraId="6241E9F7" w14:textId="77777777" w:rsidR="00846FC0" w:rsidRDefault="00846FC0" w:rsidP="00846FC0">
            <w:pPr>
              <w:pStyle w:val="TableParagraph"/>
              <w:ind w:right="131"/>
            </w:pPr>
            <w:r>
              <w:t>System shall have the capability of sending reports/data from interacting external entities.</w:t>
            </w:r>
          </w:p>
        </w:tc>
        <w:tc>
          <w:tcPr>
            <w:tcW w:w="1081" w:type="dxa"/>
            <w:tcBorders>
              <w:top w:val="single" w:sz="4" w:space="0" w:color="000000"/>
              <w:left w:val="single" w:sz="4" w:space="0" w:color="000000"/>
              <w:bottom w:val="single" w:sz="4" w:space="0" w:color="000000"/>
              <w:right w:val="single" w:sz="4" w:space="0" w:color="000000"/>
            </w:tcBorders>
          </w:tcPr>
          <w:p w14:paraId="15B99EBF" w14:textId="77777777" w:rsidR="00846FC0" w:rsidRDefault="00846FC0" w:rsidP="00846FC0">
            <w:pPr>
              <w:pStyle w:val="TableParagraph"/>
            </w:pPr>
            <w:r>
              <w:t>Must</w:t>
            </w:r>
          </w:p>
        </w:tc>
        <w:tc>
          <w:tcPr>
            <w:tcW w:w="1080" w:type="dxa"/>
            <w:tcBorders>
              <w:top w:val="single" w:sz="4" w:space="0" w:color="000000"/>
              <w:left w:val="single" w:sz="4" w:space="0" w:color="000000"/>
              <w:bottom w:val="single" w:sz="4" w:space="0" w:color="000000"/>
              <w:right w:val="single" w:sz="4" w:space="0" w:color="000000"/>
            </w:tcBorders>
          </w:tcPr>
          <w:p w14:paraId="0D0BBC16" w14:textId="77777777" w:rsidR="00846FC0" w:rsidRDefault="00846FC0" w:rsidP="00846FC0">
            <w:pPr>
              <w:pStyle w:val="TableParagraph"/>
            </w:pPr>
            <w:r>
              <w:t>2</w:t>
            </w:r>
          </w:p>
        </w:tc>
      </w:tr>
      <w:tr w:rsidR="00846FC0" w14:paraId="2924E81B" w14:textId="77777777" w:rsidTr="00846FC0">
        <w:trPr>
          <w:trHeight w:hRule="exact" w:val="972"/>
        </w:trPr>
        <w:tc>
          <w:tcPr>
            <w:tcW w:w="1461" w:type="dxa"/>
            <w:tcBorders>
              <w:top w:val="single" w:sz="4" w:space="0" w:color="000000"/>
              <w:left w:val="single" w:sz="4" w:space="0" w:color="000000"/>
              <w:bottom w:val="single" w:sz="4" w:space="0" w:color="000000"/>
              <w:right w:val="single" w:sz="4" w:space="0" w:color="000000"/>
            </w:tcBorders>
          </w:tcPr>
          <w:p w14:paraId="7F3AA4B0" w14:textId="77777777" w:rsidR="00846FC0" w:rsidRDefault="00846FC0" w:rsidP="00846FC0">
            <w:pPr>
              <w:pStyle w:val="TableParagraph"/>
            </w:pPr>
            <w:r>
              <w:t>2.9.5</w:t>
            </w:r>
          </w:p>
        </w:tc>
        <w:tc>
          <w:tcPr>
            <w:tcW w:w="6020" w:type="dxa"/>
            <w:tcBorders>
              <w:top w:val="single" w:sz="4" w:space="0" w:color="000000"/>
              <w:left w:val="single" w:sz="4" w:space="0" w:color="000000"/>
              <w:bottom w:val="single" w:sz="4" w:space="0" w:color="000000"/>
              <w:right w:val="single" w:sz="4" w:space="0" w:color="000000"/>
            </w:tcBorders>
          </w:tcPr>
          <w:p w14:paraId="07CCF8A4" w14:textId="77777777" w:rsidR="00846FC0" w:rsidRDefault="00846FC0" w:rsidP="00846FC0">
            <w:pPr>
              <w:pStyle w:val="TableParagraph"/>
              <w:ind w:right="131"/>
            </w:pPr>
            <w:r>
              <w:t>System shall have import functionality when interacting with external entities.</w:t>
            </w:r>
          </w:p>
          <w:p w14:paraId="5D6B5310" w14:textId="77777777" w:rsidR="00846FC0" w:rsidRPr="00846FC0" w:rsidRDefault="00846FC0" w:rsidP="00846FC0">
            <w:pPr>
              <w:pStyle w:val="TableParagraph"/>
              <w:ind w:right="131"/>
            </w:pPr>
          </w:p>
          <w:p w14:paraId="795E8272" w14:textId="77777777" w:rsidR="00846FC0" w:rsidRPr="00846FC0" w:rsidRDefault="00846FC0" w:rsidP="00846FC0">
            <w:pPr>
              <w:pStyle w:val="TableParagraph"/>
              <w:ind w:right="131"/>
            </w:pPr>
            <w:r w:rsidRPr="00846FC0">
              <w:t>Comment:</w:t>
            </w:r>
          </w:p>
          <w:p w14:paraId="39BF565C" w14:textId="77777777" w:rsidR="00846FC0" w:rsidRPr="00846FC0" w:rsidRDefault="00846FC0" w:rsidP="00846FC0">
            <w:pPr>
              <w:pStyle w:val="TableParagraph"/>
              <w:ind w:right="131"/>
            </w:pPr>
          </w:p>
          <w:p w14:paraId="7C60E681" w14:textId="77777777" w:rsidR="00846FC0" w:rsidRPr="00846FC0" w:rsidRDefault="00846FC0" w:rsidP="00846FC0">
            <w:pPr>
              <w:pStyle w:val="TableParagraph"/>
              <w:ind w:right="131"/>
            </w:pPr>
            <w:r w:rsidRPr="00846FC0">
              <w:t>System shall have the capability of receiving reports/data from interacting external entities.</w:t>
            </w:r>
          </w:p>
        </w:tc>
        <w:tc>
          <w:tcPr>
            <w:tcW w:w="1081" w:type="dxa"/>
            <w:tcBorders>
              <w:top w:val="single" w:sz="4" w:space="0" w:color="000000"/>
              <w:left w:val="single" w:sz="4" w:space="0" w:color="000000"/>
              <w:bottom w:val="single" w:sz="4" w:space="0" w:color="000000"/>
              <w:right w:val="single" w:sz="4" w:space="0" w:color="000000"/>
            </w:tcBorders>
          </w:tcPr>
          <w:p w14:paraId="2C77CFF6" w14:textId="77777777" w:rsidR="00846FC0" w:rsidRDefault="00846FC0" w:rsidP="00846FC0">
            <w:pPr>
              <w:pStyle w:val="TableParagraph"/>
            </w:pPr>
            <w:r>
              <w:t>Should</w:t>
            </w:r>
          </w:p>
        </w:tc>
        <w:tc>
          <w:tcPr>
            <w:tcW w:w="1080" w:type="dxa"/>
            <w:tcBorders>
              <w:top w:val="single" w:sz="4" w:space="0" w:color="000000"/>
              <w:left w:val="single" w:sz="4" w:space="0" w:color="000000"/>
              <w:bottom w:val="single" w:sz="4" w:space="0" w:color="000000"/>
              <w:right w:val="single" w:sz="4" w:space="0" w:color="000000"/>
            </w:tcBorders>
          </w:tcPr>
          <w:p w14:paraId="0B71D5D4" w14:textId="77777777" w:rsidR="00846FC0" w:rsidRDefault="00846FC0" w:rsidP="00846FC0">
            <w:pPr>
              <w:pStyle w:val="TableParagraph"/>
            </w:pPr>
            <w:r>
              <w:t>2</w:t>
            </w:r>
          </w:p>
        </w:tc>
      </w:tr>
    </w:tbl>
    <w:p w14:paraId="5A30B7BD" w14:textId="77777777" w:rsidR="00846FC0" w:rsidRPr="00846FC0" w:rsidRDefault="00846FC0" w:rsidP="00846FC0"/>
    <w:p w14:paraId="225F54EF" w14:textId="534AE73E" w:rsidR="00DD0D7B" w:rsidRDefault="00846FC0" w:rsidP="00DD0D7B">
      <w:pPr>
        <w:pStyle w:val="Heading2"/>
      </w:pPr>
      <w:proofErr w:type="spellStart"/>
      <w:r>
        <w:t>xx</w:t>
      </w:r>
      <w:r w:rsidR="00DD0D7B">
        <w:t>Reference</w:t>
      </w:r>
      <w:proofErr w:type="spellEnd"/>
      <w:r w:rsidR="00DD0D7B">
        <w:t xml:space="preserve"> Data</w:t>
      </w:r>
      <w:bookmarkEnd w:id="37"/>
    </w:p>
    <w:p w14:paraId="3E4A223A" w14:textId="77777777" w:rsidR="00DD0D7B" w:rsidRPr="000067D6" w:rsidRDefault="00DD0D7B" w:rsidP="00DD0D7B"/>
    <w:tbl>
      <w:tblPr>
        <w:tblW w:w="9092" w:type="dxa"/>
        <w:tblInd w:w="335" w:type="dxa"/>
        <w:tblLayout w:type="fixed"/>
        <w:tblCellMar>
          <w:left w:w="0" w:type="dxa"/>
          <w:right w:w="0" w:type="dxa"/>
        </w:tblCellMar>
        <w:tblLook w:val="01E0" w:firstRow="1" w:lastRow="1" w:firstColumn="1" w:lastColumn="1" w:noHBand="0" w:noVBand="0"/>
      </w:tblPr>
      <w:tblGrid>
        <w:gridCol w:w="961"/>
        <w:gridCol w:w="6018"/>
        <w:gridCol w:w="1152"/>
        <w:gridCol w:w="961"/>
      </w:tblGrid>
      <w:tr w:rsidR="00AF557E" w14:paraId="718A9DEA" w14:textId="77777777" w:rsidTr="007D13F8">
        <w:trPr>
          <w:trHeight w:hRule="exact" w:val="368"/>
        </w:trPr>
        <w:tc>
          <w:tcPr>
            <w:tcW w:w="961" w:type="dxa"/>
            <w:tcBorders>
              <w:top w:val="single" w:sz="7" w:space="0" w:color="000000"/>
              <w:left w:val="single" w:sz="5" w:space="0" w:color="000000"/>
              <w:bottom w:val="single" w:sz="7" w:space="0" w:color="000000"/>
              <w:right w:val="single" w:sz="7" w:space="0" w:color="000000"/>
            </w:tcBorders>
            <w:shd w:val="clear" w:color="auto" w:fill="DDEBF7"/>
          </w:tcPr>
          <w:p w14:paraId="3D0FD6E6" w14:textId="77777777" w:rsidR="00AF557E" w:rsidRPr="00F10453" w:rsidRDefault="00AF557E" w:rsidP="00AF557E">
            <w:pPr>
              <w:pStyle w:val="TableParagraph"/>
              <w:spacing w:line="264" w:lineRule="exact"/>
              <w:ind w:left="102"/>
              <w:rPr>
                <w:rFonts w:ascii="Calibri"/>
                <w:b/>
                <w:spacing w:val="-1"/>
              </w:rPr>
            </w:pPr>
            <w:r w:rsidRPr="00F10453">
              <w:rPr>
                <w:rFonts w:ascii="Calibri"/>
                <w:b/>
                <w:spacing w:val="-1"/>
              </w:rPr>
              <w:t>2.1</w:t>
            </w:r>
          </w:p>
        </w:tc>
        <w:tc>
          <w:tcPr>
            <w:tcW w:w="6018" w:type="dxa"/>
            <w:tcBorders>
              <w:top w:val="single" w:sz="7" w:space="0" w:color="000000"/>
              <w:left w:val="single" w:sz="7" w:space="0" w:color="000000"/>
              <w:bottom w:val="single" w:sz="7" w:space="0" w:color="000000"/>
              <w:right w:val="single" w:sz="7" w:space="0" w:color="000000"/>
            </w:tcBorders>
            <w:shd w:val="clear" w:color="auto" w:fill="DDEBF7"/>
          </w:tcPr>
          <w:p w14:paraId="23B40881" w14:textId="77777777" w:rsidR="00AF557E" w:rsidRPr="00F10453" w:rsidRDefault="00AF557E" w:rsidP="00AF557E">
            <w:pPr>
              <w:pStyle w:val="TableParagraph"/>
              <w:spacing w:line="264" w:lineRule="exact"/>
              <w:ind w:left="99"/>
              <w:rPr>
                <w:rFonts w:ascii="Calibri"/>
                <w:b/>
                <w:spacing w:val="-1"/>
              </w:rPr>
            </w:pPr>
            <w:r w:rsidRPr="00F10453">
              <w:rPr>
                <w:rFonts w:ascii="Calibri"/>
                <w:b/>
                <w:spacing w:val="-1"/>
              </w:rPr>
              <w:t>Reference Data</w:t>
            </w:r>
          </w:p>
        </w:tc>
        <w:tc>
          <w:tcPr>
            <w:tcW w:w="1152" w:type="dxa"/>
            <w:tcBorders>
              <w:top w:val="single" w:sz="7" w:space="0" w:color="000000"/>
              <w:left w:val="single" w:sz="7" w:space="0" w:color="000000"/>
              <w:bottom w:val="single" w:sz="7" w:space="0" w:color="000000"/>
              <w:right w:val="single" w:sz="7" w:space="0" w:color="000000"/>
            </w:tcBorders>
            <w:shd w:val="clear" w:color="auto" w:fill="DDEBF7"/>
            <w:vAlign w:val="bottom"/>
          </w:tcPr>
          <w:p w14:paraId="4CB6F343" w14:textId="77777777" w:rsidR="00AF557E" w:rsidRPr="00244127" w:rsidRDefault="00AF557E" w:rsidP="00AF557E">
            <w:pPr>
              <w:pStyle w:val="TableParagraph"/>
              <w:spacing w:line="264" w:lineRule="exact"/>
              <w:jc w:val="center"/>
              <w:rPr>
                <w:rFonts w:ascii="Calibri"/>
              </w:rPr>
            </w:pPr>
            <w:r>
              <w:rPr>
                <w:rFonts w:ascii="Calibri" w:hAnsi="Calibri"/>
                <w:b/>
                <w:bCs/>
                <w:color w:val="000000"/>
              </w:rPr>
              <w:t>Priority</w:t>
            </w:r>
          </w:p>
        </w:tc>
        <w:tc>
          <w:tcPr>
            <w:tcW w:w="961" w:type="dxa"/>
            <w:tcBorders>
              <w:top w:val="single" w:sz="7" w:space="0" w:color="000000"/>
              <w:left w:val="single" w:sz="7" w:space="0" w:color="000000"/>
              <w:bottom w:val="single" w:sz="7" w:space="0" w:color="000000"/>
              <w:right w:val="single" w:sz="5" w:space="0" w:color="000000"/>
            </w:tcBorders>
            <w:shd w:val="clear" w:color="auto" w:fill="DDEBF7"/>
            <w:vAlign w:val="bottom"/>
          </w:tcPr>
          <w:p w14:paraId="219F263C" w14:textId="77777777" w:rsidR="00AF557E" w:rsidRPr="00AC2850" w:rsidRDefault="00AF557E" w:rsidP="00AF557E">
            <w:pPr>
              <w:jc w:val="center"/>
              <w:rPr>
                <w:rFonts w:asciiTheme="minorHAnsi" w:hAnsiTheme="minorHAnsi"/>
              </w:rPr>
            </w:pPr>
            <w:r w:rsidRPr="003E3D1A">
              <w:rPr>
                <w:rFonts w:ascii="Calibri" w:hAnsi="Calibri"/>
                <w:b/>
                <w:bCs/>
                <w:color w:val="000000"/>
                <w:szCs w:val="22"/>
              </w:rPr>
              <w:t>P</w:t>
            </w:r>
            <w:r>
              <w:rPr>
                <w:rFonts w:ascii="Calibri" w:hAnsi="Calibri"/>
                <w:b/>
                <w:bCs/>
                <w:color w:val="000000"/>
                <w:szCs w:val="22"/>
              </w:rPr>
              <w:t>hase</w:t>
            </w:r>
          </w:p>
        </w:tc>
      </w:tr>
      <w:tr w:rsidR="00DD0D7B" w14:paraId="7D027979" w14:textId="77777777" w:rsidTr="00FA1495">
        <w:trPr>
          <w:trHeight w:hRule="exact" w:val="2717"/>
        </w:trPr>
        <w:tc>
          <w:tcPr>
            <w:tcW w:w="961" w:type="dxa"/>
            <w:tcBorders>
              <w:top w:val="single" w:sz="7" w:space="0" w:color="000000"/>
              <w:left w:val="single" w:sz="5" w:space="0" w:color="000000"/>
              <w:bottom w:val="single" w:sz="7" w:space="0" w:color="000000"/>
              <w:right w:val="single" w:sz="7" w:space="0" w:color="000000"/>
            </w:tcBorders>
          </w:tcPr>
          <w:p w14:paraId="6DD91D34" w14:textId="77777777" w:rsidR="00DD0D7B" w:rsidRPr="00F10453" w:rsidRDefault="00DD0D7B" w:rsidP="00241BCC">
            <w:pPr>
              <w:pStyle w:val="TableParagraph"/>
              <w:spacing w:line="264" w:lineRule="exact"/>
              <w:ind w:left="102"/>
              <w:rPr>
                <w:rFonts w:ascii="Calibri" w:eastAsia="Calibri" w:hAnsi="Calibri" w:cs="Calibri"/>
                <w:b/>
              </w:rPr>
            </w:pPr>
            <w:r w:rsidRPr="00F10453">
              <w:rPr>
                <w:rFonts w:ascii="Calibri"/>
                <w:b/>
                <w:spacing w:val="-1"/>
              </w:rPr>
              <w:t>2.1.1</w:t>
            </w:r>
          </w:p>
        </w:tc>
        <w:tc>
          <w:tcPr>
            <w:tcW w:w="6018" w:type="dxa"/>
            <w:tcBorders>
              <w:top w:val="single" w:sz="7" w:space="0" w:color="000000"/>
              <w:left w:val="single" w:sz="7" w:space="0" w:color="000000"/>
              <w:bottom w:val="single" w:sz="7" w:space="0" w:color="000000"/>
              <w:right w:val="single" w:sz="7" w:space="0" w:color="000000"/>
            </w:tcBorders>
          </w:tcPr>
          <w:p w14:paraId="3D425631" w14:textId="77777777" w:rsidR="00C951EF" w:rsidRDefault="00F702D0" w:rsidP="00241BCC">
            <w:pPr>
              <w:pStyle w:val="TableParagraph"/>
              <w:spacing w:line="264" w:lineRule="exact"/>
              <w:ind w:left="99"/>
              <w:rPr>
                <w:rFonts w:ascii="Calibri"/>
                <w:b/>
                <w:spacing w:val="-1"/>
              </w:rPr>
            </w:pPr>
            <w:r>
              <w:rPr>
                <w:rFonts w:ascii="Calibri"/>
                <w:b/>
                <w:spacing w:val="-1"/>
              </w:rPr>
              <w:t>Authenticated users with appropriate roles &amp; permission will be provisioned with a w</w:t>
            </w:r>
            <w:r w:rsidR="00DD0D7B" w:rsidRPr="00DD0D7B">
              <w:rPr>
                <w:rFonts w:ascii="Calibri"/>
                <w:b/>
                <w:spacing w:val="-1"/>
              </w:rPr>
              <w:t>eb based application for managing</w:t>
            </w:r>
            <w:r w:rsidR="00DD0D7B" w:rsidRPr="00FA1495">
              <w:rPr>
                <w:rFonts w:ascii="Calibri"/>
                <w:b/>
                <w:color w:val="2E74B5" w:themeColor="accent1" w:themeShade="BF"/>
                <w:spacing w:val="-1"/>
              </w:rPr>
              <w:t xml:space="preserve"> </w:t>
            </w:r>
            <w:r w:rsidR="00FA1495" w:rsidRPr="00FA1495">
              <w:rPr>
                <w:rFonts w:ascii="Calibri"/>
                <w:b/>
                <w:color w:val="2E74B5" w:themeColor="accent1" w:themeShade="BF"/>
                <w:spacing w:val="-1"/>
              </w:rPr>
              <w:t>&lt;</w:t>
            </w:r>
            <w:r w:rsidR="00FA1495">
              <w:rPr>
                <w:rFonts w:ascii="Calibri"/>
                <w:b/>
                <w:color w:val="2E74B5" w:themeColor="accent1" w:themeShade="BF"/>
                <w:spacing w:val="-1"/>
              </w:rPr>
              <w:t>name of reference data</w:t>
            </w:r>
            <w:r w:rsidR="00FA1495" w:rsidRPr="00FA1495">
              <w:rPr>
                <w:rFonts w:ascii="Calibri"/>
                <w:b/>
                <w:color w:val="2E74B5" w:themeColor="accent1" w:themeShade="BF"/>
                <w:spacing w:val="-1"/>
              </w:rPr>
              <w:t xml:space="preserve">  &gt;</w:t>
            </w:r>
            <w:r w:rsidR="00DD0D7B" w:rsidRPr="00FA1495">
              <w:rPr>
                <w:rFonts w:ascii="Calibri"/>
                <w:b/>
                <w:color w:val="2E74B5" w:themeColor="accent1" w:themeShade="BF"/>
                <w:spacing w:val="-1"/>
              </w:rPr>
              <w:t xml:space="preserve"> </w:t>
            </w:r>
            <w:r w:rsidR="00DD0D7B" w:rsidRPr="00DD0D7B">
              <w:rPr>
                <w:rFonts w:ascii="Calibri"/>
                <w:b/>
                <w:spacing w:val="-1"/>
              </w:rPr>
              <w:t>reference data</w:t>
            </w:r>
            <w:r w:rsidR="00C951EF">
              <w:rPr>
                <w:rFonts w:ascii="Calibri"/>
                <w:b/>
                <w:spacing w:val="-1"/>
              </w:rPr>
              <w:t xml:space="preserve">.   </w:t>
            </w:r>
            <w:r w:rsidR="005A5B17">
              <w:rPr>
                <w:rFonts w:ascii="Calibri"/>
                <w:b/>
                <w:spacing w:val="-1"/>
              </w:rPr>
              <w:t>The users</w:t>
            </w:r>
            <w:r w:rsidR="00091F27">
              <w:rPr>
                <w:rFonts w:ascii="Calibri"/>
                <w:b/>
                <w:spacing w:val="-1"/>
              </w:rPr>
              <w:t xml:space="preserve"> will be plant </w:t>
            </w:r>
            <w:r w:rsidR="005A5B17">
              <w:rPr>
                <w:rFonts w:ascii="Calibri"/>
                <w:b/>
                <w:spacing w:val="-1"/>
              </w:rPr>
              <w:t xml:space="preserve">specialists or other knowledgeable users </w:t>
            </w:r>
            <w:r w:rsidR="00091F27">
              <w:rPr>
                <w:rFonts w:ascii="Calibri"/>
                <w:b/>
                <w:spacing w:val="-1"/>
              </w:rPr>
              <w:t xml:space="preserve">with data stewardship role.  </w:t>
            </w:r>
          </w:p>
          <w:p w14:paraId="34F16AD8" w14:textId="77777777" w:rsidR="00C951EF" w:rsidRDefault="00C951EF" w:rsidP="00241BCC">
            <w:pPr>
              <w:pStyle w:val="TableParagraph"/>
              <w:spacing w:line="264" w:lineRule="exact"/>
              <w:ind w:left="99"/>
              <w:rPr>
                <w:rFonts w:ascii="Calibri"/>
                <w:b/>
                <w:spacing w:val="-1"/>
              </w:rPr>
            </w:pPr>
          </w:p>
          <w:p w14:paraId="2C9CC087" w14:textId="1808C48D" w:rsidR="0051114D" w:rsidRDefault="00C951EF" w:rsidP="00C951EF">
            <w:pPr>
              <w:pStyle w:val="TableParagraph"/>
              <w:spacing w:line="264" w:lineRule="exact"/>
              <w:rPr>
                <w:rFonts w:ascii="Calibri"/>
                <w:spacing w:val="-1"/>
              </w:rPr>
            </w:pPr>
            <w:r w:rsidRPr="00C951EF">
              <w:rPr>
                <w:rFonts w:ascii="Calibri"/>
                <w:spacing w:val="-1"/>
              </w:rPr>
              <w:t xml:space="preserve">This data </w:t>
            </w:r>
            <w:r w:rsidR="00FA1495">
              <w:rPr>
                <w:rFonts w:ascii="Calibri"/>
                <w:spacing w:val="-1"/>
              </w:rPr>
              <w:t>is currently maintained….</w:t>
            </w:r>
          </w:p>
          <w:p w14:paraId="1492CFA4" w14:textId="77777777" w:rsidR="00FA1495" w:rsidRDefault="00FA1495" w:rsidP="00C951EF">
            <w:pPr>
              <w:pStyle w:val="TableParagraph"/>
              <w:spacing w:line="264" w:lineRule="exact"/>
              <w:rPr>
                <w:rFonts w:ascii="Calibri" w:eastAsia="Calibri" w:hAnsi="Calibri" w:cs="Calibri"/>
                <w:bCs/>
              </w:rPr>
            </w:pPr>
          </w:p>
          <w:p w14:paraId="5F347CD3" w14:textId="77777777" w:rsidR="0051114D" w:rsidRDefault="0051114D" w:rsidP="00C951EF">
            <w:pPr>
              <w:pStyle w:val="TableParagraph"/>
              <w:spacing w:line="264" w:lineRule="exact"/>
              <w:rPr>
                <w:rFonts w:ascii="Calibri" w:eastAsia="Calibri" w:hAnsi="Calibri" w:cs="Calibri"/>
                <w:bCs/>
              </w:rPr>
            </w:pPr>
            <w:r>
              <w:rPr>
                <w:rFonts w:ascii="Calibri" w:eastAsia="Calibri" w:hAnsi="Calibri" w:cs="Calibri"/>
                <w:bCs/>
              </w:rPr>
              <w:t xml:space="preserve">Phase Considerations:  </w:t>
            </w:r>
          </w:p>
          <w:p w14:paraId="7BA597F8" w14:textId="77777777" w:rsidR="0051114D" w:rsidRDefault="0051114D" w:rsidP="00C951EF">
            <w:pPr>
              <w:pStyle w:val="TableParagraph"/>
              <w:spacing w:line="264" w:lineRule="exact"/>
              <w:rPr>
                <w:rFonts w:ascii="Calibri" w:eastAsia="Calibri" w:hAnsi="Calibri" w:cs="Calibri"/>
                <w:bCs/>
              </w:rPr>
            </w:pPr>
          </w:p>
          <w:p w14:paraId="1AC405D3" w14:textId="77777777" w:rsidR="0051114D" w:rsidRPr="00DD0D7B" w:rsidRDefault="0051114D" w:rsidP="00C951EF">
            <w:pPr>
              <w:pStyle w:val="TableParagraph"/>
              <w:spacing w:line="264" w:lineRule="exact"/>
              <w:rPr>
                <w:rFonts w:ascii="Calibri" w:eastAsia="Calibri" w:hAnsi="Calibri" w:cs="Calibri"/>
                <w:bCs/>
              </w:rPr>
            </w:pPr>
          </w:p>
          <w:p w14:paraId="6D202586" w14:textId="77777777" w:rsidR="00DD0D7B" w:rsidRDefault="00DD0D7B" w:rsidP="00241BCC">
            <w:pPr>
              <w:pStyle w:val="TableParagraph"/>
              <w:spacing w:line="239" w:lineRule="auto"/>
              <w:ind w:left="99" w:right="173"/>
              <w:rPr>
                <w:rFonts w:ascii="Calibri" w:eastAsia="Calibri" w:hAnsi="Calibri" w:cs="Calibri"/>
              </w:rPr>
            </w:pPr>
          </w:p>
        </w:tc>
        <w:tc>
          <w:tcPr>
            <w:tcW w:w="1152" w:type="dxa"/>
            <w:tcBorders>
              <w:top w:val="single" w:sz="7" w:space="0" w:color="000000"/>
              <w:left w:val="single" w:sz="7" w:space="0" w:color="000000"/>
              <w:bottom w:val="single" w:sz="7" w:space="0" w:color="000000"/>
              <w:right w:val="single" w:sz="7" w:space="0" w:color="000000"/>
            </w:tcBorders>
          </w:tcPr>
          <w:p w14:paraId="054C7687" w14:textId="77777777" w:rsidR="00DD0D7B" w:rsidRPr="00595ABA" w:rsidRDefault="00DD0D7B" w:rsidP="00595ABA">
            <w:pPr>
              <w:pStyle w:val="TableParagraph"/>
              <w:spacing w:line="264" w:lineRule="exact"/>
              <w:jc w:val="center"/>
              <w:rPr>
                <w:rFonts w:ascii="Calibri"/>
              </w:rPr>
            </w:pPr>
          </w:p>
        </w:tc>
        <w:tc>
          <w:tcPr>
            <w:tcW w:w="961" w:type="dxa"/>
            <w:tcBorders>
              <w:top w:val="single" w:sz="7" w:space="0" w:color="000000"/>
              <w:left w:val="single" w:sz="7" w:space="0" w:color="000000"/>
              <w:bottom w:val="single" w:sz="7" w:space="0" w:color="000000"/>
              <w:right w:val="single" w:sz="5" w:space="0" w:color="000000"/>
            </w:tcBorders>
          </w:tcPr>
          <w:p w14:paraId="616BBB6F" w14:textId="77777777" w:rsidR="00DD0D7B" w:rsidRDefault="004267F3" w:rsidP="004267F3">
            <w:pPr>
              <w:jc w:val="center"/>
            </w:pPr>
            <w:r>
              <w:t>1</w:t>
            </w:r>
          </w:p>
        </w:tc>
      </w:tr>
      <w:tr w:rsidR="00241BCC" w14:paraId="5812B429" w14:textId="77777777" w:rsidTr="00FA1495">
        <w:trPr>
          <w:trHeight w:hRule="exact" w:val="1205"/>
        </w:trPr>
        <w:tc>
          <w:tcPr>
            <w:tcW w:w="961" w:type="dxa"/>
            <w:tcBorders>
              <w:top w:val="single" w:sz="7" w:space="0" w:color="000000"/>
              <w:left w:val="single" w:sz="5" w:space="0" w:color="000000"/>
              <w:bottom w:val="single" w:sz="7" w:space="0" w:color="000000"/>
              <w:right w:val="single" w:sz="7" w:space="0" w:color="000000"/>
            </w:tcBorders>
          </w:tcPr>
          <w:p w14:paraId="62FB033A" w14:textId="77777777" w:rsidR="00241BCC" w:rsidRPr="00F10453" w:rsidRDefault="004267F3" w:rsidP="00241BCC">
            <w:pPr>
              <w:pStyle w:val="TableParagraph"/>
              <w:spacing w:line="264" w:lineRule="exact"/>
              <w:ind w:left="102"/>
              <w:rPr>
                <w:rFonts w:ascii="Calibri"/>
                <w:b/>
                <w:spacing w:val="-1"/>
              </w:rPr>
            </w:pPr>
            <w:r w:rsidRPr="00F10453">
              <w:rPr>
                <w:rFonts w:ascii="Calibri"/>
                <w:b/>
                <w:spacing w:val="-1"/>
              </w:rPr>
              <w:t>2.1.2</w:t>
            </w:r>
          </w:p>
        </w:tc>
        <w:tc>
          <w:tcPr>
            <w:tcW w:w="6018" w:type="dxa"/>
            <w:tcBorders>
              <w:top w:val="single" w:sz="7" w:space="0" w:color="000000"/>
              <w:left w:val="single" w:sz="7" w:space="0" w:color="000000"/>
              <w:bottom w:val="single" w:sz="7" w:space="0" w:color="000000"/>
              <w:right w:val="single" w:sz="7" w:space="0" w:color="000000"/>
            </w:tcBorders>
          </w:tcPr>
          <w:p w14:paraId="52B7B40B" w14:textId="77777777" w:rsidR="00241BCC" w:rsidRPr="00C93897" w:rsidRDefault="00241BCC" w:rsidP="00241BCC">
            <w:pPr>
              <w:pStyle w:val="TableParagraph"/>
              <w:spacing w:line="264" w:lineRule="exact"/>
              <w:ind w:left="99"/>
              <w:rPr>
                <w:rFonts w:ascii="Calibri"/>
                <w:b/>
                <w:spacing w:val="-1"/>
              </w:rPr>
            </w:pPr>
            <w:r w:rsidRPr="00C93897">
              <w:rPr>
                <w:rFonts w:ascii="Calibri"/>
                <w:b/>
                <w:spacing w:val="-1"/>
              </w:rPr>
              <w:t xml:space="preserve">The reference data will have the following attributes: </w:t>
            </w:r>
          </w:p>
          <w:p w14:paraId="6C82DA04" w14:textId="77777777" w:rsidR="0051114D" w:rsidRPr="00241BCC" w:rsidRDefault="0051114D" w:rsidP="00FA1495">
            <w:pPr>
              <w:pStyle w:val="TableParagraph"/>
              <w:spacing w:line="264" w:lineRule="exact"/>
              <w:ind w:left="99"/>
              <w:rPr>
                <w:rFonts w:ascii="Calibri"/>
                <w:b/>
                <w:spacing w:val="-1"/>
              </w:rPr>
            </w:pPr>
          </w:p>
        </w:tc>
        <w:tc>
          <w:tcPr>
            <w:tcW w:w="1152" w:type="dxa"/>
            <w:tcBorders>
              <w:top w:val="single" w:sz="7" w:space="0" w:color="000000"/>
              <w:left w:val="single" w:sz="7" w:space="0" w:color="000000"/>
              <w:bottom w:val="single" w:sz="7" w:space="0" w:color="000000"/>
              <w:right w:val="single" w:sz="7" w:space="0" w:color="000000"/>
            </w:tcBorders>
          </w:tcPr>
          <w:p w14:paraId="72F2CB5A" w14:textId="77777777" w:rsidR="00241BCC" w:rsidRDefault="00241BCC" w:rsidP="00595ABA">
            <w:pPr>
              <w:pStyle w:val="TableParagraph"/>
              <w:spacing w:line="264" w:lineRule="exact"/>
              <w:jc w:val="center"/>
              <w:rPr>
                <w:rFonts w:ascii="Calibri"/>
              </w:rPr>
            </w:pPr>
          </w:p>
        </w:tc>
        <w:tc>
          <w:tcPr>
            <w:tcW w:w="961" w:type="dxa"/>
            <w:tcBorders>
              <w:top w:val="single" w:sz="7" w:space="0" w:color="000000"/>
              <w:left w:val="single" w:sz="7" w:space="0" w:color="000000"/>
              <w:bottom w:val="single" w:sz="7" w:space="0" w:color="000000"/>
              <w:right w:val="single" w:sz="5" w:space="0" w:color="000000"/>
            </w:tcBorders>
          </w:tcPr>
          <w:p w14:paraId="67703E4B" w14:textId="77777777" w:rsidR="00241BCC" w:rsidRDefault="004267F3" w:rsidP="004267F3">
            <w:pPr>
              <w:jc w:val="center"/>
            </w:pPr>
            <w:r>
              <w:t>1</w:t>
            </w:r>
          </w:p>
        </w:tc>
      </w:tr>
      <w:tr w:rsidR="00FE4BF1" w14:paraId="07F0098F" w14:textId="77777777" w:rsidTr="001E575A">
        <w:trPr>
          <w:trHeight w:hRule="exact" w:val="1340"/>
        </w:trPr>
        <w:tc>
          <w:tcPr>
            <w:tcW w:w="961" w:type="dxa"/>
            <w:tcBorders>
              <w:top w:val="single" w:sz="7" w:space="0" w:color="000000"/>
              <w:left w:val="single" w:sz="5" w:space="0" w:color="000000"/>
              <w:bottom w:val="single" w:sz="7" w:space="0" w:color="000000"/>
              <w:right w:val="single" w:sz="7" w:space="0" w:color="000000"/>
            </w:tcBorders>
          </w:tcPr>
          <w:p w14:paraId="60967ED4" w14:textId="77777777" w:rsidR="00FE4BF1" w:rsidRPr="00F10453" w:rsidRDefault="00FE4BF1" w:rsidP="00FE4BF1">
            <w:pPr>
              <w:pStyle w:val="TableParagraph"/>
              <w:spacing w:line="264" w:lineRule="exact"/>
              <w:ind w:left="102"/>
              <w:rPr>
                <w:rFonts w:ascii="Calibri"/>
                <w:b/>
                <w:spacing w:val="-1"/>
              </w:rPr>
            </w:pPr>
            <w:r w:rsidRPr="00F10453">
              <w:rPr>
                <w:rFonts w:ascii="Calibri"/>
                <w:b/>
                <w:spacing w:val="-1"/>
              </w:rPr>
              <w:lastRenderedPageBreak/>
              <w:t>2.1.3</w:t>
            </w:r>
          </w:p>
        </w:tc>
        <w:tc>
          <w:tcPr>
            <w:tcW w:w="6018" w:type="dxa"/>
            <w:tcBorders>
              <w:top w:val="single" w:sz="7" w:space="0" w:color="000000"/>
              <w:left w:val="single" w:sz="7" w:space="0" w:color="000000"/>
              <w:bottom w:val="single" w:sz="7" w:space="0" w:color="000000"/>
              <w:right w:val="single" w:sz="7" w:space="0" w:color="000000"/>
            </w:tcBorders>
          </w:tcPr>
          <w:p w14:paraId="088C877A" w14:textId="77777777" w:rsidR="00FE4BF1" w:rsidRPr="004C6135" w:rsidRDefault="00FE4BF1" w:rsidP="00FA1495">
            <w:pPr>
              <w:keepNext/>
              <w:rPr>
                <w:rFonts w:ascii="Calibri"/>
                <w:spacing w:val="-1"/>
              </w:rPr>
            </w:pPr>
            <w:r>
              <w:rPr>
                <w:rFonts w:ascii="Calibri" w:hAnsi="Calibri"/>
                <w:b/>
                <w:bCs/>
                <w:color w:val="000000"/>
                <w:szCs w:val="22"/>
              </w:rPr>
              <w:t xml:space="preserve">The solution will allow data stewards to provision </w:t>
            </w:r>
            <w:r w:rsidR="00FA1495">
              <w:rPr>
                <w:rFonts w:ascii="Calibri" w:hAnsi="Calibri"/>
                <w:b/>
                <w:bCs/>
                <w:color w:val="000000"/>
                <w:szCs w:val="22"/>
              </w:rPr>
              <w:t>….</w:t>
            </w:r>
          </w:p>
        </w:tc>
        <w:tc>
          <w:tcPr>
            <w:tcW w:w="1152" w:type="dxa"/>
            <w:tcBorders>
              <w:top w:val="single" w:sz="7" w:space="0" w:color="000000"/>
              <w:left w:val="single" w:sz="7" w:space="0" w:color="000000"/>
              <w:bottom w:val="single" w:sz="7" w:space="0" w:color="000000"/>
              <w:right w:val="single" w:sz="7" w:space="0" w:color="000000"/>
            </w:tcBorders>
          </w:tcPr>
          <w:p w14:paraId="1235FB7C" w14:textId="77777777" w:rsidR="00FE4BF1" w:rsidRDefault="00FE4BF1" w:rsidP="00FE4BF1">
            <w:pPr>
              <w:pStyle w:val="TableParagraph"/>
              <w:spacing w:line="264" w:lineRule="exact"/>
              <w:jc w:val="center"/>
              <w:rPr>
                <w:rFonts w:ascii="Calibri"/>
              </w:rPr>
            </w:pPr>
          </w:p>
        </w:tc>
        <w:tc>
          <w:tcPr>
            <w:tcW w:w="961" w:type="dxa"/>
            <w:tcBorders>
              <w:top w:val="single" w:sz="7" w:space="0" w:color="000000"/>
              <w:left w:val="single" w:sz="7" w:space="0" w:color="000000"/>
              <w:bottom w:val="single" w:sz="7" w:space="0" w:color="000000"/>
              <w:right w:val="single" w:sz="5" w:space="0" w:color="000000"/>
            </w:tcBorders>
          </w:tcPr>
          <w:p w14:paraId="3BFD854F" w14:textId="77777777" w:rsidR="00FE4BF1" w:rsidRDefault="00FE4BF1" w:rsidP="00FE4BF1">
            <w:pPr>
              <w:jc w:val="center"/>
            </w:pPr>
            <w:r>
              <w:t>1</w:t>
            </w:r>
          </w:p>
        </w:tc>
      </w:tr>
      <w:tr w:rsidR="00FE4BF1" w14:paraId="7E857BED" w14:textId="77777777" w:rsidTr="00FA1495">
        <w:trPr>
          <w:trHeight w:hRule="exact" w:val="935"/>
        </w:trPr>
        <w:tc>
          <w:tcPr>
            <w:tcW w:w="961" w:type="dxa"/>
            <w:tcBorders>
              <w:top w:val="single" w:sz="7" w:space="0" w:color="000000"/>
              <w:left w:val="single" w:sz="5" w:space="0" w:color="000000"/>
              <w:bottom w:val="single" w:sz="7" w:space="0" w:color="000000"/>
              <w:right w:val="single" w:sz="7" w:space="0" w:color="000000"/>
            </w:tcBorders>
          </w:tcPr>
          <w:p w14:paraId="1EAB6EF8" w14:textId="77777777" w:rsidR="00FE4BF1" w:rsidRPr="00F10453" w:rsidRDefault="00FE4BF1" w:rsidP="00FE4BF1">
            <w:pPr>
              <w:pStyle w:val="TableParagraph"/>
              <w:spacing w:line="264" w:lineRule="exact"/>
              <w:ind w:left="102"/>
              <w:rPr>
                <w:rFonts w:ascii="Calibri"/>
                <w:b/>
                <w:spacing w:val="-1"/>
              </w:rPr>
            </w:pPr>
            <w:r w:rsidRPr="00F10453">
              <w:rPr>
                <w:rFonts w:ascii="Calibri"/>
                <w:b/>
                <w:spacing w:val="-1"/>
              </w:rPr>
              <w:t>2.1.4</w:t>
            </w:r>
          </w:p>
        </w:tc>
        <w:tc>
          <w:tcPr>
            <w:tcW w:w="6018" w:type="dxa"/>
            <w:tcBorders>
              <w:top w:val="single" w:sz="7" w:space="0" w:color="000000"/>
              <w:left w:val="single" w:sz="7" w:space="0" w:color="000000"/>
              <w:bottom w:val="single" w:sz="7" w:space="0" w:color="000000"/>
              <w:right w:val="single" w:sz="7" w:space="0" w:color="000000"/>
            </w:tcBorders>
          </w:tcPr>
          <w:p w14:paraId="31CCE687" w14:textId="77777777" w:rsidR="00FE4BF1" w:rsidRDefault="00FE4BF1" w:rsidP="00FE4BF1">
            <w:pPr>
              <w:keepNext/>
              <w:rPr>
                <w:rFonts w:ascii="Calibri"/>
                <w:spacing w:val="-1"/>
              </w:rPr>
            </w:pPr>
            <w:r w:rsidRPr="008813D8">
              <w:rPr>
                <w:rFonts w:ascii="Calibri"/>
                <w:b/>
                <w:spacing w:val="-1"/>
              </w:rPr>
              <w:t xml:space="preserve">The Solution will allow </w:t>
            </w:r>
            <w:r>
              <w:rPr>
                <w:rFonts w:ascii="Calibri"/>
                <w:b/>
                <w:spacing w:val="-1"/>
              </w:rPr>
              <w:t>data stewards</w:t>
            </w:r>
            <w:r w:rsidRPr="008813D8">
              <w:rPr>
                <w:rFonts w:ascii="Calibri"/>
                <w:b/>
                <w:spacing w:val="-1"/>
              </w:rPr>
              <w:t xml:space="preserve"> to define</w:t>
            </w:r>
            <w:r>
              <w:rPr>
                <w:rFonts w:ascii="Calibri"/>
                <w:b/>
                <w:spacing w:val="-1"/>
              </w:rPr>
              <w:t xml:space="preserve"> </w:t>
            </w:r>
          </w:p>
          <w:p w14:paraId="1CB498FE" w14:textId="77777777" w:rsidR="00FE4BF1" w:rsidRDefault="00FE4BF1" w:rsidP="00FE4BF1">
            <w:pPr>
              <w:keepNext/>
              <w:rPr>
                <w:rFonts w:ascii="Calibri"/>
                <w:spacing w:val="-1"/>
              </w:rPr>
            </w:pPr>
          </w:p>
          <w:p w14:paraId="575E1AD8" w14:textId="77777777" w:rsidR="00FE4BF1" w:rsidRDefault="00FE4BF1" w:rsidP="00FE4BF1">
            <w:pPr>
              <w:keepNext/>
              <w:rPr>
                <w:rFonts w:ascii="Calibri"/>
                <w:spacing w:val="-1"/>
              </w:rPr>
            </w:pPr>
          </w:p>
          <w:p w14:paraId="5038B0C0" w14:textId="77777777" w:rsidR="00FE4BF1" w:rsidRDefault="00FE4BF1" w:rsidP="00FE4BF1">
            <w:pPr>
              <w:keepNext/>
              <w:rPr>
                <w:rFonts w:ascii="Calibri"/>
                <w:spacing w:val="-1"/>
              </w:rPr>
            </w:pPr>
          </w:p>
          <w:p w14:paraId="29E19F40" w14:textId="77777777" w:rsidR="00FE4BF1" w:rsidRPr="008431C3" w:rsidRDefault="00FE4BF1" w:rsidP="00FE4BF1">
            <w:pPr>
              <w:keepNext/>
              <w:jc w:val="both"/>
              <w:rPr>
                <w:rFonts w:ascii="Calibri" w:hAnsi="Calibri"/>
                <w:b/>
                <w:bCs/>
                <w:color w:val="000000"/>
                <w:szCs w:val="22"/>
              </w:rPr>
            </w:pPr>
          </w:p>
        </w:tc>
        <w:tc>
          <w:tcPr>
            <w:tcW w:w="1152" w:type="dxa"/>
            <w:tcBorders>
              <w:top w:val="single" w:sz="7" w:space="0" w:color="000000"/>
              <w:left w:val="single" w:sz="7" w:space="0" w:color="000000"/>
              <w:bottom w:val="single" w:sz="7" w:space="0" w:color="000000"/>
              <w:right w:val="single" w:sz="7" w:space="0" w:color="000000"/>
            </w:tcBorders>
          </w:tcPr>
          <w:p w14:paraId="4FA72A7F" w14:textId="77777777" w:rsidR="00FE4BF1" w:rsidRDefault="00FE4BF1" w:rsidP="00FE4BF1">
            <w:pPr>
              <w:pStyle w:val="TableParagraph"/>
              <w:spacing w:line="264" w:lineRule="exact"/>
              <w:jc w:val="center"/>
              <w:rPr>
                <w:rFonts w:ascii="Calibri"/>
              </w:rPr>
            </w:pPr>
          </w:p>
        </w:tc>
        <w:tc>
          <w:tcPr>
            <w:tcW w:w="961" w:type="dxa"/>
            <w:tcBorders>
              <w:top w:val="single" w:sz="7" w:space="0" w:color="000000"/>
              <w:left w:val="single" w:sz="7" w:space="0" w:color="000000"/>
              <w:bottom w:val="single" w:sz="7" w:space="0" w:color="000000"/>
              <w:right w:val="single" w:sz="5" w:space="0" w:color="000000"/>
            </w:tcBorders>
          </w:tcPr>
          <w:p w14:paraId="5B163894" w14:textId="77777777" w:rsidR="00FE4BF1" w:rsidRDefault="00FE4BF1" w:rsidP="00FE4BF1">
            <w:pPr>
              <w:jc w:val="center"/>
            </w:pPr>
            <w:r>
              <w:t>1</w:t>
            </w:r>
          </w:p>
        </w:tc>
      </w:tr>
    </w:tbl>
    <w:p w14:paraId="61F01E18" w14:textId="77777777" w:rsidR="00DD0D7B" w:rsidRDefault="00DD0D7B" w:rsidP="00DD0D7B"/>
    <w:p w14:paraId="53BF673E" w14:textId="37AA4C11" w:rsidR="00363A82" w:rsidRDefault="00363A82" w:rsidP="00DD0D7B"/>
    <w:p w14:paraId="1B350C82" w14:textId="5D2D9305" w:rsidR="00A33483" w:rsidRDefault="00A33483" w:rsidP="00DD0D7B"/>
    <w:p w14:paraId="386DFEB5" w14:textId="77777777" w:rsidR="00A33483" w:rsidRDefault="00A33483" w:rsidP="00DD0D7B"/>
    <w:p w14:paraId="70E89E45" w14:textId="481FE5B7" w:rsidR="008F349A" w:rsidRDefault="00846FC0" w:rsidP="008F349A">
      <w:pPr>
        <w:pStyle w:val="Heading2"/>
      </w:pPr>
      <w:bookmarkStart w:id="38" w:name="_Toc33798116"/>
      <w:r>
        <w:t>xx</w:t>
      </w:r>
      <w:r w:rsidR="008F349A">
        <w:t xml:space="preserve"> Requirements</w:t>
      </w:r>
      <w:bookmarkEnd w:id="38"/>
      <w:r w:rsidR="00E418EB">
        <w:t xml:space="preserve"> </w:t>
      </w:r>
    </w:p>
    <w:tbl>
      <w:tblPr>
        <w:tblW w:w="0" w:type="auto"/>
        <w:tblInd w:w="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6011"/>
        <w:gridCol w:w="1150"/>
        <w:gridCol w:w="991"/>
      </w:tblGrid>
      <w:tr w:rsidR="00A33483" w14:paraId="01C8F486" w14:textId="77777777" w:rsidTr="00846FC0">
        <w:trPr>
          <w:trHeight w:hRule="exact" w:val="370"/>
        </w:trPr>
        <w:tc>
          <w:tcPr>
            <w:tcW w:w="960" w:type="dxa"/>
            <w:shd w:val="clear" w:color="auto" w:fill="1F487C"/>
          </w:tcPr>
          <w:p w14:paraId="758E59AE" w14:textId="77777777" w:rsidR="00A33483" w:rsidRDefault="00A33483" w:rsidP="00846FC0">
            <w:pPr>
              <w:pStyle w:val="TableParagraph"/>
              <w:spacing w:before="37"/>
              <w:ind w:right="332"/>
              <w:jc w:val="right"/>
              <w:rPr>
                <w:b/>
              </w:rPr>
            </w:pPr>
            <w:r>
              <w:rPr>
                <w:b/>
                <w:color w:val="FFFFFF"/>
              </w:rPr>
              <w:t>2.2</w:t>
            </w:r>
          </w:p>
        </w:tc>
        <w:tc>
          <w:tcPr>
            <w:tcW w:w="6011" w:type="dxa"/>
            <w:shd w:val="clear" w:color="auto" w:fill="1F487C"/>
          </w:tcPr>
          <w:p w14:paraId="71137034" w14:textId="77777777" w:rsidR="00A33483" w:rsidRDefault="00A33483" w:rsidP="00846FC0">
            <w:pPr>
              <w:pStyle w:val="TableParagraph"/>
              <w:spacing w:before="37"/>
              <w:ind w:left="2097" w:right="2096"/>
              <w:jc w:val="center"/>
              <w:rPr>
                <w:b/>
              </w:rPr>
            </w:pPr>
            <w:r>
              <w:rPr>
                <w:b/>
                <w:color w:val="FFFFFF"/>
              </w:rPr>
              <w:t>Data Requirements</w:t>
            </w:r>
          </w:p>
        </w:tc>
        <w:tc>
          <w:tcPr>
            <w:tcW w:w="1150" w:type="dxa"/>
            <w:shd w:val="clear" w:color="auto" w:fill="1F487C"/>
          </w:tcPr>
          <w:p w14:paraId="11C46ECF" w14:textId="77777777" w:rsidR="00A33483" w:rsidRDefault="00A33483" w:rsidP="00846FC0">
            <w:pPr>
              <w:pStyle w:val="TableParagraph"/>
              <w:spacing w:before="37"/>
              <w:ind w:left="230"/>
              <w:rPr>
                <w:b/>
              </w:rPr>
            </w:pPr>
            <w:r>
              <w:rPr>
                <w:b/>
                <w:color w:val="FFFFFF"/>
              </w:rPr>
              <w:t>Priority</w:t>
            </w:r>
          </w:p>
        </w:tc>
        <w:tc>
          <w:tcPr>
            <w:tcW w:w="991" w:type="dxa"/>
            <w:tcBorders>
              <w:right w:val="single" w:sz="5" w:space="0" w:color="000000"/>
            </w:tcBorders>
            <w:shd w:val="clear" w:color="auto" w:fill="1F487C"/>
          </w:tcPr>
          <w:p w14:paraId="37DBAEAD" w14:textId="77777777" w:rsidR="00A33483" w:rsidRDefault="00A33483" w:rsidP="00846FC0">
            <w:pPr>
              <w:pStyle w:val="TableParagraph"/>
              <w:spacing w:before="37"/>
              <w:ind w:left="223"/>
              <w:rPr>
                <w:b/>
              </w:rPr>
            </w:pPr>
            <w:r>
              <w:rPr>
                <w:b/>
                <w:color w:val="FFFFFF"/>
              </w:rPr>
              <w:t>Phase</w:t>
            </w:r>
          </w:p>
        </w:tc>
      </w:tr>
      <w:tr w:rsidR="00A33483" w14:paraId="7885A393" w14:textId="77777777" w:rsidTr="00846FC0">
        <w:trPr>
          <w:trHeight w:hRule="exact" w:val="1027"/>
        </w:trPr>
        <w:tc>
          <w:tcPr>
            <w:tcW w:w="960" w:type="dxa"/>
          </w:tcPr>
          <w:p w14:paraId="15596BB5" w14:textId="77777777" w:rsidR="00A33483" w:rsidRDefault="00A33483" w:rsidP="00846FC0">
            <w:pPr>
              <w:pStyle w:val="TableParagraph"/>
              <w:spacing w:line="268" w:lineRule="exact"/>
              <w:ind w:right="397"/>
              <w:jc w:val="right"/>
            </w:pPr>
            <w:r>
              <w:t>2.2.1</w:t>
            </w:r>
          </w:p>
        </w:tc>
        <w:tc>
          <w:tcPr>
            <w:tcW w:w="6011" w:type="dxa"/>
          </w:tcPr>
          <w:p w14:paraId="2285CCFC" w14:textId="77777777" w:rsidR="00A33483" w:rsidRDefault="00A33483" w:rsidP="00846FC0">
            <w:pPr>
              <w:pStyle w:val="TableParagraph"/>
              <w:spacing w:before="1" w:line="237" w:lineRule="auto"/>
              <w:ind w:right="306"/>
            </w:pPr>
            <w:r>
              <w:t>System shall allow users to download data and interpretations for reuse at a future date.</w:t>
            </w:r>
          </w:p>
        </w:tc>
        <w:tc>
          <w:tcPr>
            <w:tcW w:w="1150" w:type="dxa"/>
          </w:tcPr>
          <w:p w14:paraId="02159BF1" w14:textId="77777777" w:rsidR="00A33483" w:rsidRDefault="00A33483" w:rsidP="00846FC0">
            <w:pPr>
              <w:pStyle w:val="TableParagraph"/>
              <w:spacing w:line="268" w:lineRule="exact"/>
            </w:pPr>
            <w:r>
              <w:t>Must</w:t>
            </w:r>
          </w:p>
        </w:tc>
        <w:tc>
          <w:tcPr>
            <w:tcW w:w="991" w:type="dxa"/>
          </w:tcPr>
          <w:p w14:paraId="120C2F77" w14:textId="77777777" w:rsidR="00A33483" w:rsidRDefault="00A33483" w:rsidP="00846FC0">
            <w:pPr>
              <w:pStyle w:val="TableParagraph"/>
              <w:spacing w:line="268" w:lineRule="exact"/>
            </w:pPr>
            <w:r>
              <w:t>1</w:t>
            </w:r>
          </w:p>
        </w:tc>
      </w:tr>
      <w:tr w:rsidR="00A33483" w14:paraId="04D85F83" w14:textId="77777777" w:rsidTr="00846FC0">
        <w:trPr>
          <w:trHeight w:hRule="exact" w:val="910"/>
        </w:trPr>
        <w:tc>
          <w:tcPr>
            <w:tcW w:w="960" w:type="dxa"/>
          </w:tcPr>
          <w:p w14:paraId="39E129DA" w14:textId="77777777" w:rsidR="00A33483" w:rsidRDefault="00A33483" w:rsidP="00846FC0">
            <w:pPr>
              <w:pStyle w:val="TableParagraph"/>
              <w:ind w:right="397"/>
              <w:jc w:val="right"/>
            </w:pPr>
            <w:r>
              <w:t>2.2.2</w:t>
            </w:r>
          </w:p>
        </w:tc>
        <w:tc>
          <w:tcPr>
            <w:tcW w:w="6011" w:type="dxa"/>
          </w:tcPr>
          <w:p w14:paraId="0E0F55F5" w14:textId="77777777" w:rsidR="00A33483" w:rsidRDefault="00A33483" w:rsidP="00846FC0">
            <w:pPr>
              <w:pStyle w:val="TableParagraph"/>
            </w:pPr>
            <w:r>
              <w:t>System shall require database server space/hosting facility.</w:t>
            </w:r>
          </w:p>
        </w:tc>
        <w:tc>
          <w:tcPr>
            <w:tcW w:w="1150" w:type="dxa"/>
          </w:tcPr>
          <w:p w14:paraId="7D614F99" w14:textId="77777777" w:rsidR="00A33483" w:rsidRDefault="00A33483" w:rsidP="00846FC0">
            <w:pPr>
              <w:pStyle w:val="TableParagraph"/>
            </w:pPr>
            <w:r>
              <w:t>Must</w:t>
            </w:r>
          </w:p>
        </w:tc>
        <w:tc>
          <w:tcPr>
            <w:tcW w:w="991" w:type="dxa"/>
          </w:tcPr>
          <w:p w14:paraId="1937983F" w14:textId="77777777" w:rsidR="00A33483" w:rsidRDefault="00A33483" w:rsidP="00846FC0">
            <w:pPr>
              <w:pStyle w:val="TableParagraph"/>
            </w:pPr>
            <w:r>
              <w:t>1</w:t>
            </w:r>
          </w:p>
        </w:tc>
      </w:tr>
      <w:tr w:rsidR="00A33483" w14:paraId="70C12736" w14:textId="77777777" w:rsidTr="00846FC0">
        <w:trPr>
          <w:trHeight w:hRule="exact" w:val="1371"/>
        </w:trPr>
        <w:tc>
          <w:tcPr>
            <w:tcW w:w="960" w:type="dxa"/>
          </w:tcPr>
          <w:p w14:paraId="7BD4E806" w14:textId="77777777" w:rsidR="00A33483" w:rsidRDefault="00A33483" w:rsidP="00846FC0">
            <w:pPr>
              <w:pStyle w:val="TableParagraph"/>
              <w:spacing w:line="268" w:lineRule="exact"/>
              <w:ind w:right="397"/>
              <w:jc w:val="right"/>
            </w:pPr>
            <w:r>
              <w:t>2.2.3</w:t>
            </w:r>
          </w:p>
        </w:tc>
        <w:tc>
          <w:tcPr>
            <w:tcW w:w="6011" w:type="dxa"/>
          </w:tcPr>
          <w:p w14:paraId="31D61A4D" w14:textId="77777777" w:rsidR="00A33483" w:rsidRDefault="00A33483" w:rsidP="00846FC0">
            <w:pPr>
              <w:pStyle w:val="TableParagraph"/>
              <w:ind w:right="216"/>
            </w:pPr>
            <w:r>
              <w:t>System shall store, archive and provide access to “official interpretations” that have been approved and signed off on by the State Conservationist or equivalent administrator for public lands.</w:t>
            </w:r>
          </w:p>
        </w:tc>
        <w:tc>
          <w:tcPr>
            <w:tcW w:w="1150" w:type="dxa"/>
          </w:tcPr>
          <w:p w14:paraId="7DBBDA01" w14:textId="77777777" w:rsidR="00A33483" w:rsidRDefault="00A33483" w:rsidP="00846FC0">
            <w:pPr>
              <w:pStyle w:val="TableParagraph"/>
              <w:spacing w:line="268" w:lineRule="exact"/>
            </w:pPr>
            <w:r>
              <w:t>Must</w:t>
            </w:r>
          </w:p>
        </w:tc>
        <w:tc>
          <w:tcPr>
            <w:tcW w:w="991" w:type="dxa"/>
          </w:tcPr>
          <w:p w14:paraId="2AA756FE" w14:textId="77777777" w:rsidR="00A33483" w:rsidRDefault="00A33483" w:rsidP="00846FC0">
            <w:pPr>
              <w:pStyle w:val="TableParagraph"/>
              <w:spacing w:line="268" w:lineRule="exact"/>
            </w:pPr>
            <w:r>
              <w:t>1</w:t>
            </w:r>
          </w:p>
        </w:tc>
      </w:tr>
      <w:tr w:rsidR="00A33483" w14:paraId="5C26E161" w14:textId="77777777" w:rsidTr="00846FC0">
        <w:trPr>
          <w:trHeight w:hRule="exact" w:val="1361"/>
        </w:trPr>
        <w:tc>
          <w:tcPr>
            <w:tcW w:w="960" w:type="dxa"/>
          </w:tcPr>
          <w:p w14:paraId="3D0A33C2" w14:textId="77777777" w:rsidR="00A33483" w:rsidRDefault="00A33483" w:rsidP="00846FC0">
            <w:pPr>
              <w:pStyle w:val="TableParagraph"/>
              <w:ind w:right="397"/>
              <w:jc w:val="right"/>
            </w:pPr>
            <w:r>
              <w:lastRenderedPageBreak/>
              <w:t>2.2.4</w:t>
            </w:r>
          </w:p>
        </w:tc>
        <w:tc>
          <w:tcPr>
            <w:tcW w:w="6011" w:type="dxa"/>
          </w:tcPr>
          <w:p w14:paraId="4B707E1B" w14:textId="77777777" w:rsidR="00A33483" w:rsidRDefault="00A33483" w:rsidP="00846FC0">
            <w:pPr>
              <w:pStyle w:val="TableParagraph"/>
              <w:ind w:right="130"/>
            </w:pPr>
            <w:r>
              <w:t>System shall be able to glean/ extract data from external sources for use in interpretations. Examples are distances from water bodies, PRISM data, tabular descriptive data, and distance from major</w:t>
            </w:r>
            <w:r>
              <w:rPr>
                <w:spacing w:val="-6"/>
              </w:rPr>
              <w:t xml:space="preserve"> </w:t>
            </w:r>
            <w:r>
              <w:t>roads.</w:t>
            </w:r>
          </w:p>
        </w:tc>
        <w:tc>
          <w:tcPr>
            <w:tcW w:w="1150" w:type="dxa"/>
          </w:tcPr>
          <w:p w14:paraId="35A2A97A" w14:textId="77777777" w:rsidR="00A33483" w:rsidRDefault="00A33483" w:rsidP="00846FC0">
            <w:pPr>
              <w:pStyle w:val="TableParagraph"/>
            </w:pPr>
            <w:r>
              <w:t>Must</w:t>
            </w:r>
          </w:p>
        </w:tc>
        <w:tc>
          <w:tcPr>
            <w:tcW w:w="991" w:type="dxa"/>
          </w:tcPr>
          <w:p w14:paraId="3C4C74BA" w14:textId="77777777" w:rsidR="00A33483" w:rsidRDefault="00A33483" w:rsidP="00846FC0">
            <w:pPr>
              <w:pStyle w:val="TableParagraph"/>
            </w:pPr>
            <w:r>
              <w:t>3</w:t>
            </w:r>
          </w:p>
        </w:tc>
      </w:tr>
    </w:tbl>
    <w:p w14:paraId="270CBAB9" w14:textId="77777777" w:rsidR="008F349A" w:rsidRDefault="008F349A" w:rsidP="008F349A"/>
    <w:p w14:paraId="0A68C888" w14:textId="77777777" w:rsidR="008F349A" w:rsidRPr="008F349A" w:rsidRDefault="008F349A" w:rsidP="008F349A"/>
    <w:p w14:paraId="70E1D1EF" w14:textId="79BEE787" w:rsidR="000067D6" w:rsidRDefault="00FA1495" w:rsidP="000067D6">
      <w:pPr>
        <w:pStyle w:val="Heading2"/>
      </w:pPr>
      <w:bookmarkStart w:id="39" w:name="_Toc33798117"/>
      <w:proofErr w:type="spellStart"/>
      <w:r>
        <w:t>P</w:t>
      </w:r>
      <w:r w:rsidR="00846FC0">
        <w:t>xx</w:t>
      </w:r>
      <w:r>
        <w:t>roject</w:t>
      </w:r>
      <w:proofErr w:type="spellEnd"/>
      <w:r>
        <w:t xml:space="preserve"> Specific Section</w:t>
      </w:r>
      <w:bookmarkEnd w:id="39"/>
    </w:p>
    <w:p w14:paraId="223FB76F" w14:textId="77777777" w:rsidR="000067D6" w:rsidRDefault="000067D6" w:rsidP="000067D6">
      <w:pPr>
        <w:ind w:left="360"/>
      </w:pPr>
    </w:p>
    <w:tbl>
      <w:tblPr>
        <w:tblW w:w="9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6100"/>
        <w:gridCol w:w="1180"/>
        <w:gridCol w:w="1040"/>
      </w:tblGrid>
      <w:tr w:rsidR="00AF557E" w:rsidRPr="008431C3" w14:paraId="76DFA94C" w14:textId="77777777" w:rsidTr="00CB2A82">
        <w:trPr>
          <w:trHeight w:val="300"/>
        </w:trPr>
        <w:tc>
          <w:tcPr>
            <w:tcW w:w="960" w:type="dxa"/>
            <w:shd w:val="clear" w:color="auto" w:fill="DEEAF6"/>
            <w:noWrap/>
            <w:vAlign w:val="bottom"/>
            <w:hideMark/>
          </w:tcPr>
          <w:p w14:paraId="016CEFAD" w14:textId="77777777" w:rsidR="00AF557E" w:rsidRPr="008431C3" w:rsidRDefault="00AF557E" w:rsidP="00AF557E">
            <w:pPr>
              <w:rPr>
                <w:rFonts w:ascii="Calibri" w:hAnsi="Calibri"/>
                <w:b/>
                <w:bCs/>
                <w:color w:val="000000"/>
                <w:szCs w:val="22"/>
              </w:rPr>
            </w:pPr>
            <w:r>
              <w:rPr>
                <w:rFonts w:ascii="Calibri" w:hAnsi="Calibri"/>
                <w:b/>
                <w:bCs/>
                <w:color w:val="000000"/>
                <w:szCs w:val="22"/>
              </w:rPr>
              <w:t>2.5</w:t>
            </w:r>
          </w:p>
        </w:tc>
        <w:tc>
          <w:tcPr>
            <w:tcW w:w="6100" w:type="dxa"/>
            <w:shd w:val="clear" w:color="auto" w:fill="DEEAF6"/>
            <w:vAlign w:val="bottom"/>
            <w:hideMark/>
          </w:tcPr>
          <w:p w14:paraId="4B3364DD" w14:textId="77777777" w:rsidR="00AF557E" w:rsidRPr="008431C3" w:rsidRDefault="00AF557E" w:rsidP="00AF557E">
            <w:pPr>
              <w:rPr>
                <w:rFonts w:ascii="Calibri" w:hAnsi="Calibri"/>
                <w:b/>
                <w:bCs/>
                <w:color w:val="000000"/>
                <w:szCs w:val="22"/>
              </w:rPr>
            </w:pPr>
            <w:r w:rsidRPr="00FA1495">
              <w:rPr>
                <w:rFonts w:ascii="Calibri" w:hAnsi="Calibri"/>
                <w:b/>
                <w:bCs/>
                <w:color w:val="2E74B5" w:themeColor="accent1" w:themeShade="BF"/>
                <w:szCs w:val="22"/>
              </w:rPr>
              <w:t>&lt;Project Name&gt;</w:t>
            </w:r>
            <w:r>
              <w:rPr>
                <w:rFonts w:ascii="Calibri" w:hAnsi="Calibri"/>
                <w:b/>
                <w:bCs/>
                <w:color w:val="000000"/>
                <w:szCs w:val="22"/>
              </w:rPr>
              <w:t xml:space="preserve"> Analysis and Calculation Results</w:t>
            </w:r>
          </w:p>
        </w:tc>
        <w:tc>
          <w:tcPr>
            <w:tcW w:w="1180" w:type="dxa"/>
            <w:shd w:val="clear" w:color="auto" w:fill="DEEAF6"/>
            <w:vAlign w:val="bottom"/>
            <w:hideMark/>
          </w:tcPr>
          <w:p w14:paraId="0DB141CA" w14:textId="77777777" w:rsidR="00AF557E" w:rsidRPr="008431C3" w:rsidRDefault="00AF557E" w:rsidP="00AF557E">
            <w:pPr>
              <w:rPr>
                <w:rFonts w:ascii="Calibri" w:hAnsi="Calibri"/>
                <w:b/>
                <w:bCs/>
                <w:color w:val="000000"/>
                <w:szCs w:val="22"/>
              </w:rPr>
            </w:pPr>
            <w:r>
              <w:rPr>
                <w:rFonts w:ascii="Calibri" w:hAnsi="Calibri"/>
                <w:b/>
                <w:bCs/>
                <w:color w:val="000000"/>
                <w:szCs w:val="22"/>
              </w:rPr>
              <w:t>Priority</w:t>
            </w:r>
          </w:p>
        </w:tc>
        <w:tc>
          <w:tcPr>
            <w:tcW w:w="1040" w:type="dxa"/>
            <w:shd w:val="clear" w:color="auto" w:fill="DEEAF6"/>
            <w:vAlign w:val="bottom"/>
            <w:hideMark/>
          </w:tcPr>
          <w:p w14:paraId="6435969B" w14:textId="77777777" w:rsidR="00AF557E" w:rsidRPr="008431C3" w:rsidRDefault="00AF557E" w:rsidP="00AF557E">
            <w:pPr>
              <w:rPr>
                <w:rFonts w:ascii="Calibri" w:hAnsi="Calibri"/>
                <w:b/>
                <w:bCs/>
                <w:color w:val="000000"/>
                <w:szCs w:val="22"/>
              </w:rPr>
            </w:pPr>
            <w:r w:rsidRPr="003E3D1A">
              <w:rPr>
                <w:rFonts w:ascii="Calibri" w:hAnsi="Calibri"/>
                <w:b/>
                <w:bCs/>
                <w:color w:val="000000"/>
                <w:szCs w:val="22"/>
              </w:rPr>
              <w:t>P</w:t>
            </w:r>
            <w:r>
              <w:rPr>
                <w:rFonts w:ascii="Calibri" w:hAnsi="Calibri"/>
                <w:b/>
                <w:bCs/>
                <w:color w:val="000000"/>
                <w:szCs w:val="22"/>
              </w:rPr>
              <w:t>hase</w:t>
            </w:r>
          </w:p>
        </w:tc>
      </w:tr>
      <w:tr w:rsidR="00241BCC" w:rsidRPr="008431C3" w14:paraId="63EFCD69" w14:textId="77777777" w:rsidTr="00241BCC">
        <w:trPr>
          <w:trHeight w:val="1079"/>
        </w:trPr>
        <w:tc>
          <w:tcPr>
            <w:tcW w:w="960" w:type="dxa"/>
            <w:tcBorders>
              <w:top w:val="single" w:sz="4" w:space="0" w:color="auto"/>
              <w:left w:val="single" w:sz="4" w:space="0" w:color="auto"/>
              <w:bottom w:val="single" w:sz="4" w:space="0" w:color="auto"/>
              <w:right w:val="single" w:sz="4" w:space="0" w:color="auto"/>
            </w:tcBorders>
            <w:shd w:val="clear" w:color="auto" w:fill="auto"/>
            <w:noWrap/>
          </w:tcPr>
          <w:p w14:paraId="7D6EC583" w14:textId="77777777" w:rsidR="00241BCC" w:rsidRPr="008431C3" w:rsidRDefault="00FA1495" w:rsidP="00241BCC">
            <w:pPr>
              <w:rPr>
                <w:rFonts w:ascii="Calibri" w:hAnsi="Calibri"/>
                <w:b/>
                <w:bCs/>
                <w:color w:val="000000"/>
                <w:szCs w:val="22"/>
              </w:rPr>
            </w:pPr>
            <w:r>
              <w:rPr>
                <w:rFonts w:ascii="Calibri" w:hAnsi="Calibri"/>
                <w:b/>
                <w:bCs/>
                <w:color w:val="000000"/>
                <w:szCs w:val="22"/>
              </w:rPr>
              <w:t>2.5</w:t>
            </w:r>
            <w:r w:rsidR="00F37C86">
              <w:rPr>
                <w:rFonts w:ascii="Calibri" w:hAnsi="Calibri"/>
                <w:b/>
                <w:bCs/>
                <w:color w:val="000000"/>
                <w:szCs w:val="22"/>
              </w:rPr>
              <w:t>.1</w:t>
            </w:r>
          </w:p>
        </w:tc>
        <w:tc>
          <w:tcPr>
            <w:tcW w:w="6100" w:type="dxa"/>
            <w:tcBorders>
              <w:top w:val="single" w:sz="4" w:space="0" w:color="auto"/>
              <w:left w:val="single" w:sz="4" w:space="0" w:color="auto"/>
              <w:bottom w:val="single" w:sz="4" w:space="0" w:color="auto"/>
              <w:right w:val="single" w:sz="4" w:space="0" w:color="auto"/>
            </w:tcBorders>
            <w:shd w:val="clear" w:color="auto" w:fill="auto"/>
          </w:tcPr>
          <w:p w14:paraId="1D9C2B01" w14:textId="77777777" w:rsidR="00241BCC" w:rsidRPr="009F4D46" w:rsidRDefault="00241BCC" w:rsidP="00241BCC">
            <w:pPr>
              <w:jc w:val="both"/>
              <w:rPr>
                <w:rFonts w:ascii="Calibri" w:hAnsi="Calibri"/>
                <w:bCs/>
                <w:color w:val="000000"/>
                <w:szCs w:val="22"/>
              </w:rPr>
            </w:pPr>
            <w:r w:rsidRPr="008431C3">
              <w:rPr>
                <w:rFonts w:ascii="Calibri" w:hAnsi="Calibri"/>
                <w:b/>
                <w:bCs/>
                <w:color w:val="000000"/>
                <w:szCs w:val="22"/>
              </w:rPr>
              <w:t xml:space="preserve">The </w:t>
            </w:r>
            <w:r>
              <w:rPr>
                <w:rFonts w:ascii="Calibri" w:hAnsi="Calibri"/>
                <w:b/>
                <w:bCs/>
                <w:color w:val="000000"/>
                <w:szCs w:val="22"/>
              </w:rPr>
              <w:t>solution shall</w:t>
            </w:r>
            <w:r w:rsidR="00FA1495">
              <w:rPr>
                <w:rFonts w:ascii="Calibri" w:hAnsi="Calibri"/>
                <w:b/>
                <w:bCs/>
                <w:color w:val="000000"/>
                <w:szCs w:val="22"/>
              </w:rPr>
              <w:t xml:space="preserve"> </w:t>
            </w:r>
            <w:r w:rsidR="00FA1495" w:rsidRPr="00FA1495">
              <w:rPr>
                <w:rFonts w:ascii="Calibri" w:hAnsi="Calibri"/>
                <w:b/>
                <w:bCs/>
                <w:color w:val="2E74B5" w:themeColor="accent1" w:themeShade="BF"/>
                <w:szCs w:val="22"/>
              </w:rPr>
              <w:t>&lt; &gt;</w:t>
            </w:r>
            <w:r w:rsidRPr="009F4D46">
              <w:rPr>
                <w:rFonts w:ascii="Calibri" w:hAnsi="Calibri"/>
                <w:bCs/>
                <w:color w:val="000000"/>
                <w:szCs w:val="22"/>
              </w:rPr>
              <w:t>:</w:t>
            </w:r>
          </w:p>
          <w:p w14:paraId="0B2A74F2" w14:textId="0FE1484E" w:rsidR="00241BCC" w:rsidRPr="00FA1495" w:rsidRDefault="00241BCC" w:rsidP="00301E3E">
            <w:pPr>
              <w:pStyle w:val="ListParagraph"/>
              <w:numPr>
                <w:ilvl w:val="0"/>
                <w:numId w:val="6"/>
              </w:numPr>
              <w:jc w:val="both"/>
              <w:rPr>
                <w:rFonts w:ascii="Calibri" w:hAnsi="Calibri"/>
                <w:bCs/>
                <w:color w:val="2E74B5" w:themeColor="accent1" w:themeShade="BF"/>
                <w:szCs w:val="22"/>
              </w:rPr>
            </w:pPr>
          </w:p>
          <w:p w14:paraId="76D52880" w14:textId="77777777" w:rsidR="00241BCC" w:rsidRPr="00FA1495" w:rsidRDefault="00241BCC" w:rsidP="00241BCC">
            <w:pPr>
              <w:jc w:val="both"/>
              <w:rPr>
                <w:rFonts w:ascii="Calibri" w:hAnsi="Calibri"/>
                <w:bCs/>
                <w:color w:val="2E74B5" w:themeColor="accent1" w:themeShade="BF"/>
                <w:szCs w:val="22"/>
              </w:rPr>
            </w:pPr>
          </w:p>
          <w:p w14:paraId="6A7FA65E" w14:textId="77777777" w:rsidR="00241BCC" w:rsidRPr="00FA1495" w:rsidRDefault="00241BCC" w:rsidP="00241BCC">
            <w:pPr>
              <w:jc w:val="both"/>
              <w:rPr>
                <w:rFonts w:ascii="Calibri" w:hAnsi="Calibri"/>
                <w:bCs/>
                <w:color w:val="2E74B5" w:themeColor="accent1" w:themeShade="BF"/>
                <w:szCs w:val="22"/>
              </w:rPr>
            </w:pPr>
            <w:r w:rsidRPr="00FA1495">
              <w:rPr>
                <w:rFonts w:ascii="Calibri" w:hAnsi="Calibri"/>
                <w:bCs/>
                <w:color w:val="2E74B5" w:themeColor="accent1" w:themeShade="BF"/>
                <w:szCs w:val="22"/>
              </w:rPr>
              <w:t>Note: The</w:t>
            </w:r>
            <w:r w:rsidR="00FA1495" w:rsidRPr="00FA1495">
              <w:rPr>
                <w:rFonts w:ascii="Calibri" w:hAnsi="Calibri"/>
                <w:bCs/>
                <w:color w:val="2E74B5" w:themeColor="accent1" w:themeShade="BF"/>
                <w:szCs w:val="22"/>
              </w:rPr>
              <w:t>…</w:t>
            </w:r>
          </w:p>
          <w:p w14:paraId="3E1E4555" w14:textId="77777777" w:rsidR="00241BCC" w:rsidRPr="008431C3" w:rsidRDefault="00241BCC" w:rsidP="00241BCC">
            <w:pPr>
              <w:jc w:val="both"/>
              <w:rPr>
                <w:rFonts w:ascii="Calibri" w:hAnsi="Calibri"/>
                <w:b/>
                <w:bCs/>
                <w:color w:val="000000"/>
                <w:szCs w:val="22"/>
              </w:rPr>
            </w:pPr>
          </w:p>
        </w:tc>
        <w:tc>
          <w:tcPr>
            <w:tcW w:w="1180" w:type="dxa"/>
            <w:tcBorders>
              <w:top w:val="single" w:sz="4" w:space="0" w:color="auto"/>
              <w:left w:val="single" w:sz="4" w:space="0" w:color="auto"/>
              <w:bottom w:val="single" w:sz="4" w:space="0" w:color="auto"/>
              <w:right w:val="single" w:sz="4" w:space="0" w:color="auto"/>
            </w:tcBorders>
            <w:shd w:val="clear" w:color="auto" w:fill="auto"/>
            <w:noWrap/>
          </w:tcPr>
          <w:p w14:paraId="2A5697E9" w14:textId="77777777" w:rsidR="00241BCC" w:rsidRPr="008431C3" w:rsidRDefault="00241BCC" w:rsidP="00241BCC">
            <w:pPr>
              <w:jc w:val="center"/>
              <w:rPr>
                <w:rFonts w:ascii="Calibri" w:hAnsi="Calibri"/>
                <w:color w:val="000000"/>
                <w:szCs w:val="22"/>
              </w:rPr>
            </w:pPr>
          </w:p>
        </w:tc>
        <w:tc>
          <w:tcPr>
            <w:tcW w:w="1040" w:type="dxa"/>
            <w:tcBorders>
              <w:top w:val="single" w:sz="4" w:space="0" w:color="auto"/>
              <w:left w:val="single" w:sz="4" w:space="0" w:color="auto"/>
              <w:bottom w:val="single" w:sz="4" w:space="0" w:color="auto"/>
              <w:right w:val="single" w:sz="4" w:space="0" w:color="auto"/>
            </w:tcBorders>
            <w:shd w:val="clear" w:color="auto" w:fill="auto"/>
            <w:noWrap/>
          </w:tcPr>
          <w:p w14:paraId="570E8ACD" w14:textId="77777777" w:rsidR="00241BCC" w:rsidRPr="008431C3" w:rsidRDefault="00241BCC" w:rsidP="00241BCC">
            <w:pPr>
              <w:jc w:val="center"/>
              <w:rPr>
                <w:rFonts w:ascii="Calibri" w:hAnsi="Calibri"/>
                <w:color w:val="000000"/>
                <w:szCs w:val="22"/>
              </w:rPr>
            </w:pPr>
            <w:r>
              <w:rPr>
                <w:rFonts w:ascii="Calibri" w:hAnsi="Calibri"/>
                <w:color w:val="000000"/>
                <w:szCs w:val="22"/>
              </w:rPr>
              <w:t>1</w:t>
            </w:r>
          </w:p>
        </w:tc>
      </w:tr>
      <w:tr w:rsidR="00F37C86" w:rsidRPr="008431C3" w14:paraId="6B4A2574" w14:textId="77777777" w:rsidTr="00CB2A82">
        <w:trPr>
          <w:trHeight w:val="1079"/>
        </w:trPr>
        <w:tc>
          <w:tcPr>
            <w:tcW w:w="960" w:type="dxa"/>
            <w:shd w:val="clear" w:color="auto" w:fill="auto"/>
            <w:noWrap/>
          </w:tcPr>
          <w:p w14:paraId="01A8276A" w14:textId="77777777" w:rsidR="00F37C86" w:rsidRPr="008431C3" w:rsidRDefault="00F37C86" w:rsidP="00F37C86">
            <w:pPr>
              <w:rPr>
                <w:rFonts w:ascii="Calibri" w:hAnsi="Calibri"/>
                <w:b/>
                <w:bCs/>
                <w:color w:val="000000"/>
                <w:szCs w:val="22"/>
              </w:rPr>
            </w:pPr>
            <w:r>
              <w:rPr>
                <w:rFonts w:ascii="Calibri" w:hAnsi="Calibri"/>
                <w:b/>
                <w:bCs/>
                <w:color w:val="000000"/>
                <w:szCs w:val="22"/>
              </w:rPr>
              <w:t>2.3.7</w:t>
            </w:r>
          </w:p>
        </w:tc>
        <w:tc>
          <w:tcPr>
            <w:tcW w:w="6100" w:type="dxa"/>
            <w:shd w:val="clear" w:color="auto" w:fill="auto"/>
          </w:tcPr>
          <w:p w14:paraId="2AFCC10F" w14:textId="77777777" w:rsidR="00F37C86" w:rsidRPr="00FA1495" w:rsidRDefault="00F37C86" w:rsidP="00F37C86">
            <w:pPr>
              <w:keepNext/>
              <w:jc w:val="both"/>
              <w:rPr>
                <w:rFonts w:ascii="Calibri" w:hAnsi="Calibri"/>
                <w:b/>
                <w:bCs/>
                <w:color w:val="2E74B5" w:themeColor="accent1" w:themeShade="BF"/>
                <w:szCs w:val="22"/>
              </w:rPr>
            </w:pPr>
            <w:r>
              <w:rPr>
                <w:rFonts w:ascii="Calibri" w:hAnsi="Calibri"/>
                <w:b/>
                <w:bCs/>
                <w:color w:val="000000"/>
                <w:szCs w:val="22"/>
              </w:rPr>
              <w:t>The solution shall calculate</w:t>
            </w:r>
            <w:r w:rsidRPr="00FA1495">
              <w:rPr>
                <w:rFonts w:ascii="Calibri" w:hAnsi="Calibri"/>
                <w:b/>
                <w:bCs/>
                <w:color w:val="2E74B5" w:themeColor="accent1" w:themeShade="BF"/>
                <w:szCs w:val="22"/>
              </w:rPr>
              <w:t xml:space="preserve"> </w:t>
            </w:r>
            <w:r w:rsidR="00FA1495" w:rsidRPr="00FA1495">
              <w:rPr>
                <w:rFonts w:ascii="Calibri" w:hAnsi="Calibri"/>
                <w:b/>
                <w:bCs/>
                <w:color w:val="2E74B5" w:themeColor="accent1" w:themeShade="BF"/>
                <w:szCs w:val="22"/>
              </w:rPr>
              <w:t>&lt;   &gt;</w:t>
            </w:r>
            <w:r w:rsidRPr="00FA1495">
              <w:rPr>
                <w:rFonts w:ascii="Calibri" w:hAnsi="Calibri"/>
                <w:b/>
                <w:bCs/>
                <w:color w:val="2E74B5" w:themeColor="accent1" w:themeShade="BF"/>
                <w:szCs w:val="22"/>
              </w:rPr>
              <w:t>.</w:t>
            </w:r>
          </w:p>
          <w:p w14:paraId="3D873517" w14:textId="77777777" w:rsidR="00F37C86" w:rsidRPr="00FA1495" w:rsidRDefault="00F37C86" w:rsidP="00F37C86">
            <w:pPr>
              <w:jc w:val="both"/>
              <w:rPr>
                <w:rFonts w:ascii="Calibri" w:hAnsi="Calibri"/>
                <w:bCs/>
                <w:color w:val="2E74B5" w:themeColor="accent1" w:themeShade="BF"/>
                <w:szCs w:val="22"/>
              </w:rPr>
            </w:pPr>
            <w:r w:rsidRPr="00FA1495">
              <w:rPr>
                <w:rFonts w:ascii="Calibri" w:hAnsi="Calibri"/>
                <w:bCs/>
                <w:color w:val="2E74B5" w:themeColor="accent1" w:themeShade="BF"/>
                <w:szCs w:val="22"/>
              </w:rPr>
              <w:t xml:space="preserve">Comments:  </w:t>
            </w:r>
          </w:p>
          <w:p w14:paraId="070C9421" w14:textId="77777777" w:rsidR="00F37C86" w:rsidRPr="00FA1495" w:rsidRDefault="00F37C86" w:rsidP="00F37C86">
            <w:pPr>
              <w:jc w:val="both"/>
              <w:rPr>
                <w:rFonts w:ascii="Calibri" w:hAnsi="Calibri"/>
                <w:bCs/>
                <w:color w:val="2E74B5" w:themeColor="accent1" w:themeShade="BF"/>
                <w:szCs w:val="22"/>
              </w:rPr>
            </w:pPr>
            <w:r w:rsidRPr="00FA1495">
              <w:rPr>
                <w:rFonts w:ascii="Calibri" w:hAnsi="Calibri"/>
                <w:bCs/>
                <w:color w:val="2E74B5" w:themeColor="accent1" w:themeShade="BF"/>
                <w:szCs w:val="22"/>
              </w:rPr>
              <w:t>This calculation would include (but not be limited to):</w:t>
            </w:r>
          </w:p>
          <w:p w14:paraId="089B6CD7" w14:textId="77777777" w:rsidR="00F37C86" w:rsidRPr="00FA1495" w:rsidRDefault="00FA1495" w:rsidP="00301E3E">
            <w:pPr>
              <w:pStyle w:val="ListParagraph"/>
              <w:numPr>
                <w:ilvl w:val="0"/>
                <w:numId w:val="7"/>
              </w:numPr>
              <w:jc w:val="both"/>
              <w:rPr>
                <w:rFonts w:ascii="Calibri" w:hAnsi="Calibri"/>
                <w:bCs/>
                <w:color w:val="2E74B5" w:themeColor="accent1" w:themeShade="BF"/>
                <w:szCs w:val="22"/>
              </w:rPr>
            </w:pPr>
            <w:r w:rsidRPr="00FA1495">
              <w:rPr>
                <w:rFonts w:ascii="Calibri" w:hAnsi="Calibri"/>
                <w:bCs/>
                <w:color w:val="2E74B5" w:themeColor="accent1" w:themeShade="BF"/>
                <w:szCs w:val="22"/>
              </w:rPr>
              <w:t>&lt;  &gt;</w:t>
            </w:r>
          </w:p>
          <w:p w14:paraId="4DAB2615" w14:textId="77777777" w:rsidR="00F37C86" w:rsidRPr="008431C3" w:rsidRDefault="00F37C86" w:rsidP="00301E3E">
            <w:pPr>
              <w:pStyle w:val="ListParagraph"/>
              <w:numPr>
                <w:ilvl w:val="0"/>
                <w:numId w:val="7"/>
              </w:numPr>
              <w:jc w:val="both"/>
              <w:rPr>
                <w:rFonts w:ascii="Calibri" w:hAnsi="Calibri"/>
                <w:b/>
                <w:bCs/>
                <w:color w:val="000000"/>
                <w:szCs w:val="22"/>
              </w:rPr>
            </w:pPr>
          </w:p>
        </w:tc>
        <w:tc>
          <w:tcPr>
            <w:tcW w:w="1180" w:type="dxa"/>
            <w:shd w:val="clear" w:color="auto" w:fill="auto"/>
            <w:noWrap/>
          </w:tcPr>
          <w:p w14:paraId="39E0D363" w14:textId="77777777" w:rsidR="00F37C86" w:rsidRDefault="00F37C86" w:rsidP="00F37C86">
            <w:pPr>
              <w:jc w:val="center"/>
              <w:rPr>
                <w:rFonts w:ascii="Calibri" w:hAnsi="Calibri"/>
                <w:color w:val="000000"/>
                <w:szCs w:val="22"/>
              </w:rPr>
            </w:pPr>
          </w:p>
        </w:tc>
        <w:tc>
          <w:tcPr>
            <w:tcW w:w="1040" w:type="dxa"/>
            <w:shd w:val="clear" w:color="auto" w:fill="auto"/>
            <w:noWrap/>
          </w:tcPr>
          <w:p w14:paraId="011A5C0E" w14:textId="77777777" w:rsidR="00F37C86" w:rsidRPr="008431C3" w:rsidRDefault="00F37C86" w:rsidP="00F37C86">
            <w:pPr>
              <w:jc w:val="center"/>
              <w:rPr>
                <w:rFonts w:ascii="Calibri" w:hAnsi="Calibri"/>
                <w:color w:val="000000"/>
                <w:szCs w:val="22"/>
              </w:rPr>
            </w:pPr>
            <w:r>
              <w:rPr>
                <w:rFonts w:ascii="Calibri" w:hAnsi="Calibri"/>
                <w:color w:val="000000"/>
                <w:szCs w:val="22"/>
              </w:rPr>
              <w:t>1</w:t>
            </w:r>
          </w:p>
        </w:tc>
      </w:tr>
      <w:tr w:rsidR="00F37C86" w:rsidRPr="008431C3" w14:paraId="3C32B2A1" w14:textId="77777777" w:rsidTr="00CB2A82">
        <w:trPr>
          <w:trHeight w:val="1079"/>
        </w:trPr>
        <w:tc>
          <w:tcPr>
            <w:tcW w:w="960" w:type="dxa"/>
            <w:shd w:val="clear" w:color="auto" w:fill="auto"/>
            <w:noWrap/>
          </w:tcPr>
          <w:p w14:paraId="168BBEF7" w14:textId="77777777" w:rsidR="00F37C86" w:rsidRPr="008431C3" w:rsidRDefault="00F37C86" w:rsidP="00F37C86">
            <w:pPr>
              <w:rPr>
                <w:rFonts w:ascii="Calibri" w:hAnsi="Calibri"/>
                <w:b/>
                <w:bCs/>
                <w:color w:val="000000"/>
                <w:szCs w:val="22"/>
              </w:rPr>
            </w:pPr>
            <w:r>
              <w:rPr>
                <w:rFonts w:ascii="Calibri" w:hAnsi="Calibri"/>
                <w:b/>
                <w:bCs/>
                <w:color w:val="000000"/>
                <w:szCs w:val="22"/>
              </w:rPr>
              <w:t>2.3.8</w:t>
            </w:r>
          </w:p>
        </w:tc>
        <w:tc>
          <w:tcPr>
            <w:tcW w:w="6100" w:type="dxa"/>
            <w:shd w:val="clear" w:color="auto" w:fill="auto"/>
          </w:tcPr>
          <w:p w14:paraId="0A29D76F" w14:textId="77777777" w:rsidR="00F37C86" w:rsidRPr="00FA1495" w:rsidRDefault="00F37C86" w:rsidP="00F37C86">
            <w:pPr>
              <w:jc w:val="both"/>
              <w:rPr>
                <w:rFonts w:ascii="Calibri" w:hAnsi="Calibri"/>
                <w:b/>
                <w:bCs/>
                <w:color w:val="2E74B5" w:themeColor="accent1" w:themeShade="BF"/>
                <w:szCs w:val="22"/>
              </w:rPr>
            </w:pPr>
            <w:r w:rsidRPr="008431C3">
              <w:rPr>
                <w:rFonts w:ascii="Calibri" w:hAnsi="Calibri"/>
                <w:b/>
                <w:bCs/>
                <w:color w:val="000000"/>
                <w:szCs w:val="22"/>
              </w:rPr>
              <w:t xml:space="preserve">The </w:t>
            </w:r>
            <w:r>
              <w:rPr>
                <w:rFonts w:ascii="Calibri" w:hAnsi="Calibri"/>
                <w:b/>
                <w:bCs/>
                <w:color w:val="000000"/>
                <w:szCs w:val="22"/>
              </w:rPr>
              <w:t xml:space="preserve">solution shall assist the user in the calculation of </w:t>
            </w:r>
            <w:r w:rsidR="00FA1495">
              <w:rPr>
                <w:rFonts w:ascii="Calibri" w:hAnsi="Calibri"/>
                <w:b/>
                <w:bCs/>
                <w:color w:val="000000"/>
                <w:szCs w:val="22"/>
              </w:rPr>
              <w:t xml:space="preserve"> </w:t>
            </w:r>
            <w:r w:rsidR="00FA1495" w:rsidRPr="00FA1495">
              <w:rPr>
                <w:rFonts w:ascii="Calibri" w:hAnsi="Calibri"/>
                <w:b/>
                <w:bCs/>
                <w:color w:val="2E74B5" w:themeColor="accent1" w:themeShade="BF"/>
                <w:szCs w:val="22"/>
              </w:rPr>
              <w:t>&lt;   &gt;</w:t>
            </w:r>
            <w:r w:rsidRPr="00FA1495">
              <w:rPr>
                <w:rFonts w:ascii="Calibri" w:hAnsi="Calibri"/>
                <w:b/>
                <w:bCs/>
                <w:color w:val="2E74B5" w:themeColor="accent1" w:themeShade="BF"/>
                <w:szCs w:val="22"/>
              </w:rPr>
              <w:t>.</w:t>
            </w:r>
          </w:p>
          <w:p w14:paraId="023A7EAA" w14:textId="77777777" w:rsidR="00F37C86" w:rsidRPr="00FA1495" w:rsidRDefault="00F37C86" w:rsidP="00F37C86">
            <w:pPr>
              <w:jc w:val="both"/>
              <w:rPr>
                <w:rFonts w:ascii="Calibri" w:hAnsi="Calibri"/>
                <w:bCs/>
                <w:color w:val="2E74B5" w:themeColor="accent1" w:themeShade="BF"/>
                <w:szCs w:val="22"/>
              </w:rPr>
            </w:pPr>
            <w:r w:rsidRPr="00FA1495">
              <w:rPr>
                <w:rFonts w:ascii="Calibri" w:hAnsi="Calibri"/>
                <w:bCs/>
                <w:color w:val="2E74B5" w:themeColor="accent1" w:themeShade="BF"/>
                <w:szCs w:val="22"/>
              </w:rPr>
              <w:t xml:space="preserve">Comments:  </w:t>
            </w:r>
          </w:p>
          <w:p w14:paraId="191A0239" w14:textId="77777777" w:rsidR="00F37C86" w:rsidRPr="00FA1495" w:rsidRDefault="00F37C86" w:rsidP="00F37C86">
            <w:pPr>
              <w:jc w:val="both"/>
              <w:rPr>
                <w:rFonts w:ascii="Calibri" w:hAnsi="Calibri"/>
                <w:bCs/>
                <w:color w:val="2E74B5" w:themeColor="accent1" w:themeShade="BF"/>
                <w:szCs w:val="22"/>
              </w:rPr>
            </w:pPr>
            <w:r w:rsidRPr="00FA1495">
              <w:rPr>
                <w:rFonts w:ascii="Calibri" w:hAnsi="Calibri"/>
                <w:bCs/>
                <w:color w:val="2E74B5" w:themeColor="accent1" w:themeShade="BF"/>
                <w:szCs w:val="22"/>
              </w:rPr>
              <w:t>This calculation would include (but not be limited to):</w:t>
            </w:r>
          </w:p>
          <w:p w14:paraId="15D3FC9C" w14:textId="77777777" w:rsidR="00F37C86" w:rsidRPr="00FA1495" w:rsidRDefault="00FA1495" w:rsidP="00301E3E">
            <w:pPr>
              <w:pStyle w:val="ListParagraph"/>
              <w:numPr>
                <w:ilvl w:val="0"/>
                <w:numId w:val="7"/>
              </w:numPr>
              <w:jc w:val="both"/>
              <w:rPr>
                <w:rFonts w:ascii="Calibri" w:hAnsi="Calibri"/>
                <w:bCs/>
                <w:color w:val="2E74B5" w:themeColor="accent1" w:themeShade="BF"/>
                <w:szCs w:val="22"/>
              </w:rPr>
            </w:pPr>
            <w:r w:rsidRPr="00FA1495">
              <w:rPr>
                <w:rFonts w:ascii="Calibri" w:hAnsi="Calibri"/>
                <w:bCs/>
                <w:color w:val="2E74B5" w:themeColor="accent1" w:themeShade="BF"/>
                <w:szCs w:val="22"/>
              </w:rPr>
              <w:t>&lt;   &gt;</w:t>
            </w:r>
          </w:p>
          <w:p w14:paraId="008EA41F" w14:textId="77777777" w:rsidR="00F37C86" w:rsidRPr="008431C3" w:rsidRDefault="00F37C86" w:rsidP="00301E3E">
            <w:pPr>
              <w:pStyle w:val="ListParagraph"/>
              <w:numPr>
                <w:ilvl w:val="0"/>
                <w:numId w:val="7"/>
              </w:numPr>
              <w:jc w:val="both"/>
              <w:rPr>
                <w:rFonts w:ascii="Calibri" w:hAnsi="Calibri"/>
                <w:b/>
                <w:bCs/>
                <w:color w:val="000000"/>
                <w:szCs w:val="22"/>
              </w:rPr>
            </w:pPr>
          </w:p>
        </w:tc>
        <w:tc>
          <w:tcPr>
            <w:tcW w:w="1180" w:type="dxa"/>
            <w:shd w:val="clear" w:color="auto" w:fill="auto"/>
            <w:noWrap/>
          </w:tcPr>
          <w:p w14:paraId="7B3AFC9E" w14:textId="77777777" w:rsidR="00F37C86" w:rsidRDefault="00F37C86" w:rsidP="00F37C86">
            <w:pPr>
              <w:jc w:val="center"/>
              <w:rPr>
                <w:rFonts w:ascii="Calibri" w:hAnsi="Calibri"/>
                <w:color w:val="000000"/>
                <w:szCs w:val="22"/>
              </w:rPr>
            </w:pPr>
          </w:p>
        </w:tc>
        <w:tc>
          <w:tcPr>
            <w:tcW w:w="1040" w:type="dxa"/>
            <w:shd w:val="clear" w:color="auto" w:fill="auto"/>
            <w:noWrap/>
          </w:tcPr>
          <w:p w14:paraId="20FA44EB" w14:textId="77777777" w:rsidR="00F37C86" w:rsidRPr="008431C3" w:rsidRDefault="00F37C86" w:rsidP="00F37C86">
            <w:pPr>
              <w:jc w:val="center"/>
              <w:rPr>
                <w:rFonts w:ascii="Calibri" w:hAnsi="Calibri"/>
                <w:color w:val="000000"/>
                <w:szCs w:val="22"/>
              </w:rPr>
            </w:pPr>
            <w:r>
              <w:rPr>
                <w:rFonts w:ascii="Calibri" w:hAnsi="Calibri"/>
                <w:color w:val="000000"/>
                <w:szCs w:val="22"/>
              </w:rPr>
              <w:t>1</w:t>
            </w:r>
          </w:p>
        </w:tc>
      </w:tr>
    </w:tbl>
    <w:p w14:paraId="7FFB9A5C" w14:textId="77777777" w:rsidR="000067D6" w:rsidRDefault="000067D6" w:rsidP="00012198"/>
    <w:p w14:paraId="725DAD63" w14:textId="77777777" w:rsidR="00A930E0" w:rsidRDefault="00A930E0" w:rsidP="00012198"/>
    <w:p w14:paraId="0ED19372" w14:textId="77777777" w:rsidR="00A930E0" w:rsidRDefault="00A930E0" w:rsidP="00012198"/>
    <w:p w14:paraId="19124639" w14:textId="46504583" w:rsidR="00D83AAB" w:rsidRDefault="00846FC0" w:rsidP="0089624A">
      <w:pPr>
        <w:pStyle w:val="Heading2"/>
      </w:pPr>
      <w:bookmarkStart w:id="40" w:name="_Toc33798118"/>
      <w:proofErr w:type="spellStart"/>
      <w:r>
        <w:lastRenderedPageBreak/>
        <w:t>xx</w:t>
      </w:r>
      <w:r w:rsidR="00496640">
        <w:t>External</w:t>
      </w:r>
      <w:proofErr w:type="spellEnd"/>
      <w:r w:rsidR="00496640">
        <w:t xml:space="preserve"> </w:t>
      </w:r>
      <w:r w:rsidR="0089624A">
        <w:t>Data Sources</w:t>
      </w:r>
      <w:bookmarkEnd w:id="40"/>
    </w:p>
    <w:tbl>
      <w:tblPr>
        <w:tblW w:w="9092" w:type="dxa"/>
        <w:tblInd w:w="335" w:type="dxa"/>
        <w:tblLayout w:type="fixed"/>
        <w:tblCellMar>
          <w:left w:w="0" w:type="dxa"/>
          <w:right w:w="0" w:type="dxa"/>
        </w:tblCellMar>
        <w:tblLook w:val="01E0" w:firstRow="1" w:lastRow="1" w:firstColumn="1" w:lastColumn="1" w:noHBand="0" w:noVBand="0"/>
      </w:tblPr>
      <w:tblGrid>
        <w:gridCol w:w="12"/>
        <w:gridCol w:w="948"/>
        <w:gridCol w:w="12"/>
        <w:gridCol w:w="5998"/>
        <w:gridCol w:w="12"/>
        <w:gridCol w:w="1138"/>
        <w:gridCol w:w="12"/>
        <w:gridCol w:w="948"/>
        <w:gridCol w:w="12"/>
      </w:tblGrid>
      <w:tr w:rsidR="00AF557E" w14:paraId="14A8E6F7" w14:textId="77777777" w:rsidTr="007D13F8">
        <w:trPr>
          <w:gridAfter w:val="1"/>
          <w:wAfter w:w="12" w:type="dxa"/>
          <w:trHeight w:hRule="exact" w:val="314"/>
        </w:trPr>
        <w:tc>
          <w:tcPr>
            <w:tcW w:w="960" w:type="dxa"/>
            <w:gridSpan w:val="2"/>
            <w:tcBorders>
              <w:top w:val="single" w:sz="5" w:space="0" w:color="000000"/>
              <w:left w:val="single" w:sz="5" w:space="0" w:color="000000"/>
              <w:bottom w:val="single" w:sz="7" w:space="0" w:color="000000"/>
              <w:right w:val="single" w:sz="7" w:space="0" w:color="000000"/>
            </w:tcBorders>
            <w:shd w:val="clear" w:color="auto" w:fill="DDEBF7"/>
          </w:tcPr>
          <w:p w14:paraId="6D1CA8F5" w14:textId="77777777" w:rsidR="00AF557E" w:rsidRDefault="00AF557E" w:rsidP="00AF557E">
            <w:pPr>
              <w:pStyle w:val="TableParagraph"/>
              <w:spacing w:before="27"/>
              <w:ind w:left="102"/>
              <w:rPr>
                <w:rFonts w:ascii="Calibri" w:eastAsia="Calibri" w:hAnsi="Calibri" w:cs="Calibri"/>
              </w:rPr>
            </w:pPr>
            <w:r>
              <w:rPr>
                <w:rFonts w:ascii="Calibri"/>
                <w:b/>
                <w:spacing w:val="-1"/>
              </w:rPr>
              <w:t>2.6</w:t>
            </w:r>
          </w:p>
        </w:tc>
        <w:tc>
          <w:tcPr>
            <w:tcW w:w="6010" w:type="dxa"/>
            <w:gridSpan w:val="2"/>
            <w:tcBorders>
              <w:top w:val="single" w:sz="5" w:space="0" w:color="000000"/>
              <w:left w:val="single" w:sz="7" w:space="0" w:color="000000"/>
              <w:bottom w:val="single" w:sz="7" w:space="0" w:color="000000"/>
              <w:right w:val="single" w:sz="7" w:space="0" w:color="000000"/>
            </w:tcBorders>
            <w:shd w:val="clear" w:color="auto" w:fill="DDEBF7"/>
          </w:tcPr>
          <w:p w14:paraId="7F8ABE4E" w14:textId="77777777" w:rsidR="00AF557E" w:rsidRDefault="00AF557E" w:rsidP="00AF557E">
            <w:pPr>
              <w:pStyle w:val="TableParagraph"/>
              <w:spacing w:before="27"/>
              <w:ind w:left="99"/>
              <w:rPr>
                <w:rFonts w:ascii="Calibri" w:eastAsia="Calibri" w:hAnsi="Calibri" w:cs="Calibri"/>
              </w:rPr>
            </w:pPr>
            <w:r>
              <w:rPr>
                <w:rFonts w:ascii="Calibri"/>
                <w:b/>
                <w:spacing w:val="-1"/>
              </w:rPr>
              <w:t>External Data Sources</w:t>
            </w:r>
          </w:p>
        </w:tc>
        <w:tc>
          <w:tcPr>
            <w:tcW w:w="1150" w:type="dxa"/>
            <w:gridSpan w:val="2"/>
            <w:tcBorders>
              <w:top w:val="single" w:sz="5" w:space="0" w:color="000000"/>
              <w:left w:val="single" w:sz="7" w:space="0" w:color="000000"/>
              <w:bottom w:val="single" w:sz="7" w:space="0" w:color="000000"/>
              <w:right w:val="single" w:sz="7" w:space="0" w:color="000000"/>
            </w:tcBorders>
            <w:shd w:val="clear" w:color="auto" w:fill="DDEBF7"/>
            <w:vAlign w:val="bottom"/>
          </w:tcPr>
          <w:p w14:paraId="08B3A78E" w14:textId="77777777" w:rsidR="00AF557E" w:rsidRDefault="00AF557E" w:rsidP="00AF557E">
            <w:pPr>
              <w:pStyle w:val="TableParagraph"/>
              <w:spacing w:line="264" w:lineRule="exact"/>
              <w:ind w:left="99"/>
              <w:rPr>
                <w:rFonts w:ascii="Calibri" w:eastAsia="Calibri" w:hAnsi="Calibri" w:cs="Calibri"/>
              </w:rPr>
            </w:pPr>
            <w:r>
              <w:rPr>
                <w:rFonts w:ascii="Calibri" w:hAnsi="Calibri"/>
                <w:b/>
                <w:bCs/>
                <w:color w:val="000000"/>
              </w:rPr>
              <w:t>Priority</w:t>
            </w:r>
          </w:p>
        </w:tc>
        <w:tc>
          <w:tcPr>
            <w:tcW w:w="960" w:type="dxa"/>
            <w:gridSpan w:val="2"/>
            <w:tcBorders>
              <w:top w:val="single" w:sz="5" w:space="0" w:color="000000"/>
              <w:left w:val="single" w:sz="7" w:space="0" w:color="000000"/>
              <w:bottom w:val="single" w:sz="7" w:space="0" w:color="000000"/>
              <w:right w:val="single" w:sz="5" w:space="0" w:color="000000"/>
            </w:tcBorders>
            <w:shd w:val="clear" w:color="auto" w:fill="DDEBF7"/>
            <w:vAlign w:val="bottom"/>
          </w:tcPr>
          <w:p w14:paraId="6F2FB7BE" w14:textId="77777777" w:rsidR="00AF557E" w:rsidRDefault="00AF557E" w:rsidP="00AF557E">
            <w:pPr>
              <w:pStyle w:val="TableParagraph"/>
              <w:spacing w:line="264" w:lineRule="exact"/>
              <w:ind w:left="130"/>
              <w:rPr>
                <w:rFonts w:ascii="Calibri" w:eastAsia="Calibri" w:hAnsi="Calibri" w:cs="Calibri"/>
              </w:rPr>
            </w:pPr>
            <w:r w:rsidRPr="003E3D1A">
              <w:rPr>
                <w:rFonts w:ascii="Calibri" w:hAnsi="Calibri"/>
                <w:b/>
                <w:bCs/>
                <w:color w:val="000000"/>
              </w:rPr>
              <w:t>P</w:t>
            </w:r>
            <w:r>
              <w:rPr>
                <w:rFonts w:ascii="Calibri" w:hAnsi="Calibri"/>
                <w:b/>
                <w:bCs/>
                <w:color w:val="000000"/>
              </w:rPr>
              <w:t>hase</w:t>
            </w:r>
          </w:p>
        </w:tc>
      </w:tr>
      <w:tr w:rsidR="004C6135" w14:paraId="491A12FF" w14:textId="77777777" w:rsidTr="004C6135">
        <w:trPr>
          <w:gridBefore w:val="1"/>
          <w:wBefore w:w="12" w:type="dxa"/>
          <w:trHeight w:hRule="exact" w:val="845"/>
        </w:trPr>
        <w:tc>
          <w:tcPr>
            <w:tcW w:w="960" w:type="dxa"/>
            <w:gridSpan w:val="2"/>
            <w:tcBorders>
              <w:top w:val="single" w:sz="5" w:space="0" w:color="000000"/>
              <w:left w:val="single" w:sz="5" w:space="0" w:color="000000"/>
              <w:bottom w:val="single" w:sz="7" w:space="0" w:color="000000"/>
              <w:right w:val="single" w:sz="7" w:space="0" w:color="000000"/>
            </w:tcBorders>
          </w:tcPr>
          <w:p w14:paraId="2EB15DC9" w14:textId="77777777" w:rsidR="004C6135" w:rsidRPr="00F10453" w:rsidRDefault="00FA1495" w:rsidP="004C6135">
            <w:pPr>
              <w:rPr>
                <w:rFonts w:ascii="Calibri"/>
                <w:b/>
                <w:spacing w:val="-1"/>
              </w:rPr>
            </w:pPr>
            <w:r>
              <w:rPr>
                <w:rFonts w:ascii="Calibri"/>
                <w:b/>
                <w:spacing w:val="-1"/>
              </w:rPr>
              <w:t>2.6</w:t>
            </w:r>
            <w:r w:rsidR="004C6135" w:rsidRPr="00F10453">
              <w:rPr>
                <w:rFonts w:ascii="Calibri"/>
                <w:b/>
                <w:spacing w:val="-1"/>
              </w:rPr>
              <w:t>.1</w:t>
            </w:r>
          </w:p>
        </w:tc>
        <w:tc>
          <w:tcPr>
            <w:tcW w:w="6010" w:type="dxa"/>
            <w:gridSpan w:val="2"/>
            <w:tcBorders>
              <w:top w:val="single" w:sz="5" w:space="0" w:color="000000"/>
              <w:left w:val="single" w:sz="7" w:space="0" w:color="000000"/>
              <w:bottom w:val="single" w:sz="7" w:space="0" w:color="000000"/>
              <w:right w:val="single" w:sz="7" w:space="0" w:color="000000"/>
            </w:tcBorders>
          </w:tcPr>
          <w:p w14:paraId="6567A981" w14:textId="509F98B3" w:rsidR="004C6135" w:rsidRPr="00FA1495" w:rsidRDefault="004C6135" w:rsidP="004E59C2">
            <w:pPr>
              <w:pStyle w:val="TableParagraph"/>
              <w:spacing w:line="267" w:lineRule="exact"/>
              <w:ind w:left="99"/>
              <w:rPr>
                <w:rFonts w:ascii="Calibri"/>
                <w:b/>
                <w:color w:val="2E74B5" w:themeColor="accent1" w:themeShade="BF"/>
                <w:spacing w:val="-1"/>
              </w:rPr>
            </w:pPr>
            <w:r w:rsidRPr="003B1632">
              <w:rPr>
                <w:rFonts w:ascii="Calibri"/>
                <w:b/>
                <w:spacing w:val="-1"/>
              </w:rPr>
              <w:t xml:space="preserve">Requires properties from </w:t>
            </w:r>
            <w:r w:rsidR="004E59C2">
              <w:rPr>
                <w:rFonts w:ascii="Calibri"/>
                <w:b/>
                <w:spacing w:val="-1"/>
              </w:rPr>
              <w:t>&lt;data source&gt;</w:t>
            </w:r>
            <w:r w:rsidR="003B403D" w:rsidRPr="003B1632">
              <w:rPr>
                <w:rFonts w:ascii="Calibri"/>
                <w:b/>
                <w:spacing w:val="-1"/>
              </w:rPr>
              <w:t xml:space="preserve"> </w:t>
            </w:r>
            <w:r w:rsidRPr="003B1632">
              <w:rPr>
                <w:rFonts w:ascii="Calibri"/>
                <w:b/>
                <w:spacing w:val="-1"/>
              </w:rPr>
              <w:t xml:space="preserve">database: </w:t>
            </w:r>
          </w:p>
        </w:tc>
        <w:tc>
          <w:tcPr>
            <w:tcW w:w="1150" w:type="dxa"/>
            <w:gridSpan w:val="2"/>
            <w:tcBorders>
              <w:top w:val="single" w:sz="5" w:space="0" w:color="000000"/>
              <w:left w:val="single" w:sz="7" w:space="0" w:color="000000"/>
              <w:bottom w:val="single" w:sz="7" w:space="0" w:color="000000"/>
              <w:right w:val="single" w:sz="7" w:space="0" w:color="000000"/>
            </w:tcBorders>
          </w:tcPr>
          <w:p w14:paraId="54DEB0A0" w14:textId="77777777" w:rsidR="004C6135" w:rsidRPr="004C6135" w:rsidRDefault="004C6135" w:rsidP="004C6135">
            <w:pPr>
              <w:jc w:val="center"/>
              <w:rPr>
                <w:rFonts w:ascii="Calibri" w:hAnsi="Calibri"/>
                <w:color w:val="000000"/>
                <w:szCs w:val="22"/>
              </w:rPr>
            </w:pPr>
          </w:p>
        </w:tc>
        <w:tc>
          <w:tcPr>
            <w:tcW w:w="960" w:type="dxa"/>
            <w:gridSpan w:val="2"/>
            <w:tcBorders>
              <w:top w:val="single" w:sz="5" w:space="0" w:color="000000"/>
              <w:left w:val="single" w:sz="7" w:space="0" w:color="000000"/>
              <w:bottom w:val="single" w:sz="7" w:space="0" w:color="000000"/>
              <w:right w:val="single" w:sz="5" w:space="0" w:color="000000"/>
            </w:tcBorders>
          </w:tcPr>
          <w:p w14:paraId="7E2AC024" w14:textId="77777777" w:rsidR="004C6135" w:rsidRPr="004C6135" w:rsidRDefault="004C6135" w:rsidP="00E26388">
            <w:pPr>
              <w:jc w:val="center"/>
              <w:rPr>
                <w:rFonts w:ascii="Calibri" w:hAnsi="Calibri"/>
                <w:color w:val="000000"/>
                <w:szCs w:val="22"/>
              </w:rPr>
            </w:pPr>
            <w:r>
              <w:rPr>
                <w:rFonts w:ascii="Calibri" w:hAnsi="Calibri"/>
                <w:color w:val="000000"/>
                <w:szCs w:val="22"/>
              </w:rPr>
              <w:t>1</w:t>
            </w:r>
          </w:p>
        </w:tc>
      </w:tr>
      <w:tr w:rsidR="004C6135" w14:paraId="620A6ADB" w14:textId="77777777" w:rsidTr="004C6135">
        <w:trPr>
          <w:gridBefore w:val="1"/>
          <w:wBefore w:w="12" w:type="dxa"/>
          <w:trHeight w:hRule="exact" w:val="935"/>
        </w:trPr>
        <w:tc>
          <w:tcPr>
            <w:tcW w:w="960" w:type="dxa"/>
            <w:gridSpan w:val="2"/>
            <w:tcBorders>
              <w:top w:val="single" w:sz="5" w:space="0" w:color="000000"/>
              <w:left w:val="single" w:sz="5" w:space="0" w:color="000000"/>
              <w:bottom w:val="single" w:sz="7" w:space="0" w:color="000000"/>
              <w:right w:val="single" w:sz="7" w:space="0" w:color="000000"/>
            </w:tcBorders>
          </w:tcPr>
          <w:p w14:paraId="0857AC76" w14:textId="77777777" w:rsidR="004C6135" w:rsidRPr="00F10453" w:rsidRDefault="00FA1495" w:rsidP="004C6135">
            <w:pPr>
              <w:rPr>
                <w:rFonts w:ascii="Calibri"/>
                <w:b/>
                <w:spacing w:val="-1"/>
              </w:rPr>
            </w:pPr>
            <w:r>
              <w:rPr>
                <w:rFonts w:ascii="Calibri"/>
                <w:b/>
                <w:spacing w:val="-1"/>
              </w:rPr>
              <w:t>2.6</w:t>
            </w:r>
            <w:r w:rsidR="004C6135" w:rsidRPr="00F10453">
              <w:rPr>
                <w:rFonts w:ascii="Calibri"/>
                <w:b/>
                <w:spacing w:val="-1"/>
              </w:rPr>
              <w:t>.2</w:t>
            </w:r>
          </w:p>
        </w:tc>
        <w:tc>
          <w:tcPr>
            <w:tcW w:w="6010" w:type="dxa"/>
            <w:gridSpan w:val="2"/>
            <w:tcBorders>
              <w:top w:val="single" w:sz="5" w:space="0" w:color="000000"/>
              <w:left w:val="single" w:sz="7" w:space="0" w:color="000000"/>
              <w:bottom w:val="single" w:sz="7" w:space="0" w:color="000000"/>
              <w:right w:val="single" w:sz="7" w:space="0" w:color="000000"/>
            </w:tcBorders>
          </w:tcPr>
          <w:p w14:paraId="267FECF5" w14:textId="64D10861" w:rsidR="004C6135" w:rsidRPr="00FA1495" w:rsidRDefault="004C6135" w:rsidP="004E59C2">
            <w:pPr>
              <w:pStyle w:val="TableParagraph"/>
              <w:spacing w:line="267" w:lineRule="exact"/>
              <w:ind w:left="99"/>
              <w:rPr>
                <w:rFonts w:ascii="Calibri"/>
                <w:b/>
                <w:color w:val="2E74B5" w:themeColor="accent1" w:themeShade="BF"/>
                <w:spacing w:val="-1"/>
              </w:rPr>
            </w:pPr>
            <w:r w:rsidRPr="00FA1495">
              <w:rPr>
                <w:rFonts w:ascii="Calibri"/>
                <w:b/>
                <w:color w:val="2E74B5" w:themeColor="accent1" w:themeShade="BF"/>
                <w:spacing w:val="-1"/>
              </w:rPr>
              <w:t xml:space="preserve">Requires properties from </w:t>
            </w:r>
            <w:r w:rsidR="004E59C2">
              <w:rPr>
                <w:rFonts w:ascii="Calibri"/>
                <w:b/>
                <w:color w:val="2E74B5" w:themeColor="accent1" w:themeShade="BF"/>
                <w:spacing w:val="-1"/>
              </w:rPr>
              <w:t>&lt;data source&gt;</w:t>
            </w:r>
          </w:p>
        </w:tc>
        <w:tc>
          <w:tcPr>
            <w:tcW w:w="1150" w:type="dxa"/>
            <w:gridSpan w:val="2"/>
            <w:tcBorders>
              <w:top w:val="single" w:sz="5" w:space="0" w:color="000000"/>
              <w:left w:val="single" w:sz="7" w:space="0" w:color="000000"/>
              <w:bottom w:val="single" w:sz="7" w:space="0" w:color="000000"/>
              <w:right w:val="single" w:sz="7" w:space="0" w:color="000000"/>
            </w:tcBorders>
          </w:tcPr>
          <w:p w14:paraId="14B22E6D" w14:textId="77777777" w:rsidR="004C6135" w:rsidRPr="004C6135" w:rsidRDefault="004C6135" w:rsidP="004C6135">
            <w:pPr>
              <w:jc w:val="center"/>
              <w:rPr>
                <w:rFonts w:ascii="Calibri" w:hAnsi="Calibri"/>
                <w:color w:val="000000"/>
                <w:szCs w:val="22"/>
              </w:rPr>
            </w:pPr>
          </w:p>
        </w:tc>
        <w:tc>
          <w:tcPr>
            <w:tcW w:w="960" w:type="dxa"/>
            <w:gridSpan w:val="2"/>
            <w:tcBorders>
              <w:top w:val="single" w:sz="5" w:space="0" w:color="000000"/>
              <w:left w:val="single" w:sz="7" w:space="0" w:color="000000"/>
              <w:bottom w:val="single" w:sz="7" w:space="0" w:color="000000"/>
              <w:right w:val="single" w:sz="5" w:space="0" w:color="000000"/>
            </w:tcBorders>
          </w:tcPr>
          <w:p w14:paraId="12ABC0A6" w14:textId="77777777" w:rsidR="004C6135" w:rsidRPr="004C6135" w:rsidRDefault="004C6135" w:rsidP="00E26388">
            <w:pPr>
              <w:jc w:val="center"/>
              <w:rPr>
                <w:rFonts w:ascii="Calibri" w:hAnsi="Calibri"/>
                <w:color w:val="000000"/>
                <w:szCs w:val="22"/>
              </w:rPr>
            </w:pPr>
            <w:r>
              <w:rPr>
                <w:rFonts w:ascii="Calibri" w:hAnsi="Calibri"/>
                <w:color w:val="000000"/>
                <w:szCs w:val="22"/>
              </w:rPr>
              <w:t>1</w:t>
            </w:r>
          </w:p>
        </w:tc>
      </w:tr>
      <w:tr w:rsidR="004C6135" w14:paraId="4F7FD121" w14:textId="77777777" w:rsidTr="004C6135">
        <w:trPr>
          <w:gridBefore w:val="1"/>
          <w:wBefore w:w="12" w:type="dxa"/>
          <w:trHeight w:hRule="exact" w:val="1385"/>
        </w:trPr>
        <w:tc>
          <w:tcPr>
            <w:tcW w:w="960" w:type="dxa"/>
            <w:gridSpan w:val="2"/>
            <w:tcBorders>
              <w:top w:val="single" w:sz="5" w:space="0" w:color="000000"/>
              <w:left w:val="single" w:sz="5" w:space="0" w:color="000000"/>
              <w:bottom w:val="single" w:sz="7" w:space="0" w:color="000000"/>
              <w:right w:val="single" w:sz="7" w:space="0" w:color="000000"/>
            </w:tcBorders>
          </w:tcPr>
          <w:p w14:paraId="44B2497F" w14:textId="77777777" w:rsidR="004C6135" w:rsidRPr="00F10453" w:rsidRDefault="00FA1495" w:rsidP="004C6135">
            <w:pPr>
              <w:rPr>
                <w:rFonts w:ascii="Calibri"/>
                <w:b/>
                <w:spacing w:val="-1"/>
              </w:rPr>
            </w:pPr>
            <w:r>
              <w:rPr>
                <w:rFonts w:ascii="Calibri"/>
                <w:b/>
                <w:spacing w:val="-1"/>
              </w:rPr>
              <w:t>2.6</w:t>
            </w:r>
            <w:r w:rsidR="004C6135" w:rsidRPr="00F10453">
              <w:rPr>
                <w:rFonts w:ascii="Calibri"/>
                <w:b/>
                <w:spacing w:val="-1"/>
              </w:rPr>
              <w:t>.3</w:t>
            </w:r>
          </w:p>
        </w:tc>
        <w:tc>
          <w:tcPr>
            <w:tcW w:w="6010" w:type="dxa"/>
            <w:gridSpan w:val="2"/>
            <w:tcBorders>
              <w:top w:val="single" w:sz="5" w:space="0" w:color="000000"/>
              <w:left w:val="single" w:sz="7" w:space="0" w:color="000000"/>
              <w:bottom w:val="single" w:sz="7" w:space="0" w:color="000000"/>
              <w:right w:val="single" w:sz="7" w:space="0" w:color="000000"/>
            </w:tcBorders>
          </w:tcPr>
          <w:p w14:paraId="06BA633C" w14:textId="77777777" w:rsidR="004C6135" w:rsidRPr="00FA1495" w:rsidRDefault="004C6135" w:rsidP="004C6135">
            <w:pPr>
              <w:pStyle w:val="TableParagraph"/>
              <w:spacing w:line="267" w:lineRule="exact"/>
              <w:ind w:left="99"/>
              <w:rPr>
                <w:rFonts w:ascii="Calibri"/>
                <w:b/>
                <w:color w:val="2E74B5" w:themeColor="accent1" w:themeShade="BF"/>
                <w:spacing w:val="-1"/>
              </w:rPr>
            </w:pPr>
            <w:r w:rsidRPr="00FA1495">
              <w:rPr>
                <w:rFonts w:ascii="Calibri"/>
                <w:b/>
                <w:color w:val="2E74B5" w:themeColor="accent1" w:themeShade="BF"/>
                <w:spacing w:val="-1"/>
              </w:rPr>
              <w:t>Requires data from NRCS Enterprise Reference data</w:t>
            </w:r>
          </w:p>
          <w:p w14:paraId="377D9CF6" w14:textId="77777777" w:rsidR="004C6135" w:rsidRPr="00FA1495" w:rsidRDefault="004C6135" w:rsidP="00301E3E">
            <w:pPr>
              <w:pStyle w:val="TableParagraph"/>
              <w:numPr>
                <w:ilvl w:val="0"/>
                <w:numId w:val="15"/>
              </w:numPr>
              <w:spacing w:line="264" w:lineRule="exact"/>
              <w:rPr>
                <w:rFonts w:ascii="Calibri"/>
                <w:color w:val="2E74B5" w:themeColor="accent1" w:themeShade="BF"/>
                <w:spacing w:val="-1"/>
              </w:rPr>
            </w:pPr>
            <w:r w:rsidRPr="00FA1495">
              <w:rPr>
                <w:rFonts w:ascii="Calibri"/>
                <w:color w:val="2E74B5" w:themeColor="accent1" w:themeShade="BF"/>
                <w:spacing w:val="-1"/>
              </w:rPr>
              <w:t>Practice Data – including practice standards</w:t>
            </w:r>
          </w:p>
          <w:p w14:paraId="68FB4AA1" w14:textId="77777777" w:rsidR="004C6135" w:rsidRPr="00FA1495" w:rsidRDefault="004C6135" w:rsidP="00301E3E">
            <w:pPr>
              <w:pStyle w:val="TableParagraph"/>
              <w:numPr>
                <w:ilvl w:val="0"/>
                <w:numId w:val="15"/>
              </w:numPr>
              <w:spacing w:line="264" w:lineRule="exact"/>
              <w:rPr>
                <w:rFonts w:ascii="Calibri"/>
                <w:color w:val="2E74B5" w:themeColor="accent1" w:themeShade="BF"/>
                <w:spacing w:val="-1"/>
              </w:rPr>
            </w:pPr>
            <w:r w:rsidRPr="00FA1495">
              <w:rPr>
                <w:rFonts w:ascii="Calibri"/>
                <w:color w:val="2E74B5" w:themeColor="accent1" w:themeShade="BF"/>
                <w:spacing w:val="-1"/>
              </w:rPr>
              <w:t>Resource Concerns</w:t>
            </w:r>
          </w:p>
        </w:tc>
        <w:tc>
          <w:tcPr>
            <w:tcW w:w="1150" w:type="dxa"/>
            <w:gridSpan w:val="2"/>
            <w:tcBorders>
              <w:top w:val="single" w:sz="5" w:space="0" w:color="000000"/>
              <w:left w:val="single" w:sz="7" w:space="0" w:color="000000"/>
              <w:bottom w:val="single" w:sz="7" w:space="0" w:color="000000"/>
              <w:right w:val="single" w:sz="7" w:space="0" w:color="000000"/>
            </w:tcBorders>
          </w:tcPr>
          <w:p w14:paraId="0B6AE459" w14:textId="77777777" w:rsidR="004C6135" w:rsidRPr="004C6135" w:rsidRDefault="004C6135" w:rsidP="004C6135">
            <w:pPr>
              <w:jc w:val="center"/>
              <w:rPr>
                <w:rFonts w:ascii="Calibri" w:hAnsi="Calibri"/>
                <w:color w:val="000000"/>
                <w:szCs w:val="22"/>
              </w:rPr>
            </w:pPr>
          </w:p>
        </w:tc>
        <w:tc>
          <w:tcPr>
            <w:tcW w:w="960" w:type="dxa"/>
            <w:gridSpan w:val="2"/>
            <w:tcBorders>
              <w:top w:val="single" w:sz="5" w:space="0" w:color="000000"/>
              <w:left w:val="single" w:sz="7" w:space="0" w:color="000000"/>
              <w:bottom w:val="single" w:sz="7" w:space="0" w:color="000000"/>
              <w:right w:val="single" w:sz="5" w:space="0" w:color="000000"/>
            </w:tcBorders>
          </w:tcPr>
          <w:p w14:paraId="1EC6E65A" w14:textId="77777777" w:rsidR="004C6135" w:rsidRPr="004C6135" w:rsidRDefault="004C6135" w:rsidP="00E26388">
            <w:pPr>
              <w:jc w:val="center"/>
              <w:rPr>
                <w:rFonts w:ascii="Calibri" w:hAnsi="Calibri"/>
                <w:color w:val="000000"/>
                <w:szCs w:val="22"/>
              </w:rPr>
            </w:pPr>
            <w:r>
              <w:rPr>
                <w:rFonts w:ascii="Calibri" w:hAnsi="Calibri"/>
                <w:color w:val="000000"/>
                <w:szCs w:val="22"/>
              </w:rPr>
              <w:t>1</w:t>
            </w:r>
          </w:p>
        </w:tc>
      </w:tr>
      <w:tr w:rsidR="00A75472" w14:paraId="6C137137" w14:textId="77777777" w:rsidTr="00A930E0">
        <w:trPr>
          <w:gridBefore w:val="1"/>
          <w:wBefore w:w="12" w:type="dxa"/>
          <w:trHeight w:hRule="exact" w:val="4085"/>
        </w:trPr>
        <w:tc>
          <w:tcPr>
            <w:tcW w:w="960" w:type="dxa"/>
            <w:gridSpan w:val="2"/>
            <w:tcBorders>
              <w:top w:val="single" w:sz="5" w:space="0" w:color="000000"/>
              <w:left w:val="single" w:sz="5" w:space="0" w:color="000000"/>
              <w:bottom w:val="single" w:sz="7" w:space="0" w:color="000000"/>
              <w:right w:val="single" w:sz="7" w:space="0" w:color="000000"/>
            </w:tcBorders>
          </w:tcPr>
          <w:p w14:paraId="7586AEEF" w14:textId="77777777" w:rsidR="00A75472" w:rsidRPr="00F10453" w:rsidRDefault="00FA1495" w:rsidP="00A75472">
            <w:pPr>
              <w:rPr>
                <w:b/>
              </w:rPr>
            </w:pPr>
            <w:r>
              <w:rPr>
                <w:rFonts w:ascii="Calibri"/>
                <w:b/>
                <w:spacing w:val="-1"/>
              </w:rPr>
              <w:t>2.6</w:t>
            </w:r>
            <w:r w:rsidR="00A75472" w:rsidRPr="00F10453">
              <w:rPr>
                <w:rFonts w:ascii="Calibri"/>
                <w:b/>
                <w:spacing w:val="-1"/>
              </w:rPr>
              <w:t>.</w:t>
            </w:r>
            <w:r w:rsidR="004C6135" w:rsidRPr="00F10453">
              <w:rPr>
                <w:rFonts w:ascii="Calibri"/>
                <w:b/>
                <w:spacing w:val="-1"/>
              </w:rPr>
              <w:t>4</w:t>
            </w:r>
          </w:p>
        </w:tc>
        <w:tc>
          <w:tcPr>
            <w:tcW w:w="6010" w:type="dxa"/>
            <w:gridSpan w:val="2"/>
            <w:tcBorders>
              <w:top w:val="single" w:sz="5" w:space="0" w:color="000000"/>
              <w:left w:val="single" w:sz="7" w:space="0" w:color="000000"/>
              <w:bottom w:val="single" w:sz="7" w:space="0" w:color="000000"/>
              <w:right w:val="single" w:sz="7" w:space="0" w:color="000000"/>
            </w:tcBorders>
          </w:tcPr>
          <w:p w14:paraId="4AF1FFC2" w14:textId="77777777" w:rsidR="00A75472" w:rsidRPr="00F10453" w:rsidRDefault="00A75472" w:rsidP="00A75472">
            <w:pPr>
              <w:pStyle w:val="TableParagraph"/>
              <w:spacing w:line="267" w:lineRule="exact"/>
              <w:ind w:left="99"/>
              <w:rPr>
                <w:rFonts w:ascii="Calibri" w:eastAsia="Calibri" w:hAnsi="Calibri" w:cs="Calibri"/>
                <w:b/>
              </w:rPr>
            </w:pPr>
            <w:r w:rsidRPr="00F10453">
              <w:rPr>
                <w:rFonts w:ascii="Calibri"/>
                <w:b/>
                <w:spacing w:val="-1"/>
              </w:rPr>
              <w:t>Requires</w:t>
            </w:r>
            <w:r w:rsidRPr="00F10453">
              <w:rPr>
                <w:rFonts w:ascii="Calibri"/>
                <w:b/>
              </w:rPr>
              <w:t xml:space="preserve"> </w:t>
            </w:r>
            <w:r w:rsidRPr="00F10453">
              <w:rPr>
                <w:rFonts w:ascii="Calibri"/>
                <w:b/>
                <w:spacing w:val="-1"/>
              </w:rPr>
              <w:t>properties</w:t>
            </w:r>
            <w:r w:rsidRPr="00F10453">
              <w:rPr>
                <w:rFonts w:ascii="Calibri"/>
                <w:b/>
              </w:rPr>
              <w:t xml:space="preserve"> </w:t>
            </w:r>
            <w:r w:rsidRPr="00F10453">
              <w:rPr>
                <w:rFonts w:ascii="Calibri"/>
                <w:b/>
                <w:spacing w:val="-1"/>
              </w:rPr>
              <w:t>from soil</w:t>
            </w:r>
            <w:r w:rsidRPr="00F10453">
              <w:rPr>
                <w:rFonts w:ascii="Calibri"/>
                <w:b/>
              </w:rPr>
              <w:t xml:space="preserve"> </w:t>
            </w:r>
            <w:r w:rsidRPr="00F10453">
              <w:rPr>
                <w:rFonts w:ascii="Calibri"/>
                <w:b/>
                <w:spacing w:val="-1"/>
              </w:rPr>
              <w:t>database.</w:t>
            </w:r>
          </w:p>
          <w:p w14:paraId="40ED95E9" w14:textId="77777777" w:rsidR="00A75472" w:rsidRDefault="00A75472" w:rsidP="00A75472">
            <w:pPr>
              <w:pStyle w:val="TableParagraph"/>
              <w:spacing w:before="10"/>
              <w:rPr>
                <w:rFonts w:ascii="Calibri" w:eastAsia="Calibri" w:hAnsi="Calibri" w:cs="Calibri"/>
                <w:b/>
                <w:bCs/>
                <w:sz w:val="21"/>
                <w:szCs w:val="21"/>
              </w:rPr>
            </w:pPr>
          </w:p>
          <w:p w14:paraId="759CDCB7" w14:textId="77777777" w:rsidR="00A75472" w:rsidRPr="0089624A" w:rsidRDefault="00A75472" w:rsidP="00924DA6">
            <w:pPr>
              <w:pStyle w:val="ListParagraph"/>
              <w:widowControl w:val="0"/>
              <w:tabs>
                <w:tab w:val="left" w:pos="261"/>
              </w:tabs>
              <w:ind w:left="99" w:right="427"/>
              <w:rPr>
                <w:rFonts w:ascii="Calibri" w:eastAsia="Calibri" w:hAnsi="Calibri" w:cs="Calibri"/>
              </w:rPr>
            </w:pPr>
            <w:r>
              <w:rPr>
                <w:rFonts w:ascii="Calibri"/>
                <w:spacing w:val="-1"/>
              </w:rPr>
              <w:t>The</w:t>
            </w:r>
            <w:r>
              <w:rPr>
                <w:rFonts w:ascii="Calibri"/>
                <w:spacing w:val="1"/>
              </w:rPr>
              <w:t xml:space="preserve"> </w:t>
            </w:r>
            <w:r>
              <w:rPr>
                <w:rFonts w:ascii="Calibri"/>
                <w:spacing w:val="-1"/>
              </w:rPr>
              <w:t>assessment</w:t>
            </w:r>
            <w:r>
              <w:rPr>
                <w:rFonts w:ascii="Calibri"/>
                <w:spacing w:val="-2"/>
              </w:rPr>
              <w:t xml:space="preserve"> </w:t>
            </w:r>
            <w:r>
              <w:rPr>
                <w:rFonts w:ascii="Calibri"/>
                <w:spacing w:val="-1"/>
              </w:rPr>
              <w:t>algorithm requires</w:t>
            </w:r>
            <w:r>
              <w:rPr>
                <w:rFonts w:ascii="Calibri"/>
              </w:rPr>
              <w:t xml:space="preserve"> a </w:t>
            </w:r>
            <w:r>
              <w:rPr>
                <w:rFonts w:ascii="Calibri"/>
                <w:spacing w:val="-1"/>
              </w:rPr>
              <w:t>set</w:t>
            </w:r>
            <w:r>
              <w:rPr>
                <w:rFonts w:ascii="Calibri"/>
                <w:spacing w:val="-2"/>
              </w:rPr>
              <w:t xml:space="preserve"> </w:t>
            </w:r>
            <w:r>
              <w:rPr>
                <w:rFonts w:ascii="Calibri"/>
              </w:rPr>
              <w:t>of</w:t>
            </w:r>
            <w:r>
              <w:rPr>
                <w:rFonts w:ascii="Calibri"/>
                <w:spacing w:val="-1"/>
              </w:rPr>
              <w:t xml:space="preserve"> attributes</w:t>
            </w:r>
            <w:r>
              <w:rPr>
                <w:rFonts w:ascii="Calibri"/>
                <w:spacing w:val="33"/>
              </w:rPr>
              <w:t xml:space="preserve"> </w:t>
            </w:r>
            <w:r>
              <w:rPr>
                <w:rFonts w:ascii="Calibri"/>
              </w:rPr>
              <w:t xml:space="preserve">for </w:t>
            </w:r>
            <w:r>
              <w:rPr>
                <w:rFonts w:ascii="Calibri"/>
                <w:spacing w:val="-2"/>
              </w:rPr>
              <w:t>the</w:t>
            </w:r>
            <w:r>
              <w:rPr>
                <w:rFonts w:ascii="Calibri"/>
                <w:spacing w:val="1"/>
              </w:rPr>
              <w:t xml:space="preserve"> </w:t>
            </w:r>
            <w:r>
              <w:rPr>
                <w:rFonts w:ascii="Calibri"/>
                <w:spacing w:val="-1"/>
              </w:rPr>
              <w:t>soil</w:t>
            </w:r>
            <w:r>
              <w:rPr>
                <w:rFonts w:ascii="Calibri"/>
              </w:rPr>
              <w:t xml:space="preserve"> </w:t>
            </w:r>
            <w:r>
              <w:rPr>
                <w:rFonts w:ascii="Calibri"/>
                <w:spacing w:val="-1"/>
              </w:rPr>
              <w:t>components</w:t>
            </w:r>
            <w:r>
              <w:rPr>
                <w:rFonts w:ascii="Calibri"/>
                <w:spacing w:val="-2"/>
              </w:rPr>
              <w:t xml:space="preserve"> </w:t>
            </w:r>
            <w:r>
              <w:rPr>
                <w:rFonts w:ascii="Calibri"/>
                <w:spacing w:val="-1"/>
              </w:rPr>
              <w:t>at</w:t>
            </w:r>
            <w:r>
              <w:rPr>
                <w:rFonts w:ascii="Calibri"/>
                <w:spacing w:val="-2"/>
              </w:rPr>
              <w:t xml:space="preserve"> </w:t>
            </w:r>
            <w:r>
              <w:rPr>
                <w:rFonts w:ascii="Calibri"/>
                <w:spacing w:val="-1"/>
              </w:rPr>
              <w:t>the</w:t>
            </w:r>
            <w:r>
              <w:rPr>
                <w:rFonts w:ascii="Calibri"/>
                <w:spacing w:val="1"/>
              </w:rPr>
              <w:t xml:space="preserve"> </w:t>
            </w:r>
            <w:r>
              <w:rPr>
                <w:rFonts w:ascii="Calibri"/>
                <w:spacing w:val="-1"/>
              </w:rPr>
              <w:t xml:space="preserve">location </w:t>
            </w:r>
            <w:r>
              <w:rPr>
                <w:rFonts w:ascii="Calibri"/>
              </w:rPr>
              <w:t>of</w:t>
            </w:r>
            <w:r>
              <w:rPr>
                <w:rFonts w:ascii="Calibri"/>
                <w:spacing w:val="-2"/>
              </w:rPr>
              <w:t xml:space="preserve"> </w:t>
            </w:r>
            <w:r>
              <w:rPr>
                <w:rFonts w:ascii="Calibri"/>
                <w:spacing w:val="-1"/>
              </w:rPr>
              <w:t>the</w:t>
            </w:r>
            <w:r>
              <w:rPr>
                <w:rFonts w:ascii="Calibri"/>
                <w:spacing w:val="-2"/>
              </w:rPr>
              <w:t xml:space="preserve"> </w:t>
            </w:r>
            <w:r>
              <w:rPr>
                <w:rFonts w:ascii="Calibri"/>
                <w:spacing w:val="-1"/>
              </w:rPr>
              <w:t>land being planned for vegetative practices.</w:t>
            </w:r>
            <w:r>
              <w:rPr>
                <w:rFonts w:ascii="Calibri"/>
              </w:rPr>
              <w:t xml:space="preserve"> </w:t>
            </w:r>
            <w:r>
              <w:rPr>
                <w:rFonts w:ascii="Calibri"/>
                <w:spacing w:val="-1"/>
              </w:rPr>
              <w:t>This</w:t>
            </w:r>
            <w:r>
              <w:rPr>
                <w:rFonts w:ascii="Calibri"/>
                <w:spacing w:val="43"/>
              </w:rPr>
              <w:t xml:space="preserve"> </w:t>
            </w:r>
            <w:r>
              <w:rPr>
                <w:rFonts w:ascii="Calibri"/>
                <w:spacing w:val="-1"/>
              </w:rPr>
              <w:t>data</w:t>
            </w:r>
            <w:r>
              <w:rPr>
                <w:rFonts w:ascii="Calibri"/>
              </w:rPr>
              <w:t xml:space="preserve"> </w:t>
            </w:r>
            <w:r>
              <w:rPr>
                <w:rFonts w:ascii="Calibri"/>
                <w:spacing w:val="-1"/>
              </w:rPr>
              <w:t>would be obtained from Soil</w:t>
            </w:r>
            <w:r>
              <w:rPr>
                <w:rFonts w:ascii="Calibri"/>
                <w:spacing w:val="-2"/>
              </w:rPr>
              <w:t xml:space="preserve"> </w:t>
            </w:r>
            <w:r>
              <w:rPr>
                <w:rFonts w:ascii="Calibri"/>
                <w:spacing w:val="-1"/>
              </w:rPr>
              <w:t>Data</w:t>
            </w:r>
            <w:r>
              <w:rPr>
                <w:rFonts w:ascii="Calibri"/>
              </w:rPr>
              <w:t xml:space="preserve"> </w:t>
            </w:r>
            <w:r>
              <w:rPr>
                <w:rFonts w:ascii="Calibri"/>
                <w:spacing w:val="-1"/>
              </w:rPr>
              <w:t>Access.</w:t>
            </w:r>
            <w:r>
              <w:rPr>
                <w:rFonts w:ascii="Calibri"/>
              </w:rPr>
              <w:t xml:space="preserve"> </w:t>
            </w:r>
            <w:r>
              <w:rPr>
                <w:rFonts w:ascii="Calibri"/>
                <w:spacing w:val="-1"/>
              </w:rPr>
              <w:t>To</w:t>
            </w:r>
            <w:r>
              <w:rPr>
                <w:rFonts w:ascii="Calibri"/>
                <w:spacing w:val="1"/>
              </w:rPr>
              <w:t xml:space="preserve"> </w:t>
            </w:r>
            <w:r>
              <w:rPr>
                <w:rFonts w:ascii="Calibri"/>
                <w:spacing w:val="-1"/>
              </w:rPr>
              <w:t>retrieve</w:t>
            </w:r>
            <w:r>
              <w:rPr>
                <w:rFonts w:ascii="Calibri"/>
                <w:spacing w:val="-2"/>
              </w:rPr>
              <w:t xml:space="preserve"> </w:t>
            </w:r>
            <w:r>
              <w:rPr>
                <w:rFonts w:ascii="Calibri"/>
                <w:spacing w:val="-1"/>
              </w:rPr>
              <w:t>the</w:t>
            </w:r>
            <w:r>
              <w:rPr>
                <w:rFonts w:ascii="Calibri"/>
                <w:spacing w:val="37"/>
              </w:rPr>
              <w:t xml:space="preserve"> </w:t>
            </w:r>
            <w:r>
              <w:rPr>
                <w:rFonts w:ascii="Calibri"/>
                <w:spacing w:val="-1"/>
              </w:rPr>
              <w:t>data</w:t>
            </w:r>
            <w:r>
              <w:rPr>
                <w:rFonts w:ascii="Calibri"/>
              </w:rPr>
              <w:t xml:space="preserve"> </w:t>
            </w:r>
            <w:r>
              <w:rPr>
                <w:rFonts w:ascii="Calibri"/>
                <w:spacing w:val="-1"/>
              </w:rPr>
              <w:t>it</w:t>
            </w:r>
            <w:r>
              <w:rPr>
                <w:rFonts w:ascii="Calibri"/>
                <w:spacing w:val="1"/>
              </w:rPr>
              <w:t xml:space="preserve"> </w:t>
            </w:r>
            <w:r>
              <w:rPr>
                <w:rFonts w:ascii="Calibri"/>
                <w:spacing w:val="-1"/>
              </w:rPr>
              <w:t>is</w:t>
            </w:r>
            <w:r>
              <w:rPr>
                <w:rFonts w:ascii="Calibri"/>
              </w:rPr>
              <w:t xml:space="preserve"> </w:t>
            </w:r>
            <w:r>
              <w:rPr>
                <w:rFonts w:ascii="Calibri"/>
                <w:spacing w:val="-1"/>
              </w:rPr>
              <w:t xml:space="preserve">necessary </w:t>
            </w:r>
            <w:r>
              <w:rPr>
                <w:rFonts w:ascii="Calibri"/>
              </w:rPr>
              <w:t>to</w:t>
            </w:r>
            <w:r>
              <w:rPr>
                <w:rFonts w:ascii="Calibri"/>
                <w:spacing w:val="-1"/>
              </w:rPr>
              <w:t xml:space="preserve"> identify</w:t>
            </w:r>
            <w:r>
              <w:rPr>
                <w:rFonts w:ascii="Calibri"/>
                <w:spacing w:val="1"/>
              </w:rPr>
              <w:t xml:space="preserve"> </w:t>
            </w:r>
            <w:r>
              <w:rPr>
                <w:rFonts w:ascii="Calibri"/>
                <w:spacing w:val="-1"/>
              </w:rPr>
              <w:t>the</w:t>
            </w:r>
            <w:r>
              <w:rPr>
                <w:rFonts w:ascii="Calibri"/>
                <w:spacing w:val="-2"/>
              </w:rPr>
              <w:t xml:space="preserve"> </w:t>
            </w:r>
            <w:r>
              <w:rPr>
                <w:rFonts w:ascii="Calibri"/>
              </w:rPr>
              <w:t>soil</w:t>
            </w:r>
            <w:r>
              <w:rPr>
                <w:rFonts w:ascii="Calibri"/>
                <w:spacing w:val="-3"/>
              </w:rPr>
              <w:t xml:space="preserve"> </w:t>
            </w:r>
            <w:r>
              <w:rPr>
                <w:rFonts w:ascii="Calibri"/>
              </w:rPr>
              <w:t>map</w:t>
            </w:r>
            <w:r>
              <w:rPr>
                <w:rFonts w:ascii="Calibri"/>
                <w:spacing w:val="-3"/>
              </w:rPr>
              <w:t xml:space="preserve"> </w:t>
            </w:r>
            <w:r>
              <w:rPr>
                <w:rFonts w:ascii="Calibri"/>
                <w:spacing w:val="-1"/>
              </w:rPr>
              <w:t>unit</w:t>
            </w:r>
            <w:r>
              <w:rPr>
                <w:rFonts w:ascii="Calibri"/>
                <w:spacing w:val="1"/>
              </w:rPr>
              <w:t xml:space="preserve"> </w:t>
            </w:r>
            <w:r>
              <w:rPr>
                <w:rFonts w:ascii="Calibri"/>
                <w:spacing w:val="-1"/>
              </w:rPr>
              <w:t>at</w:t>
            </w:r>
            <w:r>
              <w:rPr>
                <w:rFonts w:ascii="Calibri"/>
                <w:spacing w:val="-2"/>
              </w:rPr>
              <w:t xml:space="preserve"> </w:t>
            </w:r>
            <w:r>
              <w:rPr>
                <w:rFonts w:ascii="Calibri"/>
                <w:spacing w:val="-1"/>
              </w:rPr>
              <w:t>the</w:t>
            </w:r>
            <w:r>
              <w:rPr>
                <w:rFonts w:ascii="Calibri"/>
                <w:spacing w:val="1"/>
              </w:rPr>
              <w:t xml:space="preserve"> </w:t>
            </w:r>
            <w:r>
              <w:rPr>
                <w:rFonts w:ascii="Calibri"/>
                <w:spacing w:val="-1"/>
              </w:rPr>
              <w:t>location.</w:t>
            </w:r>
            <w:r>
              <w:rPr>
                <w:rFonts w:ascii="Calibri"/>
                <w:spacing w:val="29"/>
              </w:rPr>
              <w:t xml:space="preserve"> </w:t>
            </w:r>
            <w:r>
              <w:rPr>
                <w:rFonts w:ascii="Calibri"/>
                <w:spacing w:val="-1"/>
              </w:rPr>
              <w:t>This</w:t>
            </w:r>
            <w:r>
              <w:rPr>
                <w:rFonts w:ascii="Calibri"/>
              </w:rPr>
              <w:t xml:space="preserve"> </w:t>
            </w:r>
            <w:r>
              <w:rPr>
                <w:rFonts w:ascii="Calibri"/>
                <w:spacing w:val="-1"/>
              </w:rPr>
              <w:t xml:space="preserve">could </w:t>
            </w:r>
            <w:r>
              <w:rPr>
                <w:rFonts w:ascii="Calibri"/>
                <w:spacing w:val="-2"/>
              </w:rPr>
              <w:t>be</w:t>
            </w:r>
            <w:r>
              <w:rPr>
                <w:rFonts w:ascii="Calibri"/>
                <w:spacing w:val="1"/>
              </w:rPr>
              <w:t xml:space="preserve"> </w:t>
            </w:r>
            <w:r>
              <w:rPr>
                <w:rFonts w:ascii="Calibri"/>
                <w:spacing w:val="-1"/>
              </w:rPr>
              <w:t>done</w:t>
            </w:r>
            <w:r>
              <w:rPr>
                <w:rFonts w:ascii="Calibri"/>
                <w:spacing w:val="1"/>
              </w:rPr>
              <w:t xml:space="preserve"> </w:t>
            </w:r>
            <w:r>
              <w:rPr>
                <w:rFonts w:ascii="Calibri"/>
                <w:spacing w:val="-1"/>
              </w:rPr>
              <w:t>by:</w:t>
            </w:r>
          </w:p>
          <w:p w14:paraId="1DCC46DA" w14:textId="77777777" w:rsidR="00A75472" w:rsidRPr="00A930E0" w:rsidRDefault="00A75472" w:rsidP="00301E3E">
            <w:pPr>
              <w:pStyle w:val="ListParagraph"/>
              <w:keepNext/>
              <w:numPr>
                <w:ilvl w:val="0"/>
                <w:numId w:val="9"/>
              </w:numPr>
              <w:rPr>
                <w:rFonts w:asciiTheme="minorHAnsi" w:hAnsiTheme="minorHAnsi"/>
              </w:rPr>
            </w:pPr>
            <w:r w:rsidRPr="00A930E0">
              <w:rPr>
                <w:rFonts w:asciiTheme="minorHAnsi" w:hAnsiTheme="minorHAnsi"/>
              </w:rPr>
              <w:t>Pre-determined from the planning land unit (PLU)</w:t>
            </w:r>
          </w:p>
          <w:p w14:paraId="40C6E21A" w14:textId="77777777" w:rsidR="00A75472" w:rsidRPr="00A930E0" w:rsidRDefault="00A75472" w:rsidP="00301E3E">
            <w:pPr>
              <w:pStyle w:val="ListParagraph"/>
              <w:keepNext/>
              <w:numPr>
                <w:ilvl w:val="0"/>
                <w:numId w:val="9"/>
              </w:numPr>
              <w:rPr>
                <w:rFonts w:asciiTheme="minorHAnsi" w:hAnsiTheme="minorHAnsi"/>
              </w:rPr>
            </w:pPr>
            <w:r w:rsidRPr="00A930E0">
              <w:rPr>
                <w:rFonts w:asciiTheme="minorHAnsi" w:hAnsiTheme="minorHAnsi"/>
              </w:rPr>
              <w:t>manually entering a map unit key, provided the user knows that information</w:t>
            </w:r>
          </w:p>
          <w:p w14:paraId="28DCCF2C" w14:textId="77777777" w:rsidR="00A75472" w:rsidRPr="00A930E0" w:rsidRDefault="00A75472" w:rsidP="00301E3E">
            <w:pPr>
              <w:pStyle w:val="ListParagraph"/>
              <w:keepNext/>
              <w:numPr>
                <w:ilvl w:val="0"/>
                <w:numId w:val="9"/>
              </w:numPr>
              <w:rPr>
                <w:rFonts w:asciiTheme="minorHAnsi" w:hAnsiTheme="minorHAnsi"/>
              </w:rPr>
            </w:pPr>
            <w:r w:rsidRPr="00A930E0">
              <w:rPr>
                <w:rFonts w:asciiTheme="minorHAnsi" w:hAnsiTheme="minorHAnsi"/>
              </w:rPr>
              <w:t>using an interactive map to zoom to the location and select the soil map unit polygon at the location</w:t>
            </w:r>
          </w:p>
          <w:p w14:paraId="3A0488A7" w14:textId="77777777" w:rsidR="00A75472" w:rsidRPr="00A930E0" w:rsidRDefault="00A75472" w:rsidP="00301E3E">
            <w:pPr>
              <w:pStyle w:val="ListParagraph"/>
              <w:keepNext/>
              <w:numPr>
                <w:ilvl w:val="0"/>
                <w:numId w:val="9"/>
              </w:numPr>
              <w:rPr>
                <w:rFonts w:asciiTheme="minorHAnsi" w:hAnsiTheme="minorHAnsi"/>
              </w:rPr>
            </w:pPr>
            <w:r w:rsidRPr="00A930E0">
              <w:rPr>
                <w:rFonts w:asciiTheme="minorHAnsi" w:hAnsiTheme="minorHAnsi"/>
              </w:rPr>
              <w:t>using GPS coordinates to retrieve the map unit with a spatial query</w:t>
            </w:r>
          </w:p>
          <w:p w14:paraId="5AFB34F3" w14:textId="77777777" w:rsidR="00D84BD5" w:rsidRPr="00A930E0" w:rsidRDefault="00D84BD5" w:rsidP="00A930E0">
            <w:pPr>
              <w:widowControl w:val="0"/>
              <w:tabs>
                <w:tab w:val="left" w:pos="261"/>
              </w:tabs>
              <w:ind w:left="99" w:right="315"/>
              <w:rPr>
                <w:rFonts w:ascii="Calibri" w:eastAsia="Calibri" w:hAnsi="Calibri" w:cs="Calibri"/>
              </w:rPr>
            </w:pPr>
          </w:p>
        </w:tc>
        <w:tc>
          <w:tcPr>
            <w:tcW w:w="1150" w:type="dxa"/>
            <w:gridSpan w:val="2"/>
            <w:tcBorders>
              <w:top w:val="single" w:sz="5" w:space="0" w:color="000000"/>
              <w:left w:val="single" w:sz="7" w:space="0" w:color="000000"/>
              <w:bottom w:val="single" w:sz="7" w:space="0" w:color="000000"/>
              <w:right w:val="single" w:sz="7" w:space="0" w:color="000000"/>
            </w:tcBorders>
          </w:tcPr>
          <w:p w14:paraId="722B36A6" w14:textId="77777777" w:rsidR="00A75472" w:rsidRDefault="00A75472" w:rsidP="008306E3">
            <w:pPr>
              <w:jc w:val="center"/>
            </w:pPr>
          </w:p>
        </w:tc>
        <w:tc>
          <w:tcPr>
            <w:tcW w:w="960" w:type="dxa"/>
            <w:gridSpan w:val="2"/>
            <w:tcBorders>
              <w:top w:val="single" w:sz="5" w:space="0" w:color="000000"/>
              <w:left w:val="single" w:sz="7" w:space="0" w:color="000000"/>
              <w:bottom w:val="single" w:sz="7" w:space="0" w:color="000000"/>
              <w:right w:val="single" w:sz="5" w:space="0" w:color="000000"/>
            </w:tcBorders>
          </w:tcPr>
          <w:p w14:paraId="7EDC7F7A" w14:textId="77777777" w:rsidR="00A75472" w:rsidRDefault="00A75472" w:rsidP="00A75472">
            <w:pPr>
              <w:jc w:val="center"/>
            </w:pPr>
            <w:r>
              <w:rPr>
                <w:rFonts w:ascii="Calibri" w:hAnsi="Calibri"/>
                <w:color w:val="000000"/>
                <w:szCs w:val="22"/>
              </w:rPr>
              <w:t>1</w:t>
            </w:r>
          </w:p>
        </w:tc>
      </w:tr>
      <w:tr w:rsidR="00A75472" w14:paraId="691F1C81" w14:textId="77777777" w:rsidTr="00A930E0">
        <w:trPr>
          <w:gridBefore w:val="1"/>
          <w:wBefore w:w="12" w:type="dxa"/>
          <w:trHeight w:hRule="exact" w:val="2195"/>
        </w:trPr>
        <w:tc>
          <w:tcPr>
            <w:tcW w:w="960" w:type="dxa"/>
            <w:gridSpan w:val="2"/>
            <w:tcBorders>
              <w:top w:val="single" w:sz="7" w:space="0" w:color="000000"/>
              <w:left w:val="single" w:sz="5" w:space="0" w:color="000000"/>
              <w:bottom w:val="single" w:sz="7" w:space="0" w:color="000000"/>
              <w:right w:val="single" w:sz="7" w:space="0" w:color="000000"/>
            </w:tcBorders>
          </w:tcPr>
          <w:p w14:paraId="40EB3B99" w14:textId="77777777" w:rsidR="00A75472" w:rsidRPr="00F10453" w:rsidRDefault="00FA1495" w:rsidP="00A75472">
            <w:pPr>
              <w:pStyle w:val="TableParagraph"/>
              <w:spacing w:line="264" w:lineRule="exact"/>
              <w:ind w:left="102"/>
              <w:rPr>
                <w:rFonts w:ascii="Calibri"/>
                <w:b/>
                <w:spacing w:val="-1"/>
              </w:rPr>
            </w:pPr>
            <w:r>
              <w:rPr>
                <w:rFonts w:ascii="Calibri"/>
                <w:b/>
                <w:spacing w:val="-1"/>
              </w:rPr>
              <w:lastRenderedPageBreak/>
              <w:t>2.6</w:t>
            </w:r>
            <w:r w:rsidR="00A75472" w:rsidRPr="00F10453">
              <w:rPr>
                <w:rFonts w:ascii="Calibri"/>
                <w:b/>
                <w:spacing w:val="-1"/>
              </w:rPr>
              <w:t>.</w:t>
            </w:r>
            <w:r w:rsidR="00F10453">
              <w:rPr>
                <w:rFonts w:ascii="Calibri"/>
                <w:b/>
                <w:spacing w:val="-1"/>
              </w:rPr>
              <w:t>5</w:t>
            </w:r>
          </w:p>
        </w:tc>
        <w:tc>
          <w:tcPr>
            <w:tcW w:w="6010" w:type="dxa"/>
            <w:gridSpan w:val="2"/>
            <w:tcBorders>
              <w:top w:val="single" w:sz="7" w:space="0" w:color="000000"/>
              <w:left w:val="single" w:sz="7" w:space="0" w:color="000000"/>
              <w:bottom w:val="single" w:sz="7" w:space="0" w:color="000000"/>
              <w:right w:val="single" w:sz="7" w:space="0" w:color="000000"/>
            </w:tcBorders>
          </w:tcPr>
          <w:p w14:paraId="1B5A36B9" w14:textId="77777777" w:rsidR="00D84BD5" w:rsidRPr="00F10453" w:rsidRDefault="00A75472" w:rsidP="00BF5E33">
            <w:pPr>
              <w:pStyle w:val="TableParagraph"/>
              <w:spacing w:line="264" w:lineRule="exact"/>
              <w:ind w:left="99"/>
              <w:rPr>
                <w:rFonts w:ascii="Calibri"/>
                <w:b/>
                <w:spacing w:val="-1"/>
              </w:rPr>
            </w:pPr>
            <w:r w:rsidRPr="00F10453">
              <w:rPr>
                <w:rFonts w:ascii="Calibri"/>
                <w:b/>
                <w:spacing w:val="-1"/>
              </w:rPr>
              <w:t xml:space="preserve">Climate Data from </w:t>
            </w:r>
            <w:r w:rsidR="00BF5E33" w:rsidRPr="00F10453">
              <w:rPr>
                <w:rFonts w:ascii="Calibri"/>
                <w:b/>
                <w:spacing w:val="-1"/>
              </w:rPr>
              <w:t xml:space="preserve">a climate database to be determined.  </w:t>
            </w:r>
          </w:p>
          <w:p w14:paraId="6EF21E63" w14:textId="77777777" w:rsidR="00D84BD5" w:rsidRDefault="00D84BD5" w:rsidP="00BF5E33">
            <w:pPr>
              <w:pStyle w:val="TableParagraph"/>
              <w:spacing w:line="264" w:lineRule="exact"/>
              <w:ind w:left="99"/>
              <w:rPr>
                <w:rFonts w:ascii="Calibri"/>
                <w:spacing w:val="-1"/>
              </w:rPr>
            </w:pPr>
          </w:p>
          <w:p w14:paraId="5984AB3B" w14:textId="77777777" w:rsidR="00A75472" w:rsidRDefault="00D84BD5" w:rsidP="00E343D0">
            <w:pPr>
              <w:pStyle w:val="TableParagraph"/>
              <w:spacing w:line="264" w:lineRule="exact"/>
              <w:ind w:left="99"/>
              <w:rPr>
                <w:rFonts w:ascii="Calibri"/>
                <w:spacing w:val="-1"/>
              </w:rPr>
            </w:pPr>
            <w:r>
              <w:rPr>
                <w:rFonts w:ascii="Calibri"/>
                <w:spacing w:val="-1"/>
              </w:rPr>
              <w:t xml:space="preserve">Note: </w:t>
            </w:r>
            <w:r w:rsidR="00BF5E33">
              <w:rPr>
                <w:rFonts w:ascii="Calibri"/>
                <w:spacing w:val="-1"/>
              </w:rPr>
              <w:t xml:space="preserve">LMOD </w:t>
            </w:r>
            <w:r>
              <w:rPr>
                <w:rFonts w:ascii="Calibri"/>
                <w:spacing w:val="-1"/>
              </w:rPr>
              <w:t xml:space="preserve">climate zones defined for RUSLE2 provide rainfall and temperature day by day and month.   </w:t>
            </w:r>
            <w:r w:rsidR="00BF5E33">
              <w:rPr>
                <w:rFonts w:ascii="Calibri"/>
                <w:spacing w:val="-1"/>
              </w:rPr>
              <w:t>Current climate in LMOD is configured for the wind and water erosion predicted tools.</w:t>
            </w:r>
            <w:r>
              <w:rPr>
                <w:rFonts w:ascii="Calibri"/>
                <w:spacing w:val="-1"/>
              </w:rPr>
              <w:t xml:space="preserve"> The LMOD data might be used for </w:t>
            </w:r>
            <w:r w:rsidR="00E343D0">
              <w:rPr>
                <w:rFonts w:ascii="Calibri"/>
                <w:spacing w:val="-1"/>
              </w:rPr>
              <w:t>&lt;</w:t>
            </w:r>
            <w:r w:rsidR="00E343D0" w:rsidRPr="00E343D0">
              <w:rPr>
                <w:rFonts w:ascii="Calibri"/>
                <w:color w:val="2E74B5" w:themeColor="accent1" w:themeShade="BF"/>
                <w:spacing w:val="-1"/>
              </w:rPr>
              <w:t>app</w:t>
            </w:r>
            <w:r w:rsidR="00E343D0">
              <w:rPr>
                <w:rFonts w:ascii="Calibri"/>
                <w:spacing w:val="-1"/>
              </w:rPr>
              <w:t xml:space="preserve">&gt; </w:t>
            </w:r>
            <w:r>
              <w:rPr>
                <w:rFonts w:ascii="Calibri"/>
                <w:spacing w:val="-1"/>
              </w:rPr>
              <w:t xml:space="preserve">in Phase 1.   Phase 2 climate data could be provisioned specific to </w:t>
            </w:r>
            <w:r w:rsidR="00E343D0">
              <w:rPr>
                <w:rFonts w:ascii="Calibri"/>
                <w:spacing w:val="-1"/>
              </w:rPr>
              <w:t>&lt;</w:t>
            </w:r>
            <w:r w:rsidR="00E343D0" w:rsidRPr="00E343D0">
              <w:rPr>
                <w:rFonts w:ascii="Calibri"/>
                <w:color w:val="2E74B5" w:themeColor="accent1" w:themeShade="BF"/>
                <w:spacing w:val="-1"/>
              </w:rPr>
              <w:t>app</w:t>
            </w:r>
            <w:r w:rsidR="00E343D0">
              <w:rPr>
                <w:rFonts w:ascii="Calibri"/>
                <w:spacing w:val="-1"/>
              </w:rPr>
              <w:t>&gt;</w:t>
            </w:r>
            <w:r>
              <w:rPr>
                <w:rFonts w:ascii="Calibri"/>
                <w:spacing w:val="-1"/>
              </w:rPr>
              <w:t xml:space="preserve"> needs.</w:t>
            </w:r>
          </w:p>
        </w:tc>
        <w:tc>
          <w:tcPr>
            <w:tcW w:w="1150" w:type="dxa"/>
            <w:gridSpan w:val="2"/>
            <w:tcBorders>
              <w:top w:val="single" w:sz="7" w:space="0" w:color="000000"/>
              <w:left w:val="single" w:sz="7" w:space="0" w:color="000000"/>
              <w:bottom w:val="single" w:sz="7" w:space="0" w:color="000000"/>
              <w:right w:val="single" w:sz="7" w:space="0" w:color="000000"/>
            </w:tcBorders>
          </w:tcPr>
          <w:p w14:paraId="51A9EC98" w14:textId="77777777" w:rsidR="00A75472" w:rsidRDefault="00A75472" w:rsidP="00A75472">
            <w:pPr>
              <w:pStyle w:val="TableParagraph"/>
              <w:spacing w:line="264" w:lineRule="exact"/>
              <w:jc w:val="center"/>
              <w:rPr>
                <w:rFonts w:ascii="Calibri"/>
              </w:rPr>
            </w:pPr>
          </w:p>
        </w:tc>
        <w:tc>
          <w:tcPr>
            <w:tcW w:w="960" w:type="dxa"/>
            <w:gridSpan w:val="2"/>
            <w:tcBorders>
              <w:top w:val="single" w:sz="7" w:space="0" w:color="000000"/>
              <w:left w:val="single" w:sz="7" w:space="0" w:color="000000"/>
              <w:bottom w:val="single" w:sz="7" w:space="0" w:color="000000"/>
              <w:right w:val="single" w:sz="5" w:space="0" w:color="000000"/>
            </w:tcBorders>
          </w:tcPr>
          <w:p w14:paraId="7EE66E36" w14:textId="77777777" w:rsidR="00A75472" w:rsidRDefault="00A75472" w:rsidP="00A75472">
            <w:pPr>
              <w:jc w:val="center"/>
            </w:pPr>
            <w:r>
              <w:rPr>
                <w:rFonts w:ascii="Calibri" w:hAnsi="Calibri"/>
                <w:color w:val="000000"/>
                <w:szCs w:val="22"/>
              </w:rPr>
              <w:t>2</w:t>
            </w:r>
          </w:p>
        </w:tc>
      </w:tr>
      <w:tr w:rsidR="00A75472" w14:paraId="5BF968C6" w14:textId="77777777" w:rsidTr="003B1632">
        <w:trPr>
          <w:gridBefore w:val="1"/>
          <w:wBefore w:w="12" w:type="dxa"/>
          <w:trHeight w:hRule="exact" w:val="3635"/>
        </w:trPr>
        <w:tc>
          <w:tcPr>
            <w:tcW w:w="960" w:type="dxa"/>
            <w:gridSpan w:val="2"/>
            <w:tcBorders>
              <w:top w:val="single" w:sz="7" w:space="0" w:color="000000"/>
              <w:left w:val="single" w:sz="5" w:space="0" w:color="000000"/>
              <w:bottom w:val="single" w:sz="7" w:space="0" w:color="000000"/>
              <w:right w:val="single" w:sz="7" w:space="0" w:color="000000"/>
            </w:tcBorders>
          </w:tcPr>
          <w:p w14:paraId="699569B0" w14:textId="77777777" w:rsidR="00A75472" w:rsidRPr="00F10453" w:rsidRDefault="00FA1495" w:rsidP="00A75472">
            <w:pPr>
              <w:pStyle w:val="TableParagraph"/>
              <w:spacing w:line="264" w:lineRule="exact"/>
              <w:ind w:left="102"/>
              <w:rPr>
                <w:rFonts w:ascii="Calibri"/>
                <w:b/>
                <w:spacing w:val="-1"/>
              </w:rPr>
            </w:pPr>
            <w:r>
              <w:rPr>
                <w:rFonts w:ascii="Calibri"/>
                <w:b/>
                <w:spacing w:val="-1"/>
              </w:rPr>
              <w:t>2.6</w:t>
            </w:r>
            <w:r w:rsidR="00A75472" w:rsidRPr="00F10453">
              <w:rPr>
                <w:rFonts w:ascii="Calibri"/>
                <w:b/>
                <w:spacing w:val="-1"/>
              </w:rPr>
              <w:t>.</w:t>
            </w:r>
            <w:r w:rsidR="00F10453" w:rsidRPr="00F10453">
              <w:rPr>
                <w:rFonts w:ascii="Calibri"/>
                <w:b/>
                <w:spacing w:val="-1"/>
              </w:rPr>
              <w:t>6</w:t>
            </w:r>
          </w:p>
        </w:tc>
        <w:tc>
          <w:tcPr>
            <w:tcW w:w="6010" w:type="dxa"/>
            <w:gridSpan w:val="2"/>
            <w:tcBorders>
              <w:top w:val="single" w:sz="7" w:space="0" w:color="000000"/>
              <w:left w:val="single" w:sz="7" w:space="0" w:color="000000"/>
              <w:bottom w:val="single" w:sz="7" w:space="0" w:color="000000"/>
              <w:right w:val="single" w:sz="7" w:space="0" w:color="000000"/>
            </w:tcBorders>
          </w:tcPr>
          <w:p w14:paraId="24046333" w14:textId="77777777" w:rsidR="00A75472" w:rsidRDefault="00A75472" w:rsidP="00A75472">
            <w:pPr>
              <w:keepNext/>
              <w:jc w:val="both"/>
              <w:rPr>
                <w:rFonts w:ascii="Calibri" w:hAnsi="Calibri"/>
                <w:b/>
                <w:bCs/>
                <w:color w:val="000000"/>
                <w:szCs w:val="22"/>
              </w:rPr>
            </w:pPr>
            <w:r w:rsidRPr="008431C3">
              <w:rPr>
                <w:rFonts w:ascii="Calibri" w:hAnsi="Calibri"/>
                <w:b/>
                <w:bCs/>
                <w:color w:val="000000"/>
                <w:szCs w:val="22"/>
              </w:rPr>
              <w:t xml:space="preserve">The </w:t>
            </w:r>
            <w:r>
              <w:rPr>
                <w:rFonts w:ascii="Calibri" w:hAnsi="Calibri"/>
                <w:b/>
                <w:bCs/>
                <w:color w:val="000000"/>
                <w:szCs w:val="22"/>
              </w:rPr>
              <w:t xml:space="preserve">solution shall be capable of accessing </w:t>
            </w:r>
            <w:r>
              <w:rPr>
                <w:rFonts w:ascii="Calibri" w:hAnsi="Calibri"/>
                <w:b/>
                <w:bCs/>
                <w:color w:val="000000"/>
                <w:szCs w:val="22"/>
                <w:u w:val="single"/>
              </w:rPr>
              <w:t>NRCS enterprise</w:t>
            </w:r>
            <w:r>
              <w:rPr>
                <w:rFonts w:ascii="Calibri" w:hAnsi="Calibri"/>
                <w:b/>
                <w:bCs/>
                <w:color w:val="000000"/>
                <w:szCs w:val="22"/>
              </w:rPr>
              <w:t xml:space="preserve"> sources of information, to be used in the analysis process, and used to display or report results in the following categories (but not limited to):</w:t>
            </w:r>
          </w:p>
          <w:p w14:paraId="70AD87B1" w14:textId="7169E0CE" w:rsidR="00A75472" w:rsidRDefault="004E59C2" w:rsidP="00301E3E">
            <w:pPr>
              <w:pStyle w:val="ListParagraph"/>
              <w:keepNext/>
              <w:numPr>
                <w:ilvl w:val="0"/>
                <w:numId w:val="9"/>
              </w:numPr>
              <w:rPr>
                <w:rFonts w:ascii="Calibri"/>
                <w:spacing w:val="-1"/>
              </w:rPr>
            </w:pPr>
            <w:r>
              <w:rPr>
                <w:rFonts w:ascii="Calibri"/>
                <w:spacing w:val="-1"/>
              </w:rPr>
              <w:t>List applicable</w:t>
            </w:r>
            <w:r w:rsidR="003B1632">
              <w:rPr>
                <w:rFonts w:ascii="Calibri"/>
                <w:spacing w:val="-1"/>
              </w:rPr>
              <w:t>.  E</w:t>
            </w:r>
            <w:r>
              <w:rPr>
                <w:rFonts w:ascii="Calibri"/>
                <w:spacing w:val="-1"/>
              </w:rPr>
              <w:t>xamples</w:t>
            </w:r>
            <w:r w:rsidR="003B1632">
              <w:rPr>
                <w:rFonts w:ascii="Calibri"/>
                <w:spacing w:val="-1"/>
              </w:rPr>
              <w:t xml:space="preserve"> below</w:t>
            </w:r>
          </w:p>
          <w:p w14:paraId="4C3B7661" w14:textId="77777777" w:rsidR="003B1632" w:rsidRPr="007218FE" w:rsidRDefault="003B1632" w:rsidP="00301E3E">
            <w:pPr>
              <w:pStyle w:val="ListParagraph"/>
              <w:keepNext/>
              <w:numPr>
                <w:ilvl w:val="0"/>
                <w:numId w:val="9"/>
              </w:numPr>
              <w:rPr>
                <w:rFonts w:asciiTheme="minorHAnsi" w:hAnsiTheme="minorHAnsi"/>
              </w:rPr>
            </w:pPr>
            <w:r w:rsidRPr="007218FE">
              <w:rPr>
                <w:rFonts w:asciiTheme="minorHAnsi" w:hAnsiTheme="minorHAnsi"/>
              </w:rPr>
              <w:t>National Conservation Practice Standards</w:t>
            </w:r>
          </w:p>
          <w:p w14:paraId="2039426E" w14:textId="77777777" w:rsidR="003B1632" w:rsidRPr="007218FE" w:rsidRDefault="003B1632" w:rsidP="00301E3E">
            <w:pPr>
              <w:pStyle w:val="ListParagraph"/>
              <w:keepNext/>
              <w:numPr>
                <w:ilvl w:val="0"/>
                <w:numId w:val="9"/>
              </w:numPr>
              <w:rPr>
                <w:rFonts w:asciiTheme="minorHAnsi" w:hAnsiTheme="minorHAnsi"/>
              </w:rPr>
            </w:pPr>
            <w:r w:rsidRPr="007218FE">
              <w:rPr>
                <w:rFonts w:asciiTheme="minorHAnsi" w:hAnsiTheme="minorHAnsi"/>
              </w:rPr>
              <w:t>National Ecological Site Descriptions</w:t>
            </w:r>
          </w:p>
          <w:p w14:paraId="4FB62B9C" w14:textId="77777777" w:rsidR="003B1632" w:rsidRPr="007218FE" w:rsidRDefault="003B1632" w:rsidP="00301E3E">
            <w:pPr>
              <w:pStyle w:val="ListParagraph"/>
              <w:keepNext/>
              <w:numPr>
                <w:ilvl w:val="0"/>
                <w:numId w:val="9"/>
              </w:numPr>
              <w:rPr>
                <w:rFonts w:asciiTheme="minorHAnsi" w:hAnsiTheme="minorHAnsi"/>
              </w:rPr>
            </w:pPr>
            <w:r w:rsidRPr="007218FE">
              <w:rPr>
                <w:rFonts w:asciiTheme="minorHAnsi" w:hAnsiTheme="minorHAnsi"/>
              </w:rPr>
              <w:t>National Plant Species and Plant Characteristics</w:t>
            </w:r>
          </w:p>
          <w:p w14:paraId="1AB3DB9D" w14:textId="77777777" w:rsidR="003B1632" w:rsidRPr="007218FE" w:rsidRDefault="003B1632" w:rsidP="00301E3E">
            <w:pPr>
              <w:pStyle w:val="ListParagraph"/>
              <w:keepNext/>
              <w:numPr>
                <w:ilvl w:val="0"/>
                <w:numId w:val="9"/>
              </w:numPr>
              <w:rPr>
                <w:rFonts w:asciiTheme="minorHAnsi" w:hAnsiTheme="minorHAnsi"/>
              </w:rPr>
            </w:pPr>
            <w:r w:rsidRPr="007218FE">
              <w:rPr>
                <w:rFonts w:asciiTheme="minorHAnsi" w:hAnsiTheme="minorHAnsi"/>
              </w:rPr>
              <w:t>National Soil Types and Soil Characteristics</w:t>
            </w:r>
          </w:p>
          <w:p w14:paraId="00FCC4A5" w14:textId="77777777" w:rsidR="003B1632" w:rsidRPr="00877B9A" w:rsidRDefault="003B1632" w:rsidP="00301E3E">
            <w:pPr>
              <w:pStyle w:val="ListParagraph"/>
              <w:keepNext/>
              <w:numPr>
                <w:ilvl w:val="0"/>
                <w:numId w:val="9"/>
              </w:numPr>
              <w:rPr>
                <w:rFonts w:asciiTheme="minorHAnsi" w:hAnsiTheme="minorHAnsi"/>
              </w:rPr>
            </w:pPr>
            <w:r w:rsidRPr="00877B9A">
              <w:rPr>
                <w:rFonts w:asciiTheme="minorHAnsi" w:hAnsiTheme="minorHAnsi"/>
              </w:rPr>
              <w:t>(National … Lime &amp; Nutrients, O&amp;M)</w:t>
            </w:r>
          </w:p>
          <w:p w14:paraId="7C10A0AA" w14:textId="77777777" w:rsidR="003B1632" w:rsidRPr="007218FE" w:rsidRDefault="003B1632" w:rsidP="00301E3E">
            <w:pPr>
              <w:pStyle w:val="ListParagraph"/>
              <w:keepNext/>
              <w:numPr>
                <w:ilvl w:val="0"/>
                <w:numId w:val="9"/>
              </w:numPr>
              <w:rPr>
                <w:rFonts w:asciiTheme="minorHAnsi" w:hAnsiTheme="minorHAnsi"/>
              </w:rPr>
            </w:pPr>
            <w:r w:rsidRPr="007218FE">
              <w:rPr>
                <w:rFonts w:asciiTheme="minorHAnsi" w:hAnsiTheme="minorHAnsi"/>
              </w:rPr>
              <w:t>Climate Information</w:t>
            </w:r>
          </w:p>
          <w:p w14:paraId="6E5A3DB9" w14:textId="423B598A" w:rsidR="003B1632" w:rsidRPr="003B1632" w:rsidRDefault="003B1632" w:rsidP="00301E3E">
            <w:pPr>
              <w:pStyle w:val="ListParagraph"/>
              <w:keepNext/>
              <w:numPr>
                <w:ilvl w:val="0"/>
                <w:numId w:val="9"/>
              </w:numPr>
              <w:rPr>
                <w:rFonts w:ascii="Calibri"/>
                <w:spacing w:val="-1"/>
              </w:rPr>
            </w:pPr>
            <w:r w:rsidRPr="007218FE">
              <w:rPr>
                <w:rFonts w:asciiTheme="minorHAnsi" w:hAnsiTheme="minorHAnsi"/>
              </w:rPr>
              <w:t>Topological Information</w:t>
            </w:r>
          </w:p>
        </w:tc>
        <w:tc>
          <w:tcPr>
            <w:tcW w:w="1150" w:type="dxa"/>
            <w:gridSpan w:val="2"/>
            <w:tcBorders>
              <w:top w:val="single" w:sz="7" w:space="0" w:color="000000"/>
              <w:left w:val="single" w:sz="7" w:space="0" w:color="000000"/>
              <w:bottom w:val="single" w:sz="7" w:space="0" w:color="000000"/>
              <w:right w:val="single" w:sz="7" w:space="0" w:color="000000"/>
            </w:tcBorders>
          </w:tcPr>
          <w:p w14:paraId="16FEC3C4" w14:textId="77777777" w:rsidR="00A75472" w:rsidRDefault="00A75472" w:rsidP="00A75472">
            <w:pPr>
              <w:pStyle w:val="TableParagraph"/>
              <w:spacing w:line="264" w:lineRule="exact"/>
              <w:jc w:val="center"/>
              <w:rPr>
                <w:rFonts w:ascii="Calibri" w:hAnsi="Calibri"/>
                <w:color w:val="000000"/>
              </w:rPr>
            </w:pPr>
          </w:p>
        </w:tc>
        <w:tc>
          <w:tcPr>
            <w:tcW w:w="960" w:type="dxa"/>
            <w:gridSpan w:val="2"/>
            <w:tcBorders>
              <w:top w:val="single" w:sz="7" w:space="0" w:color="000000"/>
              <w:left w:val="single" w:sz="7" w:space="0" w:color="000000"/>
              <w:bottom w:val="single" w:sz="7" w:space="0" w:color="000000"/>
              <w:right w:val="single" w:sz="5" w:space="0" w:color="000000"/>
            </w:tcBorders>
          </w:tcPr>
          <w:p w14:paraId="46A8FCDC" w14:textId="77777777" w:rsidR="00A75472" w:rsidRDefault="00A75472" w:rsidP="00A75472">
            <w:pPr>
              <w:jc w:val="center"/>
              <w:rPr>
                <w:rFonts w:ascii="Calibri" w:hAnsi="Calibri"/>
                <w:color w:val="000000"/>
                <w:szCs w:val="22"/>
              </w:rPr>
            </w:pPr>
            <w:r>
              <w:rPr>
                <w:rFonts w:ascii="Calibri" w:hAnsi="Calibri"/>
                <w:color w:val="000000"/>
                <w:szCs w:val="22"/>
              </w:rPr>
              <w:t>1</w:t>
            </w:r>
          </w:p>
        </w:tc>
      </w:tr>
      <w:tr w:rsidR="00A75472" w14:paraId="0A94F6FF" w14:textId="77777777" w:rsidTr="00DF5334">
        <w:trPr>
          <w:gridBefore w:val="1"/>
          <w:wBefore w:w="12" w:type="dxa"/>
          <w:trHeight w:hRule="exact" w:val="1718"/>
        </w:trPr>
        <w:tc>
          <w:tcPr>
            <w:tcW w:w="960" w:type="dxa"/>
            <w:gridSpan w:val="2"/>
            <w:tcBorders>
              <w:top w:val="single" w:sz="7" w:space="0" w:color="000000"/>
              <w:left w:val="single" w:sz="5" w:space="0" w:color="000000"/>
              <w:bottom w:val="single" w:sz="7" w:space="0" w:color="000000"/>
              <w:right w:val="single" w:sz="7" w:space="0" w:color="000000"/>
            </w:tcBorders>
          </w:tcPr>
          <w:p w14:paraId="0A356081" w14:textId="77777777" w:rsidR="00A75472" w:rsidRPr="00F10453" w:rsidRDefault="00FA1495" w:rsidP="00A75472">
            <w:pPr>
              <w:pStyle w:val="TableParagraph"/>
              <w:spacing w:line="264" w:lineRule="exact"/>
              <w:ind w:left="102"/>
              <w:rPr>
                <w:rFonts w:ascii="Calibri"/>
                <w:b/>
                <w:spacing w:val="-1"/>
              </w:rPr>
            </w:pPr>
            <w:r>
              <w:rPr>
                <w:rFonts w:ascii="Calibri"/>
                <w:b/>
                <w:spacing w:val="-1"/>
              </w:rPr>
              <w:t>2.6</w:t>
            </w:r>
            <w:r w:rsidR="00A75472" w:rsidRPr="00F10453">
              <w:rPr>
                <w:rFonts w:ascii="Calibri"/>
                <w:b/>
                <w:spacing w:val="-1"/>
              </w:rPr>
              <w:t>.</w:t>
            </w:r>
            <w:r w:rsidR="00F10453" w:rsidRPr="00F10453">
              <w:rPr>
                <w:rFonts w:ascii="Calibri"/>
                <w:b/>
                <w:spacing w:val="-1"/>
              </w:rPr>
              <w:t>7</w:t>
            </w:r>
          </w:p>
        </w:tc>
        <w:tc>
          <w:tcPr>
            <w:tcW w:w="6010" w:type="dxa"/>
            <w:gridSpan w:val="2"/>
            <w:tcBorders>
              <w:top w:val="single" w:sz="7" w:space="0" w:color="000000"/>
              <w:left w:val="single" w:sz="7" w:space="0" w:color="000000"/>
              <w:bottom w:val="single" w:sz="7" w:space="0" w:color="000000"/>
              <w:right w:val="single" w:sz="7" w:space="0" w:color="000000"/>
            </w:tcBorders>
          </w:tcPr>
          <w:p w14:paraId="3CC3EFE8" w14:textId="77777777" w:rsidR="00A75472" w:rsidRDefault="00A75472" w:rsidP="00A75472">
            <w:pPr>
              <w:jc w:val="both"/>
              <w:rPr>
                <w:rFonts w:ascii="Calibri" w:hAnsi="Calibri"/>
                <w:b/>
                <w:bCs/>
                <w:color w:val="000000"/>
                <w:szCs w:val="22"/>
              </w:rPr>
            </w:pPr>
            <w:r w:rsidRPr="008431C3">
              <w:rPr>
                <w:rFonts w:ascii="Calibri" w:hAnsi="Calibri"/>
                <w:b/>
                <w:bCs/>
                <w:color w:val="000000"/>
                <w:szCs w:val="22"/>
              </w:rPr>
              <w:t xml:space="preserve">The </w:t>
            </w:r>
            <w:r>
              <w:rPr>
                <w:rFonts w:ascii="Calibri" w:hAnsi="Calibri"/>
                <w:b/>
                <w:bCs/>
                <w:color w:val="000000"/>
                <w:szCs w:val="22"/>
              </w:rPr>
              <w:t>solution shall be capable of obtaining data about the customer for display on reports.  Customer data will be obtained from the FSA Customer Data SCIMS.</w:t>
            </w:r>
          </w:p>
          <w:p w14:paraId="43D77637" w14:textId="77777777" w:rsidR="00A75472" w:rsidRPr="008431C3" w:rsidRDefault="00A75472" w:rsidP="00A75472">
            <w:pPr>
              <w:keepNext/>
              <w:jc w:val="both"/>
              <w:rPr>
                <w:rFonts w:ascii="Calibri" w:hAnsi="Calibri"/>
                <w:b/>
                <w:bCs/>
                <w:color w:val="000000"/>
                <w:szCs w:val="22"/>
              </w:rPr>
            </w:pPr>
            <w:r>
              <w:rPr>
                <w:rFonts w:ascii="Calibri" w:hAnsi="Calibri"/>
                <w:bCs/>
                <w:color w:val="000000"/>
                <w:szCs w:val="22"/>
              </w:rPr>
              <w:t>For example – The name of the “Client” (who the report was developed for) and their mailing address or other contact information, but would not be maintained in the on line tool.</w:t>
            </w:r>
          </w:p>
        </w:tc>
        <w:tc>
          <w:tcPr>
            <w:tcW w:w="1150" w:type="dxa"/>
            <w:gridSpan w:val="2"/>
            <w:tcBorders>
              <w:top w:val="single" w:sz="7" w:space="0" w:color="000000"/>
              <w:left w:val="single" w:sz="7" w:space="0" w:color="000000"/>
              <w:bottom w:val="single" w:sz="7" w:space="0" w:color="000000"/>
              <w:right w:val="single" w:sz="7" w:space="0" w:color="000000"/>
            </w:tcBorders>
          </w:tcPr>
          <w:p w14:paraId="3BDEFB24" w14:textId="77777777" w:rsidR="00A75472" w:rsidRDefault="00A75472" w:rsidP="00A75472">
            <w:pPr>
              <w:pStyle w:val="TableParagraph"/>
              <w:spacing w:line="264" w:lineRule="exact"/>
              <w:jc w:val="center"/>
              <w:rPr>
                <w:rFonts w:ascii="Calibri" w:hAnsi="Calibri"/>
                <w:color w:val="000000"/>
              </w:rPr>
            </w:pPr>
          </w:p>
        </w:tc>
        <w:tc>
          <w:tcPr>
            <w:tcW w:w="960" w:type="dxa"/>
            <w:gridSpan w:val="2"/>
            <w:tcBorders>
              <w:top w:val="single" w:sz="7" w:space="0" w:color="000000"/>
              <w:left w:val="single" w:sz="7" w:space="0" w:color="000000"/>
              <w:bottom w:val="single" w:sz="7" w:space="0" w:color="000000"/>
              <w:right w:val="single" w:sz="5" w:space="0" w:color="000000"/>
            </w:tcBorders>
          </w:tcPr>
          <w:p w14:paraId="745561C7" w14:textId="77777777" w:rsidR="00A75472" w:rsidRDefault="00A75472" w:rsidP="00A75472">
            <w:pPr>
              <w:jc w:val="center"/>
              <w:rPr>
                <w:rFonts w:ascii="Calibri" w:hAnsi="Calibri"/>
                <w:color w:val="000000"/>
                <w:szCs w:val="22"/>
              </w:rPr>
            </w:pPr>
            <w:r>
              <w:rPr>
                <w:rFonts w:ascii="Calibri" w:hAnsi="Calibri"/>
                <w:color w:val="000000"/>
                <w:szCs w:val="22"/>
              </w:rPr>
              <w:t>1</w:t>
            </w:r>
          </w:p>
        </w:tc>
      </w:tr>
      <w:tr w:rsidR="00A75472" w14:paraId="4C9ACAC8" w14:textId="77777777" w:rsidTr="008306E3">
        <w:trPr>
          <w:gridBefore w:val="1"/>
          <w:wBefore w:w="12" w:type="dxa"/>
          <w:trHeight w:hRule="exact" w:val="5255"/>
        </w:trPr>
        <w:tc>
          <w:tcPr>
            <w:tcW w:w="960" w:type="dxa"/>
            <w:gridSpan w:val="2"/>
            <w:tcBorders>
              <w:top w:val="single" w:sz="7" w:space="0" w:color="000000"/>
              <w:left w:val="single" w:sz="5" w:space="0" w:color="000000"/>
              <w:bottom w:val="single" w:sz="7" w:space="0" w:color="000000"/>
              <w:right w:val="single" w:sz="7" w:space="0" w:color="000000"/>
            </w:tcBorders>
          </w:tcPr>
          <w:p w14:paraId="0FD4571A" w14:textId="77777777" w:rsidR="00A75472" w:rsidRPr="00F10453" w:rsidRDefault="00FA1495" w:rsidP="00A75472">
            <w:pPr>
              <w:pStyle w:val="TableParagraph"/>
              <w:spacing w:line="264" w:lineRule="exact"/>
              <w:ind w:left="102"/>
              <w:rPr>
                <w:rFonts w:ascii="Calibri"/>
                <w:b/>
                <w:spacing w:val="-1"/>
              </w:rPr>
            </w:pPr>
            <w:r>
              <w:rPr>
                <w:rFonts w:ascii="Calibri"/>
                <w:b/>
                <w:spacing w:val="-1"/>
              </w:rPr>
              <w:lastRenderedPageBreak/>
              <w:t>2.6</w:t>
            </w:r>
            <w:r w:rsidR="00A75472" w:rsidRPr="00F10453">
              <w:rPr>
                <w:rFonts w:ascii="Calibri"/>
                <w:b/>
                <w:spacing w:val="-1"/>
              </w:rPr>
              <w:t>.</w:t>
            </w:r>
            <w:r w:rsidR="00F10453" w:rsidRPr="00F10453">
              <w:rPr>
                <w:rFonts w:ascii="Calibri"/>
                <w:b/>
                <w:spacing w:val="-1"/>
              </w:rPr>
              <w:t>8</w:t>
            </w:r>
          </w:p>
        </w:tc>
        <w:tc>
          <w:tcPr>
            <w:tcW w:w="6010" w:type="dxa"/>
            <w:gridSpan w:val="2"/>
            <w:tcBorders>
              <w:top w:val="single" w:sz="7" w:space="0" w:color="000000"/>
              <w:left w:val="single" w:sz="7" w:space="0" w:color="000000"/>
              <w:bottom w:val="single" w:sz="7" w:space="0" w:color="000000"/>
              <w:right w:val="single" w:sz="7" w:space="0" w:color="000000"/>
            </w:tcBorders>
          </w:tcPr>
          <w:p w14:paraId="601E3857" w14:textId="77777777" w:rsidR="00A75472" w:rsidRPr="006509E9" w:rsidRDefault="00A75472" w:rsidP="00A75472">
            <w:pPr>
              <w:pStyle w:val="TableParagraph"/>
              <w:spacing w:line="264" w:lineRule="exact"/>
              <w:ind w:left="99"/>
              <w:rPr>
                <w:rFonts w:ascii="Calibri"/>
                <w:b/>
                <w:spacing w:val="-1"/>
              </w:rPr>
            </w:pPr>
            <w:r w:rsidRPr="006509E9">
              <w:rPr>
                <w:rFonts w:ascii="Calibri"/>
                <w:b/>
                <w:spacing w:val="-1"/>
              </w:rPr>
              <w:t>Integration with Customer Service Toolkit (CST)</w:t>
            </w:r>
          </w:p>
          <w:p w14:paraId="02644EC8" w14:textId="77777777" w:rsidR="00A75472" w:rsidRPr="00FA1495" w:rsidRDefault="00A75472" w:rsidP="00301E3E">
            <w:pPr>
              <w:pStyle w:val="TableParagraph"/>
              <w:numPr>
                <w:ilvl w:val="0"/>
                <w:numId w:val="18"/>
              </w:numPr>
              <w:spacing w:line="264" w:lineRule="exact"/>
              <w:rPr>
                <w:rFonts w:ascii="Calibri"/>
                <w:color w:val="2E74B5" w:themeColor="accent1" w:themeShade="BF"/>
                <w:spacing w:val="-1"/>
              </w:rPr>
            </w:pPr>
            <w:r w:rsidRPr="00FA1495">
              <w:rPr>
                <w:rFonts w:ascii="Calibri"/>
                <w:color w:val="2E74B5" w:themeColor="accent1" w:themeShade="BF"/>
                <w:spacing w:val="-1"/>
              </w:rPr>
              <w:t xml:space="preserve">This option will be available to authenticated users of </w:t>
            </w:r>
            <w:r w:rsidR="00B12FB7">
              <w:rPr>
                <w:rFonts w:ascii="Calibri"/>
                <w:color w:val="2E74B5" w:themeColor="accent1" w:themeShade="BF"/>
                <w:spacing w:val="-1"/>
              </w:rPr>
              <w:t>&lt;Name of app &gt;</w:t>
            </w:r>
            <w:r w:rsidRPr="00FA1495">
              <w:rPr>
                <w:rFonts w:ascii="Calibri"/>
                <w:color w:val="2E74B5" w:themeColor="accent1" w:themeShade="BF"/>
                <w:spacing w:val="-1"/>
              </w:rPr>
              <w:t>Toolkit with appropriate roles &amp; permission</w:t>
            </w:r>
          </w:p>
          <w:p w14:paraId="5D2EF4B8" w14:textId="77777777" w:rsidR="00A75472" w:rsidRPr="00FA1495" w:rsidRDefault="00A75472" w:rsidP="00301E3E">
            <w:pPr>
              <w:pStyle w:val="TableParagraph"/>
              <w:numPr>
                <w:ilvl w:val="0"/>
                <w:numId w:val="18"/>
              </w:numPr>
              <w:spacing w:line="264" w:lineRule="exact"/>
              <w:rPr>
                <w:rFonts w:ascii="Calibri"/>
                <w:color w:val="2E74B5" w:themeColor="accent1" w:themeShade="BF"/>
                <w:spacing w:val="-1"/>
              </w:rPr>
            </w:pPr>
            <w:r w:rsidRPr="00FA1495">
              <w:rPr>
                <w:rFonts w:ascii="Calibri"/>
                <w:color w:val="2E74B5" w:themeColor="accent1" w:themeShade="BF"/>
                <w:spacing w:val="-1"/>
              </w:rPr>
              <w:t>Will allow user to invoke  from Toolkit for specific practice</w:t>
            </w:r>
          </w:p>
          <w:p w14:paraId="6D6F1B2C" w14:textId="77777777" w:rsidR="00A75472" w:rsidRPr="00FA1495" w:rsidRDefault="00A75472" w:rsidP="00301E3E">
            <w:pPr>
              <w:pStyle w:val="TableParagraph"/>
              <w:numPr>
                <w:ilvl w:val="0"/>
                <w:numId w:val="18"/>
              </w:numPr>
              <w:spacing w:line="264" w:lineRule="exact"/>
              <w:rPr>
                <w:rFonts w:ascii="Calibri"/>
                <w:color w:val="2E74B5" w:themeColor="accent1" w:themeShade="BF"/>
                <w:spacing w:val="-1"/>
              </w:rPr>
            </w:pPr>
            <w:r w:rsidRPr="00FA1495">
              <w:rPr>
                <w:rFonts w:ascii="Calibri"/>
                <w:color w:val="2E74B5" w:themeColor="accent1" w:themeShade="BF"/>
                <w:spacing w:val="-1"/>
              </w:rPr>
              <w:t xml:space="preserve">Invoking from Toolkit will provide pre-identification of the following examples of data needed by </w:t>
            </w:r>
            <w:r w:rsidR="00B12FB7">
              <w:rPr>
                <w:rFonts w:ascii="Calibri"/>
                <w:color w:val="2E74B5" w:themeColor="accent1" w:themeShade="BF"/>
                <w:spacing w:val="-1"/>
              </w:rPr>
              <w:t>&lt;Name of app &gt;</w:t>
            </w:r>
            <w:r w:rsidRPr="00FA1495">
              <w:rPr>
                <w:rFonts w:ascii="Calibri"/>
                <w:color w:val="2E74B5" w:themeColor="accent1" w:themeShade="BF"/>
                <w:spacing w:val="-1"/>
              </w:rPr>
              <w:t>:</w:t>
            </w:r>
          </w:p>
          <w:p w14:paraId="5A726024" w14:textId="77777777" w:rsidR="00A75472" w:rsidRPr="00FA1495" w:rsidRDefault="00A75472" w:rsidP="00301E3E">
            <w:pPr>
              <w:pStyle w:val="ListParagraph"/>
              <w:numPr>
                <w:ilvl w:val="0"/>
                <w:numId w:val="10"/>
              </w:numPr>
              <w:jc w:val="both"/>
              <w:rPr>
                <w:rFonts w:ascii="Calibri" w:hAnsi="Calibri"/>
                <w:bCs/>
                <w:color w:val="2E74B5" w:themeColor="accent1" w:themeShade="BF"/>
                <w:szCs w:val="22"/>
              </w:rPr>
            </w:pPr>
            <w:r w:rsidRPr="00FA1495">
              <w:rPr>
                <w:rFonts w:ascii="Calibri" w:hAnsi="Calibri"/>
                <w:bCs/>
                <w:color w:val="2E74B5" w:themeColor="accent1" w:themeShade="BF"/>
                <w:szCs w:val="22"/>
              </w:rPr>
              <w:t>Location(s) information – Planning Land Unit (PLU) as geospatial shape</w:t>
            </w:r>
          </w:p>
          <w:p w14:paraId="70DF3A57" w14:textId="77777777" w:rsidR="00A75472" w:rsidRPr="00FA1495" w:rsidRDefault="00A75472" w:rsidP="00301E3E">
            <w:pPr>
              <w:pStyle w:val="ListParagraph"/>
              <w:numPr>
                <w:ilvl w:val="0"/>
                <w:numId w:val="10"/>
              </w:numPr>
              <w:jc w:val="both"/>
              <w:rPr>
                <w:rFonts w:ascii="Calibri" w:hAnsi="Calibri"/>
                <w:bCs/>
                <w:color w:val="2E74B5" w:themeColor="accent1" w:themeShade="BF"/>
                <w:szCs w:val="22"/>
              </w:rPr>
            </w:pPr>
            <w:r w:rsidRPr="00FA1495">
              <w:rPr>
                <w:rFonts w:ascii="Calibri" w:hAnsi="Calibri"/>
                <w:bCs/>
                <w:color w:val="2E74B5" w:themeColor="accent1" w:themeShade="BF"/>
                <w:szCs w:val="22"/>
              </w:rPr>
              <w:t>Resource concern information</w:t>
            </w:r>
          </w:p>
          <w:p w14:paraId="3ECDFFB6" w14:textId="77777777" w:rsidR="00A75472" w:rsidRPr="00FA1495" w:rsidRDefault="00A75472" w:rsidP="00301E3E">
            <w:pPr>
              <w:pStyle w:val="ListParagraph"/>
              <w:numPr>
                <w:ilvl w:val="0"/>
                <w:numId w:val="10"/>
              </w:numPr>
              <w:jc w:val="both"/>
              <w:rPr>
                <w:rFonts w:ascii="Calibri" w:hAnsi="Calibri"/>
                <w:bCs/>
                <w:color w:val="2E74B5" w:themeColor="accent1" w:themeShade="BF"/>
                <w:szCs w:val="22"/>
              </w:rPr>
            </w:pPr>
            <w:r w:rsidRPr="00FA1495">
              <w:rPr>
                <w:rFonts w:ascii="Calibri" w:hAnsi="Calibri"/>
                <w:bCs/>
                <w:color w:val="2E74B5" w:themeColor="accent1" w:themeShade="BF"/>
                <w:szCs w:val="22"/>
              </w:rPr>
              <w:t>Conservation Practices(s) selected by the planner for the land</w:t>
            </w:r>
          </w:p>
          <w:p w14:paraId="7FD7B65D" w14:textId="77777777" w:rsidR="00A75472" w:rsidRPr="00FA1495" w:rsidRDefault="00A75472" w:rsidP="00301E3E">
            <w:pPr>
              <w:pStyle w:val="ListParagraph"/>
              <w:numPr>
                <w:ilvl w:val="0"/>
                <w:numId w:val="10"/>
              </w:numPr>
              <w:jc w:val="both"/>
              <w:rPr>
                <w:rFonts w:ascii="Calibri" w:hAnsi="Calibri"/>
                <w:bCs/>
                <w:color w:val="2E74B5" w:themeColor="accent1" w:themeShade="BF"/>
                <w:szCs w:val="22"/>
              </w:rPr>
            </w:pPr>
            <w:r w:rsidRPr="00FA1495">
              <w:rPr>
                <w:rFonts w:ascii="Calibri" w:hAnsi="Calibri"/>
                <w:bCs/>
                <w:color w:val="2E74B5" w:themeColor="accent1" w:themeShade="BF"/>
                <w:szCs w:val="22"/>
              </w:rPr>
              <w:t>Land Use information</w:t>
            </w:r>
          </w:p>
          <w:p w14:paraId="117C1868" w14:textId="77777777" w:rsidR="00A75472" w:rsidRPr="00FA1495" w:rsidRDefault="00A75472" w:rsidP="00301E3E">
            <w:pPr>
              <w:pStyle w:val="ListParagraph"/>
              <w:numPr>
                <w:ilvl w:val="0"/>
                <w:numId w:val="10"/>
              </w:numPr>
              <w:jc w:val="both"/>
              <w:rPr>
                <w:rFonts w:ascii="Calibri" w:hAnsi="Calibri"/>
                <w:bCs/>
                <w:color w:val="2E74B5" w:themeColor="accent1" w:themeShade="BF"/>
                <w:szCs w:val="22"/>
              </w:rPr>
            </w:pPr>
            <w:r w:rsidRPr="00FA1495">
              <w:rPr>
                <w:rFonts w:ascii="Calibri" w:hAnsi="Calibri"/>
                <w:bCs/>
                <w:color w:val="2E74B5" w:themeColor="accent1" w:themeShade="BF"/>
                <w:szCs w:val="22"/>
              </w:rPr>
              <w:t>Soil Type if different from soil derived from soil layer</w:t>
            </w:r>
          </w:p>
          <w:p w14:paraId="60C102C1" w14:textId="77777777" w:rsidR="00A75472" w:rsidRPr="00FA1495" w:rsidRDefault="00A75472" w:rsidP="00301E3E">
            <w:pPr>
              <w:pStyle w:val="ListParagraph"/>
              <w:numPr>
                <w:ilvl w:val="0"/>
                <w:numId w:val="10"/>
              </w:numPr>
              <w:jc w:val="both"/>
              <w:rPr>
                <w:rFonts w:ascii="Calibri" w:hAnsi="Calibri"/>
                <w:bCs/>
                <w:color w:val="2E74B5" w:themeColor="accent1" w:themeShade="BF"/>
                <w:szCs w:val="22"/>
              </w:rPr>
            </w:pPr>
            <w:r w:rsidRPr="00FA1495">
              <w:rPr>
                <w:rFonts w:ascii="Calibri" w:hAnsi="Calibri"/>
                <w:bCs/>
                <w:color w:val="2E74B5" w:themeColor="accent1" w:themeShade="BF"/>
                <w:szCs w:val="22"/>
              </w:rPr>
              <w:t>Land Use specific information such as crop type, herd type, herd size or wildlife</w:t>
            </w:r>
          </w:p>
          <w:p w14:paraId="6793900F" w14:textId="77777777" w:rsidR="00A75472" w:rsidRPr="00FA1495" w:rsidRDefault="00A75472" w:rsidP="00301E3E">
            <w:pPr>
              <w:pStyle w:val="ListParagraph"/>
              <w:numPr>
                <w:ilvl w:val="0"/>
                <w:numId w:val="10"/>
              </w:numPr>
              <w:jc w:val="both"/>
              <w:rPr>
                <w:rFonts w:ascii="Calibri" w:hAnsi="Calibri"/>
                <w:bCs/>
                <w:color w:val="2E74B5" w:themeColor="accent1" w:themeShade="BF"/>
                <w:szCs w:val="22"/>
              </w:rPr>
            </w:pPr>
            <w:r w:rsidRPr="00FA1495">
              <w:rPr>
                <w:rFonts w:ascii="Calibri" w:hAnsi="Calibri"/>
                <w:bCs/>
                <w:color w:val="2E74B5" w:themeColor="accent1" w:themeShade="BF"/>
                <w:szCs w:val="22"/>
              </w:rPr>
              <w:t>Special Area information (crop boarder, pollinator area)</w:t>
            </w:r>
          </w:p>
          <w:p w14:paraId="230A8982" w14:textId="77777777" w:rsidR="00BF5E33" w:rsidRPr="00FA1495" w:rsidRDefault="00BF5E33" w:rsidP="00301E3E">
            <w:pPr>
              <w:pStyle w:val="ListParagraph"/>
              <w:numPr>
                <w:ilvl w:val="0"/>
                <w:numId w:val="10"/>
              </w:numPr>
              <w:jc w:val="both"/>
              <w:rPr>
                <w:rFonts w:ascii="Calibri" w:hAnsi="Calibri"/>
                <w:bCs/>
                <w:color w:val="2E74B5" w:themeColor="accent1" w:themeShade="BF"/>
                <w:szCs w:val="22"/>
              </w:rPr>
            </w:pPr>
            <w:r w:rsidRPr="00FA1495">
              <w:rPr>
                <w:rFonts w:ascii="Calibri" w:hAnsi="Calibri"/>
                <w:bCs/>
                <w:color w:val="2E74B5" w:themeColor="accent1" w:themeShade="BF"/>
                <w:szCs w:val="22"/>
              </w:rPr>
              <w:t>The client input and output data will then be stored in NPAD</w:t>
            </w:r>
          </w:p>
          <w:p w14:paraId="664A15F1" w14:textId="77777777" w:rsidR="00A75472" w:rsidRPr="008431C3" w:rsidRDefault="00A75472" w:rsidP="00A75472">
            <w:pPr>
              <w:jc w:val="both"/>
              <w:rPr>
                <w:rFonts w:ascii="Calibri" w:hAnsi="Calibri"/>
                <w:b/>
                <w:bCs/>
                <w:color w:val="000000"/>
                <w:szCs w:val="22"/>
              </w:rPr>
            </w:pPr>
          </w:p>
        </w:tc>
        <w:tc>
          <w:tcPr>
            <w:tcW w:w="1150" w:type="dxa"/>
            <w:gridSpan w:val="2"/>
            <w:tcBorders>
              <w:top w:val="single" w:sz="7" w:space="0" w:color="000000"/>
              <w:left w:val="single" w:sz="7" w:space="0" w:color="000000"/>
              <w:bottom w:val="single" w:sz="7" w:space="0" w:color="000000"/>
              <w:right w:val="single" w:sz="7" w:space="0" w:color="000000"/>
            </w:tcBorders>
          </w:tcPr>
          <w:p w14:paraId="4338B6F6" w14:textId="77777777" w:rsidR="00A75472" w:rsidRDefault="00A75472" w:rsidP="00A75472">
            <w:pPr>
              <w:pStyle w:val="TableParagraph"/>
              <w:spacing w:line="264" w:lineRule="exact"/>
              <w:jc w:val="center"/>
              <w:rPr>
                <w:rFonts w:ascii="Calibri" w:hAnsi="Calibri"/>
                <w:color w:val="000000"/>
              </w:rPr>
            </w:pPr>
          </w:p>
        </w:tc>
        <w:tc>
          <w:tcPr>
            <w:tcW w:w="960" w:type="dxa"/>
            <w:gridSpan w:val="2"/>
            <w:tcBorders>
              <w:top w:val="single" w:sz="7" w:space="0" w:color="000000"/>
              <w:left w:val="single" w:sz="7" w:space="0" w:color="000000"/>
              <w:bottom w:val="single" w:sz="7" w:space="0" w:color="000000"/>
              <w:right w:val="single" w:sz="5" w:space="0" w:color="000000"/>
            </w:tcBorders>
          </w:tcPr>
          <w:p w14:paraId="71CFD13B" w14:textId="77777777" w:rsidR="00A75472" w:rsidRDefault="00A75472" w:rsidP="00A75472">
            <w:pPr>
              <w:jc w:val="center"/>
              <w:rPr>
                <w:rFonts w:ascii="Calibri" w:hAnsi="Calibri"/>
                <w:color w:val="000000"/>
                <w:szCs w:val="22"/>
              </w:rPr>
            </w:pPr>
            <w:r>
              <w:rPr>
                <w:rFonts w:ascii="Calibri" w:hAnsi="Calibri"/>
                <w:color w:val="000000"/>
                <w:szCs w:val="22"/>
              </w:rPr>
              <w:t>1</w:t>
            </w:r>
          </w:p>
        </w:tc>
      </w:tr>
      <w:tr w:rsidR="00A75472" w14:paraId="16B8C580" w14:textId="77777777" w:rsidTr="00A75472">
        <w:trPr>
          <w:gridBefore w:val="1"/>
          <w:wBefore w:w="12" w:type="dxa"/>
          <w:trHeight w:hRule="exact" w:val="1889"/>
        </w:trPr>
        <w:tc>
          <w:tcPr>
            <w:tcW w:w="960" w:type="dxa"/>
            <w:gridSpan w:val="2"/>
            <w:tcBorders>
              <w:top w:val="single" w:sz="7" w:space="0" w:color="000000"/>
              <w:left w:val="single" w:sz="5" w:space="0" w:color="000000"/>
              <w:bottom w:val="single" w:sz="7" w:space="0" w:color="000000"/>
              <w:right w:val="single" w:sz="7" w:space="0" w:color="000000"/>
            </w:tcBorders>
          </w:tcPr>
          <w:p w14:paraId="6962285B" w14:textId="77777777" w:rsidR="00A75472" w:rsidRPr="00F10453" w:rsidRDefault="00FA1495" w:rsidP="00A75472">
            <w:pPr>
              <w:pStyle w:val="TableParagraph"/>
              <w:spacing w:line="264" w:lineRule="exact"/>
              <w:ind w:left="102"/>
              <w:rPr>
                <w:rFonts w:ascii="Calibri"/>
                <w:b/>
                <w:spacing w:val="-1"/>
              </w:rPr>
            </w:pPr>
            <w:r>
              <w:rPr>
                <w:rFonts w:ascii="Calibri"/>
                <w:b/>
                <w:spacing w:val="-1"/>
              </w:rPr>
              <w:t>2.6</w:t>
            </w:r>
            <w:r w:rsidR="00F10453" w:rsidRPr="00F10453">
              <w:rPr>
                <w:rFonts w:ascii="Calibri"/>
                <w:b/>
                <w:spacing w:val="-1"/>
              </w:rPr>
              <w:t>.9</w:t>
            </w:r>
          </w:p>
        </w:tc>
        <w:tc>
          <w:tcPr>
            <w:tcW w:w="6010" w:type="dxa"/>
            <w:gridSpan w:val="2"/>
            <w:tcBorders>
              <w:top w:val="single" w:sz="7" w:space="0" w:color="000000"/>
              <w:left w:val="single" w:sz="7" w:space="0" w:color="000000"/>
              <w:bottom w:val="single" w:sz="7" w:space="0" w:color="000000"/>
              <w:right w:val="single" w:sz="7" w:space="0" w:color="000000"/>
            </w:tcBorders>
          </w:tcPr>
          <w:p w14:paraId="75B312C2" w14:textId="77777777" w:rsidR="00A75472" w:rsidRPr="006509E9" w:rsidRDefault="00A75472" w:rsidP="00A75472">
            <w:pPr>
              <w:pStyle w:val="TableParagraph"/>
              <w:spacing w:line="264" w:lineRule="exact"/>
              <w:ind w:left="99"/>
              <w:rPr>
                <w:rFonts w:ascii="Calibri" w:eastAsia="Calibri" w:hAnsi="Calibri" w:cs="Calibri"/>
                <w:b/>
              </w:rPr>
            </w:pPr>
            <w:r w:rsidRPr="006509E9">
              <w:rPr>
                <w:rFonts w:ascii="Calibri"/>
                <w:b/>
                <w:spacing w:val="-1"/>
              </w:rPr>
              <w:t>Potential future</w:t>
            </w:r>
            <w:r w:rsidRPr="006509E9">
              <w:rPr>
                <w:rFonts w:ascii="Calibri"/>
                <w:b/>
              </w:rPr>
              <w:t xml:space="preserve"> </w:t>
            </w:r>
            <w:r w:rsidRPr="006509E9">
              <w:rPr>
                <w:rFonts w:ascii="Calibri"/>
                <w:b/>
                <w:spacing w:val="-1"/>
              </w:rPr>
              <w:t>integration with</w:t>
            </w:r>
            <w:r w:rsidRPr="006509E9">
              <w:rPr>
                <w:rFonts w:ascii="Calibri"/>
                <w:b/>
                <w:spacing w:val="-3"/>
              </w:rPr>
              <w:t xml:space="preserve"> </w:t>
            </w:r>
            <w:r w:rsidRPr="006509E9">
              <w:rPr>
                <w:rFonts w:ascii="Calibri"/>
                <w:b/>
                <w:spacing w:val="-1"/>
              </w:rPr>
              <w:t>CDSI.</w:t>
            </w:r>
          </w:p>
          <w:p w14:paraId="71E3854C" w14:textId="77777777" w:rsidR="00A75472" w:rsidRPr="006509E9" w:rsidRDefault="00A75472" w:rsidP="00A75472">
            <w:pPr>
              <w:pStyle w:val="TableParagraph"/>
              <w:spacing w:line="264" w:lineRule="exact"/>
              <w:ind w:left="99"/>
              <w:rPr>
                <w:rFonts w:ascii="Calibri"/>
                <w:b/>
                <w:spacing w:val="-1"/>
              </w:rPr>
            </w:pPr>
            <w:r>
              <w:rPr>
                <w:rFonts w:ascii="Calibri"/>
                <w:spacing w:val="-1"/>
              </w:rPr>
              <w:t>There</w:t>
            </w:r>
            <w:r>
              <w:rPr>
                <w:rFonts w:ascii="Calibri"/>
                <w:spacing w:val="1"/>
              </w:rPr>
              <w:t xml:space="preserve"> </w:t>
            </w:r>
            <w:r>
              <w:rPr>
                <w:rFonts w:ascii="Calibri"/>
                <w:spacing w:val="-1"/>
              </w:rPr>
              <w:t>is</w:t>
            </w:r>
            <w:r>
              <w:rPr>
                <w:rFonts w:ascii="Calibri"/>
                <w:spacing w:val="-2"/>
              </w:rPr>
              <w:t xml:space="preserve"> </w:t>
            </w:r>
            <w:r>
              <w:rPr>
                <w:rFonts w:ascii="Calibri"/>
                <w:spacing w:val="-1"/>
              </w:rPr>
              <w:t>an interest</w:t>
            </w:r>
            <w:r>
              <w:rPr>
                <w:rFonts w:ascii="Calibri"/>
                <w:spacing w:val="1"/>
              </w:rPr>
              <w:t xml:space="preserve"> </w:t>
            </w:r>
            <w:r>
              <w:rPr>
                <w:rFonts w:ascii="Calibri"/>
                <w:spacing w:val="-1"/>
              </w:rPr>
              <w:t>in</w:t>
            </w:r>
            <w:r>
              <w:rPr>
                <w:rFonts w:ascii="Calibri"/>
                <w:spacing w:val="-3"/>
              </w:rPr>
              <w:t xml:space="preserve"> </w:t>
            </w:r>
            <w:r>
              <w:rPr>
                <w:rFonts w:ascii="Calibri"/>
                <w:spacing w:val="-1"/>
              </w:rPr>
              <w:t>incorporating this</w:t>
            </w:r>
            <w:r>
              <w:rPr>
                <w:rFonts w:ascii="Calibri"/>
                <w:spacing w:val="-2"/>
              </w:rPr>
              <w:t xml:space="preserve"> </w:t>
            </w:r>
            <w:r>
              <w:rPr>
                <w:rFonts w:ascii="Calibri"/>
                <w:spacing w:val="-1"/>
              </w:rPr>
              <w:t>tool</w:t>
            </w:r>
            <w:r>
              <w:rPr>
                <w:rFonts w:ascii="Calibri"/>
                <w:spacing w:val="-3"/>
              </w:rPr>
              <w:t xml:space="preserve"> </w:t>
            </w:r>
            <w:r>
              <w:rPr>
                <w:rFonts w:ascii="Calibri"/>
                <w:spacing w:val="-1"/>
              </w:rPr>
              <w:t>with</w:t>
            </w:r>
            <w:r>
              <w:rPr>
                <w:rFonts w:ascii="Calibri"/>
                <w:spacing w:val="-3"/>
              </w:rPr>
              <w:t xml:space="preserve"> </w:t>
            </w:r>
            <w:r>
              <w:rPr>
                <w:rFonts w:ascii="Calibri"/>
                <w:spacing w:val="-1"/>
              </w:rPr>
              <w:t>other</w:t>
            </w:r>
            <w:r>
              <w:rPr>
                <w:rFonts w:ascii="Calibri"/>
              </w:rPr>
              <w:t xml:space="preserve"> </w:t>
            </w:r>
            <w:r>
              <w:rPr>
                <w:rFonts w:ascii="Calibri"/>
                <w:spacing w:val="-1"/>
              </w:rPr>
              <w:t>CDSI</w:t>
            </w:r>
            <w:r>
              <w:rPr>
                <w:rFonts w:ascii="Calibri"/>
                <w:spacing w:val="55"/>
              </w:rPr>
              <w:t xml:space="preserve"> </w:t>
            </w:r>
            <w:r>
              <w:rPr>
                <w:rFonts w:ascii="Calibri"/>
                <w:spacing w:val="-1"/>
              </w:rPr>
              <w:t>applications</w:t>
            </w:r>
            <w:r>
              <w:rPr>
                <w:rFonts w:ascii="Calibri"/>
              </w:rPr>
              <w:t xml:space="preserve"> </w:t>
            </w:r>
            <w:r>
              <w:rPr>
                <w:rFonts w:ascii="Calibri"/>
                <w:spacing w:val="-1"/>
              </w:rPr>
              <w:t>for</w:t>
            </w:r>
            <w:r>
              <w:rPr>
                <w:rFonts w:ascii="Calibri"/>
              </w:rPr>
              <w:t xml:space="preserve"> </w:t>
            </w:r>
            <w:r>
              <w:rPr>
                <w:rFonts w:ascii="Calibri"/>
                <w:spacing w:val="-2"/>
              </w:rPr>
              <w:t>use</w:t>
            </w:r>
            <w:r>
              <w:rPr>
                <w:rFonts w:ascii="Calibri"/>
                <w:spacing w:val="1"/>
              </w:rPr>
              <w:t xml:space="preserve"> </w:t>
            </w:r>
            <w:r>
              <w:rPr>
                <w:rFonts w:ascii="Calibri"/>
                <w:spacing w:val="-1"/>
              </w:rPr>
              <w:t>in</w:t>
            </w:r>
            <w:r>
              <w:rPr>
                <w:rFonts w:ascii="Calibri"/>
                <w:spacing w:val="-3"/>
              </w:rPr>
              <w:t xml:space="preserve"> </w:t>
            </w:r>
            <w:r>
              <w:rPr>
                <w:rFonts w:ascii="Calibri"/>
                <w:spacing w:val="-1"/>
              </w:rPr>
              <w:t>on-site</w:t>
            </w:r>
            <w:r>
              <w:rPr>
                <w:rFonts w:ascii="Calibri"/>
                <w:spacing w:val="1"/>
              </w:rPr>
              <w:t xml:space="preserve"> </w:t>
            </w:r>
            <w:r>
              <w:rPr>
                <w:rFonts w:ascii="Calibri"/>
                <w:spacing w:val="-1"/>
              </w:rPr>
              <w:t>planning.</w:t>
            </w:r>
            <w:r>
              <w:rPr>
                <w:rFonts w:ascii="Calibri"/>
              </w:rPr>
              <w:t xml:space="preserve"> </w:t>
            </w:r>
            <w:r>
              <w:rPr>
                <w:rFonts w:ascii="Calibri"/>
                <w:spacing w:val="-1"/>
              </w:rPr>
              <w:t>The</w:t>
            </w:r>
            <w:r>
              <w:rPr>
                <w:rFonts w:ascii="Calibri"/>
                <w:spacing w:val="1"/>
              </w:rPr>
              <w:t xml:space="preserve"> </w:t>
            </w:r>
            <w:r>
              <w:rPr>
                <w:rFonts w:ascii="Calibri"/>
                <w:spacing w:val="-1"/>
              </w:rPr>
              <w:t>details</w:t>
            </w:r>
            <w:r>
              <w:rPr>
                <w:rFonts w:ascii="Calibri"/>
                <w:spacing w:val="-2"/>
              </w:rPr>
              <w:t xml:space="preserve"> </w:t>
            </w:r>
            <w:r>
              <w:rPr>
                <w:rFonts w:ascii="Calibri"/>
              </w:rPr>
              <w:t>of</w:t>
            </w:r>
            <w:r>
              <w:rPr>
                <w:rFonts w:ascii="Calibri"/>
                <w:spacing w:val="1"/>
              </w:rPr>
              <w:t xml:space="preserve"> </w:t>
            </w:r>
            <w:r>
              <w:rPr>
                <w:rFonts w:ascii="Calibri"/>
                <w:spacing w:val="-1"/>
              </w:rPr>
              <w:t>this</w:t>
            </w:r>
            <w:r>
              <w:rPr>
                <w:rFonts w:ascii="Calibri"/>
                <w:spacing w:val="39"/>
              </w:rPr>
              <w:t xml:space="preserve"> </w:t>
            </w:r>
            <w:r>
              <w:rPr>
                <w:rFonts w:ascii="Calibri"/>
                <w:spacing w:val="-1"/>
              </w:rPr>
              <w:t>interaction can't</w:t>
            </w:r>
            <w:r>
              <w:rPr>
                <w:rFonts w:ascii="Calibri"/>
                <w:spacing w:val="1"/>
              </w:rPr>
              <w:t xml:space="preserve"> </w:t>
            </w:r>
            <w:r>
              <w:rPr>
                <w:rFonts w:ascii="Calibri"/>
                <w:spacing w:val="-2"/>
              </w:rPr>
              <w:t>be</w:t>
            </w:r>
            <w:r>
              <w:rPr>
                <w:rFonts w:ascii="Calibri"/>
                <w:spacing w:val="1"/>
              </w:rPr>
              <w:t xml:space="preserve"> </w:t>
            </w:r>
            <w:r>
              <w:rPr>
                <w:rFonts w:ascii="Calibri"/>
                <w:spacing w:val="-1"/>
              </w:rPr>
              <w:t>determined at</w:t>
            </w:r>
            <w:r>
              <w:rPr>
                <w:rFonts w:ascii="Calibri"/>
                <w:spacing w:val="1"/>
              </w:rPr>
              <w:t xml:space="preserve"> </w:t>
            </w:r>
            <w:r>
              <w:rPr>
                <w:rFonts w:ascii="Calibri"/>
                <w:spacing w:val="-1"/>
              </w:rPr>
              <w:t>this</w:t>
            </w:r>
            <w:r>
              <w:rPr>
                <w:rFonts w:ascii="Calibri"/>
                <w:spacing w:val="-2"/>
              </w:rPr>
              <w:t xml:space="preserve"> </w:t>
            </w:r>
            <w:r>
              <w:rPr>
                <w:rFonts w:ascii="Calibri"/>
                <w:spacing w:val="-1"/>
              </w:rPr>
              <w:t>time</w:t>
            </w:r>
            <w:r>
              <w:rPr>
                <w:rFonts w:ascii="Calibri"/>
                <w:spacing w:val="1"/>
              </w:rPr>
              <w:t xml:space="preserve"> </w:t>
            </w:r>
            <w:r>
              <w:rPr>
                <w:rFonts w:ascii="Calibri"/>
                <w:spacing w:val="-1"/>
              </w:rPr>
              <w:t>but</w:t>
            </w:r>
            <w:r>
              <w:rPr>
                <w:rFonts w:ascii="Calibri"/>
                <w:spacing w:val="-2"/>
              </w:rPr>
              <w:t xml:space="preserve"> </w:t>
            </w:r>
            <w:r>
              <w:rPr>
                <w:rFonts w:ascii="Calibri"/>
                <w:spacing w:val="-1"/>
              </w:rPr>
              <w:t>there</w:t>
            </w:r>
            <w:r>
              <w:rPr>
                <w:rFonts w:ascii="Calibri"/>
                <w:spacing w:val="-4"/>
              </w:rPr>
              <w:t xml:space="preserve"> </w:t>
            </w:r>
            <w:r>
              <w:rPr>
                <w:rFonts w:ascii="Calibri"/>
                <w:spacing w:val="-1"/>
              </w:rPr>
              <w:t>should be</w:t>
            </w:r>
            <w:r>
              <w:rPr>
                <w:rFonts w:ascii="Calibri"/>
                <w:spacing w:val="41"/>
              </w:rPr>
              <w:t xml:space="preserve"> </w:t>
            </w:r>
            <w:r>
              <w:rPr>
                <w:rFonts w:ascii="Calibri"/>
                <w:spacing w:val="-1"/>
              </w:rPr>
              <w:t>consideration</w:t>
            </w:r>
            <w:r>
              <w:rPr>
                <w:rFonts w:ascii="Calibri"/>
                <w:spacing w:val="-3"/>
              </w:rPr>
              <w:t xml:space="preserve"> </w:t>
            </w:r>
            <w:r>
              <w:rPr>
                <w:rFonts w:ascii="Calibri"/>
              </w:rPr>
              <w:t xml:space="preserve">of </w:t>
            </w:r>
            <w:r>
              <w:rPr>
                <w:rFonts w:ascii="Calibri"/>
                <w:spacing w:val="-1"/>
              </w:rPr>
              <w:t>potential</w:t>
            </w:r>
            <w:r>
              <w:rPr>
                <w:rFonts w:ascii="Calibri"/>
                <w:spacing w:val="-3"/>
              </w:rPr>
              <w:t xml:space="preserve"> </w:t>
            </w:r>
            <w:r>
              <w:rPr>
                <w:rFonts w:ascii="Calibri"/>
                <w:spacing w:val="-1"/>
              </w:rPr>
              <w:t>data</w:t>
            </w:r>
            <w:r>
              <w:rPr>
                <w:rFonts w:ascii="Calibri"/>
              </w:rPr>
              <w:t xml:space="preserve"> </w:t>
            </w:r>
            <w:r>
              <w:rPr>
                <w:rFonts w:ascii="Calibri"/>
                <w:spacing w:val="-1"/>
              </w:rPr>
              <w:t>sharing to</w:t>
            </w:r>
            <w:r>
              <w:rPr>
                <w:rFonts w:ascii="Calibri"/>
                <w:spacing w:val="1"/>
              </w:rPr>
              <w:t xml:space="preserve"> </w:t>
            </w:r>
            <w:r>
              <w:rPr>
                <w:rFonts w:ascii="Calibri"/>
                <w:spacing w:val="-1"/>
              </w:rPr>
              <w:t>avoid redundant</w:t>
            </w:r>
            <w:r>
              <w:rPr>
                <w:rFonts w:ascii="Calibri"/>
                <w:spacing w:val="1"/>
              </w:rPr>
              <w:t xml:space="preserve"> </w:t>
            </w:r>
            <w:r>
              <w:rPr>
                <w:rFonts w:ascii="Calibri"/>
                <w:spacing w:val="-1"/>
              </w:rPr>
              <w:t>data</w:t>
            </w:r>
            <w:r>
              <w:rPr>
                <w:rFonts w:ascii="Calibri"/>
                <w:spacing w:val="37"/>
              </w:rPr>
              <w:t xml:space="preserve"> </w:t>
            </w:r>
            <w:r>
              <w:rPr>
                <w:rFonts w:ascii="Calibri"/>
                <w:spacing w:val="-1"/>
              </w:rPr>
              <w:t>entry.</w:t>
            </w:r>
          </w:p>
        </w:tc>
        <w:tc>
          <w:tcPr>
            <w:tcW w:w="1150" w:type="dxa"/>
            <w:gridSpan w:val="2"/>
            <w:tcBorders>
              <w:top w:val="single" w:sz="7" w:space="0" w:color="000000"/>
              <w:left w:val="single" w:sz="7" w:space="0" w:color="000000"/>
              <w:bottom w:val="single" w:sz="7" w:space="0" w:color="000000"/>
              <w:right w:val="single" w:sz="7" w:space="0" w:color="000000"/>
            </w:tcBorders>
          </w:tcPr>
          <w:p w14:paraId="407DB94F" w14:textId="77777777" w:rsidR="00A75472" w:rsidRDefault="00A75472" w:rsidP="00A75472">
            <w:pPr>
              <w:pStyle w:val="TableParagraph"/>
              <w:spacing w:line="264" w:lineRule="exact"/>
              <w:jc w:val="center"/>
              <w:rPr>
                <w:rFonts w:ascii="Calibri" w:hAnsi="Calibri"/>
                <w:color w:val="000000"/>
              </w:rPr>
            </w:pPr>
          </w:p>
        </w:tc>
        <w:tc>
          <w:tcPr>
            <w:tcW w:w="960" w:type="dxa"/>
            <w:gridSpan w:val="2"/>
            <w:tcBorders>
              <w:top w:val="single" w:sz="7" w:space="0" w:color="000000"/>
              <w:left w:val="single" w:sz="7" w:space="0" w:color="000000"/>
              <w:bottom w:val="single" w:sz="7" w:space="0" w:color="000000"/>
              <w:right w:val="single" w:sz="5" w:space="0" w:color="000000"/>
            </w:tcBorders>
          </w:tcPr>
          <w:p w14:paraId="323AD98D" w14:textId="77777777" w:rsidR="00A75472" w:rsidRDefault="00A75472" w:rsidP="00A75472">
            <w:pPr>
              <w:jc w:val="center"/>
              <w:rPr>
                <w:rFonts w:ascii="Calibri" w:hAnsi="Calibri"/>
                <w:color w:val="000000"/>
                <w:szCs w:val="22"/>
              </w:rPr>
            </w:pPr>
            <w:r>
              <w:rPr>
                <w:rFonts w:ascii="Calibri" w:hAnsi="Calibri"/>
                <w:color w:val="000000"/>
                <w:szCs w:val="22"/>
              </w:rPr>
              <w:t>1</w:t>
            </w:r>
          </w:p>
        </w:tc>
      </w:tr>
      <w:tr w:rsidR="00A75472" w14:paraId="0914EE13" w14:textId="77777777" w:rsidTr="00A75472">
        <w:trPr>
          <w:gridBefore w:val="1"/>
          <w:wBefore w:w="12" w:type="dxa"/>
          <w:trHeight w:hRule="exact" w:val="1889"/>
        </w:trPr>
        <w:tc>
          <w:tcPr>
            <w:tcW w:w="960" w:type="dxa"/>
            <w:gridSpan w:val="2"/>
            <w:tcBorders>
              <w:top w:val="single" w:sz="7" w:space="0" w:color="000000"/>
              <w:left w:val="single" w:sz="5" w:space="0" w:color="000000"/>
              <w:bottom w:val="single" w:sz="7" w:space="0" w:color="000000"/>
              <w:right w:val="single" w:sz="7" w:space="0" w:color="000000"/>
            </w:tcBorders>
          </w:tcPr>
          <w:p w14:paraId="497D79B8" w14:textId="77777777" w:rsidR="00A75472" w:rsidRPr="00F10453" w:rsidRDefault="00FA1495" w:rsidP="00A75472">
            <w:pPr>
              <w:pStyle w:val="TableParagraph"/>
              <w:spacing w:line="264" w:lineRule="exact"/>
              <w:ind w:left="102"/>
              <w:rPr>
                <w:rFonts w:ascii="Calibri"/>
                <w:b/>
                <w:spacing w:val="-1"/>
              </w:rPr>
            </w:pPr>
            <w:r>
              <w:rPr>
                <w:rFonts w:ascii="Calibri" w:eastAsia="Calibri" w:hAnsi="Calibri" w:cs="Calibri"/>
                <w:b/>
              </w:rPr>
              <w:lastRenderedPageBreak/>
              <w:t>2.6</w:t>
            </w:r>
            <w:r w:rsidR="00A75472" w:rsidRPr="00F10453">
              <w:rPr>
                <w:rFonts w:ascii="Calibri" w:eastAsia="Calibri" w:hAnsi="Calibri" w:cs="Calibri"/>
                <w:b/>
              </w:rPr>
              <w:t>.1</w:t>
            </w:r>
            <w:r w:rsidR="00F10453" w:rsidRPr="00F10453">
              <w:rPr>
                <w:rFonts w:ascii="Calibri" w:eastAsia="Calibri" w:hAnsi="Calibri" w:cs="Calibri"/>
                <w:b/>
              </w:rPr>
              <w:t>0</w:t>
            </w:r>
          </w:p>
        </w:tc>
        <w:tc>
          <w:tcPr>
            <w:tcW w:w="6010" w:type="dxa"/>
            <w:gridSpan w:val="2"/>
            <w:tcBorders>
              <w:top w:val="single" w:sz="7" w:space="0" w:color="000000"/>
              <w:left w:val="single" w:sz="7" w:space="0" w:color="000000"/>
              <w:bottom w:val="single" w:sz="7" w:space="0" w:color="000000"/>
              <w:right w:val="single" w:sz="7" w:space="0" w:color="000000"/>
            </w:tcBorders>
          </w:tcPr>
          <w:p w14:paraId="6DB366DA" w14:textId="77777777" w:rsidR="00A75472" w:rsidRDefault="00A75472" w:rsidP="00A75472">
            <w:pPr>
              <w:pStyle w:val="TableParagraph"/>
              <w:spacing w:line="267" w:lineRule="exact"/>
              <w:ind w:left="99"/>
              <w:rPr>
                <w:rFonts w:ascii="Calibri"/>
                <w:b/>
                <w:spacing w:val="-1"/>
              </w:rPr>
            </w:pPr>
            <w:r>
              <w:rPr>
                <w:rFonts w:ascii="Calibri"/>
                <w:b/>
                <w:spacing w:val="-1"/>
              </w:rPr>
              <w:t>Enterprise Geospatial Components</w:t>
            </w:r>
          </w:p>
          <w:p w14:paraId="167D9F53" w14:textId="77777777" w:rsidR="00A75472" w:rsidRPr="006509E9" w:rsidRDefault="00A75472" w:rsidP="00FA1495">
            <w:pPr>
              <w:pStyle w:val="TableParagraph"/>
              <w:spacing w:line="264" w:lineRule="exact"/>
              <w:ind w:left="99"/>
              <w:rPr>
                <w:rFonts w:ascii="Calibri"/>
                <w:b/>
                <w:spacing w:val="-1"/>
              </w:rPr>
            </w:pPr>
            <w:r w:rsidRPr="006509E9">
              <w:rPr>
                <w:rFonts w:ascii="Calibri"/>
                <w:spacing w:val="-1"/>
              </w:rPr>
              <w:t>Re-usable geospatial user interface components have been developed and will continue to be enhanced.  These standard components should be integrated with</w:t>
            </w:r>
            <w:r w:rsidRPr="00FA1495">
              <w:rPr>
                <w:rFonts w:ascii="Calibri"/>
                <w:color w:val="2E74B5" w:themeColor="accent1" w:themeShade="BF"/>
                <w:spacing w:val="-1"/>
              </w:rPr>
              <w:t xml:space="preserve"> </w:t>
            </w:r>
            <w:r w:rsidR="00B12FB7">
              <w:rPr>
                <w:rFonts w:ascii="Calibri"/>
                <w:color w:val="2E74B5" w:themeColor="accent1" w:themeShade="BF"/>
                <w:spacing w:val="-1"/>
              </w:rPr>
              <w:t>&lt;Name of app &gt;</w:t>
            </w:r>
            <w:r w:rsidR="00FA1495" w:rsidRPr="00FA1495">
              <w:rPr>
                <w:rFonts w:ascii="Calibri"/>
                <w:color w:val="2E74B5" w:themeColor="accent1" w:themeShade="BF"/>
                <w:spacing w:val="-1"/>
              </w:rPr>
              <w:t xml:space="preserve"> </w:t>
            </w:r>
            <w:r w:rsidRPr="006509E9">
              <w:rPr>
                <w:rFonts w:ascii="Calibri"/>
                <w:spacing w:val="-1"/>
              </w:rPr>
              <w:t xml:space="preserve"> for users who will need to define land location when it cannot be derived from planning data sources</w:t>
            </w:r>
          </w:p>
        </w:tc>
        <w:tc>
          <w:tcPr>
            <w:tcW w:w="1150" w:type="dxa"/>
            <w:gridSpan w:val="2"/>
            <w:tcBorders>
              <w:top w:val="single" w:sz="7" w:space="0" w:color="000000"/>
              <w:left w:val="single" w:sz="7" w:space="0" w:color="000000"/>
              <w:bottom w:val="single" w:sz="7" w:space="0" w:color="000000"/>
              <w:right w:val="single" w:sz="7" w:space="0" w:color="000000"/>
            </w:tcBorders>
          </w:tcPr>
          <w:p w14:paraId="6C55FCCE" w14:textId="77777777" w:rsidR="00A75472" w:rsidRDefault="00A75472" w:rsidP="00A75472">
            <w:pPr>
              <w:pStyle w:val="TableParagraph"/>
              <w:spacing w:line="264" w:lineRule="exact"/>
              <w:jc w:val="center"/>
              <w:rPr>
                <w:rFonts w:ascii="Calibri" w:hAnsi="Calibri"/>
                <w:color w:val="000000"/>
              </w:rPr>
            </w:pPr>
          </w:p>
        </w:tc>
        <w:tc>
          <w:tcPr>
            <w:tcW w:w="960" w:type="dxa"/>
            <w:gridSpan w:val="2"/>
            <w:tcBorders>
              <w:top w:val="single" w:sz="7" w:space="0" w:color="000000"/>
              <w:left w:val="single" w:sz="7" w:space="0" w:color="000000"/>
              <w:bottom w:val="single" w:sz="7" w:space="0" w:color="000000"/>
              <w:right w:val="single" w:sz="5" w:space="0" w:color="000000"/>
            </w:tcBorders>
          </w:tcPr>
          <w:p w14:paraId="39D059E1" w14:textId="77777777" w:rsidR="00A75472" w:rsidRDefault="00A75472" w:rsidP="00A75472">
            <w:pPr>
              <w:jc w:val="center"/>
              <w:rPr>
                <w:rFonts w:ascii="Calibri" w:hAnsi="Calibri"/>
                <w:color w:val="000000"/>
                <w:szCs w:val="22"/>
              </w:rPr>
            </w:pPr>
            <w:r>
              <w:t>1</w:t>
            </w:r>
          </w:p>
        </w:tc>
      </w:tr>
      <w:tr w:rsidR="00A75472" w14:paraId="17A5D895" w14:textId="77777777" w:rsidTr="008306E3">
        <w:trPr>
          <w:gridBefore w:val="1"/>
          <w:wBefore w:w="12" w:type="dxa"/>
          <w:trHeight w:hRule="exact" w:val="2249"/>
        </w:trPr>
        <w:tc>
          <w:tcPr>
            <w:tcW w:w="960" w:type="dxa"/>
            <w:gridSpan w:val="2"/>
            <w:tcBorders>
              <w:top w:val="single" w:sz="7" w:space="0" w:color="000000"/>
              <w:left w:val="single" w:sz="5" w:space="0" w:color="000000"/>
              <w:bottom w:val="single" w:sz="7" w:space="0" w:color="000000"/>
              <w:right w:val="single" w:sz="7" w:space="0" w:color="000000"/>
            </w:tcBorders>
          </w:tcPr>
          <w:p w14:paraId="02FE0082" w14:textId="77777777" w:rsidR="00A75472" w:rsidRPr="00F10453" w:rsidRDefault="006B1981" w:rsidP="00A75472">
            <w:pPr>
              <w:pStyle w:val="TableParagraph"/>
              <w:spacing w:line="264" w:lineRule="exact"/>
              <w:ind w:left="102"/>
              <w:rPr>
                <w:rFonts w:ascii="Calibri" w:eastAsia="Calibri" w:hAnsi="Calibri" w:cs="Calibri"/>
                <w:b/>
              </w:rPr>
            </w:pPr>
            <w:r w:rsidRPr="00F10453">
              <w:rPr>
                <w:rFonts w:ascii="Calibri" w:eastAsia="Calibri" w:hAnsi="Calibri" w:cs="Calibri"/>
                <w:b/>
              </w:rPr>
              <w:t>2.4</w:t>
            </w:r>
            <w:r w:rsidR="00A75472" w:rsidRPr="00F10453">
              <w:rPr>
                <w:rFonts w:ascii="Calibri" w:eastAsia="Calibri" w:hAnsi="Calibri" w:cs="Calibri"/>
                <w:b/>
              </w:rPr>
              <w:t>.1</w:t>
            </w:r>
            <w:r w:rsidR="00F10453" w:rsidRPr="00F10453">
              <w:rPr>
                <w:rFonts w:ascii="Calibri" w:eastAsia="Calibri" w:hAnsi="Calibri" w:cs="Calibri"/>
                <w:b/>
              </w:rPr>
              <w:t>1</w:t>
            </w:r>
          </w:p>
        </w:tc>
        <w:tc>
          <w:tcPr>
            <w:tcW w:w="6010" w:type="dxa"/>
            <w:gridSpan w:val="2"/>
            <w:tcBorders>
              <w:top w:val="single" w:sz="7" w:space="0" w:color="000000"/>
              <w:left w:val="single" w:sz="7" w:space="0" w:color="000000"/>
              <w:bottom w:val="single" w:sz="7" w:space="0" w:color="000000"/>
              <w:right w:val="single" w:sz="7" w:space="0" w:color="000000"/>
            </w:tcBorders>
          </w:tcPr>
          <w:p w14:paraId="65663824" w14:textId="77777777" w:rsidR="00A75472" w:rsidRPr="006509E9" w:rsidRDefault="00A75472" w:rsidP="00A75472">
            <w:pPr>
              <w:pStyle w:val="TableParagraph"/>
              <w:spacing w:line="267" w:lineRule="exact"/>
              <w:ind w:left="99"/>
              <w:rPr>
                <w:rFonts w:ascii="Calibri" w:eastAsia="Calibri" w:hAnsi="Calibri" w:cs="Calibri"/>
                <w:b/>
              </w:rPr>
            </w:pPr>
            <w:r w:rsidRPr="006509E9">
              <w:rPr>
                <w:rFonts w:ascii="Calibri"/>
                <w:b/>
                <w:spacing w:val="-1"/>
              </w:rPr>
              <w:t>Maximize</w:t>
            </w:r>
            <w:r w:rsidRPr="006509E9">
              <w:rPr>
                <w:rFonts w:ascii="Calibri"/>
                <w:b/>
                <w:spacing w:val="1"/>
              </w:rPr>
              <w:t xml:space="preserve"> </w:t>
            </w:r>
            <w:r w:rsidRPr="006509E9">
              <w:rPr>
                <w:rFonts w:ascii="Calibri"/>
                <w:b/>
                <w:spacing w:val="-2"/>
              </w:rPr>
              <w:t>ECM</w:t>
            </w:r>
            <w:r w:rsidRPr="006509E9">
              <w:rPr>
                <w:rFonts w:ascii="Calibri"/>
                <w:b/>
                <w:spacing w:val="1"/>
              </w:rPr>
              <w:t xml:space="preserve"> </w:t>
            </w:r>
            <w:r w:rsidRPr="006509E9">
              <w:rPr>
                <w:rFonts w:ascii="Calibri"/>
                <w:b/>
                <w:spacing w:val="-1"/>
              </w:rPr>
              <w:t>integration.</w:t>
            </w:r>
          </w:p>
          <w:p w14:paraId="1D84B0C6" w14:textId="77777777" w:rsidR="00A75472" w:rsidRDefault="00A75472" w:rsidP="00A75472">
            <w:pPr>
              <w:pStyle w:val="TableParagraph"/>
              <w:spacing w:line="267" w:lineRule="exact"/>
              <w:ind w:left="99"/>
              <w:rPr>
                <w:rFonts w:ascii="Calibri"/>
                <w:b/>
                <w:spacing w:val="-1"/>
              </w:rPr>
            </w:pPr>
            <w:r>
              <w:rPr>
                <w:rFonts w:ascii="Calibri"/>
                <w:spacing w:val="-1"/>
              </w:rPr>
              <w:t>The</w:t>
            </w:r>
            <w:r>
              <w:rPr>
                <w:rFonts w:ascii="Calibri"/>
                <w:spacing w:val="1"/>
              </w:rPr>
              <w:t xml:space="preserve"> </w:t>
            </w:r>
            <w:r>
              <w:rPr>
                <w:rFonts w:ascii="Calibri"/>
                <w:spacing w:val="-1"/>
              </w:rPr>
              <w:t>application uses</w:t>
            </w:r>
            <w:r>
              <w:rPr>
                <w:rFonts w:ascii="Calibri"/>
                <w:spacing w:val="-2"/>
              </w:rPr>
              <w:t xml:space="preserve"> </w:t>
            </w:r>
            <w:r>
              <w:rPr>
                <w:rFonts w:ascii="Calibri"/>
                <w:spacing w:val="-1"/>
              </w:rPr>
              <w:t>many documents</w:t>
            </w:r>
            <w:r>
              <w:rPr>
                <w:rFonts w:ascii="Calibri"/>
                <w:spacing w:val="-2"/>
              </w:rPr>
              <w:t xml:space="preserve"> </w:t>
            </w:r>
            <w:r>
              <w:rPr>
                <w:rFonts w:ascii="Calibri"/>
                <w:spacing w:val="-1"/>
              </w:rPr>
              <w:t>that</w:t>
            </w:r>
            <w:r>
              <w:rPr>
                <w:rFonts w:ascii="Calibri"/>
                <w:spacing w:val="1"/>
              </w:rPr>
              <w:t xml:space="preserve"> </w:t>
            </w:r>
            <w:r>
              <w:rPr>
                <w:rFonts w:ascii="Calibri"/>
                <w:spacing w:val="-1"/>
              </w:rPr>
              <w:t>describe</w:t>
            </w:r>
            <w:r>
              <w:rPr>
                <w:rFonts w:ascii="Calibri"/>
                <w:spacing w:val="1"/>
              </w:rPr>
              <w:t xml:space="preserve"> </w:t>
            </w:r>
            <w:r>
              <w:rPr>
                <w:rFonts w:ascii="Calibri"/>
                <w:spacing w:val="-1"/>
              </w:rPr>
              <w:t>such things</w:t>
            </w:r>
            <w:r>
              <w:rPr>
                <w:rFonts w:ascii="Calibri"/>
                <w:spacing w:val="34"/>
              </w:rPr>
              <w:t xml:space="preserve"> </w:t>
            </w:r>
            <w:r>
              <w:rPr>
                <w:rFonts w:ascii="Calibri"/>
                <w:spacing w:val="-1"/>
              </w:rPr>
              <w:t>as</w:t>
            </w:r>
            <w:r>
              <w:rPr>
                <w:rFonts w:ascii="Calibri"/>
              </w:rPr>
              <w:t xml:space="preserve"> </w:t>
            </w:r>
            <w:r>
              <w:rPr>
                <w:rFonts w:ascii="Calibri"/>
                <w:spacing w:val="-1"/>
              </w:rPr>
              <w:t>guidance</w:t>
            </w:r>
            <w:r>
              <w:rPr>
                <w:rFonts w:ascii="Calibri"/>
                <w:spacing w:val="1"/>
              </w:rPr>
              <w:t xml:space="preserve"> </w:t>
            </w:r>
            <w:r>
              <w:rPr>
                <w:rFonts w:ascii="Calibri"/>
              </w:rPr>
              <w:t>on</w:t>
            </w:r>
            <w:r>
              <w:rPr>
                <w:rFonts w:ascii="Calibri"/>
                <w:spacing w:val="-3"/>
              </w:rPr>
              <w:t xml:space="preserve"> </w:t>
            </w:r>
            <w:r>
              <w:rPr>
                <w:rFonts w:ascii="Calibri"/>
                <w:spacing w:val="-1"/>
              </w:rPr>
              <w:t>doing an assessment</w:t>
            </w:r>
            <w:r>
              <w:rPr>
                <w:rFonts w:ascii="Calibri"/>
                <w:spacing w:val="1"/>
              </w:rPr>
              <w:t xml:space="preserve"> </w:t>
            </w:r>
            <w:r>
              <w:rPr>
                <w:rFonts w:ascii="Calibri"/>
                <w:spacing w:val="-1"/>
              </w:rPr>
              <w:t>and interpreting</w:t>
            </w:r>
            <w:r>
              <w:rPr>
                <w:rFonts w:ascii="Calibri"/>
                <w:spacing w:val="-3"/>
              </w:rPr>
              <w:t xml:space="preserve"> </w:t>
            </w:r>
            <w:r>
              <w:rPr>
                <w:rFonts w:ascii="Calibri"/>
                <w:spacing w:val="-1"/>
              </w:rPr>
              <w:t>the</w:t>
            </w:r>
            <w:r>
              <w:rPr>
                <w:rFonts w:ascii="Calibri"/>
                <w:spacing w:val="33"/>
              </w:rPr>
              <w:t xml:space="preserve"> </w:t>
            </w:r>
            <w:r>
              <w:rPr>
                <w:rFonts w:ascii="Calibri"/>
                <w:spacing w:val="-1"/>
              </w:rPr>
              <w:t>results.</w:t>
            </w:r>
            <w:r>
              <w:rPr>
                <w:rFonts w:ascii="Calibri"/>
              </w:rPr>
              <w:t xml:space="preserve"> </w:t>
            </w:r>
            <w:r>
              <w:rPr>
                <w:rFonts w:ascii="Calibri"/>
                <w:spacing w:val="-1"/>
              </w:rPr>
              <w:t>There</w:t>
            </w:r>
            <w:r>
              <w:rPr>
                <w:rFonts w:ascii="Calibri"/>
                <w:spacing w:val="-2"/>
              </w:rPr>
              <w:t xml:space="preserve"> </w:t>
            </w:r>
            <w:r>
              <w:rPr>
                <w:rFonts w:ascii="Calibri"/>
                <w:spacing w:val="-1"/>
              </w:rPr>
              <w:t>will</w:t>
            </w:r>
            <w:r>
              <w:rPr>
                <w:rFonts w:ascii="Calibri"/>
              </w:rPr>
              <w:t xml:space="preserve"> </w:t>
            </w:r>
            <w:r>
              <w:rPr>
                <w:rFonts w:ascii="Calibri"/>
                <w:spacing w:val="-1"/>
              </w:rPr>
              <w:t>need</w:t>
            </w:r>
            <w:r>
              <w:rPr>
                <w:rFonts w:ascii="Calibri"/>
                <w:spacing w:val="-3"/>
              </w:rPr>
              <w:t xml:space="preserve"> </w:t>
            </w:r>
            <w:r>
              <w:rPr>
                <w:rFonts w:ascii="Calibri"/>
              </w:rPr>
              <w:t>to</w:t>
            </w:r>
            <w:r>
              <w:rPr>
                <w:rFonts w:ascii="Calibri"/>
                <w:spacing w:val="-3"/>
              </w:rPr>
              <w:t xml:space="preserve"> </w:t>
            </w:r>
            <w:r>
              <w:rPr>
                <w:rFonts w:ascii="Calibri"/>
                <w:spacing w:val="-1"/>
              </w:rPr>
              <w:t>be</w:t>
            </w:r>
            <w:r>
              <w:rPr>
                <w:rFonts w:ascii="Calibri"/>
                <w:spacing w:val="1"/>
              </w:rPr>
              <w:t xml:space="preserve"> </w:t>
            </w:r>
            <w:r>
              <w:rPr>
                <w:rFonts w:ascii="Calibri"/>
              </w:rPr>
              <w:t xml:space="preserve">a </w:t>
            </w:r>
            <w:r>
              <w:rPr>
                <w:rFonts w:ascii="Calibri"/>
                <w:spacing w:val="-1"/>
              </w:rPr>
              <w:t>way</w:t>
            </w:r>
            <w:r>
              <w:rPr>
                <w:rFonts w:ascii="Calibri"/>
                <w:spacing w:val="1"/>
              </w:rPr>
              <w:t xml:space="preserve"> </w:t>
            </w:r>
            <w:r>
              <w:rPr>
                <w:rFonts w:ascii="Calibri"/>
                <w:spacing w:val="-1"/>
              </w:rPr>
              <w:t>to</w:t>
            </w:r>
            <w:r>
              <w:rPr>
                <w:rFonts w:ascii="Calibri"/>
                <w:spacing w:val="1"/>
              </w:rPr>
              <w:t xml:space="preserve"> </w:t>
            </w:r>
            <w:r>
              <w:rPr>
                <w:rFonts w:ascii="Calibri"/>
                <w:spacing w:val="-1"/>
              </w:rPr>
              <w:t>update</w:t>
            </w:r>
            <w:r>
              <w:rPr>
                <w:rFonts w:ascii="Calibri"/>
                <w:spacing w:val="1"/>
              </w:rPr>
              <w:t xml:space="preserve"> </w:t>
            </w:r>
            <w:r>
              <w:rPr>
                <w:rFonts w:ascii="Calibri"/>
                <w:spacing w:val="-1"/>
              </w:rPr>
              <w:t>and distribute</w:t>
            </w:r>
            <w:r>
              <w:rPr>
                <w:rFonts w:ascii="Calibri"/>
                <w:spacing w:val="29"/>
              </w:rPr>
              <w:t xml:space="preserve"> </w:t>
            </w:r>
            <w:r>
              <w:rPr>
                <w:rFonts w:ascii="Calibri"/>
                <w:spacing w:val="-1"/>
              </w:rPr>
              <w:t>these</w:t>
            </w:r>
            <w:r>
              <w:rPr>
                <w:rFonts w:ascii="Calibri"/>
                <w:spacing w:val="1"/>
              </w:rPr>
              <w:t xml:space="preserve"> </w:t>
            </w:r>
            <w:r>
              <w:rPr>
                <w:rFonts w:ascii="Calibri"/>
                <w:spacing w:val="-1"/>
              </w:rPr>
              <w:t>documents</w:t>
            </w:r>
            <w:r>
              <w:rPr>
                <w:rFonts w:ascii="Calibri"/>
                <w:spacing w:val="-2"/>
              </w:rPr>
              <w:t xml:space="preserve"> </w:t>
            </w:r>
            <w:r>
              <w:rPr>
                <w:rFonts w:ascii="Calibri"/>
                <w:spacing w:val="-1"/>
              </w:rPr>
              <w:t>to</w:t>
            </w:r>
            <w:r>
              <w:rPr>
                <w:rFonts w:ascii="Calibri"/>
                <w:spacing w:val="1"/>
              </w:rPr>
              <w:t xml:space="preserve"> </w:t>
            </w:r>
            <w:r>
              <w:rPr>
                <w:rFonts w:ascii="Calibri"/>
                <w:spacing w:val="-1"/>
              </w:rPr>
              <w:t>devices</w:t>
            </w:r>
            <w:r>
              <w:rPr>
                <w:rFonts w:ascii="Calibri"/>
              </w:rPr>
              <w:t xml:space="preserve"> </w:t>
            </w:r>
            <w:r>
              <w:rPr>
                <w:rFonts w:ascii="Calibri"/>
                <w:spacing w:val="-1"/>
              </w:rPr>
              <w:t>that</w:t>
            </w:r>
            <w:r>
              <w:rPr>
                <w:rFonts w:ascii="Calibri"/>
                <w:spacing w:val="1"/>
              </w:rPr>
              <w:t xml:space="preserve"> </w:t>
            </w:r>
            <w:r>
              <w:rPr>
                <w:rFonts w:ascii="Calibri"/>
                <w:spacing w:val="-1"/>
              </w:rPr>
              <w:t>have</w:t>
            </w:r>
            <w:r>
              <w:rPr>
                <w:rFonts w:ascii="Calibri"/>
                <w:spacing w:val="-2"/>
              </w:rPr>
              <w:t xml:space="preserve"> </w:t>
            </w:r>
            <w:r>
              <w:rPr>
                <w:rFonts w:ascii="Calibri"/>
                <w:spacing w:val="-1"/>
              </w:rPr>
              <w:t>the</w:t>
            </w:r>
            <w:r>
              <w:rPr>
                <w:rFonts w:ascii="Calibri"/>
                <w:spacing w:val="1"/>
              </w:rPr>
              <w:t xml:space="preserve"> </w:t>
            </w:r>
            <w:r>
              <w:rPr>
                <w:rFonts w:ascii="Calibri"/>
                <w:spacing w:val="-1"/>
              </w:rPr>
              <w:t>application</w:t>
            </w:r>
            <w:r>
              <w:rPr>
                <w:rFonts w:ascii="Calibri"/>
                <w:spacing w:val="-3"/>
              </w:rPr>
              <w:t xml:space="preserve"> </w:t>
            </w:r>
            <w:r>
              <w:rPr>
                <w:rFonts w:ascii="Calibri"/>
                <w:spacing w:val="-1"/>
              </w:rPr>
              <w:t>installed.</w:t>
            </w:r>
            <w:r>
              <w:rPr>
                <w:rFonts w:ascii="Calibri"/>
                <w:spacing w:val="41"/>
              </w:rPr>
              <w:t xml:space="preserve"> </w:t>
            </w:r>
            <w:r>
              <w:rPr>
                <w:rFonts w:ascii="Calibri"/>
                <w:spacing w:val="-1"/>
              </w:rPr>
              <w:t>Enterprise</w:t>
            </w:r>
            <w:r>
              <w:rPr>
                <w:rFonts w:ascii="Calibri"/>
                <w:spacing w:val="-2"/>
              </w:rPr>
              <w:t xml:space="preserve"> </w:t>
            </w:r>
            <w:r>
              <w:rPr>
                <w:rFonts w:ascii="Calibri"/>
                <w:spacing w:val="-1"/>
              </w:rPr>
              <w:t>Content</w:t>
            </w:r>
            <w:r>
              <w:rPr>
                <w:rFonts w:ascii="Calibri"/>
                <w:spacing w:val="-2"/>
              </w:rPr>
              <w:t xml:space="preserve"> </w:t>
            </w:r>
            <w:r>
              <w:rPr>
                <w:rFonts w:ascii="Calibri"/>
                <w:spacing w:val="-1"/>
              </w:rPr>
              <w:t>Management</w:t>
            </w:r>
            <w:r>
              <w:rPr>
                <w:rFonts w:ascii="Calibri"/>
                <w:spacing w:val="1"/>
              </w:rPr>
              <w:t xml:space="preserve"> </w:t>
            </w:r>
            <w:r>
              <w:rPr>
                <w:rFonts w:ascii="Calibri"/>
                <w:spacing w:val="-1"/>
              </w:rPr>
              <w:t>could be</w:t>
            </w:r>
            <w:r>
              <w:rPr>
                <w:rFonts w:ascii="Calibri"/>
                <w:spacing w:val="-2"/>
              </w:rPr>
              <w:t xml:space="preserve"> </w:t>
            </w:r>
            <w:r>
              <w:rPr>
                <w:rFonts w:ascii="Calibri"/>
              </w:rPr>
              <w:t>of</w:t>
            </w:r>
            <w:r>
              <w:rPr>
                <w:rFonts w:ascii="Calibri"/>
                <w:spacing w:val="-2"/>
              </w:rPr>
              <w:t xml:space="preserve"> </w:t>
            </w:r>
            <w:r>
              <w:rPr>
                <w:rFonts w:ascii="Calibri"/>
                <w:spacing w:val="-1"/>
              </w:rPr>
              <w:t>value</w:t>
            </w:r>
            <w:r>
              <w:rPr>
                <w:rFonts w:ascii="Calibri"/>
                <w:spacing w:val="1"/>
              </w:rPr>
              <w:t xml:space="preserve"> </w:t>
            </w:r>
            <w:r>
              <w:rPr>
                <w:rFonts w:ascii="Calibri"/>
                <w:spacing w:val="-1"/>
              </w:rPr>
              <w:t>in</w:t>
            </w:r>
            <w:r>
              <w:rPr>
                <w:rFonts w:ascii="Calibri"/>
                <w:spacing w:val="-3"/>
              </w:rPr>
              <w:t xml:space="preserve"> </w:t>
            </w:r>
            <w:r>
              <w:rPr>
                <w:rFonts w:ascii="Calibri"/>
                <w:spacing w:val="-1"/>
              </w:rPr>
              <w:t>meeting</w:t>
            </w:r>
            <w:r>
              <w:rPr>
                <w:rFonts w:ascii="Calibri"/>
                <w:spacing w:val="39"/>
              </w:rPr>
              <w:t xml:space="preserve"> </w:t>
            </w:r>
            <w:r>
              <w:rPr>
                <w:rFonts w:ascii="Calibri"/>
                <w:spacing w:val="-1"/>
              </w:rPr>
              <w:t>this</w:t>
            </w:r>
            <w:r>
              <w:rPr>
                <w:rFonts w:ascii="Calibri"/>
              </w:rPr>
              <w:t xml:space="preserve"> </w:t>
            </w:r>
            <w:r>
              <w:rPr>
                <w:rFonts w:ascii="Calibri"/>
                <w:spacing w:val="-1"/>
              </w:rPr>
              <w:t>requirement.</w:t>
            </w:r>
          </w:p>
        </w:tc>
        <w:tc>
          <w:tcPr>
            <w:tcW w:w="1150" w:type="dxa"/>
            <w:gridSpan w:val="2"/>
            <w:tcBorders>
              <w:top w:val="single" w:sz="7" w:space="0" w:color="000000"/>
              <w:left w:val="single" w:sz="7" w:space="0" w:color="000000"/>
              <w:bottom w:val="single" w:sz="7" w:space="0" w:color="000000"/>
              <w:right w:val="single" w:sz="7" w:space="0" w:color="000000"/>
            </w:tcBorders>
          </w:tcPr>
          <w:p w14:paraId="067E516F" w14:textId="77777777" w:rsidR="00A75472" w:rsidRDefault="00A75472" w:rsidP="00A75472">
            <w:pPr>
              <w:pStyle w:val="TableParagraph"/>
              <w:spacing w:line="264" w:lineRule="exact"/>
              <w:jc w:val="center"/>
              <w:rPr>
                <w:rFonts w:ascii="Calibri"/>
              </w:rPr>
            </w:pPr>
          </w:p>
        </w:tc>
        <w:tc>
          <w:tcPr>
            <w:tcW w:w="960" w:type="dxa"/>
            <w:gridSpan w:val="2"/>
            <w:tcBorders>
              <w:top w:val="single" w:sz="7" w:space="0" w:color="000000"/>
              <w:left w:val="single" w:sz="7" w:space="0" w:color="000000"/>
              <w:bottom w:val="single" w:sz="7" w:space="0" w:color="000000"/>
              <w:right w:val="single" w:sz="5" w:space="0" w:color="000000"/>
            </w:tcBorders>
          </w:tcPr>
          <w:p w14:paraId="3706B6F6" w14:textId="77777777" w:rsidR="00A75472" w:rsidRDefault="00A75472" w:rsidP="00A75472">
            <w:pPr>
              <w:jc w:val="center"/>
            </w:pPr>
          </w:p>
        </w:tc>
      </w:tr>
    </w:tbl>
    <w:p w14:paraId="50727E1B" w14:textId="77777777" w:rsidR="00012198" w:rsidRDefault="00012198" w:rsidP="00A75472">
      <w:pPr>
        <w:rPr>
          <w:i/>
        </w:rPr>
      </w:pPr>
    </w:p>
    <w:p w14:paraId="535CB191" w14:textId="77777777" w:rsidR="00012198" w:rsidRDefault="00012198" w:rsidP="0089624A">
      <w:pPr>
        <w:ind w:left="720"/>
        <w:rPr>
          <w:i/>
        </w:rPr>
      </w:pPr>
    </w:p>
    <w:p w14:paraId="2614E6C3" w14:textId="77777777" w:rsidR="00040FD4" w:rsidRDefault="001025C7" w:rsidP="001025C7">
      <w:pPr>
        <w:pStyle w:val="Heading2"/>
      </w:pPr>
      <w:bookmarkStart w:id="41" w:name="_Toc208032795"/>
      <w:bookmarkStart w:id="42" w:name="_Toc167261774"/>
      <w:bookmarkStart w:id="43" w:name="_Toc196544087"/>
      <w:bookmarkStart w:id="44" w:name="_Toc311703496"/>
      <w:bookmarkStart w:id="45" w:name="_Toc33798119"/>
      <w:bookmarkEnd w:id="35"/>
      <w:r>
        <w:t>Reporting Requirements</w:t>
      </w:r>
      <w:bookmarkEnd w:id="45"/>
    </w:p>
    <w:p w14:paraId="0AE58D93" w14:textId="77777777" w:rsidR="00C0189B" w:rsidRPr="00445D5D" w:rsidRDefault="00C0189B" w:rsidP="00426D38">
      <w:pPr>
        <w:pStyle w:val="ListParagraph"/>
      </w:pPr>
    </w:p>
    <w:tbl>
      <w:tblPr>
        <w:tblW w:w="91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895"/>
        <w:gridCol w:w="6037"/>
        <w:gridCol w:w="1170"/>
        <w:gridCol w:w="1078"/>
      </w:tblGrid>
      <w:tr w:rsidR="00AF557E" w:rsidRPr="003E3D1A" w14:paraId="5C58D8F2" w14:textId="77777777" w:rsidTr="003C538B">
        <w:trPr>
          <w:trHeight w:val="300"/>
        </w:trPr>
        <w:tc>
          <w:tcPr>
            <w:tcW w:w="895" w:type="dxa"/>
            <w:shd w:val="clear" w:color="000000" w:fill="DDEBF7"/>
          </w:tcPr>
          <w:p w14:paraId="237505DD" w14:textId="77777777" w:rsidR="00AF557E" w:rsidRPr="003E3D1A" w:rsidRDefault="00AF557E" w:rsidP="00AF557E">
            <w:pPr>
              <w:rPr>
                <w:rFonts w:ascii="Calibri" w:hAnsi="Calibri"/>
                <w:b/>
                <w:bCs/>
                <w:color w:val="000000"/>
                <w:szCs w:val="22"/>
              </w:rPr>
            </w:pPr>
            <w:r>
              <w:rPr>
                <w:rFonts w:ascii="Calibri" w:hAnsi="Calibri"/>
                <w:b/>
                <w:bCs/>
                <w:color w:val="000000"/>
                <w:szCs w:val="22"/>
              </w:rPr>
              <w:t>2.7</w:t>
            </w:r>
          </w:p>
        </w:tc>
        <w:tc>
          <w:tcPr>
            <w:tcW w:w="6037" w:type="dxa"/>
            <w:shd w:val="clear" w:color="000000" w:fill="DDEBF7"/>
            <w:vAlign w:val="bottom"/>
          </w:tcPr>
          <w:p w14:paraId="5B6EB15F" w14:textId="77777777" w:rsidR="00AF557E" w:rsidRPr="003E3D1A" w:rsidRDefault="00AF557E" w:rsidP="00AF557E">
            <w:pPr>
              <w:rPr>
                <w:rFonts w:ascii="Calibri" w:hAnsi="Calibri"/>
                <w:b/>
                <w:bCs/>
                <w:color w:val="000000"/>
                <w:szCs w:val="22"/>
              </w:rPr>
            </w:pPr>
            <w:r>
              <w:rPr>
                <w:rFonts w:ascii="Calibri" w:hAnsi="Calibri"/>
                <w:b/>
                <w:bCs/>
                <w:color w:val="000000"/>
                <w:szCs w:val="22"/>
              </w:rPr>
              <w:t>Reporting Requirements</w:t>
            </w:r>
          </w:p>
        </w:tc>
        <w:tc>
          <w:tcPr>
            <w:tcW w:w="1170" w:type="dxa"/>
            <w:shd w:val="clear" w:color="000000" w:fill="DDEBF7"/>
            <w:vAlign w:val="bottom"/>
            <w:hideMark/>
          </w:tcPr>
          <w:p w14:paraId="40976B4B" w14:textId="77777777" w:rsidR="00AF557E" w:rsidRPr="003E3D1A" w:rsidRDefault="00AF557E" w:rsidP="00AF557E">
            <w:pPr>
              <w:rPr>
                <w:rFonts w:ascii="Calibri" w:hAnsi="Calibri"/>
                <w:b/>
                <w:bCs/>
                <w:color w:val="000000"/>
                <w:szCs w:val="22"/>
              </w:rPr>
            </w:pPr>
            <w:r>
              <w:rPr>
                <w:rFonts w:ascii="Calibri" w:hAnsi="Calibri"/>
                <w:b/>
                <w:bCs/>
                <w:color w:val="000000"/>
                <w:szCs w:val="22"/>
              </w:rPr>
              <w:t>Priority</w:t>
            </w:r>
          </w:p>
        </w:tc>
        <w:tc>
          <w:tcPr>
            <w:tcW w:w="1078" w:type="dxa"/>
            <w:shd w:val="clear" w:color="000000" w:fill="DDEBF7"/>
            <w:vAlign w:val="bottom"/>
          </w:tcPr>
          <w:p w14:paraId="0BFBF7AA" w14:textId="77777777" w:rsidR="00AF557E" w:rsidRPr="003E3D1A" w:rsidRDefault="00AF557E" w:rsidP="00AF557E">
            <w:pPr>
              <w:rPr>
                <w:rFonts w:ascii="Calibri" w:hAnsi="Calibri"/>
                <w:b/>
                <w:bCs/>
                <w:color w:val="000000"/>
                <w:szCs w:val="22"/>
              </w:rPr>
            </w:pPr>
            <w:r w:rsidRPr="003E3D1A">
              <w:rPr>
                <w:rFonts w:ascii="Calibri" w:hAnsi="Calibri"/>
                <w:b/>
                <w:bCs/>
                <w:color w:val="000000"/>
                <w:szCs w:val="22"/>
              </w:rPr>
              <w:t>P</w:t>
            </w:r>
            <w:r>
              <w:rPr>
                <w:rFonts w:ascii="Calibri" w:hAnsi="Calibri"/>
                <w:b/>
                <w:bCs/>
                <w:color w:val="000000"/>
                <w:szCs w:val="22"/>
              </w:rPr>
              <w:t>hase</w:t>
            </w:r>
          </w:p>
        </w:tc>
      </w:tr>
      <w:tr w:rsidR="00C0189B" w:rsidRPr="003E3D1A" w14:paraId="4667F204" w14:textId="77777777" w:rsidTr="000266D7">
        <w:trPr>
          <w:trHeight w:val="300"/>
        </w:trPr>
        <w:tc>
          <w:tcPr>
            <w:tcW w:w="895" w:type="dxa"/>
          </w:tcPr>
          <w:p w14:paraId="5787B1DA" w14:textId="77777777" w:rsidR="00C0189B" w:rsidRPr="00A24793" w:rsidRDefault="00FA1495" w:rsidP="003C538B">
            <w:pPr>
              <w:rPr>
                <w:rFonts w:ascii="Calibri" w:hAnsi="Calibri"/>
                <w:b/>
                <w:color w:val="000000"/>
                <w:szCs w:val="22"/>
              </w:rPr>
            </w:pPr>
            <w:r>
              <w:rPr>
                <w:rFonts w:ascii="Calibri" w:hAnsi="Calibri"/>
                <w:b/>
                <w:color w:val="000000"/>
                <w:szCs w:val="22"/>
              </w:rPr>
              <w:t>2.7</w:t>
            </w:r>
            <w:r w:rsidR="004C6135">
              <w:rPr>
                <w:rFonts w:ascii="Calibri" w:hAnsi="Calibri"/>
                <w:b/>
                <w:color w:val="000000"/>
                <w:szCs w:val="22"/>
              </w:rPr>
              <w:t>.1</w:t>
            </w:r>
          </w:p>
        </w:tc>
        <w:tc>
          <w:tcPr>
            <w:tcW w:w="6037" w:type="dxa"/>
            <w:shd w:val="clear" w:color="auto" w:fill="auto"/>
          </w:tcPr>
          <w:p w14:paraId="0BBECE4B" w14:textId="77777777" w:rsidR="00C0189B" w:rsidRDefault="00C0189B" w:rsidP="003C538B">
            <w:pPr>
              <w:jc w:val="both"/>
              <w:rPr>
                <w:rFonts w:ascii="Calibri" w:hAnsi="Calibri"/>
                <w:b/>
                <w:bCs/>
                <w:color w:val="000000"/>
                <w:szCs w:val="22"/>
              </w:rPr>
            </w:pPr>
            <w:r w:rsidRPr="008431C3">
              <w:rPr>
                <w:rFonts w:ascii="Calibri" w:hAnsi="Calibri"/>
                <w:b/>
                <w:bCs/>
                <w:color w:val="000000"/>
                <w:szCs w:val="22"/>
              </w:rPr>
              <w:t xml:space="preserve">The </w:t>
            </w:r>
            <w:r w:rsidR="00E10CC4">
              <w:rPr>
                <w:rFonts w:ascii="Calibri" w:hAnsi="Calibri"/>
                <w:b/>
                <w:bCs/>
                <w:color w:val="000000"/>
                <w:szCs w:val="22"/>
              </w:rPr>
              <w:t>solution shall support the g</w:t>
            </w:r>
            <w:r w:rsidR="000266D7">
              <w:rPr>
                <w:rFonts w:ascii="Calibri" w:hAnsi="Calibri"/>
                <w:b/>
                <w:bCs/>
                <w:color w:val="000000"/>
                <w:szCs w:val="22"/>
              </w:rPr>
              <w:t xml:space="preserve">eneration of predefined reports  including but not limited to:  </w:t>
            </w:r>
          </w:p>
          <w:p w14:paraId="31FCBB69" w14:textId="77777777" w:rsidR="000266D7" w:rsidRPr="00FA1495" w:rsidRDefault="00FA1495" w:rsidP="00301E3E">
            <w:pPr>
              <w:pStyle w:val="ListParagraph"/>
              <w:numPr>
                <w:ilvl w:val="0"/>
                <w:numId w:val="14"/>
              </w:numPr>
              <w:jc w:val="both"/>
              <w:rPr>
                <w:rFonts w:ascii="Calibri" w:hAnsi="Calibri"/>
                <w:bCs/>
                <w:color w:val="2E74B5" w:themeColor="accent1" w:themeShade="BF"/>
                <w:szCs w:val="22"/>
              </w:rPr>
            </w:pPr>
            <w:r w:rsidRPr="00FA1495">
              <w:rPr>
                <w:color w:val="2E74B5" w:themeColor="accent1" w:themeShade="BF"/>
              </w:rPr>
              <w:t>&lt;   &gt;</w:t>
            </w:r>
          </w:p>
          <w:p w14:paraId="47AE6C68" w14:textId="77777777" w:rsidR="00C0189B" w:rsidRPr="006355AD" w:rsidRDefault="00C0189B" w:rsidP="00A75472">
            <w:pPr>
              <w:jc w:val="both"/>
              <w:rPr>
                <w:rFonts w:ascii="Calibri" w:hAnsi="Calibri"/>
                <w:b/>
                <w:bCs/>
                <w:color w:val="000000"/>
                <w:szCs w:val="22"/>
              </w:rPr>
            </w:pPr>
          </w:p>
        </w:tc>
        <w:tc>
          <w:tcPr>
            <w:tcW w:w="1170" w:type="dxa"/>
            <w:shd w:val="clear" w:color="auto" w:fill="auto"/>
            <w:noWrap/>
          </w:tcPr>
          <w:p w14:paraId="0981B3A4" w14:textId="77777777" w:rsidR="00C0189B" w:rsidRPr="003E3D1A" w:rsidRDefault="00C0189B" w:rsidP="003C538B">
            <w:pPr>
              <w:jc w:val="center"/>
              <w:rPr>
                <w:rFonts w:ascii="Calibri" w:hAnsi="Calibri"/>
                <w:color w:val="000000"/>
                <w:szCs w:val="22"/>
              </w:rPr>
            </w:pPr>
          </w:p>
        </w:tc>
        <w:tc>
          <w:tcPr>
            <w:tcW w:w="1078" w:type="dxa"/>
            <w:shd w:val="clear" w:color="auto" w:fill="auto"/>
            <w:noWrap/>
          </w:tcPr>
          <w:p w14:paraId="4FD55698" w14:textId="77777777" w:rsidR="00C0189B" w:rsidRPr="0060068D" w:rsidRDefault="0028027E" w:rsidP="003C538B">
            <w:pPr>
              <w:jc w:val="center"/>
              <w:rPr>
                <w:rFonts w:ascii="Calibri" w:hAnsi="Calibri"/>
                <w:color w:val="000000"/>
                <w:szCs w:val="22"/>
              </w:rPr>
            </w:pPr>
            <w:r>
              <w:rPr>
                <w:rFonts w:ascii="Calibri" w:hAnsi="Calibri"/>
                <w:color w:val="000000"/>
                <w:szCs w:val="22"/>
              </w:rPr>
              <w:t>1</w:t>
            </w:r>
          </w:p>
        </w:tc>
      </w:tr>
      <w:tr w:rsidR="00953A3B" w:rsidRPr="003E3D1A" w14:paraId="5139A714" w14:textId="77777777" w:rsidTr="000266D7">
        <w:trPr>
          <w:trHeight w:val="300"/>
        </w:trPr>
        <w:tc>
          <w:tcPr>
            <w:tcW w:w="895" w:type="dxa"/>
          </w:tcPr>
          <w:p w14:paraId="1CBC5367" w14:textId="77777777" w:rsidR="00953A3B" w:rsidRPr="00A24793" w:rsidRDefault="004C6135" w:rsidP="00FA1495">
            <w:pPr>
              <w:rPr>
                <w:rFonts w:ascii="Calibri" w:hAnsi="Calibri"/>
                <w:b/>
                <w:color w:val="000000"/>
                <w:szCs w:val="22"/>
              </w:rPr>
            </w:pPr>
            <w:r>
              <w:rPr>
                <w:rFonts w:ascii="Calibri" w:hAnsi="Calibri"/>
                <w:b/>
                <w:color w:val="000000"/>
                <w:szCs w:val="22"/>
              </w:rPr>
              <w:t>2.</w:t>
            </w:r>
            <w:r w:rsidR="00FA1495">
              <w:rPr>
                <w:rFonts w:ascii="Calibri" w:hAnsi="Calibri"/>
                <w:b/>
                <w:color w:val="000000"/>
                <w:szCs w:val="22"/>
              </w:rPr>
              <w:t>7</w:t>
            </w:r>
            <w:r>
              <w:rPr>
                <w:rFonts w:ascii="Calibri" w:hAnsi="Calibri"/>
                <w:b/>
                <w:color w:val="000000"/>
                <w:szCs w:val="22"/>
              </w:rPr>
              <w:t>.2</w:t>
            </w:r>
          </w:p>
        </w:tc>
        <w:tc>
          <w:tcPr>
            <w:tcW w:w="6037" w:type="dxa"/>
            <w:shd w:val="clear" w:color="auto" w:fill="auto"/>
          </w:tcPr>
          <w:p w14:paraId="7FD868FC" w14:textId="77777777" w:rsidR="00953A3B" w:rsidRDefault="00953A3B" w:rsidP="00953A3B">
            <w:pPr>
              <w:jc w:val="both"/>
              <w:rPr>
                <w:rFonts w:ascii="Calibri" w:hAnsi="Calibri"/>
                <w:b/>
                <w:bCs/>
                <w:color w:val="000000"/>
                <w:szCs w:val="22"/>
              </w:rPr>
            </w:pPr>
            <w:r w:rsidRPr="008431C3">
              <w:rPr>
                <w:rFonts w:ascii="Calibri" w:hAnsi="Calibri"/>
                <w:b/>
                <w:bCs/>
                <w:color w:val="000000"/>
                <w:szCs w:val="22"/>
              </w:rPr>
              <w:t xml:space="preserve">The </w:t>
            </w:r>
            <w:r>
              <w:rPr>
                <w:rFonts w:ascii="Calibri" w:hAnsi="Calibri"/>
                <w:b/>
                <w:bCs/>
                <w:color w:val="000000"/>
                <w:szCs w:val="22"/>
              </w:rPr>
              <w:t>solution shall support, limited customization of the predefined reports.</w:t>
            </w:r>
          </w:p>
          <w:p w14:paraId="2C409232" w14:textId="77777777" w:rsidR="00953A3B" w:rsidRPr="00FA1495" w:rsidRDefault="00953A3B" w:rsidP="00953A3B">
            <w:pPr>
              <w:jc w:val="both"/>
              <w:rPr>
                <w:rFonts w:ascii="Calibri" w:hAnsi="Calibri"/>
                <w:bCs/>
                <w:color w:val="2E74B5" w:themeColor="accent1" w:themeShade="BF"/>
                <w:szCs w:val="22"/>
              </w:rPr>
            </w:pPr>
            <w:r w:rsidRPr="00FA1495">
              <w:rPr>
                <w:rFonts w:ascii="Calibri" w:hAnsi="Calibri"/>
                <w:bCs/>
                <w:color w:val="2E74B5" w:themeColor="accent1" w:themeShade="BF"/>
                <w:szCs w:val="22"/>
              </w:rPr>
              <w:t xml:space="preserve">Comments: </w:t>
            </w:r>
          </w:p>
          <w:p w14:paraId="44354B60" w14:textId="77777777" w:rsidR="00953A3B" w:rsidRPr="00FA1495" w:rsidRDefault="00953A3B" w:rsidP="00953A3B">
            <w:pPr>
              <w:jc w:val="both"/>
              <w:rPr>
                <w:rFonts w:ascii="Calibri" w:hAnsi="Calibri"/>
                <w:bCs/>
                <w:color w:val="2E74B5" w:themeColor="accent1" w:themeShade="BF"/>
                <w:szCs w:val="22"/>
              </w:rPr>
            </w:pPr>
            <w:r w:rsidRPr="00FA1495">
              <w:rPr>
                <w:rFonts w:ascii="Calibri" w:hAnsi="Calibri"/>
                <w:bCs/>
                <w:color w:val="2E74B5" w:themeColor="accent1" w:themeShade="BF"/>
                <w:szCs w:val="22"/>
              </w:rPr>
              <w:t>It is assumed that there will be a need to customize predefined reports (e.g., headers/footers, organization, etc.)</w:t>
            </w:r>
          </w:p>
          <w:p w14:paraId="4B997917" w14:textId="77777777" w:rsidR="00953A3B" w:rsidRPr="008431C3" w:rsidRDefault="00953A3B" w:rsidP="003C538B">
            <w:pPr>
              <w:jc w:val="both"/>
              <w:rPr>
                <w:rFonts w:ascii="Calibri" w:hAnsi="Calibri"/>
                <w:b/>
                <w:bCs/>
                <w:color w:val="000000"/>
                <w:szCs w:val="22"/>
              </w:rPr>
            </w:pPr>
          </w:p>
        </w:tc>
        <w:tc>
          <w:tcPr>
            <w:tcW w:w="1170" w:type="dxa"/>
            <w:shd w:val="clear" w:color="auto" w:fill="auto"/>
            <w:noWrap/>
          </w:tcPr>
          <w:p w14:paraId="59C751AD" w14:textId="77777777" w:rsidR="00953A3B" w:rsidRPr="003E3D1A" w:rsidRDefault="00953A3B" w:rsidP="003C538B">
            <w:pPr>
              <w:jc w:val="center"/>
              <w:rPr>
                <w:rFonts w:ascii="Calibri" w:hAnsi="Calibri"/>
                <w:color w:val="000000"/>
                <w:szCs w:val="22"/>
              </w:rPr>
            </w:pPr>
          </w:p>
        </w:tc>
        <w:tc>
          <w:tcPr>
            <w:tcW w:w="1078" w:type="dxa"/>
            <w:shd w:val="clear" w:color="auto" w:fill="auto"/>
            <w:noWrap/>
          </w:tcPr>
          <w:p w14:paraId="4E955062" w14:textId="77777777" w:rsidR="00953A3B" w:rsidRPr="0060068D" w:rsidRDefault="0028027E" w:rsidP="003C538B">
            <w:pPr>
              <w:jc w:val="center"/>
              <w:rPr>
                <w:rFonts w:ascii="Calibri" w:hAnsi="Calibri"/>
                <w:color w:val="000000"/>
                <w:szCs w:val="22"/>
              </w:rPr>
            </w:pPr>
            <w:r>
              <w:rPr>
                <w:rFonts w:ascii="Calibri" w:hAnsi="Calibri"/>
                <w:color w:val="000000"/>
                <w:szCs w:val="22"/>
              </w:rPr>
              <w:t>2</w:t>
            </w:r>
          </w:p>
        </w:tc>
      </w:tr>
      <w:tr w:rsidR="00C0189B" w:rsidRPr="003E3D1A" w14:paraId="13FAED31" w14:textId="77777777" w:rsidTr="000266D7">
        <w:trPr>
          <w:trHeight w:val="300"/>
        </w:trPr>
        <w:tc>
          <w:tcPr>
            <w:tcW w:w="895" w:type="dxa"/>
          </w:tcPr>
          <w:p w14:paraId="2BCB7E30" w14:textId="77777777" w:rsidR="00C0189B" w:rsidRPr="00A24793" w:rsidRDefault="00FA1495" w:rsidP="00C0189B">
            <w:pPr>
              <w:rPr>
                <w:rFonts w:ascii="Calibri" w:hAnsi="Calibri"/>
                <w:b/>
                <w:color w:val="000000"/>
                <w:szCs w:val="22"/>
              </w:rPr>
            </w:pPr>
            <w:r>
              <w:rPr>
                <w:rFonts w:ascii="Calibri" w:hAnsi="Calibri"/>
                <w:b/>
                <w:color w:val="000000"/>
                <w:szCs w:val="22"/>
              </w:rPr>
              <w:lastRenderedPageBreak/>
              <w:t>2.7</w:t>
            </w:r>
            <w:r w:rsidR="004C6135">
              <w:rPr>
                <w:rFonts w:ascii="Calibri" w:hAnsi="Calibri"/>
                <w:b/>
                <w:color w:val="000000"/>
                <w:szCs w:val="22"/>
              </w:rPr>
              <w:t>.3</w:t>
            </w:r>
          </w:p>
        </w:tc>
        <w:tc>
          <w:tcPr>
            <w:tcW w:w="6037" w:type="dxa"/>
            <w:shd w:val="clear" w:color="auto" w:fill="auto"/>
          </w:tcPr>
          <w:p w14:paraId="38B4BBB3" w14:textId="77777777" w:rsidR="00953A3B" w:rsidRDefault="00C0189B" w:rsidP="000266D7">
            <w:pPr>
              <w:keepNext/>
              <w:jc w:val="both"/>
              <w:rPr>
                <w:rFonts w:ascii="Calibri" w:hAnsi="Calibri"/>
                <w:b/>
                <w:bCs/>
                <w:color w:val="000000"/>
                <w:szCs w:val="22"/>
              </w:rPr>
            </w:pPr>
            <w:r w:rsidRPr="008431C3">
              <w:rPr>
                <w:rFonts w:ascii="Calibri" w:hAnsi="Calibri"/>
                <w:b/>
                <w:bCs/>
                <w:color w:val="000000"/>
                <w:szCs w:val="22"/>
              </w:rPr>
              <w:t xml:space="preserve">The </w:t>
            </w:r>
            <w:r w:rsidR="00953A3B">
              <w:rPr>
                <w:rFonts w:ascii="Calibri" w:hAnsi="Calibri"/>
                <w:b/>
                <w:bCs/>
                <w:color w:val="000000"/>
                <w:szCs w:val="22"/>
              </w:rPr>
              <w:t>solution shall support the delivery of generated reports through a variety of methods including (but not limited to):</w:t>
            </w:r>
          </w:p>
          <w:p w14:paraId="089187B7" w14:textId="77777777" w:rsidR="00953A3B" w:rsidRDefault="00953A3B" w:rsidP="00301E3E">
            <w:pPr>
              <w:pStyle w:val="ListParagraph"/>
              <w:keepNext/>
              <w:numPr>
                <w:ilvl w:val="0"/>
                <w:numId w:val="8"/>
              </w:numPr>
              <w:jc w:val="both"/>
              <w:rPr>
                <w:rFonts w:ascii="Calibri" w:hAnsi="Calibri"/>
                <w:b/>
                <w:bCs/>
                <w:color w:val="000000"/>
                <w:szCs w:val="22"/>
              </w:rPr>
            </w:pPr>
            <w:r>
              <w:rPr>
                <w:rFonts w:ascii="Calibri" w:hAnsi="Calibri"/>
                <w:b/>
                <w:bCs/>
                <w:color w:val="000000"/>
                <w:szCs w:val="22"/>
              </w:rPr>
              <w:t>To a display device,</w:t>
            </w:r>
          </w:p>
          <w:p w14:paraId="5210281C" w14:textId="77777777" w:rsidR="00953A3B" w:rsidRDefault="00953A3B" w:rsidP="00301E3E">
            <w:pPr>
              <w:pStyle w:val="ListParagraph"/>
              <w:keepNext/>
              <w:numPr>
                <w:ilvl w:val="0"/>
                <w:numId w:val="8"/>
              </w:numPr>
              <w:jc w:val="both"/>
              <w:rPr>
                <w:rFonts w:ascii="Calibri" w:hAnsi="Calibri"/>
                <w:b/>
                <w:bCs/>
                <w:color w:val="000000"/>
                <w:szCs w:val="22"/>
              </w:rPr>
            </w:pPr>
            <w:r>
              <w:rPr>
                <w:rFonts w:ascii="Calibri" w:hAnsi="Calibri"/>
                <w:b/>
                <w:bCs/>
                <w:color w:val="000000"/>
                <w:szCs w:val="22"/>
              </w:rPr>
              <w:t>As a collection of exported data,</w:t>
            </w:r>
          </w:p>
          <w:p w14:paraId="50DF8F97" w14:textId="77777777" w:rsidR="00C0189B" w:rsidRPr="00953A3B" w:rsidRDefault="00953A3B" w:rsidP="00301E3E">
            <w:pPr>
              <w:pStyle w:val="ListParagraph"/>
              <w:keepNext/>
              <w:numPr>
                <w:ilvl w:val="0"/>
                <w:numId w:val="8"/>
              </w:numPr>
              <w:jc w:val="both"/>
              <w:rPr>
                <w:rFonts w:ascii="Calibri" w:hAnsi="Calibri"/>
                <w:b/>
                <w:bCs/>
                <w:color w:val="000000"/>
                <w:szCs w:val="22"/>
              </w:rPr>
            </w:pPr>
            <w:r>
              <w:rPr>
                <w:rFonts w:ascii="Calibri" w:hAnsi="Calibri"/>
                <w:b/>
                <w:bCs/>
                <w:color w:val="000000"/>
                <w:szCs w:val="22"/>
              </w:rPr>
              <w:t>As a file (or attachment to an email)</w:t>
            </w:r>
          </w:p>
          <w:p w14:paraId="2B947065" w14:textId="77777777" w:rsidR="00C0189B" w:rsidRDefault="00C0189B" w:rsidP="000266D7">
            <w:pPr>
              <w:keepNext/>
              <w:jc w:val="both"/>
              <w:rPr>
                <w:rFonts w:ascii="Calibri" w:hAnsi="Calibri"/>
                <w:bCs/>
                <w:color w:val="000000"/>
                <w:szCs w:val="22"/>
              </w:rPr>
            </w:pPr>
            <w:r>
              <w:rPr>
                <w:rFonts w:ascii="Calibri" w:hAnsi="Calibri"/>
                <w:bCs/>
                <w:color w:val="000000"/>
                <w:szCs w:val="22"/>
              </w:rPr>
              <w:t xml:space="preserve">Comments:  </w:t>
            </w:r>
          </w:p>
          <w:p w14:paraId="78A892AD" w14:textId="77777777" w:rsidR="005441A5" w:rsidRPr="005441A5" w:rsidRDefault="005441A5" w:rsidP="000266D7">
            <w:pPr>
              <w:keepNext/>
              <w:jc w:val="both"/>
              <w:rPr>
                <w:rFonts w:ascii="Calibri" w:hAnsi="Calibri"/>
                <w:bCs/>
                <w:color w:val="000000"/>
                <w:szCs w:val="22"/>
              </w:rPr>
            </w:pPr>
            <w:r w:rsidRPr="005441A5">
              <w:rPr>
                <w:rFonts w:ascii="Calibri" w:hAnsi="Calibri"/>
                <w:bCs/>
                <w:color w:val="000000"/>
                <w:szCs w:val="22"/>
              </w:rPr>
              <w:t xml:space="preserve">The </w:t>
            </w:r>
            <w:r>
              <w:rPr>
                <w:rFonts w:ascii="Calibri" w:hAnsi="Calibri"/>
                <w:bCs/>
                <w:color w:val="000000"/>
                <w:szCs w:val="22"/>
              </w:rPr>
              <w:t>ability to export the “report” in a form that is useful to the user is very important. This is even more important when you consider anonymous users (non-authenticated) who are not able to retain information. See section on Data Export Requirements for additional information.</w:t>
            </w:r>
          </w:p>
          <w:p w14:paraId="760FFBB1" w14:textId="77777777" w:rsidR="00C0189B" w:rsidRPr="008431C3" w:rsidRDefault="00C0189B" w:rsidP="00C0189B">
            <w:pPr>
              <w:jc w:val="both"/>
              <w:rPr>
                <w:rFonts w:ascii="Calibri" w:hAnsi="Calibri"/>
                <w:b/>
                <w:bCs/>
                <w:color w:val="000000"/>
                <w:szCs w:val="22"/>
              </w:rPr>
            </w:pPr>
          </w:p>
        </w:tc>
        <w:tc>
          <w:tcPr>
            <w:tcW w:w="1170" w:type="dxa"/>
            <w:shd w:val="clear" w:color="auto" w:fill="auto"/>
            <w:noWrap/>
          </w:tcPr>
          <w:p w14:paraId="5E37B773" w14:textId="77777777" w:rsidR="00C0189B" w:rsidRPr="003E3D1A" w:rsidRDefault="00C0189B" w:rsidP="00C0189B">
            <w:pPr>
              <w:jc w:val="center"/>
              <w:rPr>
                <w:rFonts w:ascii="Calibri" w:hAnsi="Calibri"/>
                <w:color w:val="000000"/>
                <w:szCs w:val="22"/>
              </w:rPr>
            </w:pPr>
          </w:p>
        </w:tc>
        <w:tc>
          <w:tcPr>
            <w:tcW w:w="1078" w:type="dxa"/>
            <w:shd w:val="clear" w:color="auto" w:fill="auto"/>
            <w:noWrap/>
          </w:tcPr>
          <w:p w14:paraId="1A85A440" w14:textId="77777777" w:rsidR="00C0189B" w:rsidRPr="0060068D" w:rsidRDefault="0028027E" w:rsidP="00C0189B">
            <w:pPr>
              <w:jc w:val="center"/>
              <w:rPr>
                <w:rFonts w:ascii="Calibri" w:hAnsi="Calibri"/>
                <w:color w:val="000000"/>
                <w:szCs w:val="22"/>
              </w:rPr>
            </w:pPr>
            <w:r>
              <w:rPr>
                <w:rFonts w:ascii="Calibri" w:hAnsi="Calibri"/>
                <w:color w:val="000000"/>
                <w:szCs w:val="22"/>
              </w:rPr>
              <w:t>1</w:t>
            </w:r>
          </w:p>
        </w:tc>
      </w:tr>
    </w:tbl>
    <w:p w14:paraId="429A1240" w14:textId="77777777" w:rsidR="000067D6" w:rsidRDefault="000067D6" w:rsidP="000067D6"/>
    <w:p w14:paraId="2BBAF59F" w14:textId="3ABE8E29" w:rsidR="000067D6" w:rsidRDefault="00846FC0" w:rsidP="00C94977">
      <w:pPr>
        <w:pStyle w:val="Heading2"/>
      </w:pPr>
      <w:bookmarkStart w:id="46" w:name="_Toc33798120"/>
      <w:proofErr w:type="spellStart"/>
      <w:r>
        <w:t>xx</w:t>
      </w:r>
      <w:r w:rsidR="000067D6">
        <w:t>Import</w:t>
      </w:r>
      <w:proofErr w:type="spellEnd"/>
      <w:r w:rsidR="000067D6">
        <w:t xml:space="preserve"> Previous </w:t>
      </w:r>
      <w:r w:rsidR="00B12FB7">
        <w:t>Requirements</w:t>
      </w:r>
      <w:bookmarkEnd w:id="46"/>
    </w:p>
    <w:p w14:paraId="3E6D9C78" w14:textId="77777777" w:rsidR="000067D6" w:rsidRPr="002A3C61" w:rsidRDefault="000067D6" w:rsidP="000067D6">
      <w:pPr>
        <w:keepNext/>
        <w:ind w:left="720"/>
      </w:pPr>
    </w:p>
    <w:tbl>
      <w:tblPr>
        <w:tblW w:w="91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895"/>
        <w:gridCol w:w="6037"/>
        <w:gridCol w:w="1170"/>
        <w:gridCol w:w="1078"/>
      </w:tblGrid>
      <w:tr w:rsidR="00AF557E" w:rsidRPr="003E3D1A" w14:paraId="0B207238" w14:textId="77777777" w:rsidTr="00241BCC">
        <w:trPr>
          <w:trHeight w:val="300"/>
        </w:trPr>
        <w:tc>
          <w:tcPr>
            <w:tcW w:w="895" w:type="dxa"/>
            <w:shd w:val="clear" w:color="000000" w:fill="DDEBF7"/>
          </w:tcPr>
          <w:p w14:paraId="0E187AEB" w14:textId="77777777" w:rsidR="00AF557E" w:rsidRPr="003E3D1A" w:rsidRDefault="00AF557E" w:rsidP="00AF557E">
            <w:pPr>
              <w:rPr>
                <w:rFonts w:ascii="Calibri" w:hAnsi="Calibri"/>
                <w:b/>
                <w:bCs/>
                <w:color w:val="000000"/>
                <w:szCs w:val="22"/>
              </w:rPr>
            </w:pPr>
            <w:r>
              <w:rPr>
                <w:rFonts w:ascii="Calibri" w:hAnsi="Calibri"/>
                <w:b/>
                <w:bCs/>
                <w:color w:val="000000"/>
                <w:szCs w:val="22"/>
              </w:rPr>
              <w:t>2.8</w:t>
            </w:r>
          </w:p>
        </w:tc>
        <w:tc>
          <w:tcPr>
            <w:tcW w:w="6037" w:type="dxa"/>
            <w:shd w:val="clear" w:color="000000" w:fill="DDEBF7"/>
            <w:vAlign w:val="bottom"/>
          </w:tcPr>
          <w:p w14:paraId="5C303C3F" w14:textId="77777777" w:rsidR="00AF557E" w:rsidRPr="003E3D1A" w:rsidRDefault="00AF557E" w:rsidP="00AF557E">
            <w:pPr>
              <w:rPr>
                <w:rFonts w:ascii="Calibri" w:hAnsi="Calibri"/>
                <w:b/>
                <w:bCs/>
                <w:color w:val="000000"/>
                <w:szCs w:val="22"/>
              </w:rPr>
            </w:pPr>
            <w:r>
              <w:rPr>
                <w:rFonts w:ascii="Calibri" w:hAnsi="Calibri"/>
                <w:b/>
                <w:bCs/>
                <w:color w:val="000000"/>
                <w:szCs w:val="22"/>
              </w:rPr>
              <w:t>Import Requirements</w:t>
            </w:r>
          </w:p>
        </w:tc>
        <w:tc>
          <w:tcPr>
            <w:tcW w:w="1170" w:type="dxa"/>
            <w:shd w:val="clear" w:color="000000" w:fill="DDEBF7"/>
            <w:vAlign w:val="bottom"/>
            <w:hideMark/>
          </w:tcPr>
          <w:p w14:paraId="4184238A" w14:textId="77777777" w:rsidR="00AF557E" w:rsidRPr="003E3D1A" w:rsidRDefault="00AF557E" w:rsidP="00AF557E">
            <w:pPr>
              <w:rPr>
                <w:rFonts w:ascii="Calibri" w:hAnsi="Calibri"/>
                <w:b/>
                <w:bCs/>
                <w:color w:val="000000"/>
                <w:szCs w:val="22"/>
              </w:rPr>
            </w:pPr>
            <w:r>
              <w:rPr>
                <w:rFonts w:ascii="Calibri" w:hAnsi="Calibri"/>
                <w:b/>
                <w:bCs/>
                <w:color w:val="000000"/>
                <w:szCs w:val="22"/>
              </w:rPr>
              <w:t>Priority</w:t>
            </w:r>
          </w:p>
        </w:tc>
        <w:tc>
          <w:tcPr>
            <w:tcW w:w="1078" w:type="dxa"/>
            <w:shd w:val="clear" w:color="000000" w:fill="DDEBF7"/>
            <w:vAlign w:val="bottom"/>
          </w:tcPr>
          <w:p w14:paraId="05543922" w14:textId="77777777" w:rsidR="00AF557E" w:rsidRPr="003E3D1A" w:rsidRDefault="00AF557E" w:rsidP="00AF557E">
            <w:pPr>
              <w:rPr>
                <w:rFonts w:ascii="Calibri" w:hAnsi="Calibri"/>
                <w:b/>
                <w:bCs/>
                <w:color w:val="000000"/>
                <w:szCs w:val="22"/>
              </w:rPr>
            </w:pPr>
            <w:r w:rsidRPr="003E3D1A">
              <w:rPr>
                <w:rFonts w:ascii="Calibri" w:hAnsi="Calibri"/>
                <w:b/>
                <w:bCs/>
                <w:color w:val="000000"/>
                <w:szCs w:val="22"/>
              </w:rPr>
              <w:t>P</w:t>
            </w:r>
            <w:r>
              <w:rPr>
                <w:rFonts w:ascii="Calibri" w:hAnsi="Calibri"/>
                <w:b/>
                <w:bCs/>
                <w:color w:val="000000"/>
                <w:szCs w:val="22"/>
              </w:rPr>
              <w:t>hase</w:t>
            </w:r>
          </w:p>
        </w:tc>
      </w:tr>
      <w:tr w:rsidR="00C94977" w:rsidRPr="003E3D1A" w14:paraId="51EC24FD" w14:textId="77777777" w:rsidTr="00924DA6">
        <w:trPr>
          <w:trHeight w:val="1533"/>
        </w:trPr>
        <w:tc>
          <w:tcPr>
            <w:tcW w:w="895" w:type="dxa"/>
          </w:tcPr>
          <w:p w14:paraId="76CA8FE7" w14:textId="77777777" w:rsidR="00C94977" w:rsidRPr="00A24793" w:rsidRDefault="00B12FB7" w:rsidP="00241BCC">
            <w:pPr>
              <w:rPr>
                <w:rFonts w:ascii="Calibri" w:hAnsi="Calibri"/>
                <w:b/>
                <w:color w:val="000000"/>
                <w:szCs w:val="22"/>
              </w:rPr>
            </w:pPr>
            <w:r>
              <w:rPr>
                <w:rFonts w:ascii="Calibri" w:hAnsi="Calibri"/>
                <w:b/>
                <w:color w:val="000000"/>
                <w:szCs w:val="22"/>
              </w:rPr>
              <w:t>2.8</w:t>
            </w:r>
            <w:r w:rsidR="004C6135">
              <w:rPr>
                <w:rFonts w:ascii="Calibri" w:hAnsi="Calibri"/>
                <w:b/>
                <w:color w:val="000000"/>
                <w:szCs w:val="22"/>
              </w:rPr>
              <w:t>.1</w:t>
            </w:r>
          </w:p>
        </w:tc>
        <w:tc>
          <w:tcPr>
            <w:tcW w:w="6037" w:type="dxa"/>
            <w:shd w:val="clear" w:color="auto" w:fill="auto"/>
          </w:tcPr>
          <w:p w14:paraId="53FF8EA6" w14:textId="77777777" w:rsidR="00C94977" w:rsidRDefault="00C94977" w:rsidP="00241BCC">
            <w:pPr>
              <w:jc w:val="both"/>
              <w:rPr>
                <w:rFonts w:ascii="Calibri" w:hAnsi="Calibri"/>
                <w:b/>
                <w:bCs/>
                <w:color w:val="000000"/>
                <w:szCs w:val="22"/>
              </w:rPr>
            </w:pPr>
            <w:r w:rsidRPr="008431C3">
              <w:rPr>
                <w:rFonts w:ascii="Calibri" w:hAnsi="Calibri"/>
                <w:b/>
                <w:bCs/>
                <w:color w:val="000000"/>
                <w:szCs w:val="22"/>
              </w:rPr>
              <w:t xml:space="preserve">The </w:t>
            </w:r>
            <w:r>
              <w:rPr>
                <w:rFonts w:ascii="Calibri" w:hAnsi="Calibri"/>
                <w:b/>
                <w:bCs/>
                <w:color w:val="000000"/>
                <w:szCs w:val="22"/>
              </w:rPr>
              <w:t xml:space="preserve">solution shall support upload of </w:t>
            </w:r>
            <w:r w:rsidR="00B12FB7">
              <w:rPr>
                <w:rFonts w:ascii="Calibri" w:hAnsi="Calibri"/>
                <w:b/>
                <w:bCs/>
                <w:color w:val="000000"/>
                <w:szCs w:val="22"/>
              </w:rPr>
              <w:t>&lt;</w:t>
            </w:r>
            <w:r w:rsidRPr="00B12FB7">
              <w:rPr>
                <w:rFonts w:ascii="Calibri" w:hAnsi="Calibri"/>
                <w:b/>
                <w:bCs/>
                <w:color w:val="2E74B5" w:themeColor="accent1" w:themeShade="BF"/>
                <w:szCs w:val="22"/>
              </w:rPr>
              <w:t>previously defined input data from a file exported during a prior session</w:t>
            </w:r>
            <w:r w:rsidR="00924DA6" w:rsidRPr="00B12FB7">
              <w:rPr>
                <w:rFonts w:ascii="Calibri" w:hAnsi="Calibri"/>
                <w:b/>
                <w:bCs/>
                <w:color w:val="2E74B5" w:themeColor="accent1" w:themeShade="BF"/>
                <w:szCs w:val="22"/>
              </w:rPr>
              <w:t>.</w:t>
            </w:r>
            <w:r w:rsidRPr="00B12FB7">
              <w:rPr>
                <w:rFonts w:ascii="Calibri" w:hAnsi="Calibri"/>
                <w:b/>
                <w:bCs/>
                <w:color w:val="2E74B5" w:themeColor="accent1" w:themeShade="BF"/>
                <w:szCs w:val="22"/>
              </w:rPr>
              <w:t xml:space="preserve"> This options is available for any user.</w:t>
            </w:r>
            <w:r w:rsidR="00B12FB7">
              <w:rPr>
                <w:rFonts w:ascii="Calibri" w:hAnsi="Calibri"/>
                <w:b/>
                <w:bCs/>
                <w:color w:val="2E74B5" w:themeColor="accent1" w:themeShade="BF"/>
                <w:szCs w:val="22"/>
              </w:rPr>
              <w:t>&gt;</w:t>
            </w:r>
            <w:r>
              <w:rPr>
                <w:rFonts w:ascii="Calibri" w:hAnsi="Calibri"/>
                <w:b/>
                <w:bCs/>
                <w:color w:val="000000"/>
                <w:szCs w:val="22"/>
              </w:rPr>
              <w:t xml:space="preserve"> </w:t>
            </w:r>
          </w:p>
          <w:p w14:paraId="0E10485B" w14:textId="77777777" w:rsidR="00C94977" w:rsidRDefault="00C94977" w:rsidP="00C94977">
            <w:pPr>
              <w:jc w:val="both"/>
              <w:rPr>
                <w:rFonts w:ascii="Calibri" w:hAnsi="Calibri"/>
                <w:b/>
                <w:bCs/>
                <w:color w:val="000000"/>
                <w:szCs w:val="22"/>
              </w:rPr>
            </w:pPr>
          </w:p>
          <w:p w14:paraId="21B47A91" w14:textId="77777777" w:rsidR="00924DA6" w:rsidRDefault="00924DA6" w:rsidP="00924DA6">
            <w:pPr>
              <w:pStyle w:val="CommentText"/>
            </w:pPr>
            <w:r>
              <w:rPr>
                <w:rFonts w:ascii="Calibri" w:hAnsi="Calibri"/>
                <w:b/>
                <w:bCs/>
                <w:szCs w:val="22"/>
              </w:rPr>
              <w:t>Note:</w:t>
            </w:r>
            <w:r w:rsidRPr="00924DA6">
              <w:rPr>
                <w:rFonts w:asciiTheme="minorHAnsi" w:hAnsiTheme="minorHAnsi"/>
                <w:b/>
                <w:bCs/>
                <w:szCs w:val="22"/>
              </w:rPr>
              <w:t xml:space="preserve"> </w:t>
            </w:r>
            <w:r>
              <w:rPr>
                <w:rFonts w:asciiTheme="minorHAnsi" w:hAnsiTheme="minorHAnsi"/>
              </w:rPr>
              <w:t xml:space="preserve"> </w:t>
            </w:r>
            <w:r w:rsidRPr="00B12FB7">
              <w:rPr>
                <w:rFonts w:asciiTheme="minorHAnsi" w:hAnsiTheme="minorHAnsi"/>
                <w:color w:val="2E74B5" w:themeColor="accent1" w:themeShade="BF"/>
              </w:rPr>
              <w:t xml:space="preserve">The solution must provide the user the ability to download </w:t>
            </w:r>
            <w:r w:rsidR="00B12FB7">
              <w:rPr>
                <w:rFonts w:asciiTheme="minorHAnsi" w:hAnsiTheme="minorHAnsi"/>
                <w:color w:val="2E74B5" w:themeColor="accent1" w:themeShade="BF"/>
              </w:rPr>
              <w:t>&lt;  &gt;</w:t>
            </w:r>
          </w:p>
          <w:p w14:paraId="23CEC64C" w14:textId="77777777" w:rsidR="00924DA6" w:rsidRPr="006355AD" w:rsidRDefault="00924DA6" w:rsidP="00924DA6">
            <w:pPr>
              <w:pStyle w:val="CommentText"/>
              <w:rPr>
                <w:rFonts w:ascii="Calibri" w:hAnsi="Calibri"/>
                <w:b/>
                <w:bCs/>
                <w:szCs w:val="22"/>
              </w:rPr>
            </w:pPr>
          </w:p>
        </w:tc>
        <w:tc>
          <w:tcPr>
            <w:tcW w:w="1170" w:type="dxa"/>
            <w:shd w:val="clear" w:color="auto" w:fill="auto"/>
            <w:noWrap/>
          </w:tcPr>
          <w:p w14:paraId="4E9A1F3C" w14:textId="77777777" w:rsidR="00C94977" w:rsidRPr="003E3D1A" w:rsidRDefault="00C94977" w:rsidP="00241BCC">
            <w:pPr>
              <w:jc w:val="center"/>
              <w:rPr>
                <w:rFonts w:ascii="Calibri" w:hAnsi="Calibri"/>
                <w:color w:val="000000"/>
                <w:szCs w:val="22"/>
              </w:rPr>
            </w:pPr>
          </w:p>
        </w:tc>
        <w:tc>
          <w:tcPr>
            <w:tcW w:w="1078" w:type="dxa"/>
            <w:shd w:val="clear" w:color="auto" w:fill="auto"/>
            <w:noWrap/>
          </w:tcPr>
          <w:p w14:paraId="09AD2188" w14:textId="77777777" w:rsidR="00C94977" w:rsidRPr="0060068D" w:rsidRDefault="00C94977" w:rsidP="00241BCC">
            <w:pPr>
              <w:jc w:val="center"/>
              <w:rPr>
                <w:rFonts w:ascii="Calibri" w:hAnsi="Calibri"/>
                <w:color w:val="000000"/>
                <w:szCs w:val="22"/>
              </w:rPr>
            </w:pPr>
            <w:r>
              <w:rPr>
                <w:rFonts w:ascii="Calibri" w:hAnsi="Calibri"/>
                <w:color w:val="000000"/>
                <w:szCs w:val="22"/>
              </w:rPr>
              <w:t>1</w:t>
            </w:r>
          </w:p>
        </w:tc>
      </w:tr>
      <w:tr w:rsidR="00C94977" w:rsidRPr="003E3D1A" w14:paraId="76838E84" w14:textId="77777777" w:rsidTr="00241BCC">
        <w:trPr>
          <w:trHeight w:val="300"/>
        </w:trPr>
        <w:tc>
          <w:tcPr>
            <w:tcW w:w="895" w:type="dxa"/>
          </w:tcPr>
          <w:p w14:paraId="6B53DBCB" w14:textId="77777777" w:rsidR="00C94977" w:rsidRPr="00A24793" w:rsidRDefault="00B12FB7" w:rsidP="00C94977">
            <w:pPr>
              <w:rPr>
                <w:rFonts w:ascii="Calibri" w:hAnsi="Calibri"/>
                <w:b/>
                <w:color w:val="000000"/>
                <w:szCs w:val="22"/>
              </w:rPr>
            </w:pPr>
            <w:r>
              <w:rPr>
                <w:rFonts w:ascii="Calibri" w:hAnsi="Calibri"/>
                <w:b/>
                <w:color w:val="000000"/>
                <w:szCs w:val="22"/>
              </w:rPr>
              <w:t>2.8</w:t>
            </w:r>
            <w:r w:rsidR="004C6135">
              <w:rPr>
                <w:rFonts w:ascii="Calibri" w:hAnsi="Calibri"/>
                <w:b/>
                <w:color w:val="000000"/>
                <w:szCs w:val="22"/>
              </w:rPr>
              <w:t>.</w:t>
            </w:r>
            <w:r>
              <w:rPr>
                <w:rFonts w:ascii="Calibri" w:hAnsi="Calibri"/>
                <w:b/>
                <w:color w:val="000000"/>
                <w:szCs w:val="22"/>
              </w:rPr>
              <w:t>2</w:t>
            </w:r>
          </w:p>
        </w:tc>
        <w:tc>
          <w:tcPr>
            <w:tcW w:w="6037" w:type="dxa"/>
            <w:shd w:val="clear" w:color="auto" w:fill="auto"/>
          </w:tcPr>
          <w:p w14:paraId="0B23EB71" w14:textId="77777777" w:rsidR="00C94977" w:rsidRDefault="00C94977" w:rsidP="00C94977">
            <w:pPr>
              <w:jc w:val="both"/>
              <w:rPr>
                <w:rFonts w:ascii="Calibri" w:hAnsi="Calibri"/>
                <w:b/>
                <w:bCs/>
                <w:color w:val="000000"/>
                <w:szCs w:val="22"/>
              </w:rPr>
            </w:pPr>
            <w:r>
              <w:rPr>
                <w:rFonts w:ascii="Calibri" w:hAnsi="Calibri"/>
                <w:b/>
                <w:bCs/>
                <w:color w:val="000000"/>
                <w:szCs w:val="22"/>
              </w:rPr>
              <w:t>For users with appropriate roles &amp; permissions</w:t>
            </w:r>
            <w:r w:rsidRPr="008431C3">
              <w:rPr>
                <w:rFonts w:ascii="Calibri" w:hAnsi="Calibri"/>
                <w:b/>
                <w:bCs/>
                <w:color w:val="000000"/>
                <w:szCs w:val="22"/>
              </w:rPr>
              <w:t xml:space="preserve"> </w:t>
            </w:r>
            <w:r>
              <w:rPr>
                <w:rFonts w:ascii="Calibri" w:hAnsi="Calibri"/>
                <w:b/>
                <w:bCs/>
                <w:color w:val="000000"/>
                <w:szCs w:val="22"/>
              </w:rPr>
              <w:t>t</w:t>
            </w:r>
            <w:r w:rsidRPr="008431C3">
              <w:rPr>
                <w:rFonts w:ascii="Calibri" w:hAnsi="Calibri"/>
                <w:b/>
                <w:bCs/>
                <w:color w:val="000000"/>
                <w:szCs w:val="22"/>
              </w:rPr>
              <w:t xml:space="preserve">he </w:t>
            </w:r>
            <w:r>
              <w:rPr>
                <w:rFonts w:ascii="Calibri" w:hAnsi="Calibri"/>
                <w:b/>
                <w:bCs/>
                <w:color w:val="000000"/>
                <w:szCs w:val="22"/>
              </w:rPr>
              <w:t xml:space="preserve">solution shall support reuse of previously defined input data from saved during a prior session.   </w:t>
            </w:r>
          </w:p>
          <w:p w14:paraId="7C0C08B7" w14:textId="77777777" w:rsidR="00C94977" w:rsidRPr="008431C3" w:rsidRDefault="00C94977" w:rsidP="00C94977">
            <w:pPr>
              <w:jc w:val="both"/>
              <w:rPr>
                <w:rFonts w:ascii="Calibri" w:hAnsi="Calibri"/>
                <w:b/>
                <w:bCs/>
                <w:color w:val="000000"/>
                <w:szCs w:val="22"/>
              </w:rPr>
            </w:pPr>
          </w:p>
        </w:tc>
        <w:tc>
          <w:tcPr>
            <w:tcW w:w="1170" w:type="dxa"/>
            <w:shd w:val="clear" w:color="auto" w:fill="auto"/>
            <w:noWrap/>
          </w:tcPr>
          <w:p w14:paraId="74B75D4C" w14:textId="77777777" w:rsidR="00C94977" w:rsidRDefault="00C94977" w:rsidP="00C94977">
            <w:pPr>
              <w:jc w:val="center"/>
              <w:rPr>
                <w:rFonts w:ascii="Calibri" w:hAnsi="Calibri"/>
                <w:color w:val="000000"/>
                <w:szCs w:val="22"/>
              </w:rPr>
            </w:pPr>
          </w:p>
        </w:tc>
        <w:tc>
          <w:tcPr>
            <w:tcW w:w="1078" w:type="dxa"/>
            <w:shd w:val="clear" w:color="auto" w:fill="auto"/>
            <w:noWrap/>
          </w:tcPr>
          <w:p w14:paraId="39832086" w14:textId="77777777" w:rsidR="00C94977" w:rsidRDefault="00BF5E33" w:rsidP="00C94977">
            <w:pPr>
              <w:jc w:val="center"/>
              <w:rPr>
                <w:rFonts w:ascii="Calibri" w:hAnsi="Calibri"/>
                <w:color w:val="000000"/>
                <w:szCs w:val="22"/>
              </w:rPr>
            </w:pPr>
            <w:r>
              <w:rPr>
                <w:rFonts w:ascii="Calibri" w:hAnsi="Calibri"/>
                <w:color w:val="000000"/>
                <w:szCs w:val="22"/>
              </w:rPr>
              <w:t>1</w:t>
            </w:r>
          </w:p>
        </w:tc>
      </w:tr>
      <w:tr w:rsidR="00C94977" w:rsidRPr="003E3D1A" w14:paraId="135F85C2" w14:textId="77777777" w:rsidTr="00241BCC">
        <w:trPr>
          <w:trHeight w:val="300"/>
        </w:trPr>
        <w:tc>
          <w:tcPr>
            <w:tcW w:w="895" w:type="dxa"/>
          </w:tcPr>
          <w:p w14:paraId="2FFF55FD" w14:textId="77777777" w:rsidR="00C94977" w:rsidRPr="00A24793" w:rsidRDefault="00B12FB7" w:rsidP="00C94977">
            <w:pPr>
              <w:rPr>
                <w:rFonts w:ascii="Calibri" w:hAnsi="Calibri"/>
                <w:b/>
                <w:color w:val="000000"/>
                <w:szCs w:val="22"/>
              </w:rPr>
            </w:pPr>
            <w:r>
              <w:rPr>
                <w:rFonts w:ascii="Calibri" w:hAnsi="Calibri"/>
                <w:b/>
                <w:color w:val="000000"/>
                <w:szCs w:val="22"/>
              </w:rPr>
              <w:t>2.8</w:t>
            </w:r>
            <w:r w:rsidR="004C6135">
              <w:rPr>
                <w:rFonts w:ascii="Calibri" w:hAnsi="Calibri"/>
                <w:b/>
                <w:color w:val="000000"/>
                <w:szCs w:val="22"/>
              </w:rPr>
              <w:t>.</w:t>
            </w:r>
            <w:r>
              <w:rPr>
                <w:rFonts w:ascii="Calibri" w:hAnsi="Calibri"/>
                <w:b/>
                <w:color w:val="000000"/>
                <w:szCs w:val="22"/>
              </w:rPr>
              <w:t>3</w:t>
            </w:r>
          </w:p>
        </w:tc>
        <w:tc>
          <w:tcPr>
            <w:tcW w:w="6037" w:type="dxa"/>
            <w:shd w:val="clear" w:color="auto" w:fill="auto"/>
          </w:tcPr>
          <w:p w14:paraId="7192A472" w14:textId="77777777" w:rsidR="00C94977" w:rsidRDefault="00C94977" w:rsidP="00C94977">
            <w:pPr>
              <w:jc w:val="both"/>
              <w:rPr>
                <w:rFonts w:ascii="Calibri" w:hAnsi="Calibri"/>
                <w:b/>
                <w:bCs/>
                <w:color w:val="000000"/>
                <w:szCs w:val="22"/>
              </w:rPr>
            </w:pPr>
            <w:r>
              <w:rPr>
                <w:rFonts w:ascii="Calibri" w:hAnsi="Calibri"/>
                <w:b/>
                <w:bCs/>
                <w:color w:val="000000"/>
                <w:szCs w:val="22"/>
              </w:rPr>
              <w:t>For users with appropriate roles &amp; permissions</w:t>
            </w:r>
            <w:r w:rsidRPr="008431C3">
              <w:rPr>
                <w:rFonts w:ascii="Calibri" w:hAnsi="Calibri"/>
                <w:b/>
                <w:bCs/>
                <w:color w:val="000000"/>
                <w:szCs w:val="22"/>
              </w:rPr>
              <w:t xml:space="preserve"> </w:t>
            </w:r>
            <w:r>
              <w:rPr>
                <w:rFonts w:ascii="Calibri" w:hAnsi="Calibri"/>
                <w:b/>
                <w:bCs/>
                <w:color w:val="000000"/>
                <w:szCs w:val="22"/>
              </w:rPr>
              <w:t>t</w:t>
            </w:r>
            <w:r w:rsidRPr="008431C3">
              <w:rPr>
                <w:rFonts w:ascii="Calibri" w:hAnsi="Calibri"/>
                <w:b/>
                <w:bCs/>
                <w:color w:val="000000"/>
                <w:szCs w:val="22"/>
              </w:rPr>
              <w:t xml:space="preserve">he </w:t>
            </w:r>
            <w:r>
              <w:rPr>
                <w:rFonts w:ascii="Calibri" w:hAnsi="Calibri"/>
                <w:b/>
                <w:bCs/>
                <w:color w:val="000000"/>
                <w:szCs w:val="22"/>
              </w:rPr>
              <w:t xml:space="preserve">solution shall support reuse of analysis results saved during a prior session.   </w:t>
            </w:r>
          </w:p>
          <w:p w14:paraId="21BBABF1" w14:textId="77777777" w:rsidR="00C94977" w:rsidRPr="008431C3" w:rsidRDefault="00C94977" w:rsidP="00C94977">
            <w:pPr>
              <w:jc w:val="both"/>
              <w:rPr>
                <w:rFonts w:ascii="Calibri" w:hAnsi="Calibri"/>
                <w:b/>
                <w:bCs/>
                <w:color w:val="000000"/>
                <w:szCs w:val="22"/>
              </w:rPr>
            </w:pPr>
          </w:p>
        </w:tc>
        <w:tc>
          <w:tcPr>
            <w:tcW w:w="1170" w:type="dxa"/>
            <w:shd w:val="clear" w:color="auto" w:fill="auto"/>
            <w:noWrap/>
          </w:tcPr>
          <w:p w14:paraId="37C00036" w14:textId="77777777" w:rsidR="00C94977" w:rsidRDefault="00C94977" w:rsidP="00C94977">
            <w:pPr>
              <w:jc w:val="center"/>
              <w:rPr>
                <w:rFonts w:ascii="Calibri" w:hAnsi="Calibri"/>
                <w:color w:val="000000"/>
                <w:szCs w:val="22"/>
              </w:rPr>
            </w:pPr>
          </w:p>
        </w:tc>
        <w:tc>
          <w:tcPr>
            <w:tcW w:w="1078" w:type="dxa"/>
            <w:shd w:val="clear" w:color="auto" w:fill="auto"/>
            <w:noWrap/>
          </w:tcPr>
          <w:p w14:paraId="5BD4F247" w14:textId="77777777" w:rsidR="00C94977" w:rsidRDefault="00BF5E33" w:rsidP="00C94977">
            <w:pPr>
              <w:jc w:val="center"/>
              <w:rPr>
                <w:rFonts w:ascii="Calibri" w:hAnsi="Calibri"/>
                <w:color w:val="000000"/>
                <w:szCs w:val="22"/>
              </w:rPr>
            </w:pPr>
            <w:r>
              <w:rPr>
                <w:rFonts w:ascii="Calibri" w:hAnsi="Calibri"/>
                <w:color w:val="000000"/>
                <w:szCs w:val="22"/>
              </w:rPr>
              <w:t>1</w:t>
            </w:r>
          </w:p>
        </w:tc>
      </w:tr>
      <w:tr w:rsidR="00C94977" w:rsidRPr="003E3D1A" w14:paraId="56CB1B89" w14:textId="77777777" w:rsidTr="00241BCC">
        <w:trPr>
          <w:trHeight w:val="300"/>
        </w:trPr>
        <w:tc>
          <w:tcPr>
            <w:tcW w:w="895" w:type="dxa"/>
          </w:tcPr>
          <w:p w14:paraId="529B0F89" w14:textId="77777777" w:rsidR="00C94977" w:rsidRPr="00A24793" w:rsidRDefault="00B12FB7" w:rsidP="00241BCC">
            <w:pPr>
              <w:rPr>
                <w:rFonts w:ascii="Calibri" w:hAnsi="Calibri"/>
                <w:b/>
                <w:color w:val="000000"/>
                <w:szCs w:val="22"/>
              </w:rPr>
            </w:pPr>
            <w:r>
              <w:rPr>
                <w:rFonts w:ascii="Calibri" w:hAnsi="Calibri"/>
                <w:b/>
                <w:color w:val="000000"/>
                <w:szCs w:val="22"/>
              </w:rPr>
              <w:lastRenderedPageBreak/>
              <w:t>2.8</w:t>
            </w:r>
            <w:r w:rsidR="004C6135">
              <w:rPr>
                <w:rFonts w:ascii="Calibri" w:hAnsi="Calibri"/>
                <w:b/>
                <w:color w:val="000000"/>
                <w:szCs w:val="22"/>
              </w:rPr>
              <w:t>.</w:t>
            </w:r>
            <w:r>
              <w:rPr>
                <w:rFonts w:ascii="Calibri" w:hAnsi="Calibri"/>
                <w:b/>
                <w:color w:val="000000"/>
                <w:szCs w:val="22"/>
              </w:rPr>
              <w:t>3</w:t>
            </w:r>
          </w:p>
        </w:tc>
        <w:tc>
          <w:tcPr>
            <w:tcW w:w="6037" w:type="dxa"/>
            <w:shd w:val="clear" w:color="auto" w:fill="auto"/>
            <w:vAlign w:val="bottom"/>
          </w:tcPr>
          <w:p w14:paraId="21AFCD1E" w14:textId="77777777" w:rsidR="00C94977" w:rsidRDefault="00C94977" w:rsidP="00241BCC">
            <w:pPr>
              <w:keepNext/>
              <w:jc w:val="both"/>
              <w:rPr>
                <w:rFonts w:ascii="Calibri" w:hAnsi="Calibri"/>
                <w:b/>
                <w:bCs/>
                <w:color w:val="000000"/>
                <w:szCs w:val="22"/>
              </w:rPr>
            </w:pPr>
            <w:r w:rsidRPr="008431C3">
              <w:rPr>
                <w:rFonts w:ascii="Calibri" w:hAnsi="Calibri"/>
                <w:b/>
                <w:bCs/>
                <w:color w:val="000000"/>
                <w:szCs w:val="22"/>
              </w:rPr>
              <w:t xml:space="preserve">The </w:t>
            </w:r>
            <w:r>
              <w:rPr>
                <w:rFonts w:ascii="Calibri" w:hAnsi="Calibri"/>
                <w:b/>
                <w:bCs/>
                <w:color w:val="000000"/>
                <w:szCs w:val="22"/>
              </w:rPr>
              <w:t>solution shall enable a NRCS authenticated users with appropriate roles &amp; permission to import the results from a predefined data export for re-use.</w:t>
            </w:r>
          </w:p>
          <w:p w14:paraId="705CC346" w14:textId="77777777" w:rsidR="00C94977" w:rsidRDefault="00C94977" w:rsidP="00241BCC">
            <w:pPr>
              <w:keepNext/>
              <w:jc w:val="both"/>
              <w:rPr>
                <w:rFonts w:ascii="Calibri" w:hAnsi="Calibri"/>
                <w:bCs/>
                <w:color w:val="000000"/>
                <w:szCs w:val="22"/>
              </w:rPr>
            </w:pPr>
            <w:r>
              <w:rPr>
                <w:rFonts w:ascii="Calibri" w:hAnsi="Calibri"/>
                <w:bCs/>
                <w:color w:val="000000"/>
                <w:szCs w:val="22"/>
              </w:rPr>
              <w:t xml:space="preserve">Expectation: </w:t>
            </w:r>
          </w:p>
          <w:p w14:paraId="31BC4A4B" w14:textId="77777777" w:rsidR="00C94977" w:rsidRDefault="00C94977" w:rsidP="00241BCC">
            <w:pPr>
              <w:keepNext/>
              <w:jc w:val="both"/>
              <w:rPr>
                <w:rFonts w:ascii="Calibri" w:hAnsi="Calibri"/>
                <w:bCs/>
                <w:color w:val="000000"/>
                <w:szCs w:val="22"/>
              </w:rPr>
            </w:pPr>
            <w:r w:rsidRPr="006A60C0">
              <w:rPr>
                <w:rFonts w:ascii="Calibri" w:hAnsi="Calibri"/>
                <w:bCs/>
                <w:color w:val="000000"/>
                <w:szCs w:val="22"/>
              </w:rPr>
              <w:t>Thi</w:t>
            </w:r>
            <w:r>
              <w:rPr>
                <w:rFonts w:ascii="Calibri" w:hAnsi="Calibri"/>
                <w:bCs/>
                <w:color w:val="000000"/>
                <w:szCs w:val="22"/>
              </w:rPr>
              <w:t>s would enable an authenticated user to perform scenarios similar to the following:</w:t>
            </w:r>
          </w:p>
          <w:p w14:paraId="1F7AEE73" w14:textId="77777777" w:rsidR="00C94977" w:rsidRDefault="00C94977" w:rsidP="00301E3E">
            <w:pPr>
              <w:pStyle w:val="ListParagraph"/>
              <w:keepNext/>
              <w:numPr>
                <w:ilvl w:val="0"/>
                <w:numId w:val="12"/>
              </w:numPr>
              <w:jc w:val="both"/>
              <w:rPr>
                <w:rFonts w:ascii="Calibri" w:hAnsi="Calibri"/>
                <w:bCs/>
                <w:color w:val="000000"/>
                <w:szCs w:val="22"/>
              </w:rPr>
            </w:pPr>
            <w:r w:rsidRPr="009C1DCE">
              <w:rPr>
                <w:rFonts w:ascii="Calibri" w:hAnsi="Calibri"/>
                <w:bCs/>
                <w:color w:val="000000"/>
                <w:szCs w:val="22"/>
                <w:u w:val="single"/>
              </w:rPr>
              <w:t>Let Me See That Again</w:t>
            </w:r>
            <w:r>
              <w:rPr>
                <w:rFonts w:ascii="Calibri" w:hAnsi="Calibri"/>
                <w:bCs/>
                <w:color w:val="000000"/>
                <w:szCs w:val="22"/>
              </w:rPr>
              <w:t xml:space="preserve">: Repeat a previous </w:t>
            </w:r>
            <w:r w:rsidRPr="006A60C0">
              <w:rPr>
                <w:rFonts w:ascii="Calibri" w:hAnsi="Calibri"/>
                <w:bCs/>
                <w:color w:val="000000"/>
                <w:szCs w:val="22"/>
              </w:rPr>
              <w:t>analysis</w:t>
            </w:r>
            <w:r>
              <w:rPr>
                <w:rFonts w:ascii="Calibri" w:hAnsi="Calibri"/>
                <w:bCs/>
                <w:color w:val="000000"/>
                <w:szCs w:val="22"/>
              </w:rPr>
              <w:t xml:space="preserve"> (Run, Save, Reload)</w:t>
            </w:r>
          </w:p>
          <w:p w14:paraId="4A1A6507" w14:textId="77777777" w:rsidR="00C94977" w:rsidRDefault="00C94977" w:rsidP="00301E3E">
            <w:pPr>
              <w:pStyle w:val="ListParagraph"/>
              <w:keepNext/>
              <w:numPr>
                <w:ilvl w:val="0"/>
                <w:numId w:val="12"/>
              </w:numPr>
              <w:jc w:val="both"/>
              <w:rPr>
                <w:rFonts w:ascii="Calibri" w:hAnsi="Calibri"/>
                <w:bCs/>
                <w:color w:val="000000"/>
                <w:szCs w:val="22"/>
              </w:rPr>
            </w:pPr>
            <w:r>
              <w:rPr>
                <w:rFonts w:ascii="Calibri" w:hAnsi="Calibri"/>
                <w:bCs/>
                <w:color w:val="000000"/>
                <w:szCs w:val="22"/>
                <w:u w:val="single"/>
              </w:rPr>
              <w:t>Let’s Try Something a Little Different</w:t>
            </w:r>
            <w:r>
              <w:rPr>
                <w:rFonts w:ascii="Calibri" w:hAnsi="Calibri"/>
                <w:bCs/>
                <w:color w:val="000000"/>
                <w:szCs w:val="22"/>
              </w:rPr>
              <w:t>: Load a previous analysis for a client, then modify the criteria, and run the new analysis.</w:t>
            </w:r>
          </w:p>
          <w:p w14:paraId="71A2A0AC" w14:textId="77777777" w:rsidR="00C94977" w:rsidRPr="006A60C0" w:rsidRDefault="00C94977" w:rsidP="00301E3E">
            <w:pPr>
              <w:pStyle w:val="ListParagraph"/>
              <w:keepNext/>
              <w:numPr>
                <w:ilvl w:val="0"/>
                <w:numId w:val="12"/>
              </w:numPr>
              <w:jc w:val="both"/>
              <w:rPr>
                <w:rFonts w:ascii="Calibri" w:hAnsi="Calibri"/>
                <w:bCs/>
                <w:color w:val="000000"/>
                <w:szCs w:val="22"/>
              </w:rPr>
            </w:pPr>
            <w:r w:rsidRPr="00E27669">
              <w:rPr>
                <w:rFonts w:ascii="Calibri" w:hAnsi="Calibri"/>
                <w:bCs/>
                <w:color w:val="000000"/>
                <w:szCs w:val="22"/>
                <w:u w:val="single"/>
              </w:rPr>
              <w:t>Comparative Analysis</w:t>
            </w:r>
            <w:r>
              <w:rPr>
                <w:rFonts w:ascii="Calibri" w:hAnsi="Calibri"/>
                <w:bCs/>
                <w:color w:val="000000"/>
                <w:szCs w:val="22"/>
              </w:rPr>
              <w:t>: Perform multiple analyses (saving the outcome of each) and then perform some type of comparative analysis outside of the solution environment.</w:t>
            </w:r>
          </w:p>
          <w:p w14:paraId="06FACC3E" w14:textId="77777777" w:rsidR="00C94977" w:rsidRPr="009C1DCE" w:rsidRDefault="00C94977" w:rsidP="00301E3E">
            <w:pPr>
              <w:pStyle w:val="ListParagraph"/>
              <w:keepNext/>
              <w:numPr>
                <w:ilvl w:val="0"/>
                <w:numId w:val="12"/>
              </w:numPr>
              <w:jc w:val="both"/>
              <w:rPr>
                <w:rFonts w:ascii="Calibri" w:hAnsi="Calibri"/>
                <w:bCs/>
                <w:color w:val="000000"/>
                <w:szCs w:val="22"/>
              </w:rPr>
            </w:pPr>
            <w:r w:rsidRPr="009C1DCE">
              <w:rPr>
                <w:rFonts w:ascii="Calibri" w:hAnsi="Calibri"/>
                <w:bCs/>
                <w:color w:val="000000"/>
                <w:szCs w:val="22"/>
                <w:u w:val="single"/>
              </w:rPr>
              <w:t>Jump Start Analysis for a NEW Client</w:t>
            </w:r>
            <w:r>
              <w:rPr>
                <w:rFonts w:ascii="Calibri" w:hAnsi="Calibri"/>
                <w:bCs/>
                <w:color w:val="000000"/>
                <w:szCs w:val="22"/>
              </w:rPr>
              <w:t>: …</w:t>
            </w:r>
          </w:p>
          <w:p w14:paraId="5E7A0D69" w14:textId="77777777" w:rsidR="00C94977" w:rsidRPr="008431C3" w:rsidRDefault="00C94977" w:rsidP="00241BCC">
            <w:pPr>
              <w:keepNext/>
              <w:jc w:val="both"/>
              <w:rPr>
                <w:rFonts w:ascii="Calibri" w:hAnsi="Calibri"/>
                <w:b/>
                <w:bCs/>
                <w:color w:val="000000"/>
                <w:szCs w:val="22"/>
              </w:rPr>
            </w:pPr>
          </w:p>
        </w:tc>
        <w:tc>
          <w:tcPr>
            <w:tcW w:w="1170" w:type="dxa"/>
            <w:shd w:val="clear" w:color="auto" w:fill="auto"/>
            <w:noWrap/>
            <w:vAlign w:val="bottom"/>
          </w:tcPr>
          <w:p w14:paraId="0B615967" w14:textId="77777777" w:rsidR="00C94977" w:rsidRPr="003E3D1A" w:rsidRDefault="00C94977" w:rsidP="00241BCC">
            <w:pPr>
              <w:keepNext/>
              <w:jc w:val="center"/>
              <w:rPr>
                <w:rFonts w:ascii="Calibri" w:hAnsi="Calibri"/>
                <w:color w:val="000000"/>
                <w:szCs w:val="22"/>
              </w:rPr>
            </w:pPr>
          </w:p>
        </w:tc>
        <w:tc>
          <w:tcPr>
            <w:tcW w:w="1078" w:type="dxa"/>
            <w:shd w:val="clear" w:color="auto" w:fill="auto"/>
            <w:noWrap/>
            <w:vAlign w:val="bottom"/>
          </w:tcPr>
          <w:p w14:paraId="30AF793E" w14:textId="77777777" w:rsidR="00C94977" w:rsidRPr="0060068D" w:rsidRDefault="00C94977" w:rsidP="00241BCC">
            <w:pPr>
              <w:keepNext/>
              <w:jc w:val="center"/>
              <w:rPr>
                <w:rFonts w:ascii="Calibri" w:hAnsi="Calibri"/>
                <w:color w:val="000000"/>
                <w:szCs w:val="22"/>
              </w:rPr>
            </w:pPr>
            <w:r>
              <w:rPr>
                <w:rFonts w:ascii="Calibri" w:hAnsi="Calibri"/>
                <w:color w:val="000000"/>
                <w:szCs w:val="22"/>
              </w:rPr>
              <w:t>1</w:t>
            </w:r>
          </w:p>
        </w:tc>
      </w:tr>
    </w:tbl>
    <w:p w14:paraId="48EC32B5" w14:textId="77777777" w:rsidR="000067D6" w:rsidRDefault="000067D6" w:rsidP="000067D6"/>
    <w:p w14:paraId="28621EB9" w14:textId="77777777" w:rsidR="00F10453" w:rsidRDefault="00F10453" w:rsidP="000067D6"/>
    <w:p w14:paraId="5741784C" w14:textId="01C3F2A8" w:rsidR="000067D6" w:rsidRDefault="000067D6" w:rsidP="00C94977">
      <w:pPr>
        <w:pStyle w:val="Heading2"/>
      </w:pPr>
      <w:bookmarkStart w:id="47" w:name="_Toc33798121"/>
      <w:proofErr w:type="spellStart"/>
      <w:r>
        <w:t>E</w:t>
      </w:r>
      <w:r w:rsidR="00846FC0">
        <w:t>xx</w:t>
      </w:r>
      <w:r>
        <w:t>xport</w:t>
      </w:r>
      <w:proofErr w:type="spellEnd"/>
      <w:r>
        <w:t xml:space="preserve"> </w:t>
      </w:r>
      <w:r w:rsidR="00B12FB7">
        <w:t>Requirements</w:t>
      </w:r>
      <w:bookmarkEnd w:id="47"/>
    </w:p>
    <w:p w14:paraId="05B0D454" w14:textId="77777777" w:rsidR="005441A5" w:rsidRPr="00445D5D" w:rsidRDefault="005441A5" w:rsidP="005441A5">
      <w:pPr>
        <w:pStyle w:val="ListParagraph"/>
      </w:pPr>
    </w:p>
    <w:tbl>
      <w:tblPr>
        <w:tblW w:w="91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895"/>
        <w:gridCol w:w="6037"/>
        <w:gridCol w:w="1170"/>
        <w:gridCol w:w="1078"/>
      </w:tblGrid>
      <w:tr w:rsidR="00AF557E" w:rsidRPr="003E3D1A" w14:paraId="648AECA7" w14:textId="77777777" w:rsidTr="003601C3">
        <w:trPr>
          <w:trHeight w:val="300"/>
        </w:trPr>
        <w:tc>
          <w:tcPr>
            <w:tcW w:w="895" w:type="dxa"/>
            <w:shd w:val="clear" w:color="000000" w:fill="DDEBF7"/>
          </w:tcPr>
          <w:p w14:paraId="6BCE5063" w14:textId="77777777" w:rsidR="00AF557E" w:rsidRPr="003E3D1A" w:rsidRDefault="00AF557E" w:rsidP="00AF557E">
            <w:pPr>
              <w:rPr>
                <w:rFonts w:ascii="Calibri" w:hAnsi="Calibri"/>
                <w:b/>
                <w:bCs/>
                <w:color w:val="000000"/>
                <w:szCs w:val="22"/>
              </w:rPr>
            </w:pPr>
            <w:r>
              <w:rPr>
                <w:rFonts w:ascii="Calibri" w:hAnsi="Calibri"/>
                <w:b/>
                <w:bCs/>
                <w:color w:val="000000"/>
                <w:szCs w:val="22"/>
              </w:rPr>
              <w:t>2.9</w:t>
            </w:r>
          </w:p>
        </w:tc>
        <w:tc>
          <w:tcPr>
            <w:tcW w:w="6037" w:type="dxa"/>
            <w:shd w:val="clear" w:color="000000" w:fill="DDEBF7"/>
            <w:vAlign w:val="bottom"/>
          </w:tcPr>
          <w:p w14:paraId="64EED6CE" w14:textId="77777777" w:rsidR="00AF557E" w:rsidRPr="003E3D1A" w:rsidRDefault="00AF557E" w:rsidP="00AF557E">
            <w:pPr>
              <w:rPr>
                <w:rFonts w:ascii="Calibri" w:hAnsi="Calibri"/>
                <w:b/>
                <w:bCs/>
                <w:color w:val="000000"/>
                <w:szCs w:val="22"/>
              </w:rPr>
            </w:pPr>
            <w:r>
              <w:rPr>
                <w:rFonts w:ascii="Calibri" w:hAnsi="Calibri"/>
                <w:b/>
                <w:bCs/>
                <w:color w:val="000000"/>
                <w:szCs w:val="22"/>
              </w:rPr>
              <w:t>Export Requirements</w:t>
            </w:r>
          </w:p>
        </w:tc>
        <w:tc>
          <w:tcPr>
            <w:tcW w:w="1170" w:type="dxa"/>
            <w:shd w:val="clear" w:color="000000" w:fill="DDEBF7"/>
            <w:vAlign w:val="bottom"/>
            <w:hideMark/>
          </w:tcPr>
          <w:p w14:paraId="39B38BF5" w14:textId="77777777" w:rsidR="00AF557E" w:rsidRPr="003E3D1A" w:rsidRDefault="00AF557E" w:rsidP="00AF557E">
            <w:pPr>
              <w:rPr>
                <w:rFonts w:ascii="Calibri" w:hAnsi="Calibri"/>
                <w:b/>
                <w:bCs/>
                <w:color w:val="000000"/>
                <w:szCs w:val="22"/>
              </w:rPr>
            </w:pPr>
            <w:r>
              <w:rPr>
                <w:rFonts w:ascii="Calibri" w:hAnsi="Calibri"/>
                <w:b/>
                <w:bCs/>
                <w:color w:val="000000"/>
                <w:szCs w:val="22"/>
              </w:rPr>
              <w:t>Priority</w:t>
            </w:r>
          </w:p>
        </w:tc>
        <w:tc>
          <w:tcPr>
            <w:tcW w:w="1078" w:type="dxa"/>
            <w:shd w:val="clear" w:color="000000" w:fill="DDEBF7"/>
            <w:vAlign w:val="bottom"/>
          </w:tcPr>
          <w:p w14:paraId="380CF7CB" w14:textId="77777777" w:rsidR="00AF557E" w:rsidRPr="003E3D1A" w:rsidRDefault="00AF557E" w:rsidP="00AF557E">
            <w:pPr>
              <w:rPr>
                <w:rFonts w:ascii="Calibri" w:hAnsi="Calibri"/>
                <w:b/>
                <w:bCs/>
                <w:color w:val="000000"/>
                <w:szCs w:val="22"/>
              </w:rPr>
            </w:pPr>
            <w:r w:rsidRPr="003E3D1A">
              <w:rPr>
                <w:rFonts w:ascii="Calibri" w:hAnsi="Calibri"/>
                <w:b/>
                <w:bCs/>
                <w:color w:val="000000"/>
                <w:szCs w:val="22"/>
              </w:rPr>
              <w:t>P</w:t>
            </w:r>
            <w:r>
              <w:rPr>
                <w:rFonts w:ascii="Calibri" w:hAnsi="Calibri"/>
                <w:b/>
                <w:bCs/>
                <w:color w:val="000000"/>
                <w:szCs w:val="22"/>
              </w:rPr>
              <w:t>hase</w:t>
            </w:r>
          </w:p>
        </w:tc>
      </w:tr>
      <w:tr w:rsidR="005441A5" w:rsidRPr="003E3D1A" w14:paraId="6F870ED3" w14:textId="77777777" w:rsidTr="003601C3">
        <w:trPr>
          <w:trHeight w:val="300"/>
        </w:trPr>
        <w:tc>
          <w:tcPr>
            <w:tcW w:w="895" w:type="dxa"/>
          </w:tcPr>
          <w:p w14:paraId="40A5AE91" w14:textId="77777777" w:rsidR="005441A5" w:rsidRPr="00A24793" w:rsidRDefault="00B12FB7" w:rsidP="003601C3">
            <w:pPr>
              <w:rPr>
                <w:rFonts w:ascii="Calibri" w:hAnsi="Calibri"/>
                <w:b/>
                <w:color w:val="000000"/>
                <w:szCs w:val="22"/>
              </w:rPr>
            </w:pPr>
            <w:r>
              <w:rPr>
                <w:rFonts w:ascii="Calibri" w:hAnsi="Calibri"/>
                <w:b/>
                <w:color w:val="000000"/>
                <w:szCs w:val="22"/>
              </w:rPr>
              <w:t>2.9</w:t>
            </w:r>
            <w:r w:rsidR="006B1981">
              <w:rPr>
                <w:rFonts w:ascii="Calibri" w:hAnsi="Calibri"/>
                <w:b/>
                <w:color w:val="000000"/>
                <w:szCs w:val="22"/>
              </w:rPr>
              <w:t>.1</w:t>
            </w:r>
          </w:p>
        </w:tc>
        <w:tc>
          <w:tcPr>
            <w:tcW w:w="6037" w:type="dxa"/>
            <w:shd w:val="clear" w:color="auto" w:fill="auto"/>
            <w:vAlign w:val="bottom"/>
          </w:tcPr>
          <w:p w14:paraId="2F26B9BB" w14:textId="77777777" w:rsidR="005441A5" w:rsidRDefault="005441A5" w:rsidP="003601C3">
            <w:pPr>
              <w:jc w:val="both"/>
              <w:rPr>
                <w:rFonts w:ascii="Calibri" w:hAnsi="Calibri"/>
                <w:b/>
                <w:bCs/>
                <w:color w:val="000000"/>
                <w:szCs w:val="22"/>
              </w:rPr>
            </w:pPr>
            <w:r w:rsidRPr="008431C3">
              <w:rPr>
                <w:rFonts w:ascii="Calibri" w:hAnsi="Calibri"/>
                <w:b/>
                <w:bCs/>
                <w:color w:val="000000"/>
                <w:szCs w:val="22"/>
              </w:rPr>
              <w:t xml:space="preserve">The </w:t>
            </w:r>
            <w:r w:rsidR="006A3CF1">
              <w:rPr>
                <w:rFonts w:ascii="Calibri" w:hAnsi="Calibri"/>
                <w:b/>
                <w:bCs/>
                <w:color w:val="000000"/>
                <w:szCs w:val="22"/>
              </w:rPr>
              <w:t>solution shall enable a</w:t>
            </w:r>
            <w:r w:rsidR="007A4BC4">
              <w:rPr>
                <w:rFonts w:ascii="Calibri" w:hAnsi="Calibri"/>
                <w:b/>
                <w:bCs/>
                <w:color w:val="000000"/>
                <w:szCs w:val="22"/>
              </w:rPr>
              <w:t>ny</w:t>
            </w:r>
            <w:r w:rsidR="006A3CF1">
              <w:rPr>
                <w:rFonts w:ascii="Calibri" w:hAnsi="Calibri"/>
                <w:b/>
                <w:bCs/>
                <w:color w:val="000000"/>
                <w:szCs w:val="22"/>
              </w:rPr>
              <w:t xml:space="preserve"> user to export the results from a</w:t>
            </w:r>
            <w:r w:rsidR="007A4BC4">
              <w:rPr>
                <w:rFonts w:ascii="Calibri" w:hAnsi="Calibri"/>
                <w:b/>
                <w:bCs/>
                <w:color w:val="000000"/>
                <w:szCs w:val="22"/>
              </w:rPr>
              <w:t>ny</w:t>
            </w:r>
            <w:r w:rsidR="006A3CF1">
              <w:rPr>
                <w:rFonts w:ascii="Calibri" w:hAnsi="Calibri"/>
                <w:b/>
                <w:bCs/>
                <w:color w:val="000000"/>
                <w:szCs w:val="22"/>
              </w:rPr>
              <w:t xml:space="preserve"> generated report.</w:t>
            </w:r>
          </w:p>
          <w:p w14:paraId="7BB01897" w14:textId="77777777" w:rsidR="005441A5" w:rsidRDefault="006A3CF1" w:rsidP="003601C3">
            <w:pPr>
              <w:jc w:val="both"/>
              <w:rPr>
                <w:rFonts w:ascii="Calibri" w:hAnsi="Calibri"/>
                <w:bCs/>
                <w:color w:val="000000"/>
                <w:szCs w:val="22"/>
              </w:rPr>
            </w:pPr>
            <w:r>
              <w:rPr>
                <w:rFonts w:ascii="Calibri" w:hAnsi="Calibri"/>
                <w:bCs/>
                <w:color w:val="000000"/>
                <w:szCs w:val="22"/>
              </w:rPr>
              <w:t>Expectation</w:t>
            </w:r>
            <w:r w:rsidR="005441A5">
              <w:rPr>
                <w:rFonts w:ascii="Calibri" w:hAnsi="Calibri"/>
                <w:bCs/>
                <w:color w:val="000000"/>
                <w:szCs w:val="22"/>
              </w:rPr>
              <w:t xml:space="preserve">: </w:t>
            </w:r>
          </w:p>
          <w:p w14:paraId="2DAC5B02" w14:textId="77777777" w:rsidR="005441A5" w:rsidRPr="00B12FB7" w:rsidRDefault="006A3CF1" w:rsidP="00301E3E">
            <w:pPr>
              <w:pStyle w:val="ListParagraph"/>
              <w:numPr>
                <w:ilvl w:val="0"/>
                <w:numId w:val="11"/>
              </w:numPr>
              <w:jc w:val="both"/>
              <w:rPr>
                <w:rFonts w:ascii="Calibri" w:hAnsi="Calibri"/>
                <w:bCs/>
                <w:color w:val="2E74B5" w:themeColor="accent1" w:themeShade="BF"/>
                <w:szCs w:val="22"/>
              </w:rPr>
            </w:pPr>
            <w:r w:rsidRPr="00B12FB7">
              <w:rPr>
                <w:rFonts w:ascii="Calibri" w:hAnsi="Calibri"/>
                <w:bCs/>
                <w:color w:val="2E74B5" w:themeColor="accent1" w:themeShade="BF"/>
                <w:szCs w:val="22"/>
              </w:rPr>
              <w:t>Any report generated by the solution should be available in a format that is visually equivalent to the displayed report (e.g. a PDF file)</w:t>
            </w:r>
          </w:p>
          <w:p w14:paraId="482C22D5" w14:textId="77777777" w:rsidR="005441A5" w:rsidRPr="00B12FB7" w:rsidRDefault="006A3CF1" w:rsidP="00301E3E">
            <w:pPr>
              <w:pStyle w:val="ListParagraph"/>
              <w:numPr>
                <w:ilvl w:val="0"/>
                <w:numId w:val="11"/>
              </w:numPr>
              <w:jc w:val="both"/>
              <w:rPr>
                <w:rFonts w:ascii="Calibri" w:hAnsi="Calibri"/>
                <w:bCs/>
                <w:color w:val="2E74B5" w:themeColor="accent1" w:themeShade="BF"/>
                <w:szCs w:val="22"/>
              </w:rPr>
            </w:pPr>
            <w:r w:rsidRPr="00B12FB7">
              <w:rPr>
                <w:rFonts w:ascii="Calibri" w:hAnsi="Calibri"/>
                <w:bCs/>
                <w:color w:val="2E74B5" w:themeColor="accent1" w:themeShade="BF"/>
                <w:szCs w:val="22"/>
              </w:rPr>
              <w:t>When supported a choice of common document type formats will be made available (e.g. RTF, DOC, TXT, XLS, etc.)</w:t>
            </w:r>
          </w:p>
          <w:p w14:paraId="60412DAD" w14:textId="77777777" w:rsidR="006A60C0" w:rsidRPr="006A60C0" w:rsidRDefault="006A60C0" w:rsidP="006A60C0">
            <w:pPr>
              <w:jc w:val="both"/>
              <w:rPr>
                <w:rFonts w:ascii="Calibri" w:hAnsi="Calibri"/>
                <w:bCs/>
                <w:color w:val="000000"/>
                <w:szCs w:val="22"/>
              </w:rPr>
            </w:pPr>
          </w:p>
        </w:tc>
        <w:tc>
          <w:tcPr>
            <w:tcW w:w="1170" w:type="dxa"/>
            <w:shd w:val="clear" w:color="auto" w:fill="auto"/>
            <w:noWrap/>
            <w:vAlign w:val="bottom"/>
          </w:tcPr>
          <w:p w14:paraId="3F82400E" w14:textId="77777777" w:rsidR="005441A5" w:rsidRPr="003E3D1A" w:rsidRDefault="005441A5" w:rsidP="003601C3">
            <w:pPr>
              <w:jc w:val="center"/>
              <w:rPr>
                <w:rFonts w:ascii="Calibri" w:hAnsi="Calibri"/>
                <w:color w:val="000000"/>
                <w:szCs w:val="22"/>
              </w:rPr>
            </w:pPr>
          </w:p>
        </w:tc>
        <w:tc>
          <w:tcPr>
            <w:tcW w:w="1078" w:type="dxa"/>
            <w:shd w:val="clear" w:color="auto" w:fill="auto"/>
            <w:noWrap/>
            <w:vAlign w:val="bottom"/>
          </w:tcPr>
          <w:p w14:paraId="02E03CBF" w14:textId="77777777" w:rsidR="005441A5" w:rsidRPr="0060068D" w:rsidRDefault="0031463D" w:rsidP="003601C3">
            <w:pPr>
              <w:jc w:val="center"/>
              <w:rPr>
                <w:rFonts w:ascii="Calibri" w:hAnsi="Calibri"/>
                <w:color w:val="000000"/>
                <w:szCs w:val="22"/>
              </w:rPr>
            </w:pPr>
            <w:r>
              <w:rPr>
                <w:rFonts w:ascii="Calibri" w:hAnsi="Calibri"/>
                <w:color w:val="000000"/>
                <w:szCs w:val="22"/>
              </w:rPr>
              <w:t>1</w:t>
            </w:r>
          </w:p>
        </w:tc>
      </w:tr>
      <w:tr w:rsidR="007A4BC4" w:rsidRPr="003E3D1A" w14:paraId="4933BC40" w14:textId="77777777" w:rsidTr="003601C3">
        <w:trPr>
          <w:trHeight w:val="300"/>
        </w:trPr>
        <w:tc>
          <w:tcPr>
            <w:tcW w:w="895" w:type="dxa"/>
          </w:tcPr>
          <w:p w14:paraId="2B50B1A3" w14:textId="77777777" w:rsidR="007A4BC4" w:rsidRPr="00A24793" w:rsidRDefault="00B12FB7" w:rsidP="003601C3">
            <w:pPr>
              <w:rPr>
                <w:rFonts w:ascii="Calibri" w:hAnsi="Calibri"/>
                <w:b/>
                <w:color w:val="000000"/>
                <w:szCs w:val="22"/>
              </w:rPr>
            </w:pPr>
            <w:r>
              <w:rPr>
                <w:rFonts w:ascii="Calibri" w:hAnsi="Calibri"/>
                <w:b/>
                <w:color w:val="000000"/>
                <w:szCs w:val="22"/>
              </w:rPr>
              <w:t>2.9</w:t>
            </w:r>
            <w:r w:rsidR="006B1981">
              <w:rPr>
                <w:rFonts w:ascii="Calibri" w:hAnsi="Calibri"/>
                <w:b/>
                <w:color w:val="000000"/>
                <w:szCs w:val="22"/>
              </w:rPr>
              <w:t>.2</w:t>
            </w:r>
          </w:p>
        </w:tc>
        <w:tc>
          <w:tcPr>
            <w:tcW w:w="6037" w:type="dxa"/>
            <w:shd w:val="clear" w:color="auto" w:fill="auto"/>
            <w:vAlign w:val="bottom"/>
          </w:tcPr>
          <w:p w14:paraId="51BB83DE" w14:textId="77777777" w:rsidR="007A4BC4" w:rsidRDefault="007A4BC4" w:rsidP="007A4BC4">
            <w:pPr>
              <w:jc w:val="both"/>
              <w:rPr>
                <w:rFonts w:ascii="Calibri" w:hAnsi="Calibri"/>
                <w:b/>
                <w:bCs/>
                <w:color w:val="000000"/>
                <w:szCs w:val="22"/>
              </w:rPr>
            </w:pPr>
            <w:r w:rsidRPr="008431C3">
              <w:rPr>
                <w:rFonts w:ascii="Calibri" w:hAnsi="Calibri"/>
                <w:b/>
                <w:bCs/>
                <w:color w:val="000000"/>
                <w:szCs w:val="22"/>
              </w:rPr>
              <w:t xml:space="preserve">The </w:t>
            </w:r>
            <w:r>
              <w:rPr>
                <w:rFonts w:ascii="Calibri" w:hAnsi="Calibri"/>
                <w:b/>
                <w:bCs/>
                <w:color w:val="000000"/>
                <w:szCs w:val="22"/>
              </w:rPr>
              <w:t xml:space="preserve">solution shall enable any user to export the </w:t>
            </w:r>
            <w:r w:rsidR="006A60C0">
              <w:rPr>
                <w:rFonts w:ascii="Calibri" w:hAnsi="Calibri"/>
                <w:b/>
                <w:bCs/>
                <w:color w:val="000000"/>
                <w:szCs w:val="22"/>
              </w:rPr>
              <w:t>data resulting from using a</w:t>
            </w:r>
            <w:r>
              <w:rPr>
                <w:rFonts w:ascii="Calibri" w:hAnsi="Calibri"/>
                <w:b/>
                <w:bCs/>
                <w:color w:val="000000"/>
                <w:szCs w:val="22"/>
              </w:rPr>
              <w:t xml:space="preserve"> predefined data export.</w:t>
            </w:r>
          </w:p>
          <w:p w14:paraId="21BECAB2" w14:textId="77777777" w:rsidR="007A4BC4" w:rsidRPr="00B12FB7" w:rsidRDefault="007A4BC4" w:rsidP="007A4BC4">
            <w:pPr>
              <w:jc w:val="both"/>
              <w:rPr>
                <w:rFonts w:ascii="Calibri" w:hAnsi="Calibri"/>
                <w:bCs/>
                <w:color w:val="2E74B5" w:themeColor="accent1" w:themeShade="BF"/>
                <w:szCs w:val="22"/>
              </w:rPr>
            </w:pPr>
            <w:r w:rsidRPr="00B12FB7">
              <w:rPr>
                <w:rFonts w:ascii="Calibri" w:hAnsi="Calibri"/>
                <w:bCs/>
                <w:color w:val="2E74B5" w:themeColor="accent1" w:themeShade="BF"/>
                <w:szCs w:val="22"/>
              </w:rPr>
              <w:t xml:space="preserve">Expectation: </w:t>
            </w:r>
          </w:p>
          <w:p w14:paraId="2F72C97C" w14:textId="77777777" w:rsidR="007A4BC4" w:rsidRPr="00B12FB7" w:rsidRDefault="006A60C0" w:rsidP="007A4BC4">
            <w:pPr>
              <w:jc w:val="both"/>
              <w:rPr>
                <w:rFonts w:ascii="Calibri" w:hAnsi="Calibri"/>
                <w:bCs/>
                <w:color w:val="2E74B5" w:themeColor="accent1" w:themeShade="BF"/>
                <w:szCs w:val="22"/>
              </w:rPr>
            </w:pPr>
            <w:r w:rsidRPr="00B12FB7">
              <w:rPr>
                <w:rFonts w:ascii="Calibri" w:hAnsi="Calibri"/>
                <w:bCs/>
                <w:color w:val="2E74B5" w:themeColor="accent1" w:themeShade="BF"/>
                <w:szCs w:val="22"/>
              </w:rPr>
              <w:t>A series of “data reports’ will be defined that any user can “run” to retrieve information associated with their interaction with the solution (e.g., get a data dump of my site analysis information)</w:t>
            </w:r>
          </w:p>
          <w:p w14:paraId="61A86413" w14:textId="77777777" w:rsidR="006A60C0" w:rsidRPr="006A60C0" w:rsidRDefault="006A60C0" w:rsidP="007A4BC4">
            <w:pPr>
              <w:jc w:val="both"/>
              <w:rPr>
                <w:rFonts w:ascii="Calibri" w:hAnsi="Calibri"/>
                <w:bCs/>
                <w:color w:val="000000"/>
                <w:szCs w:val="22"/>
              </w:rPr>
            </w:pPr>
          </w:p>
        </w:tc>
        <w:tc>
          <w:tcPr>
            <w:tcW w:w="1170" w:type="dxa"/>
            <w:shd w:val="clear" w:color="auto" w:fill="auto"/>
            <w:noWrap/>
            <w:vAlign w:val="bottom"/>
          </w:tcPr>
          <w:p w14:paraId="1414186D" w14:textId="77777777" w:rsidR="007A4BC4" w:rsidRPr="003E3D1A" w:rsidRDefault="007A4BC4" w:rsidP="003601C3">
            <w:pPr>
              <w:jc w:val="center"/>
              <w:rPr>
                <w:rFonts w:ascii="Calibri" w:hAnsi="Calibri"/>
                <w:color w:val="000000"/>
                <w:szCs w:val="22"/>
              </w:rPr>
            </w:pPr>
          </w:p>
        </w:tc>
        <w:tc>
          <w:tcPr>
            <w:tcW w:w="1078" w:type="dxa"/>
            <w:shd w:val="clear" w:color="auto" w:fill="auto"/>
            <w:noWrap/>
            <w:vAlign w:val="bottom"/>
          </w:tcPr>
          <w:p w14:paraId="61F9DA2C" w14:textId="77777777" w:rsidR="007A4BC4" w:rsidRPr="0060068D" w:rsidRDefault="0031463D" w:rsidP="003601C3">
            <w:pPr>
              <w:jc w:val="center"/>
              <w:rPr>
                <w:rFonts w:ascii="Calibri" w:hAnsi="Calibri"/>
                <w:color w:val="000000"/>
                <w:szCs w:val="22"/>
              </w:rPr>
            </w:pPr>
            <w:r>
              <w:rPr>
                <w:rFonts w:ascii="Calibri" w:hAnsi="Calibri"/>
                <w:color w:val="000000"/>
                <w:szCs w:val="22"/>
              </w:rPr>
              <w:t>1</w:t>
            </w:r>
          </w:p>
        </w:tc>
      </w:tr>
      <w:tr w:rsidR="007A4BC4" w:rsidRPr="003E3D1A" w14:paraId="2D1CC6D8" w14:textId="77777777" w:rsidTr="003601C3">
        <w:trPr>
          <w:trHeight w:val="300"/>
        </w:trPr>
        <w:tc>
          <w:tcPr>
            <w:tcW w:w="895" w:type="dxa"/>
          </w:tcPr>
          <w:p w14:paraId="60C9BD2A" w14:textId="77777777" w:rsidR="007A4BC4" w:rsidRPr="00A24793" w:rsidRDefault="00B12FB7" w:rsidP="003601C3">
            <w:pPr>
              <w:rPr>
                <w:rFonts w:ascii="Calibri" w:hAnsi="Calibri"/>
                <w:b/>
                <w:color w:val="000000"/>
                <w:szCs w:val="22"/>
              </w:rPr>
            </w:pPr>
            <w:r>
              <w:rPr>
                <w:rFonts w:ascii="Calibri" w:hAnsi="Calibri"/>
                <w:b/>
                <w:color w:val="000000"/>
                <w:szCs w:val="22"/>
              </w:rPr>
              <w:t>2.9</w:t>
            </w:r>
            <w:r w:rsidR="006B1981">
              <w:rPr>
                <w:rFonts w:ascii="Calibri" w:hAnsi="Calibri"/>
                <w:b/>
                <w:color w:val="000000"/>
                <w:szCs w:val="22"/>
              </w:rPr>
              <w:t>.3</w:t>
            </w:r>
          </w:p>
        </w:tc>
        <w:tc>
          <w:tcPr>
            <w:tcW w:w="6037" w:type="dxa"/>
            <w:shd w:val="clear" w:color="auto" w:fill="auto"/>
            <w:vAlign w:val="bottom"/>
          </w:tcPr>
          <w:p w14:paraId="366ACCE6" w14:textId="77777777" w:rsidR="006A60C0" w:rsidRPr="008431C3" w:rsidRDefault="007A4BC4" w:rsidP="004C6135">
            <w:pPr>
              <w:jc w:val="both"/>
              <w:rPr>
                <w:rFonts w:ascii="Calibri" w:hAnsi="Calibri"/>
                <w:b/>
                <w:bCs/>
                <w:color w:val="000000"/>
                <w:szCs w:val="22"/>
              </w:rPr>
            </w:pPr>
            <w:r w:rsidRPr="008431C3">
              <w:rPr>
                <w:rFonts w:ascii="Calibri" w:hAnsi="Calibri"/>
                <w:b/>
                <w:bCs/>
                <w:color w:val="000000"/>
                <w:szCs w:val="22"/>
              </w:rPr>
              <w:t xml:space="preserve">The </w:t>
            </w:r>
            <w:r>
              <w:rPr>
                <w:rFonts w:ascii="Calibri" w:hAnsi="Calibri"/>
                <w:b/>
                <w:bCs/>
                <w:color w:val="000000"/>
                <w:szCs w:val="22"/>
              </w:rPr>
              <w:t>solution shall enable a NRCS authenticated user (</w:t>
            </w:r>
            <w:r w:rsidRPr="007A4BC4">
              <w:rPr>
                <w:rFonts w:ascii="Calibri" w:hAnsi="Calibri"/>
                <w:b/>
                <w:bCs/>
                <w:color w:val="000000"/>
                <w:szCs w:val="22"/>
              </w:rPr>
              <w:t>employees, affiliates and customers</w:t>
            </w:r>
            <w:r>
              <w:rPr>
                <w:rFonts w:ascii="Calibri" w:hAnsi="Calibri"/>
                <w:b/>
                <w:bCs/>
                <w:color w:val="000000"/>
                <w:szCs w:val="22"/>
              </w:rPr>
              <w:t>), when possible, to export the results from a generated report in the NPAD format.</w:t>
            </w:r>
          </w:p>
        </w:tc>
        <w:tc>
          <w:tcPr>
            <w:tcW w:w="1170" w:type="dxa"/>
            <w:shd w:val="clear" w:color="auto" w:fill="auto"/>
            <w:noWrap/>
            <w:vAlign w:val="bottom"/>
          </w:tcPr>
          <w:p w14:paraId="3A4368D3" w14:textId="77777777" w:rsidR="007A4BC4" w:rsidRPr="003E3D1A" w:rsidRDefault="007A4BC4" w:rsidP="003601C3">
            <w:pPr>
              <w:jc w:val="center"/>
              <w:rPr>
                <w:rFonts w:ascii="Calibri" w:hAnsi="Calibri"/>
                <w:color w:val="000000"/>
                <w:szCs w:val="22"/>
              </w:rPr>
            </w:pPr>
          </w:p>
        </w:tc>
        <w:tc>
          <w:tcPr>
            <w:tcW w:w="1078" w:type="dxa"/>
            <w:shd w:val="clear" w:color="auto" w:fill="auto"/>
            <w:noWrap/>
            <w:vAlign w:val="bottom"/>
          </w:tcPr>
          <w:p w14:paraId="47193541" w14:textId="77777777" w:rsidR="007A4BC4" w:rsidRPr="0060068D" w:rsidRDefault="0031463D" w:rsidP="003601C3">
            <w:pPr>
              <w:jc w:val="center"/>
              <w:rPr>
                <w:rFonts w:ascii="Calibri" w:hAnsi="Calibri"/>
                <w:color w:val="000000"/>
                <w:szCs w:val="22"/>
              </w:rPr>
            </w:pPr>
            <w:r>
              <w:rPr>
                <w:rFonts w:ascii="Calibri" w:hAnsi="Calibri"/>
                <w:color w:val="000000"/>
                <w:szCs w:val="22"/>
              </w:rPr>
              <w:t>1</w:t>
            </w:r>
          </w:p>
        </w:tc>
      </w:tr>
    </w:tbl>
    <w:p w14:paraId="44052A34" w14:textId="77777777" w:rsidR="006355AD" w:rsidRPr="00445D5D" w:rsidRDefault="006355AD" w:rsidP="006355AD"/>
    <w:p w14:paraId="25AA8799" w14:textId="30C2991E" w:rsidR="00A33483" w:rsidRPr="003B1632" w:rsidRDefault="00846FC0" w:rsidP="00A33483">
      <w:pPr>
        <w:pStyle w:val="Heading2"/>
        <w:rPr>
          <w:color w:val="auto"/>
        </w:rPr>
      </w:pPr>
      <w:bookmarkStart w:id="48" w:name="_Toc33798113"/>
      <w:proofErr w:type="spellStart"/>
      <w:r>
        <w:rPr>
          <w:color w:val="auto"/>
        </w:rPr>
        <w:t>xx</w:t>
      </w:r>
      <w:r w:rsidR="00A33483" w:rsidRPr="003B1632">
        <w:rPr>
          <w:color w:val="auto"/>
        </w:rPr>
        <w:t>Roles</w:t>
      </w:r>
      <w:proofErr w:type="spellEnd"/>
      <w:r w:rsidR="00A33483" w:rsidRPr="003B1632">
        <w:rPr>
          <w:color w:val="auto"/>
        </w:rPr>
        <w:t xml:space="preserve"> and Permissions</w:t>
      </w:r>
      <w:bookmarkEnd w:id="48"/>
      <w:r w:rsidR="00A33483" w:rsidRPr="003B1632">
        <w:rPr>
          <w:color w:val="auto"/>
        </w:rPr>
        <w:t xml:space="preserve"> </w:t>
      </w:r>
    </w:p>
    <w:tbl>
      <w:tblPr>
        <w:tblW w:w="91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895"/>
        <w:gridCol w:w="6037"/>
        <w:gridCol w:w="1170"/>
        <w:gridCol w:w="1078"/>
      </w:tblGrid>
      <w:tr w:rsidR="00A33483" w:rsidRPr="003E3D1A" w14:paraId="740ECD00" w14:textId="77777777" w:rsidTr="00846FC0">
        <w:trPr>
          <w:trHeight w:val="300"/>
        </w:trPr>
        <w:tc>
          <w:tcPr>
            <w:tcW w:w="895" w:type="dxa"/>
            <w:shd w:val="clear" w:color="000000" w:fill="DDEBF7"/>
          </w:tcPr>
          <w:p w14:paraId="1A20B307" w14:textId="77777777" w:rsidR="00A33483" w:rsidRPr="003E3D1A" w:rsidRDefault="00A33483" w:rsidP="00846FC0">
            <w:pPr>
              <w:rPr>
                <w:rFonts w:ascii="Calibri" w:hAnsi="Calibri"/>
                <w:b/>
                <w:bCs/>
                <w:color w:val="000000"/>
                <w:szCs w:val="22"/>
              </w:rPr>
            </w:pPr>
            <w:r>
              <w:rPr>
                <w:rFonts w:ascii="Calibri" w:hAnsi="Calibri"/>
                <w:b/>
                <w:bCs/>
                <w:color w:val="000000"/>
                <w:szCs w:val="22"/>
              </w:rPr>
              <w:t>2.1</w:t>
            </w:r>
          </w:p>
        </w:tc>
        <w:tc>
          <w:tcPr>
            <w:tcW w:w="6037" w:type="dxa"/>
            <w:shd w:val="clear" w:color="000000" w:fill="DDEBF7"/>
            <w:vAlign w:val="bottom"/>
          </w:tcPr>
          <w:p w14:paraId="7380E117" w14:textId="77777777" w:rsidR="00A33483" w:rsidRPr="003E3D1A" w:rsidRDefault="00A33483" w:rsidP="00846FC0">
            <w:pPr>
              <w:rPr>
                <w:rFonts w:ascii="Calibri" w:hAnsi="Calibri"/>
                <w:b/>
                <w:bCs/>
                <w:color w:val="000000"/>
                <w:szCs w:val="22"/>
              </w:rPr>
            </w:pPr>
            <w:r>
              <w:rPr>
                <w:rFonts w:ascii="Calibri" w:hAnsi="Calibri"/>
                <w:b/>
                <w:bCs/>
                <w:color w:val="000000"/>
                <w:szCs w:val="22"/>
              </w:rPr>
              <w:t>Roles and Permissions</w:t>
            </w:r>
          </w:p>
        </w:tc>
        <w:tc>
          <w:tcPr>
            <w:tcW w:w="1170" w:type="dxa"/>
            <w:shd w:val="clear" w:color="000000" w:fill="DDEBF7"/>
            <w:vAlign w:val="bottom"/>
            <w:hideMark/>
          </w:tcPr>
          <w:p w14:paraId="32482F7C" w14:textId="77777777" w:rsidR="00A33483" w:rsidRPr="003E3D1A" w:rsidRDefault="00A33483" w:rsidP="00846FC0">
            <w:pPr>
              <w:rPr>
                <w:rFonts w:ascii="Calibri" w:hAnsi="Calibri"/>
                <w:b/>
                <w:bCs/>
                <w:color w:val="000000"/>
                <w:szCs w:val="22"/>
              </w:rPr>
            </w:pPr>
            <w:r>
              <w:rPr>
                <w:rFonts w:ascii="Calibri" w:hAnsi="Calibri"/>
                <w:b/>
                <w:bCs/>
                <w:color w:val="000000"/>
                <w:szCs w:val="22"/>
              </w:rPr>
              <w:t>Priority</w:t>
            </w:r>
          </w:p>
        </w:tc>
        <w:tc>
          <w:tcPr>
            <w:tcW w:w="1078" w:type="dxa"/>
            <w:shd w:val="clear" w:color="000000" w:fill="DDEBF7"/>
            <w:vAlign w:val="bottom"/>
          </w:tcPr>
          <w:p w14:paraId="165272E7" w14:textId="77777777" w:rsidR="00A33483" w:rsidRPr="003E3D1A" w:rsidRDefault="00A33483" w:rsidP="00846FC0">
            <w:pPr>
              <w:rPr>
                <w:rFonts w:ascii="Calibri" w:hAnsi="Calibri"/>
                <w:b/>
                <w:bCs/>
                <w:color w:val="000000"/>
                <w:szCs w:val="22"/>
              </w:rPr>
            </w:pPr>
            <w:r w:rsidRPr="003E3D1A">
              <w:rPr>
                <w:rFonts w:ascii="Calibri" w:hAnsi="Calibri"/>
                <w:b/>
                <w:bCs/>
                <w:color w:val="000000"/>
                <w:szCs w:val="22"/>
              </w:rPr>
              <w:t>P</w:t>
            </w:r>
            <w:r>
              <w:rPr>
                <w:rFonts w:ascii="Calibri" w:hAnsi="Calibri"/>
                <w:b/>
                <w:bCs/>
                <w:color w:val="000000"/>
                <w:szCs w:val="22"/>
              </w:rPr>
              <w:t>hase</w:t>
            </w:r>
          </w:p>
        </w:tc>
      </w:tr>
      <w:tr w:rsidR="00A33483" w:rsidRPr="003E3D1A" w14:paraId="7F3C1EF4" w14:textId="77777777" w:rsidTr="00846FC0">
        <w:trPr>
          <w:trHeight w:val="300"/>
        </w:trPr>
        <w:tc>
          <w:tcPr>
            <w:tcW w:w="895" w:type="dxa"/>
          </w:tcPr>
          <w:p w14:paraId="76DB64F8" w14:textId="77777777" w:rsidR="00A33483" w:rsidRPr="00A24793" w:rsidRDefault="00A33483" w:rsidP="00846FC0">
            <w:pPr>
              <w:rPr>
                <w:rFonts w:ascii="Calibri" w:hAnsi="Calibri"/>
                <w:b/>
                <w:color w:val="000000"/>
                <w:szCs w:val="22"/>
              </w:rPr>
            </w:pPr>
            <w:r>
              <w:rPr>
                <w:rFonts w:ascii="Calibri" w:hAnsi="Calibri"/>
                <w:b/>
                <w:color w:val="000000"/>
                <w:szCs w:val="22"/>
              </w:rPr>
              <w:t>2.1.2</w:t>
            </w:r>
          </w:p>
        </w:tc>
        <w:tc>
          <w:tcPr>
            <w:tcW w:w="6037" w:type="dxa"/>
            <w:shd w:val="clear" w:color="auto" w:fill="auto"/>
          </w:tcPr>
          <w:p w14:paraId="59BD748E" w14:textId="77777777" w:rsidR="00A33483" w:rsidRDefault="00A33483" w:rsidP="00846FC0">
            <w:pPr>
              <w:jc w:val="both"/>
              <w:rPr>
                <w:rFonts w:ascii="Calibri" w:hAnsi="Calibri"/>
                <w:b/>
                <w:bCs/>
                <w:color w:val="000000"/>
                <w:szCs w:val="22"/>
              </w:rPr>
            </w:pPr>
            <w:r>
              <w:rPr>
                <w:rFonts w:ascii="Calibri" w:hAnsi="Calibri"/>
                <w:b/>
                <w:bCs/>
                <w:color w:val="000000"/>
                <w:szCs w:val="22"/>
              </w:rPr>
              <w:t>The s</w:t>
            </w:r>
            <w:r w:rsidRPr="00A81544">
              <w:rPr>
                <w:rFonts w:ascii="Calibri" w:hAnsi="Calibri"/>
                <w:b/>
                <w:bCs/>
                <w:color w:val="000000"/>
                <w:szCs w:val="22"/>
              </w:rPr>
              <w:t xml:space="preserve">olution will </w:t>
            </w:r>
            <w:r>
              <w:rPr>
                <w:rFonts w:ascii="Calibri" w:hAnsi="Calibri"/>
                <w:b/>
                <w:bCs/>
                <w:color w:val="000000"/>
                <w:szCs w:val="22"/>
              </w:rPr>
              <w:t>allow authenticated user</w:t>
            </w:r>
            <w:r w:rsidRPr="00A81544">
              <w:rPr>
                <w:rFonts w:ascii="Calibri" w:hAnsi="Calibri"/>
                <w:b/>
                <w:bCs/>
                <w:color w:val="000000"/>
                <w:szCs w:val="22"/>
              </w:rPr>
              <w:t xml:space="preserve"> access</w:t>
            </w:r>
            <w:r>
              <w:rPr>
                <w:rFonts w:ascii="Calibri" w:hAnsi="Calibri"/>
                <w:b/>
                <w:bCs/>
                <w:color w:val="000000"/>
                <w:szCs w:val="22"/>
              </w:rPr>
              <w:t>.</w:t>
            </w:r>
          </w:p>
          <w:p w14:paraId="542D4C2B" w14:textId="77777777" w:rsidR="00A33483" w:rsidRDefault="00A33483" w:rsidP="00846FC0">
            <w:pPr>
              <w:jc w:val="both"/>
              <w:rPr>
                <w:rFonts w:ascii="Calibri" w:hAnsi="Calibri"/>
                <w:bCs/>
                <w:color w:val="000000"/>
                <w:szCs w:val="22"/>
              </w:rPr>
            </w:pPr>
            <w:r>
              <w:rPr>
                <w:rFonts w:ascii="Calibri" w:hAnsi="Calibri"/>
                <w:bCs/>
                <w:color w:val="000000"/>
                <w:szCs w:val="22"/>
              </w:rPr>
              <w:t>Types of authenticated user</w:t>
            </w:r>
            <w:r w:rsidRPr="009853D6">
              <w:rPr>
                <w:rFonts w:ascii="Calibri" w:hAnsi="Calibri"/>
                <w:bCs/>
                <w:color w:val="000000"/>
                <w:szCs w:val="22"/>
              </w:rPr>
              <w:t>s:</w:t>
            </w:r>
          </w:p>
          <w:p w14:paraId="68CFECA1" w14:textId="77777777" w:rsidR="00A33483" w:rsidRDefault="00A33483" w:rsidP="00301E3E">
            <w:pPr>
              <w:pStyle w:val="ListParagraph"/>
              <w:numPr>
                <w:ilvl w:val="0"/>
                <w:numId w:val="16"/>
              </w:numPr>
              <w:jc w:val="both"/>
              <w:rPr>
                <w:rFonts w:ascii="Calibri" w:hAnsi="Calibri"/>
                <w:bCs/>
                <w:color w:val="000000"/>
                <w:szCs w:val="22"/>
              </w:rPr>
            </w:pPr>
            <w:r>
              <w:rPr>
                <w:rFonts w:ascii="Calibri" w:hAnsi="Calibri"/>
                <w:bCs/>
                <w:color w:val="000000"/>
                <w:szCs w:val="22"/>
              </w:rPr>
              <w:t>NRCS Employees</w:t>
            </w:r>
          </w:p>
          <w:p w14:paraId="0BB5C29E" w14:textId="77777777" w:rsidR="00A33483" w:rsidRDefault="00A33483" w:rsidP="00301E3E">
            <w:pPr>
              <w:pStyle w:val="ListParagraph"/>
              <w:numPr>
                <w:ilvl w:val="0"/>
                <w:numId w:val="16"/>
              </w:numPr>
              <w:jc w:val="both"/>
              <w:rPr>
                <w:rFonts w:ascii="Calibri" w:hAnsi="Calibri"/>
                <w:bCs/>
                <w:color w:val="000000"/>
                <w:szCs w:val="22"/>
              </w:rPr>
            </w:pPr>
            <w:r>
              <w:rPr>
                <w:rFonts w:ascii="Calibri" w:hAnsi="Calibri"/>
                <w:bCs/>
                <w:color w:val="000000"/>
                <w:szCs w:val="22"/>
              </w:rPr>
              <w:t>NRCS Affiliates</w:t>
            </w:r>
          </w:p>
          <w:p w14:paraId="56F7F0FA" w14:textId="77777777" w:rsidR="00A33483" w:rsidRDefault="00A33483" w:rsidP="00301E3E">
            <w:pPr>
              <w:pStyle w:val="ListParagraph"/>
              <w:numPr>
                <w:ilvl w:val="0"/>
                <w:numId w:val="16"/>
              </w:numPr>
              <w:jc w:val="both"/>
              <w:rPr>
                <w:rFonts w:ascii="Calibri" w:hAnsi="Calibri"/>
                <w:bCs/>
                <w:color w:val="000000"/>
                <w:szCs w:val="22"/>
              </w:rPr>
            </w:pPr>
            <w:r>
              <w:rPr>
                <w:rFonts w:ascii="Calibri" w:hAnsi="Calibri"/>
                <w:bCs/>
                <w:color w:val="000000"/>
                <w:szCs w:val="22"/>
              </w:rPr>
              <w:t>Customers: for example Farmers and Ranchers and other NRCS client producers</w:t>
            </w:r>
          </w:p>
          <w:p w14:paraId="00E48EE6" w14:textId="77777777" w:rsidR="00A33483" w:rsidRDefault="00A33483" w:rsidP="00301E3E">
            <w:pPr>
              <w:pStyle w:val="ListParagraph"/>
              <w:numPr>
                <w:ilvl w:val="0"/>
                <w:numId w:val="16"/>
              </w:numPr>
              <w:jc w:val="both"/>
              <w:rPr>
                <w:rFonts w:ascii="Calibri" w:hAnsi="Calibri"/>
                <w:bCs/>
                <w:color w:val="000000"/>
                <w:szCs w:val="22"/>
              </w:rPr>
            </w:pPr>
            <w:r>
              <w:rPr>
                <w:rFonts w:ascii="Calibri" w:hAnsi="Calibri"/>
                <w:bCs/>
                <w:color w:val="000000"/>
                <w:szCs w:val="22"/>
              </w:rPr>
              <w:t>Technical Service Providers</w:t>
            </w:r>
          </w:p>
          <w:p w14:paraId="5B4ACC7E" w14:textId="77777777" w:rsidR="00A33483" w:rsidRDefault="00A33483" w:rsidP="00301E3E">
            <w:pPr>
              <w:pStyle w:val="ListParagraph"/>
              <w:numPr>
                <w:ilvl w:val="0"/>
                <w:numId w:val="16"/>
              </w:numPr>
              <w:jc w:val="both"/>
              <w:rPr>
                <w:rFonts w:ascii="Calibri" w:hAnsi="Calibri"/>
                <w:bCs/>
                <w:color w:val="000000"/>
                <w:szCs w:val="22"/>
              </w:rPr>
            </w:pPr>
            <w:r>
              <w:rPr>
                <w:rFonts w:ascii="Calibri" w:hAnsi="Calibri"/>
                <w:bCs/>
                <w:color w:val="000000"/>
                <w:szCs w:val="22"/>
              </w:rPr>
              <w:t xml:space="preserve">Specialized Soils Science experts from universities, institutes, etc. </w:t>
            </w:r>
          </w:p>
          <w:p w14:paraId="5F93EDCA" w14:textId="77777777" w:rsidR="00A33483" w:rsidRPr="008431C3" w:rsidRDefault="00A33483" w:rsidP="00846FC0">
            <w:pPr>
              <w:jc w:val="both"/>
              <w:rPr>
                <w:rFonts w:ascii="Calibri" w:hAnsi="Calibri"/>
                <w:b/>
                <w:bCs/>
                <w:color w:val="000000"/>
                <w:szCs w:val="22"/>
              </w:rPr>
            </w:pPr>
          </w:p>
        </w:tc>
        <w:tc>
          <w:tcPr>
            <w:tcW w:w="1170" w:type="dxa"/>
            <w:shd w:val="clear" w:color="auto" w:fill="auto"/>
            <w:noWrap/>
          </w:tcPr>
          <w:p w14:paraId="491658E4" w14:textId="77777777" w:rsidR="00A33483" w:rsidRPr="003E3D1A" w:rsidRDefault="00A33483" w:rsidP="00846FC0">
            <w:pPr>
              <w:jc w:val="center"/>
              <w:rPr>
                <w:rFonts w:ascii="Calibri" w:hAnsi="Calibri"/>
                <w:color w:val="000000"/>
                <w:szCs w:val="22"/>
              </w:rPr>
            </w:pPr>
          </w:p>
        </w:tc>
        <w:tc>
          <w:tcPr>
            <w:tcW w:w="1078" w:type="dxa"/>
            <w:shd w:val="clear" w:color="auto" w:fill="auto"/>
            <w:noWrap/>
          </w:tcPr>
          <w:p w14:paraId="795CFBFD" w14:textId="77777777" w:rsidR="00A33483" w:rsidRPr="0060068D" w:rsidRDefault="00A33483" w:rsidP="00846FC0">
            <w:pPr>
              <w:jc w:val="center"/>
              <w:rPr>
                <w:rFonts w:ascii="Calibri" w:hAnsi="Calibri"/>
                <w:color w:val="000000"/>
                <w:szCs w:val="22"/>
              </w:rPr>
            </w:pPr>
            <w:r>
              <w:rPr>
                <w:rFonts w:ascii="Calibri" w:hAnsi="Calibri"/>
                <w:color w:val="000000"/>
                <w:szCs w:val="22"/>
              </w:rPr>
              <w:t>1</w:t>
            </w:r>
          </w:p>
        </w:tc>
      </w:tr>
      <w:tr w:rsidR="00A33483" w:rsidRPr="003E3D1A" w14:paraId="2F53EC2C" w14:textId="77777777" w:rsidTr="00846FC0">
        <w:trPr>
          <w:trHeight w:val="300"/>
        </w:trPr>
        <w:tc>
          <w:tcPr>
            <w:tcW w:w="895" w:type="dxa"/>
          </w:tcPr>
          <w:p w14:paraId="407C7532" w14:textId="77777777" w:rsidR="00A33483" w:rsidRPr="00A24793" w:rsidRDefault="00A33483" w:rsidP="00846FC0">
            <w:pPr>
              <w:rPr>
                <w:rFonts w:ascii="Calibri" w:hAnsi="Calibri"/>
                <w:b/>
                <w:color w:val="000000"/>
                <w:szCs w:val="22"/>
              </w:rPr>
            </w:pPr>
            <w:r>
              <w:rPr>
                <w:rFonts w:ascii="Calibri" w:hAnsi="Calibri"/>
                <w:b/>
                <w:color w:val="000000"/>
                <w:szCs w:val="22"/>
              </w:rPr>
              <w:t>2.1.3</w:t>
            </w:r>
          </w:p>
        </w:tc>
        <w:tc>
          <w:tcPr>
            <w:tcW w:w="6037" w:type="dxa"/>
            <w:shd w:val="clear" w:color="auto" w:fill="auto"/>
          </w:tcPr>
          <w:p w14:paraId="01A8D111" w14:textId="77777777" w:rsidR="00A33483" w:rsidRDefault="00A33483" w:rsidP="00846FC0">
            <w:pPr>
              <w:keepNext/>
              <w:jc w:val="both"/>
              <w:rPr>
                <w:rFonts w:ascii="Calibri" w:hAnsi="Calibri"/>
                <w:b/>
                <w:bCs/>
                <w:color w:val="000000"/>
                <w:szCs w:val="22"/>
              </w:rPr>
            </w:pPr>
            <w:r>
              <w:rPr>
                <w:rFonts w:ascii="Calibri" w:hAnsi="Calibri"/>
                <w:b/>
                <w:bCs/>
                <w:color w:val="000000"/>
                <w:szCs w:val="22"/>
              </w:rPr>
              <w:t>The s</w:t>
            </w:r>
            <w:r w:rsidRPr="00A81544">
              <w:rPr>
                <w:rFonts w:ascii="Calibri" w:hAnsi="Calibri"/>
                <w:b/>
                <w:bCs/>
                <w:color w:val="000000"/>
                <w:szCs w:val="22"/>
              </w:rPr>
              <w:t xml:space="preserve">olution will support </w:t>
            </w:r>
            <w:r>
              <w:rPr>
                <w:rFonts w:ascii="Calibri" w:hAnsi="Calibri"/>
                <w:b/>
                <w:bCs/>
                <w:color w:val="000000"/>
                <w:szCs w:val="22"/>
              </w:rPr>
              <w:t xml:space="preserve">authenticated NRCS employee and affiliate users with appropriate roles &amp; permission accessing the </w:t>
            </w:r>
            <w:r>
              <w:rPr>
                <w:rFonts w:ascii="Calibri" w:hAnsi="Calibri"/>
                <w:b/>
                <w:bCs/>
                <w:color w:val="000000"/>
                <w:szCs w:val="22"/>
              </w:rPr>
              <w:lastRenderedPageBreak/>
              <w:t xml:space="preserve">application from integrated applications such as CST or CD based upon Roles &amp; Permissions. </w:t>
            </w:r>
          </w:p>
          <w:p w14:paraId="44691ABE" w14:textId="77777777" w:rsidR="00A33483" w:rsidRDefault="00A33483" w:rsidP="00846FC0">
            <w:pPr>
              <w:keepNext/>
              <w:jc w:val="both"/>
              <w:rPr>
                <w:rFonts w:ascii="Calibri" w:hAnsi="Calibri"/>
                <w:bCs/>
                <w:color w:val="000000"/>
                <w:szCs w:val="22"/>
              </w:rPr>
            </w:pPr>
            <w:r w:rsidRPr="009853D6">
              <w:rPr>
                <w:rFonts w:ascii="Calibri" w:hAnsi="Calibri"/>
                <w:bCs/>
                <w:color w:val="000000"/>
                <w:szCs w:val="22"/>
              </w:rPr>
              <w:t>Comments:</w:t>
            </w:r>
          </w:p>
          <w:p w14:paraId="0F33D341" w14:textId="77777777" w:rsidR="00A33483" w:rsidRPr="009853D6" w:rsidRDefault="00A33483" w:rsidP="00846FC0">
            <w:pPr>
              <w:keepNext/>
              <w:jc w:val="both"/>
              <w:rPr>
                <w:rFonts w:ascii="Calibri" w:hAnsi="Calibri"/>
                <w:bCs/>
                <w:color w:val="000000"/>
                <w:szCs w:val="22"/>
              </w:rPr>
            </w:pPr>
            <w:r>
              <w:rPr>
                <w:rFonts w:ascii="Calibri" w:hAnsi="Calibri"/>
                <w:bCs/>
                <w:color w:val="000000"/>
                <w:szCs w:val="22"/>
              </w:rPr>
              <w:t>An example would be a NRCS employee or Affiliate using the CST or CD/CDSI to assist a customer.</w:t>
            </w:r>
          </w:p>
          <w:p w14:paraId="523C1697" w14:textId="77777777" w:rsidR="00A33483" w:rsidRDefault="00A33483" w:rsidP="00846FC0">
            <w:pPr>
              <w:keepNext/>
              <w:jc w:val="both"/>
              <w:rPr>
                <w:rFonts w:ascii="Calibri" w:hAnsi="Calibri"/>
                <w:bCs/>
                <w:color w:val="000000"/>
                <w:szCs w:val="22"/>
              </w:rPr>
            </w:pPr>
            <w:r w:rsidRPr="009853D6">
              <w:rPr>
                <w:rFonts w:ascii="Calibri" w:hAnsi="Calibri"/>
                <w:bCs/>
                <w:color w:val="000000"/>
                <w:szCs w:val="22"/>
                <w:u w:val="single"/>
              </w:rPr>
              <w:t>Expectation</w:t>
            </w:r>
            <w:r>
              <w:rPr>
                <w:rFonts w:ascii="Calibri" w:hAnsi="Calibri"/>
                <w:bCs/>
                <w:color w:val="000000"/>
                <w:szCs w:val="22"/>
              </w:rPr>
              <w:t>:</w:t>
            </w:r>
          </w:p>
          <w:p w14:paraId="663B7E9D" w14:textId="77777777" w:rsidR="00A33483" w:rsidRPr="00904CA8" w:rsidRDefault="00A33483" w:rsidP="00846FC0">
            <w:pPr>
              <w:keepNext/>
              <w:jc w:val="both"/>
              <w:rPr>
                <w:rFonts w:ascii="Calibri" w:hAnsi="Calibri"/>
                <w:bCs/>
                <w:color w:val="000000"/>
                <w:szCs w:val="22"/>
              </w:rPr>
            </w:pPr>
            <w:r w:rsidRPr="00904CA8">
              <w:rPr>
                <w:rFonts w:ascii="Calibri" w:hAnsi="Calibri"/>
                <w:bCs/>
                <w:color w:val="000000"/>
                <w:szCs w:val="22"/>
              </w:rPr>
              <w:t xml:space="preserve">Integrated access users may </w:t>
            </w:r>
            <w:r>
              <w:rPr>
                <w:rFonts w:ascii="Calibri" w:hAnsi="Calibri"/>
                <w:bCs/>
                <w:color w:val="000000"/>
                <w:szCs w:val="22"/>
              </w:rPr>
              <w:t xml:space="preserve">invoke </w:t>
            </w:r>
            <w:r w:rsidRPr="00B12FB7">
              <w:rPr>
                <w:rFonts w:ascii="Calibri" w:hAnsi="Calibri"/>
                <w:bCs/>
                <w:color w:val="2E74B5" w:themeColor="accent1" w:themeShade="BF"/>
                <w:szCs w:val="22"/>
              </w:rPr>
              <w:t>&lt;app name&gt;</w:t>
            </w:r>
            <w:r>
              <w:rPr>
                <w:rFonts w:ascii="Calibri" w:hAnsi="Calibri"/>
                <w:bCs/>
                <w:color w:val="000000"/>
                <w:szCs w:val="22"/>
              </w:rPr>
              <w:t xml:space="preserve">  directly or from an integrated application.   If invoked directly </w:t>
            </w:r>
            <w:r w:rsidRPr="00B12FB7">
              <w:rPr>
                <w:rFonts w:ascii="Calibri" w:hAnsi="Calibri"/>
                <w:bCs/>
                <w:color w:val="2E74B5" w:themeColor="accent1" w:themeShade="BF"/>
                <w:szCs w:val="22"/>
              </w:rPr>
              <w:t>&lt;app name&gt;</w:t>
            </w:r>
            <w:r>
              <w:rPr>
                <w:rFonts w:ascii="Calibri" w:hAnsi="Calibri"/>
                <w:bCs/>
                <w:color w:val="000000"/>
                <w:szCs w:val="22"/>
              </w:rPr>
              <w:t xml:space="preserve"> will not have access to planning data from NPAD.  If invoked from CST or CD then it will be in the context of a Client Planning Land Unit where data related to location, resource concerns, land use, practices etc are available to </w:t>
            </w:r>
            <w:r w:rsidRPr="00B12FB7">
              <w:rPr>
                <w:rFonts w:ascii="Calibri" w:hAnsi="Calibri"/>
                <w:bCs/>
                <w:color w:val="2E74B5" w:themeColor="accent1" w:themeShade="BF"/>
                <w:szCs w:val="22"/>
              </w:rPr>
              <w:t>&lt;app name&gt;</w:t>
            </w:r>
            <w:r>
              <w:rPr>
                <w:rFonts w:ascii="Calibri" w:hAnsi="Calibri"/>
                <w:bCs/>
                <w:color w:val="000000"/>
                <w:szCs w:val="22"/>
              </w:rPr>
              <w:t xml:space="preserve">.  </w:t>
            </w:r>
            <w:r w:rsidRPr="00904CA8">
              <w:rPr>
                <w:rFonts w:ascii="Calibri" w:hAnsi="Calibri"/>
                <w:bCs/>
                <w:color w:val="000000"/>
                <w:szCs w:val="22"/>
              </w:rPr>
              <w:t xml:space="preserve"> </w:t>
            </w:r>
          </w:p>
          <w:p w14:paraId="13752C1F" w14:textId="77777777" w:rsidR="00A33483" w:rsidRPr="008431C3" w:rsidRDefault="00A33483" w:rsidP="00846FC0">
            <w:pPr>
              <w:jc w:val="both"/>
              <w:rPr>
                <w:rFonts w:ascii="Calibri" w:hAnsi="Calibri"/>
                <w:b/>
                <w:bCs/>
                <w:color w:val="000000"/>
                <w:szCs w:val="22"/>
              </w:rPr>
            </w:pPr>
          </w:p>
        </w:tc>
        <w:tc>
          <w:tcPr>
            <w:tcW w:w="1170" w:type="dxa"/>
            <w:shd w:val="clear" w:color="auto" w:fill="auto"/>
            <w:noWrap/>
          </w:tcPr>
          <w:p w14:paraId="112A67FF" w14:textId="77777777" w:rsidR="00A33483" w:rsidRPr="003E3D1A" w:rsidRDefault="00A33483" w:rsidP="00846FC0">
            <w:pPr>
              <w:jc w:val="center"/>
              <w:rPr>
                <w:rFonts w:ascii="Calibri" w:hAnsi="Calibri"/>
                <w:color w:val="000000"/>
                <w:szCs w:val="22"/>
              </w:rPr>
            </w:pPr>
          </w:p>
        </w:tc>
        <w:tc>
          <w:tcPr>
            <w:tcW w:w="1078" w:type="dxa"/>
            <w:shd w:val="clear" w:color="auto" w:fill="auto"/>
            <w:noWrap/>
          </w:tcPr>
          <w:p w14:paraId="22E46719" w14:textId="77777777" w:rsidR="00A33483" w:rsidRPr="0060068D" w:rsidRDefault="00A33483" w:rsidP="00846FC0">
            <w:pPr>
              <w:jc w:val="center"/>
              <w:rPr>
                <w:rFonts w:ascii="Calibri" w:hAnsi="Calibri"/>
                <w:color w:val="000000"/>
                <w:szCs w:val="22"/>
              </w:rPr>
            </w:pPr>
            <w:r>
              <w:rPr>
                <w:rFonts w:ascii="Calibri" w:hAnsi="Calibri"/>
                <w:color w:val="000000"/>
                <w:szCs w:val="22"/>
              </w:rPr>
              <w:t>1</w:t>
            </w:r>
          </w:p>
        </w:tc>
      </w:tr>
      <w:tr w:rsidR="00A33483" w:rsidRPr="003E3D1A" w14:paraId="3ADF83E5" w14:textId="77777777" w:rsidTr="00846FC0">
        <w:trPr>
          <w:trHeight w:val="300"/>
        </w:trPr>
        <w:tc>
          <w:tcPr>
            <w:tcW w:w="895" w:type="dxa"/>
          </w:tcPr>
          <w:p w14:paraId="41980F67" w14:textId="77777777" w:rsidR="00A33483" w:rsidRPr="00A24793" w:rsidRDefault="00A33483" w:rsidP="00846FC0">
            <w:pPr>
              <w:rPr>
                <w:rFonts w:ascii="Calibri" w:hAnsi="Calibri"/>
                <w:b/>
                <w:color w:val="000000"/>
                <w:szCs w:val="22"/>
              </w:rPr>
            </w:pPr>
            <w:r>
              <w:rPr>
                <w:rFonts w:ascii="Calibri" w:hAnsi="Calibri"/>
                <w:b/>
                <w:color w:val="000000"/>
                <w:szCs w:val="22"/>
              </w:rPr>
              <w:t>2.8.4</w:t>
            </w:r>
          </w:p>
        </w:tc>
        <w:tc>
          <w:tcPr>
            <w:tcW w:w="6037" w:type="dxa"/>
            <w:shd w:val="clear" w:color="auto" w:fill="auto"/>
          </w:tcPr>
          <w:p w14:paraId="0193BDD6" w14:textId="77777777" w:rsidR="00A33483" w:rsidRDefault="00A33483" w:rsidP="00846FC0">
            <w:pPr>
              <w:jc w:val="both"/>
              <w:rPr>
                <w:rFonts w:ascii="Calibri" w:hAnsi="Calibri"/>
                <w:b/>
                <w:bCs/>
                <w:color w:val="000000"/>
                <w:szCs w:val="22"/>
              </w:rPr>
            </w:pPr>
            <w:r w:rsidRPr="008431C3">
              <w:rPr>
                <w:rFonts w:ascii="Calibri" w:hAnsi="Calibri"/>
                <w:b/>
                <w:bCs/>
                <w:color w:val="000000"/>
                <w:szCs w:val="22"/>
              </w:rPr>
              <w:t xml:space="preserve">The </w:t>
            </w:r>
            <w:r>
              <w:rPr>
                <w:rFonts w:ascii="Calibri" w:hAnsi="Calibri"/>
                <w:b/>
                <w:bCs/>
                <w:color w:val="000000"/>
                <w:szCs w:val="22"/>
              </w:rPr>
              <w:t>solution shall support access by Technical Service Providers (TSP) based upon their roles and permissions.</w:t>
            </w:r>
          </w:p>
          <w:p w14:paraId="1BE65EEF" w14:textId="77777777" w:rsidR="00A33483" w:rsidRDefault="00A33483" w:rsidP="00301E3E">
            <w:pPr>
              <w:pStyle w:val="ListParagraph"/>
              <w:numPr>
                <w:ilvl w:val="0"/>
                <w:numId w:val="17"/>
              </w:numPr>
              <w:jc w:val="both"/>
              <w:rPr>
                <w:rFonts w:ascii="Calibri" w:hAnsi="Calibri"/>
                <w:bCs/>
                <w:color w:val="000000"/>
                <w:szCs w:val="22"/>
              </w:rPr>
            </w:pPr>
            <w:r w:rsidRPr="00DD5319">
              <w:rPr>
                <w:rFonts w:ascii="Calibri" w:hAnsi="Calibri"/>
                <w:bCs/>
                <w:color w:val="000000"/>
                <w:szCs w:val="22"/>
              </w:rPr>
              <w:t xml:space="preserve">TSP do not currently have permission to use TK or CD, but this could change in future and then they would have similar access based upon roles and permissions as other Toolkit and CD users: </w:t>
            </w:r>
          </w:p>
          <w:p w14:paraId="6FD4C666" w14:textId="77777777" w:rsidR="00A33483" w:rsidRPr="00DD5319" w:rsidRDefault="00A33483" w:rsidP="00301E3E">
            <w:pPr>
              <w:pStyle w:val="ListParagraph"/>
              <w:numPr>
                <w:ilvl w:val="0"/>
                <w:numId w:val="17"/>
              </w:numPr>
              <w:jc w:val="both"/>
              <w:rPr>
                <w:rFonts w:ascii="Calibri" w:hAnsi="Calibri"/>
                <w:bCs/>
                <w:color w:val="000000"/>
                <w:szCs w:val="22"/>
              </w:rPr>
            </w:pPr>
            <w:r>
              <w:rPr>
                <w:rFonts w:ascii="Calibri" w:hAnsi="Calibri"/>
                <w:bCs/>
                <w:color w:val="000000"/>
                <w:szCs w:val="22"/>
              </w:rPr>
              <w:t xml:space="preserve">TSPs will user </w:t>
            </w:r>
            <w:r w:rsidRPr="00B12FB7">
              <w:rPr>
                <w:rFonts w:ascii="Calibri" w:hAnsi="Calibri"/>
                <w:bCs/>
                <w:color w:val="2E74B5" w:themeColor="accent1" w:themeShade="BF"/>
                <w:szCs w:val="22"/>
              </w:rPr>
              <w:t>&lt;app name&gt;</w:t>
            </w:r>
            <w:r>
              <w:rPr>
                <w:rFonts w:ascii="Calibri" w:hAnsi="Calibri"/>
                <w:bCs/>
                <w:color w:val="000000"/>
                <w:szCs w:val="22"/>
              </w:rPr>
              <w:t xml:space="preserve"> in the initial phases without benefit of access to client planning data.  The will have a user interface that allows entry of input data needed for </w:t>
            </w:r>
            <w:r w:rsidRPr="00B12FB7">
              <w:rPr>
                <w:rFonts w:ascii="Calibri" w:hAnsi="Calibri"/>
                <w:bCs/>
                <w:color w:val="2E74B5" w:themeColor="accent1" w:themeShade="BF"/>
                <w:szCs w:val="22"/>
              </w:rPr>
              <w:t>&lt;app name&gt;</w:t>
            </w:r>
            <w:r>
              <w:rPr>
                <w:rFonts w:ascii="Calibri" w:hAnsi="Calibri"/>
                <w:bCs/>
                <w:color w:val="000000"/>
                <w:szCs w:val="22"/>
              </w:rPr>
              <w:t xml:space="preserve"> such as location, land use, resource concerns, &amp; practices.   </w:t>
            </w:r>
          </w:p>
          <w:p w14:paraId="50CC18A6" w14:textId="77777777" w:rsidR="00A33483" w:rsidRPr="006355AD" w:rsidRDefault="00A33483" w:rsidP="00846FC0">
            <w:pPr>
              <w:jc w:val="both"/>
              <w:rPr>
                <w:rFonts w:ascii="Calibri" w:hAnsi="Calibri"/>
                <w:b/>
                <w:bCs/>
                <w:color w:val="000000"/>
                <w:szCs w:val="22"/>
              </w:rPr>
            </w:pPr>
          </w:p>
        </w:tc>
        <w:tc>
          <w:tcPr>
            <w:tcW w:w="1170" w:type="dxa"/>
            <w:shd w:val="clear" w:color="auto" w:fill="auto"/>
            <w:noWrap/>
          </w:tcPr>
          <w:p w14:paraId="40DA7597" w14:textId="77777777" w:rsidR="00A33483" w:rsidRPr="003E3D1A" w:rsidRDefault="00A33483" w:rsidP="00846FC0">
            <w:pPr>
              <w:jc w:val="center"/>
              <w:rPr>
                <w:rFonts w:ascii="Calibri" w:hAnsi="Calibri"/>
                <w:color w:val="000000"/>
                <w:szCs w:val="22"/>
              </w:rPr>
            </w:pPr>
          </w:p>
        </w:tc>
        <w:tc>
          <w:tcPr>
            <w:tcW w:w="1078" w:type="dxa"/>
            <w:shd w:val="clear" w:color="auto" w:fill="auto"/>
            <w:noWrap/>
          </w:tcPr>
          <w:p w14:paraId="17DE012B" w14:textId="77777777" w:rsidR="00A33483" w:rsidRPr="0060068D" w:rsidRDefault="00A33483" w:rsidP="00846FC0">
            <w:pPr>
              <w:jc w:val="center"/>
              <w:rPr>
                <w:rFonts w:ascii="Calibri" w:hAnsi="Calibri"/>
                <w:color w:val="000000"/>
                <w:szCs w:val="22"/>
              </w:rPr>
            </w:pPr>
            <w:r>
              <w:rPr>
                <w:rFonts w:ascii="Calibri" w:hAnsi="Calibri"/>
                <w:color w:val="000000"/>
                <w:szCs w:val="22"/>
              </w:rPr>
              <w:t>1</w:t>
            </w:r>
          </w:p>
        </w:tc>
      </w:tr>
      <w:tr w:rsidR="00A33483" w:rsidRPr="003E3D1A" w14:paraId="116607E8" w14:textId="77777777" w:rsidTr="00846FC0">
        <w:trPr>
          <w:trHeight w:val="2055"/>
        </w:trPr>
        <w:tc>
          <w:tcPr>
            <w:tcW w:w="895" w:type="dxa"/>
          </w:tcPr>
          <w:p w14:paraId="2BD3C7A7" w14:textId="77777777" w:rsidR="00A33483" w:rsidRPr="00A24793" w:rsidRDefault="00A33483" w:rsidP="00846FC0">
            <w:pPr>
              <w:rPr>
                <w:rFonts w:ascii="Calibri" w:hAnsi="Calibri"/>
                <w:b/>
                <w:color w:val="000000"/>
                <w:szCs w:val="22"/>
              </w:rPr>
            </w:pPr>
            <w:r>
              <w:rPr>
                <w:rFonts w:ascii="Calibri" w:hAnsi="Calibri"/>
                <w:b/>
                <w:color w:val="000000"/>
                <w:szCs w:val="22"/>
              </w:rPr>
              <w:t>2.8.5</w:t>
            </w:r>
          </w:p>
        </w:tc>
        <w:tc>
          <w:tcPr>
            <w:tcW w:w="6037" w:type="dxa"/>
            <w:shd w:val="clear" w:color="auto" w:fill="auto"/>
          </w:tcPr>
          <w:p w14:paraId="769F14E0" w14:textId="77777777" w:rsidR="00A33483" w:rsidRPr="008431C3" w:rsidRDefault="00A33483" w:rsidP="00846FC0">
            <w:pPr>
              <w:jc w:val="both"/>
              <w:rPr>
                <w:rFonts w:ascii="Calibri" w:hAnsi="Calibri"/>
                <w:b/>
                <w:bCs/>
                <w:color w:val="000000"/>
                <w:szCs w:val="22"/>
              </w:rPr>
            </w:pPr>
            <w:r>
              <w:rPr>
                <w:rFonts w:ascii="Calibri" w:hAnsi="Calibri"/>
                <w:b/>
                <w:bCs/>
                <w:color w:val="000000"/>
                <w:szCs w:val="22"/>
              </w:rPr>
              <w:t xml:space="preserve">The solution will allow authenticated employee and affiliate users with appropriate data stewardship roles and permissions to create and update Vegetative Reference Data used for the analysis and calculations.  </w:t>
            </w:r>
            <w:r w:rsidRPr="00F702D0">
              <w:rPr>
                <w:rFonts w:ascii="Calibri" w:hAnsi="Calibri"/>
                <w:bCs/>
                <w:color w:val="000000"/>
                <w:szCs w:val="22"/>
              </w:rPr>
              <w:t xml:space="preserve"> This role may have national or state jurisdiction.   The jurisdiction might also be at the resource area level, such as MLRA, or resource area defined specifically for </w:t>
            </w:r>
            <w:r w:rsidRPr="00B12FB7">
              <w:rPr>
                <w:rFonts w:ascii="Calibri" w:hAnsi="Calibri"/>
                <w:bCs/>
                <w:color w:val="2E74B5" w:themeColor="accent1" w:themeShade="BF"/>
                <w:szCs w:val="22"/>
              </w:rPr>
              <w:t>&lt;app name&gt;</w:t>
            </w:r>
            <w:r w:rsidRPr="00F702D0">
              <w:rPr>
                <w:rFonts w:ascii="Calibri" w:hAnsi="Calibri"/>
                <w:bCs/>
                <w:color w:val="000000"/>
                <w:szCs w:val="22"/>
              </w:rPr>
              <w:t>.</w:t>
            </w:r>
            <w:r>
              <w:rPr>
                <w:rFonts w:ascii="Calibri" w:hAnsi="Calibri"/>
                <w:bCs/>
                <w:color w:val="000000"/>
                <w:szCs w:val="22"/>
              </w:rPr>
              <w:t xml:space="preserve">  </w:t>
            </w:r>
          </w:p>
        </w:tc>
        <w:tc>
          <w:tcPr>
            <w:tcW w:w="1170" w:type="dxa"/>
            <w:shd w:val="clear" w:color="auto" w:fill="auto"/>
            <w:noWrap/>
          </w:tcPr>
          <w:p w14:paraId="4FF0D2F4" w14:textId="77777777" w:rsidR="00A33483" w:rsidRDefault="00A33483" w:rsidP="00846FC0">
            <w:pPr>
              <w:jc w:val="center"/>
              <w:rPr>
                <w:rFonts w:ascii="Calibri" w:hAnsi="Calibri"/>
                <w:color w:val="000000"/>
                <w:szCs w:val="22"/>
              </w:rPr>
            </w:pPr>
          </w:p>
        </w:tc>
        <w:tc>
          <w:tcPr>
            <w:tcW w:w="1078" w:type="dxa"/>
            <w:shd w:val="clear" w:color="auto" w:fill="auto"/>
            <w:noWrap/>
          </w:tcPr>
          <w:p w14:paraId="64D9C4F6" w14:textId="77777777" w:rsidR="00A33483" w:rsidRDefault="00A33483" w:rsidP="00846FC0">
            <w:pPr>
              <w:jc w:val="center"/>
              <w:rPr>
                <w:rFonts w:ascii="Calibri" w:hAnsi="Calibri"/>
                <w:color w:val="000000"/>
                <w:szCs w:val="22"/>
              </w:rPr>
            </w:pPr>
            <w:r>
              <w:rPr>
                <w:rFonts w:ascii="Calibri" w:hAnsi="Calibri"/>
                <w:color w:val="000000"/>
                <w:szCs w:val="22"/>
              </w:rPr>
              <w:t>1</w:t>
            </w:r>
          </w:p>
        </w:tc>
      </w:tr>
      <w:tr w:rsidR="00A33483" w:rsidRPr="003E3D1A" w14:paraId="7575BA3C" w14:textId="77777777" w:rsidTr="00846FC0">
        <w:trPr>
          <w:trHeight w:val="1155"/>
        </w:trPr>
        <w:tc>
          <w:tcPr>
            <w:tcW w:w="895" w:type="dxa"/>
          </w:tcPr>
          <w:p w14:paraId="124A1066" w14:textId="77777777" w:rsidR="00A33483" w:rsidRDefault="00A33483" w:rsidP="00846FC0">
            <w:pPr>
              <w:rPr>
                <w:rFonts w:ascii="Calibri" w:hAnsi="Calibri"/>
                <w:b/>
                <w:color w:val="000000"/>
                <w:szCs w:val="22"/>
              </w:rPr>
            </w:pPr>
            <w:r>
              <w:rPr>
                <w:rFonts w:ascii="Calibri" w:hAnsi="Calibri"/>
                <w:b/>
                <w:color w:val="000000"/>
                <w:szCs w:val="22"/>
              </w:rPr>
              <w:lastRenderedPageBreak/>
              <w:t>2.8.6</w:t>
            </w:r>
          </w:p>
        </w:tc>
        <w:tc>
          <w:tcPr>
            <w:tcW w:w="6037" w:type="dxa"/>
            <w:shd w:val="clear" w:color="auto" w:fill="auto"/>
          </w:tcPr>
          <w:p w14:paraId="3E63C69D" w14:textId="77777777" w:rsidR="00A33483" w:rsidRDefault="00A33483" w:rsidP="00846FC0">
            <w:pPr>
              <w:jc w:val="both"/>
              <w:rPr>
                <w:rFonts w:ascii="Calibri" w:hAnsi="Calibri"/>
                <w:b/>
                <w:bCs/>
                <w:color w:val="000000"/>
                <w:szCs w:val="22"/>
              </w:rPr>
            </w:pPr>
            <w:r>
              <w:rPr>
                <w:rFonts w:ascii="Calibri" w:hAnsi="Calibri"/>
                <w:b/>
                <w:bCs/>
                <w:color w:val="000000"/>
                <w:szCs w:val="22"/>
              </w:rPr>
              <w:t xml:space="preserve">The solution will allow authenticated employee users with appropriate approval role to activate </w:t>
            </w:r>
            <w:r w:rsidRPr="00B12FB7">
              <w:rPr>
                <w:rFonts w:ascii="Calibri" w:hAnsi="Calibri"/>
                <w:bCs/>
                <w:color w:val="2E74B5" w:themeColor="accent1" w:themeShade="BF"/>
                <w:szCs w:val="22"/>
              </w:rPr>
              <w:t>&lt;app name&gt;</w:t>
            </w:r>
            <w:r>
              <w:rPr>
                <w:rFonts w:ascii="Calibri" w:hAnsi="Calibri"/>
                <w:bCs/>
                <w:color w:val="000000"/>
                <w:szCs w:val="22"/>
              </w:rPr>
              <w:t xml:space="preserve"> </w:t>
            </w:r>
            <w:r>
              <w:rPr>
                <w:rFonts w:ascii="Calibri" w:hAnsi="Calibri"/>
                <w:b/>
                <w:bCs/>
                <w:color w:val="000000"/>
                <w:szCs w:val="22"/>
              </w:rPr>
              <w:t xml:space="preserve"> Data. </w:t>
            </w:r>
          </w:p>
        </w:tc>
        <w:tc>
          <w:tcPr>
            <w:tcW w:w="1170" w:type="dxa"/>
            <w:shd w:val="clear" w:color="auto" w:fill="auto"/>
            <w:noWrap/>
          </w:tcPr>
          <w:p w14:paraId="14C7394C" w14:textId="77777777" w:rsidR="00A33483" w:rsidRDefault="00A33483" w:rsidP="00846FC0">
            <w:pPr>
              <w:jc w:val="center"/>
              <w:rPr>
                <w:rFonts w:ascii="Calibri" w:hAnsi="Calibri"/>
                <w:color w:val="000000"/>
                <w:szCs w:val="22"/>
              </w:rPr>
            </w:pPr>
          </w:p>
        </w:tc>
        <w:tc>
          <w:tcPr>
            <w:tcW w:w="1078" w:type="dxa"/>
            <w:shd w:val="clear" w:color="auto" w:fill="auto"/>
            <w:noWrap/>
          </w:tcPr>
          <w:p w14:paraId="39EDDE4B" w14:textId="77777777" w:rsidR="00A33483" w:rsidRDefault="00A33483" w:rsidP="00846FC0">
            <w:pPr>
              <w:jc w:val="center"/>
              <w:rPr>
                <w:rFonts w:ascii="Calibri" w:hAnsi="Calibri"/>
                <w:color w:val="000000"/>
                <w:szCs w:val="22"/>
              </w:rPr>
            </w:pPr>
            <w:r>
              <w:rPr>
                <w:rFonts w:ascii="Calibri" w:hAnsi="Calibri"/>
                <w:color w:val="000000"/>
                <w:szCs w:val="22"/>
              </w:rPr>
              <w:t>2</w:t>
            </w:r>
          </w:p>
        </w:tc>
      </w:tr>
    </w:tbl>
    <w:p w14:paraId="40768B94" w14:textId="77777777" w:rsidR="00A33483" w:rsidRPr="00B12FB7" w:rsidRDefault="00A33483" w:rsidP="00A33483"/>
    <w:p w14:paraId="1530EFA6" w14:textId="77777777" w:rsidR="007B503F" w:rsidRDefault="003B0C50" w:rsidP="007B503F">
      <w:pPr>
        <w:pStyle w:val="Heading1"/>
        <w:numPr>
          <w:ilvl w:val="0"/>
          <w:numId w:val="0"/>
        </w:numPr>
        <w:rPr>
          <w:b w:val="0"/>
          <w:bCs w:val="0"/>
          <w:iCs/>
          <w:sz w:val="28"/>
          <w:szCs w:val="28"/>
        </w:rPr>
      </w:pPr>
      <w:r>
        <w:br w:type="page"/>
      </w:r>
      <w:bookmarkStart w:id="49" w:name="_Toc107027580"/>
      <w:bookmarkStart w:id="50" w:name="_Toc107027790"/>
      <w:bookmarkStart w:id="51" w:name="_Toc208032810"/>
      <w:bookmarkEnd w:id="41"/>
      <w:bookmarkEnd w:id="42"/>
      <w:bookmarkEnd w:id="43"/>
    </w:p>
    <w:p w14:paraId="22FF3808" w14:textId="77777777" w:rsidR="00EB4CBC" w:rsidRDefault="00EB4CBC" w:rsidP="007B503F">
      <w:pPr>
        <w:pStyle w:val="Heading1"/>
        <w:numPr>
          <w:ilvl w:val="0"/>
          <w:numId w:val="0"/>
        </w:numPr>
        <w:ind w:left="432" w:hanging="432"/>
        <w:sectPr w:rsidR="00EB4CBC" w:rsidSect="00EB4CBC">
          <w:headerReference w:type="even" r:id="rId15"/>
          <w:headerReference w:type="first" r:id="rId16"/>
          <w:pgSz w:w="15840" w:h="12240" w:orient="landscape"/>
          <w:pgMar w:top="1440" w:right="1440" w:bottom="1440" w:left="1440" w:header="720" w:footer="720" w:gutter="0"/>
          <w:cols w:space="720"/>
          <w:docGrid w:linePitch="299"/>
        </w:sectPr>
      </w:pPr>
      <w:bookmarkStart w:id="52" w:name="_Ref416161128"/>
      <w:bookmarkStart w:id="53" w:name="_Toc33798122"/>
    </w:p>
    <w:p w14:paraId="11667638" w14:textId="1ECFBFD6" w:rsidR="00D2018F" w:rsidRDefault="00D2018F" w:rsidP="007B503F">
      <w:pPr>
        <w:pStyle w:val="Heading1"/>
        <w:numPr>
          <w:ilvl w:val="0"/>
          <w:numId w:val="0"/>
        </w:numPr>
        <w:ind w:left="432" w:hanging="432"/>
      </w:pPr>
      <w:r w:rsidRPr="00B20931">
        <w:lastRenderedPageBreak/>
        <w:t>Appendix A</w:t>
      </w:r>
      <w:r w:rsidR="005D0D49" w:rsidRPr="00B20931">
        <w:t xml:space="preserve"> – </w:t>
      </w:r>
      <w:r w:rsidRPr="00B20931">
        <w:t>Acronyms, Terms and Definitions</w:t>
      </w:r>
      <w:bookmarkEnd w:id="52"/>
      <w:bookmarkEnd w:id="53"/>
    </w:p>
    <w:p w14:paraId="18E4E2A0" w14:textId="2766FEEE" w:rsidR="00E31D73" w:rsidRPr="003B1632" w:rsidRDefault="00E31D73" w:rsidP="003B1632">
      <w:pPr>
        <w:pBdr>
          <w:top w:val="single" w:sz="4" w:space="1" w:color="auto"/>
          <w:left w:val="single" w:sz="4" w:space="4" w:color="auto"/>
          <w:bottom w:val="single" w:sz="4" w:space="1" w:color="auto"/>
          <w:right w:val="single" w:sz="4" w:space="4" w:color="auto"/>
        </w:pBdr>
        <w:rPr>
          <w:i/>
        </w:rPr>
      </w:pPr>
      <w:r w:rsidRPr="003B1632">
        <w:rPr>
          <w:i/>
        </w:rPr>
        <w:t>Modify this section as needed. The acronyms, terms and definition will be specific to the project.</w:t>
      </w:r>
    </w:p>
    <w:p w14:paraId="22D1FDB0" w14:textId="77777777" w:rsidR="00D2018F" w:rsidRPr="00F859B3" w:rsidRDefault="00D2018F" w:rsidP="004F5BA2">
      <w:pPr>
        <w:contextualSpacing/>
        <w:jc w:val="both"/>
        <w:rPr>
          <w:rFonts w:cs="Arial"/>
        </w:rPr>
      </w:pPr>
    </w:p>
    <w:p w14:paraId="6CFE1D61" w14:textId="77777777" w:rsidR="00B0015B" w:rsidRPr="00F859B3" w:rsidRDefault="00B0015B" w:rsidP="004F5BA2">
      <w:pPr>
        <w:jc w:val="both"/>
        <w:rPr>
          <w:rFonts w:cs="Arial"/>
          <w:vanish/>
        </w:rPr>
      </w:pPr>
    </w:p>
    <w:tbl>
      <w:tblPr>
        <w:tblW w:w="102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9"/>
        <w:gridCol w:w="8554"/>
      </w:tblGrid>
      <w:tr w:rsidR="000D423F" w:rsidRPr="00F859B3" w14:paraId="12E392B5" w14:textId="77777777" w:rsidTr="00AA270B">
        <w:trPr>
          <w:trHeight w:val="288"/>
        </w:trPr>
        <w:tc>
          <w:tcPr>
            <w:tcW w:w="1709" w:type="dxa"/>
            <w:shd w:val="clear" w:color="auto" w:fill="1F497D"/>
            <w:vAlign w:val="center"/>
          </w:tcPr>
          <w:p w14:paraId="6BBA0746" w14:textId="77777777" w:rsidR="000D423F" w:rsidRPr="00F859B3" w:rsidRDefault="000D423F" w:rsidP="004F5BA2">
            <w:pPr>
              <w:jc w:val="both"/>
              <w:rPr>
                <w:rFonts w:eastAsia="Calibri" w:cs="Arial"/>
                <w:b/>
                <w:color w:val="FFFFFF"/>
              </w:rPr>
            </w:pPr>
            <w:r w:rsidRPr="00F859B3">
              <w:rPr>
                <w:rFonts w:eastAsia="Calibri" w:cs="Arial"/>
                <w:b/>
                <w:color w:val="FFFFFF"/>
              </w:rPr>
              <w:t>Acronyms and Terms</w:t>
            </w:r>
          </w:p>
        </w:tc>
        <w:tc>
          <w:tcPr>
            <w:tcW w:w="8551" w:type="dxa"/>
            <w:shd w:val="clear" w:color="auto" w:fill="1F497D"/>
            <w:vAlign w:val="center"/>
          </w:tcPr>
          <w:p w14:paraId="5AB5FE24" w14:textId="77777777" w:rsidR="000D423F" w:rsidRPr="00F859B3" w:rsidRDefault="000D423F" w:rsidP="004F5BA2">
            <w:pPr>
              <w:jc w:val="both"/>
              <w:rPr>
                <w:rFonts w:eastAsia="Calibri" w:cs="Arial"/>
                <w:b/>
                <w:color w:val="FFFFFF"/>
              </w:rPr>
            </w:pPr>
            <w:r w:rsidRPr="00F859B3">
              <w:rPr>
                <w:rFonts w:eastAsia="Calibri" w:cs="Arial"/>
                <w:b/>
                <w:color w:val="FFFFFF"/>
              </w:rPr>
              <w:t>Definitions</w:t>
            </w:r>
          </w:p>
        </w:tc>
      </w:tr>
      <w:tr w:rsidR="001732E9" w:rsidRPr="00F859B3" w14:paraId="7BD4AD58" w14:textId="77777777" w:rsidTr="00AA270B">
        <w:trPr>
          <w:trHeight w:val="288"/>
        </w:trPr>
        <w:tc>
          <w:tcPr>
            <w:tcW w:w="1709" w:type="dxa"/>
            <w:shd w:val="clear" w:color="auto" w:fill="auto"/>
          </w:tcPr>
          <w:p w14:paraId="3F7FE53F" w14:textId="77777777" w:rsidR="001732E9" w:rsidRDefault="0009561D" w:rsidP="0009561D">
            <w:pPr>
              <w:rPr>
                <w:rFonts w:eastAsia="Calibri" w:cs="Arial"/>
              </w:rPr>
            </w:pPr>
            <w:r w:rsidRPr="0009561D">
              <w:rPr>
                <w:rFonts w:eastAsia="Calibri" w:cs="Arial"/>
              </w:rPr>
              <w:t>National Conservation Practice Standards</w:t>
            </w:r>
          </w:p>
        </w:tc>
        <w:tc>
          <w:tcPr>
            <w:tcW w:w="8551" w:type="dxa"/>
            <w:shd w:val="clear" w:color="auto" w:fill="auto"/>
          </w:tcPr>
          <w:p w14:paraId="288A8445" w14:textId="77777777" w:rsidR="0009561D" w:rsidRDefault="0009561D" w:rsidP="0009561D">
            <w:pPr>
              <w:rPr>
                <w:rFonts w:eastAsia="Calibri" w:cs="Arial"/>
                <w:sz w:val="20"/>
              </w:rPr>
            </w:pPr>
            <w:r w:rsidRPr="0009561D">
              <w:rPr>
                <w:rFonts w:eastAsia="Calibri" w:cs="Arial"/>
                <w:sz w:val="20"/>
              </w:rPr>
              <w:t>A conservation practice standard contains information on why and where the practice is applied, and it sets forth the minimum quality criteria that must be met during the application of that practice in order for it to achieve its intended purpose(s)</w:t>
            </w:r>
          </w:p>
          <w:p w14:paraId="6501117F" w14:textId="77777777" w:rsidR="0009561D" w:rsidRPr="0009561D" w:rsidRDefault="0009561D" w:rsidP="0009561D">
            <w:pPr>
              <w:rPr>
                <w:rFonts w:eastAsia="Calibri" w:cs="Arial"/>
                <w:sz w:val="20"/>
              </w:rPr>
            </w:pPr>
          </w:p>
          <w:p w14:paraId="75092B72" w14:textId="77777777" w:rsidR="0009561D" w:rsidRPr="0009561D" w:rsidRDefault="002E5226" w:rsidP="0009561D">
            <w:pPr>
              <w:rPr>
                <w:rFonts w:eastAsia="Calibri" w:cs="Arial"/>
                <w:sz w:val="20"/>
              </w:rPr>
            </w:pPr>
            <w:hyperlink r:id="rId17" w:history="1">
              <w:r w:rsidR="00924DA6" w:rsidRPr="00B115BE">
                <w:rPr>
                  <w:rStyle w:val="Hyperlink"/>
                  <w:rFonts w:eastAsia="Calibri" w:cs="Arial"/>
                  <w:sz w:val="20"/>
                </w:rPr>
                <w:t>http://www.nrcs.usda.gov/wps/portal/nrcs/detail/national/technical/references/?cid=nrcsdev11_001020</w:t>
              </w:r>
            </w:hyperlink>
            <w:r w:rsidR="00924DA6">
              <w:rPr>
                <w:rFonts w:eastAsia="Calibri" w:cs="Arial"/>
                <w:sz w:val="20"/>
              </w:rPr>
              <w:t xml:space="preserve"> </w:t>
            </w:r>
          </w:p>
        </w:tc>
      </w:tr>
      <w:tr w:rsidR="00DB6D41" w:rsidRPr="00F859B3" w14:paraId="514F82AB" w14:textId="77777777" w:rsidTr="00AA270B">
        <w:trPr>
          <w:trHeight w:val="288"/>
        </w:trPr>
        <w:tc>
          <w:tcPr>
            <w:tcW w:w="1709" w:type="dxa"/>
            <w:shd w:val="clear" w:color="auto" w:fill="auto"/>
          </w:tcPr>
          <w:p w14:paraId="290B0FC4" w14:textId="77777777" w:rsidR="00DB6D41" w:rsidRDefault="00667A44" w:rsidP="0009561D">
            <w:pPr>
              <w:rPr>
                <w:rFonts w:eastAsia="Calibri" w:cs="Arial"/>
              </w:rPr>
            </w:pPr>
            <w:r>
              <w:rPr>
                <w:rFonts w:eastAsia="Calibri" w:cs="Arial"/>
              </w:rPr>
              <w:t>Practice Purpose</w:t>
            </w:r>
          </w:p>
        </w:tc>
        <w:tc>
          <w:tcPr>
            <w:tcW w:w="8551" w:type="dxa"/>
            <w:shd w:val="clear" w:color="auto" w:fill="auto"/>
          </w:tcPr>
          <w:p w14:paraId="2868A35A" w14:textId="77777777" w:rsidR="00DB6D41" w:rsidRPr="0009561D" w:rsidRDefault="00667A44" w:rsidP="00667A44">
            <w:pPr>
              <w:rPr>
                <w:rFonts w:eastAsia="Calibri" w:cs="Arial"/>
                <w:sz w:val="20"/>
              </w:rPr>
            </w:pPr>
            <w:r>
              <w:rPr>
                <w:rFonts w:eastAsia="Calibri" w:cs="Arial"/>
                <w:sz w:val="20"/>
              </w:rPr>
              <w:t>The specific intent of applying this practice (usually associated to address a resource concern) and follows general criteria applicable to all purposes and specific criteria for the unique purpose.</w:t>
            </w:r>
          </w:p>
        </w:tc>
      </w:tr>
      <w:tr w:rsidR="00DB6D41" w:rsidRPr="00F859B3" w14:paraId="48FF99E0" w14:textId="77777777" w:rsidTr="00AA270B">
        <w:trPr>
          <w:trHeight w:val="288"/>
        </w:trPr>
        <w:tc>
          <w:tcPr>
            <w:tcW w:w="1709" w:type="dxa"/>
            <w:shd w:val="clear" w:color="auto" w:fill="auto"/>
          </w:tcPr>
          <w:p w14:paraId="7254C531" w14:textId="77777777" w:rsidR="00DB6D41" w:rsidRPr="00DB6D41" w:rsidRDefault="004A2A7D" w:rsidP="0009561D">
            <w:pPr>
              <w:rPr>
                <w:rFonts w:eastAsia="Calibri" w:cs="Arial"/>
              </w:rPr>
            </w:pPr>
            <w:r>
              <w:rPr>
                <w:rFonts w:eastAsia="Calibri" w:cs="Arial"/>
              </w:rPr>
              <w:t>CST</w:t>
            </w:r>
          </w:p>
        </w:tc>
        <w:tc>
          <w:tcPr>
            <w:tcW w:w="8551" w:type="dxa"/>
            <w:shd w:val="clear" w:color="auto" w:fill="auto"/>
          </w:tcPr>
          <w:p w14:paraId="391DD84B" w14:textId="77777777" w:rsidR="00DB6D41" w:rsidRPr="0009561D" w:rsidRDefault="00F702D0" w:rsidP="0009561D">
            <w:pPr>
              <w:rPr>
                <w:rFonts w:eastAsia="Calibri" w:cs="Arial"/>
                <w:sz w:val="20"/>
              </w:rPr>
            </w:pPr>
            <w:r>
              <w:rPr>
                <w:rFonts w:eastAsia="Calibri" w:cs="Arial"/>
                <w:sz w:val="20"/>
              </w:rPr>
              <w:t>Conservation Service</w:t>
            </w:r>
            <w:r w:rsidR="004A2A7D">
              <w:rPr>
                <w:rFonts w:eastAsia="Calibri" w:cs="Arial"/>
                <w:sz w:val="20"/>
              </w:rPr>
              <w:t xml:space="preserve"> Toolkit</w:t>
            </w:r>
          </w:p>
        </w:tc>
      </w:tr>
      <w:tr w:rsidR="001732E9" w:rsidRPr="00F859B3" w14:paraId="3D03543B" w14:textId="77777777" w:rsidTr="00AA270B">
        <w:trPr>
          <w:trHeight w:val="288"/>
        </w:trPr>
        <w:tc>
          <w:tcPr>
            <w:tcW w:w="1709" w:type="dxa"/>
            <w:shd w:val="clear" w:color="auto" w:fill="auto"/>
          </w:tcPr>
          <w:p w14:paraId="10BEFE0B" w14:textId="77777777" w:rsidR="001732E9" w:rsidRDefault="004A2A7D" w:rsidP="0009561D">
            <w:pPr>
              <w:rPr>
                <w:rFonts w:eastAsia="Calibri" w:cs="Arial"/>
              </w:rPr>
            </w:pPr>
            <w:r>
              <w:rPr>
                <w:rFonts w:eastAsia="Calibri" w:cs="Arial"/>
              </w:rPr>
              <w:t>CD</w:t>
            </w:r>
          </w:p>
        </w:tc>
        <w:tc>
          <w:tcPr>
            <w:tcW w:w="8551" w:type="dxa"/>
            <w:shd w:val="clear" w:color="auto" w:fill="auto"/>
          </w:tcPr>
          <w:p w14:paraId="0A24B368" w14:textId="77777777" w:rsidR="001732E9" w:rsidRPr="0009561D" w:rsidRDefault="004A2A7D" w:rsidP="0009561D">
            <w:pPr>
              <w:rPr>
                <w:rFonts w:eastAsia="Calibri" w:cs="Arial"/>
                <w:sz w:val="20"/>
              </w:rPr>
            </w:pPr>
            <w:r>
              <w:rPr>
                <w:rFonts w:eastAsia="Calibri" w:cs="Arial"/>
                <w:sz w:val="20"/>
              </w:rPr>
              <w:t>Conservation Desktop</w:t>
            </w:r>
          </w:p>
        </w:tc>
      </w:tr>
      <w:tr w:rsidR="005F4BB3" w:rsidRPr="00F859B3" w14:paraId="0B23F7A4" w14:textId="77777777" w:rsidTr="00AA270B">
        <w:trPr>
          <w:trHeight w:val="288"/>
        </w:trPr>
        <w:tc>
          <w:tcPr>
            <w:tcW w:w="1709" w:type="dxa"/>
            <w:shd w:val="clear" w:color="auto" w:fill="auto"/>
          </w:tcPr>
          <w:p w14:paraId="43C31ECB" w14:textId="77777777" w:rsidR="005F4BB3" w:rsidRPr="00F859B3" w:rsidRDefault="004A2A7D" w:rsidP="0009561D">
            <w:pPr>
              <w:rPr>
                <w:rFonts w:eastAsia="Calibri" w:cs="Arial"/>
              </w:rPr>
            </w:pPr>
            <w:r>
              <w:rPr>
                <w:rFonts w:eastAsia="Calibri" w:cs="Arial"/>
              </w:rPr>
              <w:t>PLU</w:t>
            </w:r>
          </w:p>
        </w:tc>
        <w:tc>
          <w:tcPr>
            <w:tcW w:w="8551" w:type="dxa"/>
            <w:shd w:val="clear" w:color="auto" w:fill="auto"/>
          </w:tcPr>
          <w:p w14:paraId="2F8136E7" w14:textId="77777777" w:rsidR="005F4BB3" w:rsidRPr="0009561D" w:rsidRDefault="004A2A7D" w:rsidP="0009561D">
            <w:pPr>
              <w:rPr>
                <w:rFonts w:eastAsia="Calibri" w:cs="Arial"/>
                <w:sz w:val="20"/>
              </w:rPr>
            </w:pPr>
            <w:r>
              <w:rPr>
                <w:rFonts w:eastAsia="Calibri" w:cs="Arial"/>
                <w:sz w:val="20"/>
              </w:rPr>
              <w:t>Planning Land Unit</w:t>
            </w:r>
          </w:p>
        </w:tc>
      </w:tr>
      <w:tr w:rsidR="00D520B3" w:rsidRPr="00F859B3" w14:paraId="17F146F4" w14:textId="77777777" w:rsidTr="00AA270B">
        <w:trPr>
          <w:trHeight w:val="288"/>
        </w:trPr>
        <w:tc>
          <w:tcPr>
            <w:tcW w:w="1709" w:type="dxa"/>
            <w:shd w:val="clear" w:color="auto" w:fill="auto"/>
          </w:tcPr>
          <w:p w14:paraId="7DDFF922" w14:textId="77777777" w:rsidR="00D520B3" w:rsidRPr="00F859B3" w:rsidRDefault="00F702D0" w:rsidP="0009561D">
            <w:pPr>
              <w:rPr>
                <w:rFonts w:eastAsia="Calibri" w:cs="Arial"/>
              </w:rPr>
            </w:pPr>
            <w:r>
              <w:rPr>
                <w:rFonts w:eastAsia="Calibri" w:cs="Arial"/>
              </w:rPr>
              <w:t>Conservation Practice</w:t>
            </w:r>
            <w:r w:rsidR="001B7955">
              <w:rPr>
                <w:rFonts w:eastAsia="Calibri" w:cs="Arial"/>
              </w:rPr>
              <w:t xml:space="preserve"> Standard (CPS)</w:t>
            </w:r>
          </w:p>
        </w:tc>
        <w:tc>
          <w:tcPr>
            <w:tcW w:w="8551" w:type="dxa"/>
            <w:shd w:val="clear" w:color="auto" w:fill="auto"/>
          </w:tcPr>
          <w:p w14:paraId="14659427" w14:textId="77777777" w:rsidR="00D520B3" w:rsidRPr="0009561D" w:rsidRDefault="00BF5E33" w:rsidP="008306E3">
            <w:pPr>
              <w:autoSpaceDE w:val="0"/>
              <w:autoSpaceDN w:val="0"/>
              <w:adjustRightInd w:val="0"/>
              <w:rPr>
                <w:rFonts w:eastAsia="Calibri" w:cs="Arial"/>
                <w:sz w:val="20"/>
              </w:rPr>
            </w:pPr>
            <w:r w:rsidRPr="008306E3">
              <w:rPr>
                <w:rFonts w:cs="Arial"/>
                <w:sz w:val="20"/>
              </w:rPr>
              <w:t>CPS establish the minimum level of acceptable quality for designing, installing, operating, and maintaining conservation practices.</w:t>
            </w:r>
            <w:r w:rsidR="001B7955" w:rsidRPr="008306E3">
              <w:rPr>
                <w:rFonts w:cs="Arial"/>
                <w:sz w:val="20"/>
              </w:rPr>
              <w:t xml:space="preserve">  A </w:t>
            </w:r>
            <w:r w:rsidR="001B7955">
              <w:rPr>
                <w:rFonts w:cs="Arial"/>
                <w:sz w:val="20"/>
              </w:rPr>
              <w:t xml:space="preserve"> CPS contains </w:t>
            </w:r>
            <w:r w:rsidR="001B7955" w:rsidRPr="008306E3">
              <w:rPr>
                <w:rFonts w:cs="Arial"/>
                <w:sz w:val="20"/>
              </w:rPr>
              <w:t>specific treatment, such as a s</w:t>
            </w:r>
            <w:r w:rsidR="001B7955" w:rsidRPr="001B7955">
              <w:rPr>
                <w:rFonts w:cs="Arial"/>
                <w:sz w:val="20"/>
              </w:rPr>
              <w:t xml:space="preserve">tructural or vegetative measure </w:t>
            </w:r>
            <w:r w:rsidR="001B7955" w:rsidRPr="008306E3">
              <w:rPr>
                <w:rFonts w:cs="Arial"/>
                <w:sz w:val="20"/>
              </w:rPr>
              <w:t>or management technique, commonly used to meet specific needs in planning and</w:t>
            </w:r>
            <w:r w:rsidR="001B7955">
              <w:rPr>
                <w:rFonts w:cs="Arial"/>
                <w:sz w:val="20"/>
              </w:rPr>
              <w:t xml:space="preserve"> </w:t>
            </w:r>
            <w:r w:rsidR="001B7955" w:rsidRPr="008306E3">
              <w:rPr>
                <w:rFonts w:cs="Arial"/>
                <w:sz w:val="20"/>
              </w:rPr>
              <w:t>implementing conservation, for which standards and specifications have been developed.</w:t>
            </w:r>
          </w:p>
        </w:tc>
      </w:tr>
      <w:tr w:rsidR="00DB6D41" w:rsidRPr="00F859B3" w14:paraId="36875A4E" w14:textId="77777777" w:rsidTr="00AA270B">
        <w:trPr>
          <w:trHeight w:val="288"/>
        </w:trPr>
        <w:tc>
          <w:tcPr>
            <w:tcW w:w="1709" w:type="dxa"/>
            <w:shd w:val="clear" w:color="auto" w:fill="auto"/>
          </w:tcPr>
          <w:p w14:paraId="1E3BCD9E" w14:textId="77777777" w:rsidR="00DB6D41" w:rsidRDefault="00F702D0" w:rsidP="0009561D">
            <w:pPr>
              <w:rPr>
                <w:rFonts w:eastAsia="Calibri" w:cs="Arial"/>
              </w:rPr>
            </w:pPr>
            <w:r>
              <w:rPr>
                <w:rFonts w:eastAsia="Calibri" w:cs="Arial"/>
              </w:rPr>
              <w:t>Resource Concern</w:t>
            </w:r>
          </w:p>
        </w:tc>
        <w:tc>
          <w:tcPr>
            <w:tcW w:w="8551" w:type="dxa"/>
            <w:shd w:val="clear" w:color="auto" w:fill="auto"/>
          </w:tcPr>
          <w:p w14:paraId="774BEB1B" w14:textId="77777777" w:rsidR="00DB6D41" w:rsidRPr="001B7955" w:rsidRDefault="001B7955" w:rsidP="008306E3">
            <w:pPr>
              <w:autoSpaceDE w:val="0"/>
              <w:autoSpaceDN w:val="0"/>
              <w:adjustRightInd w:val="0"/>
              <w:rPr>
                <w:rFonts w:eastAsia="Calibri" w:cs="Arial"/>
                <w:sz w:val="20"/>
              </w:rPr>
            </w:pPr>
            <w:r w:rsidRPr="008306E3">
              <w:rPr>
                <w:rFonts w:cs="Arial"/>
                <w:sz w:val="20"/>
              </w:rPr>
              <w:t>An expected degradation of the soil, water, air, plant, or animal resource base to the extent that the sustainability or intended use of the resource is impaired.</w:t>
            </w:r>
          </w:p>
        </w:tc>
      </w:tr>
      <w:tr w:rsidR="00DB6D41" w:rsidRPr="00F859B3" w14:paraId="2A6BCD72" w14:textId="77777777" w:rsidTr="00AA270B">
        <w:trPr>
          <w:trHeight w:val="288"/>
        </w:trPr>
        <w:tc>
          <w:tcPr>
            <w:tcW w:w="1709" w:type="dxa"/>
            <w:shd w:val="clear" w:color="auto" w:fill="auto"/>
          </w:tcPr>
          <w:p w14:paraId="01A0209B" w14:textId="77777777" w:rsidR="00DB6D41" w:rsidRPr="00F859B3" w:rsidRDefault="00363A82" w:rsidP="0009561D">
            <w:pPr>
              <w:rPr>
                <w:rFonts w:eastAsia="Calibri" w:cs="Arial"/>
              </w:rPr>
            </w:pPr>
            <w:r>
              <w:rPr>
                <w:rFonts w:eastAsia="Calibri" w:cs="Arial"/>
              </w:rPr>
              <w:t>Area of Interest</w:t>
            </w:r>
          </w:p>
        </w:tc>
        <w:tc>
          <w:tcPr>
            <w:tcW w:w="8551" w:type="dxa"/>
            <w:shd w:val="clear" w:color="auto" w:fill="auto"/>
          </w:tcPr>
          <w:p w14:paraId="770F8B9C" w14:textId="77777777" w:rsidR="00DB6D41" w:rsidRPr="0009561D" w:rsidRDefault="00363A82" w:rsidP="0009561D">
            <w:pPr>
              <w:rPr>
                <w:rFonts w:eastAsia="Calibri" w:cs="Arial"/>
                <w:sz w:val="20"/>
              </w:rPr>
            </w:pPr>
            <w:r>
              <w:rPr>
                <w:rFonts w:eastAsia="Calibri" w:cs="Arial"/>
                <w:sz w:val="20"/>
              </w:rPr>
              <w:t xml:space="preserve">A user defined geospatial shape. </w:t>
            </w:r>
          </w:p>
        </w:tc>
      </w:tr>
      <w:tr w:rsidR="00DB6D41" w:rsidRPr="00F859B3" w14:paraId="101CA627" w14:textId="77777777" w:rsidTr="00AA270B">
        <w:trPr>
          <w:trHeight w:val="288"/>
        </w:trPr>
        <w:tc>
          <w:tcPr>
            <w:tcW w:w="1709" w:type="dxa"/>
            <w:shd w:val="clear" w:color="auto" w:fill="auto"/>
          </w:tcPr>
          <w:p w14:paraId="04B5517B" w14:textId="77777777" w:rsidR="00DB6D41" w:rsidRPr="00F859B3" w:rsidRDefault="008B58E9" w:rsidP="0009561D">
            <w:pPr>
              <w:rPr>
                <w:rFonts w:eastAsia="Calibri" w:cs="Arial"/>
              </w:rPr>
            </w:pPr>
            <w:r>
              <w:rPr>
                <w:rFonts w:eastAsia="Calibri" w:cs="Arial"/>
              </w:rPr>
              <w:t>MLRA</w:t>
            </w:r>
          </w:p>
        </w:tc>
        <w:tc>
          <w:tcPr>
            <w:tcW w:w="8551" w:type="dxa"/>
            <w:shd w:val="clear" w:color="auto" w:fill="auto"/>
          </w:tcPr>
          <w:p w14:paraId="3B037E9A" w14:textId="77777777" w:rsidR="00DB6D41" w:rsidRPr="00924DA6" w:rsidRDefault="008B58E9" w:rsidP="0009561D">
            <w:pPr>
              <w:rPr>
                <w:rFonts w:eastAsia="Calibri" w:cs="Arial"/>
                <w:sz w:val="20"/>
              </w:rPr>
            </w:pPr>
            <w:r w:rsidRPr="00924DA6">
              <w:rPr>
                <w:rFonts w:eastAsia="Calibri" w:cs="Arial"/>
                <w:sz w:val="20"/>
              </w:rPr>
              <w:t xml:space="preserve">Major Land Resource Area (MLRA) </w:t>
            </w:r>
            <w:r w:rsidRPr="00924DA6">
              <w:rPr>
                <w:rFonts w:cs="Arial"/>
                <w:color w:val="444444"/>
                <w:sz w:val="20"/>
                <w:shd w:val="clear" w:color="auto" w:fill="FFFFFF"/>
              </w:rPr>
              <w:t xml:space="preserve">This is a polygon coverage of the Land Resource Regions and Major Land Resource Areas of the conterminous United States. Land resource regions are geographic areas that are characterized by a particular pattern of soils, climate, water resources and land uses. (USDA, Soil Conservation Service, 1981). Major land resource areas are subregions of the land resource regions and comprise smaller homogeneous areas. The scale of this coverage is 1:2,000,000. Note: The Soil Conservation Service now (1995) is called the Natural Resources Conservation Service. Descriptors: Land Resource Regions Major Land Resource Areas United States.  Provisioned  by the USGS.  </w:t>
            </w:r>
            <w:hyperlink r:id="rId18" w:history="1">
              <w:r w:rsidRPr="00924DA6">
                <w:rPr>
                  <w:rStyle w:val="Hyperlink"/>
                  <w:rFonts w:cs="Arial"/>
                  <w:sz w:val="20"/>
                  <w:shd w:val="clear" w:color="auto" w:fill="FFFFFF"/>
                </w:rPr>
                <w:t>https://catalog.data.gov/dataset/major-land-resource-areas-mlra</w:t>
              </w:r>
            </w:hyperlink>
            <w:r w:rsidRPr="00924DA6">
              <w:rPr>
                <w:rFonts w:cs="Arial"/>
                <w:color w:val="444444"/>
                <w:sz w:val="20"/>
                <w:shd w:val="clear" w:color="auto" w:fill="FFFFFF"/>
              </w:rPr>
              <w:t xml:space="preserve"> </w:t>
            </w:r>
          </w:p>
        </w:tc>
      </w:tr>
      <w:tr w:rsidR="00AA270B" w14:paraId="22FCA034"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319"/>
        </w:trPr>
        <w:tc>
          <w:tcPr>
            <w:tcW w:w="1709" w:type="dxa"/>
          </w:tcPr>
          <w:p w14:paraId="60CB7487" w14:textId="77777777" w:rsidR="00AA270B" w:rsidRDefault="00AA270B" w:rsidP="00C35ACC">
            <w:pPr>
              <w:pStyle w:val="TableParagraph"/>
            </w:pPr>
            <w:r>
              <w:t>AWM</w:t>
            </w:r>
          </w:p>
        </w:tc>
        <w:tc>
          <w:tcPr>
            <w:tcW w:w="8554" w:type="dxa"/>
          </w:tcPr>
          <w:p w14:paraId="78424FCF" w14:textId="77777777" w:rsidR="00AA270B" w:rsidRDefault="00AA270B" w:rsidP="00C35ACC">
            <w:pPr>
              <w:pStyle w:val="TableParagraph"/>
            </w:pPr>
            <w:r>
              <w:t>Animal Waste Management</w:t>
            </w:r>
          </w:p>
        </w:tc>
      </w:tr>
      <w:tr w:rsidR="00AA270B" w14:paraId="1CC91C1F"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317"/>
        </w:trPr>
        <w:tc>
          <w:tcPr>
            <w:tcW w:w="1709" w:type="dxa"/>
          </w:tcPr>
          <w:p w14:paraId="509AA2DD" w14:textId="77777777" w:rsidR="00AA270B" w:rsidRDefault="00AA270B" w:rsidP="00C35ACC">
            <w:pPr>
              <w:pStyle w:val="TableParagraph"/>
            </w:pPr>
            <w:r>
              <w:t>CDSI</w:t>
            </w:r>
          </w:p>
        </w:tc>
        <w:tc>
          <w:tcPr>
            <w:tcW w:w="8554" w:type="dxa"/>
          </w:tcPr>
          <w:p w14:paraId="5766C60F" w14:textId="77777777" w:rsidR="00AA270B" w:rsidRDefault="00AA270B" w:rsidP="00C35ACC">
            <w:pPr>
              <w:pStyle w:val="TableParagraph"/>
            </w:pPr>
            <w:r>
              <w:t>Conservation Delivery Streamlining Initiative</w:t>
            </w:r>
          </w:p>
        </w:tc>
      </w:tr>
      <w:tr w:rsidR="00AA270B" w14:paraId="02A9486B"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319"/>
        </w:trPr>
        <w:tc>
          <w:tcPr>
            <w:tcW w:w="1709" w:type="dxa"/>
          </w:tcPr>
          <w:p w14:paraId="6A488F9A" w14:textId="77777777" w:rsidR="00AA270B" w:rsidRDefault="00AA270B" w:rsidP="00C35ACC">
            <w:pPr>
              <w:pStyle w:val="TableParagraph"/>
            </w:pPr>
            <w:r>
              <w:t>CED</w:t>
            </w:r>
          </w:p>
        </w:tc>
        <w:tc>
          <w:tcPr>
            <w:tcW w:w="8554" w:type="dxa"/>
          </w:tcPr>
          <w:p w14:paraId="7CB9E594" w14:textId="77777777" w:rsidR="00AA270B" w:rsidRDefault="00AA270B" w:rsidP="00C35ACC">
            <w:pPr>
              <w:pStyle w:val="TableParagraph"/>
            </w:pPr>
            <w:r>
              <w:t>Conservation Engineering Division</w:t>
            </w:r>
          </w:p>
        </w:tc>
      </w:tr>
      <w:tr w:rsidR="00AA270B" w14:paraId="17E87433"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319"/>
        </w:trPr>
        <w:tc>
          <w:tcPr>
            <w:tcW w:w="1709" w:type="dxa"/>
          </w:tcPr>
          <w:p w14:paraId="334BE8D8" w14:textId="77777777" w:rsidR="00AA270B" w:rsidRDefault="00AA270B" w:rsidP="00C35ACC">
            <w:pPr>
              <w:pStyle w:val="TableParagraph"/>
            </w:pPr>
            <w:r>
              <w:t>CIO</w:t>
            </w:r>
          </w:p>
        </w:tc>
        <w:tc>
          <w:tcPr>
            <w:tcW w:w="8554" w:type="dxa"/>
          </w:tcPr>
          <w:p w14:paraId="02307440" w14:textId="77777777" w:rsidR="00AA270B" w:rsidRDefault="00AA270B" w:rsidP="00C35ACC">
            <w:pPr>
              <w:pStyle w:val="TableParagraph"/>
            </w:pPr>
            <w:r>
              <w:t>Chief Information Officer</w:t>
            </w:r>
          </w:p>
        </w:tc>
      </w:tr>
      <w:tr w:rsidR="00AA270B" w14:paraId="53BC0C55"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319"/>
        </w:trPr>
        <w:tc>
          <w:tcPr>
            <w:tcW w:w="1709" w:type="dxa"/>
          </w:tcPr>
          <w:p w14:paraId="4BBE7DCE" w14:textId="77777777" w:rsidR="00AA270B" w:rsidRDefault="00AA270B" w:rsidP="00C35ACC">
            <w:pPr>
              <w:pStyle w:val="TableParagraph"/>
            </w:pPr>
            <w:r>
              <w:t>COTS</w:t>
            </w:r>
          </w:p>
        </w:tc>
        <w:tc>
          <w:tcPr>
            <w:tcW w:w="8554" w:type="dxa"/>
          </w:tcPr>
          <w:p w14:paraId="65ED17EF" w14:textId="77777777" w:rsidR="00AA270B" w:rsidRDefault="00AA270B" w:rsidP="00C35ACC">
            <w:pPr>
              <w:pStyle w:val="TableParagraph"/>
            </w:pPr>
            <w:r>
              <w:t>Commercial Off-The Shelf</w:t>
            </w:r>
          </w:p>
        </w:tc>
      </w:tr>
      <w:tr w:rsidR="00AA270B" w14:paraId="25EC0A1E"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317"/>
        </w:trPr>
        <w:tc>
          <w:tcPr>
            <w:tcW w:w="1709" w:type="dxa"/>
          </w:tcPr>
          <w:p w14:paraId="7031F0EB" w14:textId="77777777" w:rsidR="00AA270B" w:rsidRDefault="00AA270B" w:rsidP="00C35ACC">
            <w:pPr>
              <w:pStyle w:val="TableParagraph"/>
              <w:spacing w:line="266" w:lineRule="exact"/>
            </w:pPr>
            <w:r>
              <w:t>CNMP</w:t>
            </w:r>
          </w:p>
        </w:tc>
        <w:tc>
          <w:tcPr>
            <w:tcW w:w="8554" w:type="dxa"/>
          </w:tcPr>
          <w:p w14:paraId="46F4519F" w14:textId="77777777" w:rsidR="00AA270B" w:rsidRDefault="00AA270B" w:rsidP="00C35ACC">
            <w:pPr>
              <w:pStyle w:val="TableParagraph"/>
              <w:spacing w:line="266" w:lineRule="exact"/>
            </w:pPr>
            <w:r>
              <w:t>Comprehensive Nutrient Management Plan</w:t>
            </w:r>
          </w:p>
        </w:tc>
      </w:tr>
      <w:tr w:rsidR="00AA270B" w14:paraId="57EB2413"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319"/>
        </w:trPr>
        <w:tc>
          <w:tcPr>
            <w:tcW w:w="1709" w:type="dxa"/>
          </w:tcPr>
          <w:p w14:paraId="6B4CF411" w14:textId="77777777" w:rsidR="00AA270B" w:rsidRDefault="00AA270B" w:rsidP="00C35ACC">
            <w:pPr>
              <w:pStyle w:val="TableParagraph"/>
            </w:pPr>
            <w:r>
              <w:t>DBMS</w:t>
            </w:r>
          </w:p>
        </w:tc>
        <w:tc>
          <w:tcPr>
            <w:tcW w:w="8554" w:type="dxa"/>
          </w:tcPr>
          <w:p w14:paraId="023C21D9" w14:textId="77777777" w:rsidR="00AA270B" w:rsidRDefault="00AA270B" w:rsidP="00C35ACC">
            <w:pPr>
              <w:pStyle w:val="TableParagraph"/>
            </w:pPr>
            <w:r>
              <w:t>Database Management System</w:t>
            </w:r>
          </w:p>
        </w:tc>
      </w:tr>
      <w:tr w:rsidR="00AA270B" w14:paraId="006A67F5"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319"/>
        </w:trPr>
        <w:tc>
          <w:tcPr>
            <w:tcW w:w="1709" w:type="dxa"/>
          </w:tcPr>
          <w:p w14:paraId="72D3C71E" w14:textId="77777777" w:rsidR="00AA270B" w:rsidRDefault="00AA270B" w:rsidP="00C35ACC">
            <w:pPr>
              <w:pStyle w:val="TableParagraph"/>
            </w:pPr>
            <w:r>
              <w:t>ECM</w:t>
            </w:r>
          </w:p>
        </w:tc>
        <w:tc>
          <w:tcPr>
            <w:tcW w:w="8554" w:type="dxa"/>
          </w:tcPr>
          <w:p w14:paraId="418AAF0D" w14:textId="77777777" w:rsidR="00AA270B" w:rsidRDefault="00AA270B" w:rsidP="00C35ACC">
            <w:pPr>
              <w:pStyle w:val="TableParagraph"/>
            </w:pPr>
            <w:r>
              <w:t>Enterprise Content Management</w:t>
            </w:r>
          </w:p>
        </w:tc>
      </w:tr>
      <w:tr w:rsidR="00AA270B" w14:paraId="67FCBB9F"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317"/>
        </w:trPr>
        <w:tc>
          <w:tcPr>
            <w:tcW w:w="1709" w:type="dxa"/>
          </w:tcPr>
          <w:p w14:paraId="0D22DA81" w14:textId="77777777" w:rsidR="00AA270B" w:rsidRDefault="00AA270B" w:rsidP="00C35ACC">
            <w:pPr>
              <w:pStyle w:val="TableParagraph"/>
            </w:pPr>
            <w:r>
              <w:t>FY</w:t>
            </w:r>
          </w:p>
        </w:tc>
        <w:tc>
          <w:tcPr>
            <w:tcW w:w="8554" w:type="dxa"/>
          </w:tcPr>
          <w:p w14:paraId="0D2538B2" w14:textId="77777777" w:rsidR="00AA270B" w:rsidRDefault="00AA270B" w:rsidP="00C35ACC">
            <w:pPr>
              <w:pStyle w:val="TableParagraph"/>
            </w:pPr>
            <w:r>
              <w:t>Fiscal Year</w:t>
            </w:r>
          </w:p>
        </w:tc>
      </w:tr>
      <w:tr w:rsidR="00AA270B" w14:paraId="1D02F5AB"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319"/>
        </w:trPr>
        <w:tc>
          <w:tcPr>
            <w:tcW w:w="1709" w:type="dxa"/>
          </w:tcPr>
          <w:p w14:paraId="65B6B8BC" w14:textId="77777777" w:rsidR="00AA270B" w:rsidRDefault="00AA270B" w:rsidP="00C35ACC">
            <w:pPr>
              <w:pStyle w:val="TableParagraph"/>
              <w:spacing w:line="268" w:lineRule="exact"/>
            </w:pPr>
            <w:r>
              <w:t>GNT</w:t>
            </w:r>
          </w:p>
        </w:tc>
        <w:tc>
          <w:tcPr>
            <w:tcW w:w="8554" w:type="dxa"/>
          </w:tcPr>
          <w:p w14:paraId="2DD9F118" w14:textId="77777777" w:rsidR="00AA270B" w:rsidRDefault="00AA270B" w:rsidP="00C35ACC">
            <w:pPr>
              <w:pStyle w:val="TableParagraph"/>
              <w:spacing w:line="268" w:lineRule="exact"/>
            </w:pPr>
            <w:r>
              <w:t>Geospatial Nutrient Data</w:t>
            </w:r>
          </w:p>
        </w:tc>
      </w:tr>
      <w:tr w:rsidR="00AA270B" w14:paraId="626796A0"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319"/>
        </w:trPr>
        <w:tc>
          <w:tcPr>
            <w:tcW w:w="1709" w:type="dxa"/>
          </w:tcPr>
          <w:p w14:paraId="159773B2" w14:textId="77777777" w:rsidR="00AA270B" w:rsidRDefault="00AA270B" w:rsidP="00C35ACC">
            <w:pPr>
              <w:pStyle w:val="TableParagraph"/>
            </w:pPr>
            <w:r>
              <w:t>HLBR</w:t>
            </w:r>
          </w:p>
        </w:tc>
        <w:tc>
          <w:tcPr>
            <w:tcW w:w="8554" w:type="dxa"/>
          </w:tcPr>
          <w:p w14:paraId="6E3E2D95" w14:textId="77777777" w:rsidR="00AA270B" w:rsidRDefault="00AA270B" w:rsidP="00C35ACC">
            <w:pPr>
              <w:pStyle w:val="TableParagraph"/>
            </w:pPr>
            <w:r>
              <w:t>High Level Business Requirement</w:t>
            </w:r>
          </w:p>
        </w:tc>
      </w:tr>
      <w:tr w:rsidR="00AA270B" w14:paraId="335A18D3"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319"/>
        </w:trPr>
        <w:tc>
          <w:tcPr>
            <w:tcW w:w="1709" w:type="dxa"/>
          </w:tcPr>
          <w:p w14:paraId="3B0A6EBD" w14:textId="77777777" w:rsidR="00AA270B" w:rsidRDefault="00AA270B" w:rsidP="00C35ACC">
            <w:pPr>
              <w:pStyle w:val="TableParagraph"/>
            </w:pPr>
            <w:r>
              <w:lastRenderedPageBreak/>
              <w:t>IRB</w:t>
            </w:r>
          </w:p>
        </w:tc>
        <w:tc>
          <w:tcPr>
            <w:tcW w:w="8554" w:type="dxa"/>
          </w:tcPr>
          <w:p w14:paraId="1A4710BE" w14:textId="77777777" w:rsidR="00AA270B" w:rsidRDefault="00AA270B" w:rsidP="00C35ACC">
            <w:pPr>
              <w:pStyle w:val="TableParagraph"/>
            </w:pPr>
            <w:r>
              <w:t>Investment Review Board</w:t>
            </w:r>
          </w:p>
        </w:tc>
      </w:tr>
      <w:tr w:rsidR="00AA270B" w14:paraId="206196C0"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317"/>
        </w:trPr>
        <w:tc>
          <w:tcPr>
            <w:tcW w:w="1709" w:type="dxa"/>
          </w:tcPr>
          <w:p w14:paraId="22771B4A" w14:textId="77777777" w:rsidR="00AA270B" w:rsidRDefault="00AA270B" w:rsidP="00C35ACC">
            <w:pPr>
              <w:pStyle w:val="TableParagraph"/>
            </w:pPr>
            <w:r>
              <w:t>IT</w:t>
            </w:r>
          </w:p>
        </w:tc>
        <w:tc>
          <w:tcPr>
            <w:tcW w:w="8554" w:type="dxa"/>
          </w:tcPr>
          <w:p w14:paraId="4E5EA80B" w14:textId="77777777" w:rsidR="00AA270B" w:rsidRDefault="00AA270B" w:rsidP="00C35ACC">
            <w:pPr>
              <w:pStyle w:val="TableParagraph"/>
            </w:pPr>
            <w:r>
              <w:t>Information Technology</w:t>
            </w:r>
          </w:p>
        </w:tc>
      </w:tr>
      <w:tr w:rsidR="00AA270B" w14:paraId="37E86B22"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319"/>
        </w:trPr>
        <w:tc>
          <w:tcPr>
            <w:tcW w:w="1709" w:type="dxa"/>
          </w:tcPr>
          <w:p w14:paraId="5AE0F4AD" w14:textId="77777777" w:rsidR="00AA270B" w:rsidRDefault="00AA270B" w:rsidP="00C35ACC">
            <w:pPr>
              <w:pStyle w:val="TableParagraph"/>
              <w:spacing w:line="268" w:lineRule="exact"/>
            </w:pPr>
            <w:r>
              <w:t>ITC</w:t>
            </w:r>
          </w:p>
        </w:tc>
        <w:tc>
          <w:tcPr>
            <w:tcW w:w="8554" w:type="dxa"/>
          </w:tcPr>
          <w:p w14:paraId="03178225" w14:textId="77777777" w:rsidR="00AA270B" w:rsidRDefault="00AA270B" w:rsidP="00C35ACC">
            <w:pPr>
              <w:pStyle w:val="TableParagraph"/>
              <w:spacing w:line="268" w:lineRule="exact"/>
            </w:pPr>
            <w:r>
              <w:t>Information Technology Center</w:t>
            </w:r>
          </w:p>
        </w:tc>
      </w:tr>
      <w:tr w:rsidR="00AA270B" w14:paraId="5E79032D"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319"/>
        </w:trPr>
        <w:tc>
          <w:tcPr>
            <w:tcW w:w="1709" w:type="dxa"/>
          </w:tcPr>
          <w:p w14:paraId="6A62B8D7" w14:textId="77777777" w:rsidR="00AA270B" w:rsidRDefault="00AA270B" w:rsidP="00C35ACC">
            <w:pPr>
              <w:pStyle w:val="TableParagraph"/>
            </w:pPr>
            <w:r>
              <w:t>LIMS</w:t>
            </w:r>
          </w:p>
        </w:tc>
        <w:tc>
          <w:tcPr>
            <w:tcW w:w="8554" w:type="dxa"/>
          </w:tcPr>
          <w:p w14:paraId="6859F781" w14:textId="77777777" w:rsidR="00AA270B" w:rsidRDefault="00AA270B" w:rsidP="00C35ACC">
            <w:pPr>
              <w:pStyle w:val="TableParagraph"/>
            </w:pPr>
            <w:r>
              <w:t>Laboratory Information Management System</w:t>
            </w:r>
          </w:p>
        </w:tc>
      </w:tr>
      <w:tr w:rsidR="00AA270B" w14:paraId="15D4F10F"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319"/>
        </w:trPr>
        <w:tc>
          <w:tcPr>
            <w:tcW w:w="1709" w:type="dxa"/>
          </w:tcPr>
          <w:p w14:paraId="637BC417" w14:textId="77777777" w:rsidR="00AA270B" w:rsidRDefault="00AA270B" w:rsidP="00C35ACC">
            <w:pPr>
              <w:pStyle w:val="TableParagraph"/>
            </w:pPr>
            <w:r>
              <w:t>LMOD</w:t>
            </w:r>
          </w:p>
        </w:tc>
        <w:tc>
          <w:tcPr>
            <w:tcW w:w="8554" w:type="dxa"/>
          </w:tcPr>
          <w:p w14:paraId="1E1E9208" w14:textId="77777777" w:rsidR="00AA270B" w:rsidRDefault="00AA270B" w:rsidP="00C35ACC">
            <w:pPr>
              <w:pStyle w:val="TableParagraph"/>
            </w:pPr>
            <w:r>
              <w:t>Land Management Operations Database</w:t>
            </w:r>
          </w:p>
        </w:tc>
      </w:tr>
      <w:tr w:rsidR="00AA270B" w14:paraId="75974F56"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317"/>
        </w:trPr>
        <w:tc>
          <w:tcPr>
            <w:tcW w:w="1709" w:type="dxa"/>
          </w:tcPr>
          <w:p w14:paraId="2530901D" w14:textId="77777777" w:rsidR="00AA270B" w:rsidRDefault="00AA270B" w:rsidP="00C35ACC">
            <w:pPr>
              <w:pStyle w:val="TableParagraph"/>
              <w:spacing w:line="266" w:lineRule="exact"/>
            </w:pPr>
            <w:r>
              <w:t>LOE</w:t>
            </w:r>
          </w:p>
        </w:tc>
        <w:tc>
          <w:tcPr>
            <w:tcW w:w="8554" w:type="dxa"/>
          </w:tcPr>
          <w:p w14:paraId="53155CD6" w14:textId="77777777" w:rsidR="00AA270B" w:rsidRDefault="00AA270B" w:rsidP="00C35ACC">
            <w:pPr>
              <w:pStyle w:val="TableParagraph"/>
              <w:spacing w:line="266" w:lineRule="exact"/>
            </w:pPr>
            <w:r>
              <w:t>Level of Effort</w:t>
            </w:r>
          </w:p>
        </w:tc>
      </w:tr>
      <w:tr w:rsidR="00AA270B" w14:paraId="1F92E335"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319"/>
        </w:trPr>
        <w:tc>
          <w:tcPr>
            <w:tcW w:w="1709" w:type="dxa"/>
          </w:tcPr>
          <w:p w14:paraId="48CB8F07" w14:textId="77777777" w:rsidR="00AA270B" w:rsidRDefault="00AA270B" w:rsidP="00C35ACC">
            <w:pPr>
              <w:pStyle w:val="TableParagraph"/>
            </w:pPr>
            <w:r>
              <w:t>MMP</w:t>
            </w:r>
          </w:p>
        </w:tc>
        <w:tc>
          <w:tcPr>
            <w:tcW w:w="8554" w:type="dxa"/>
          </w:tcPr>
          <w:p w14:paraId="443AD1E4" w14:textId="77777777" w:rsidR="00AA270B" w:rsidRDefault="00AA270B" w:rsidP="00C35ACC">
            <w:pPr>
              <w:pStyle w:val="TableParagraph"/>
            </w:pPr>
            <w:r>
              <w:t>Manure Management Planner</w:t>
            </w:r>
          </w:p>
        </w:tc>
      </w:tr>
      <w:tr w:rsidR="00AA270B" w14:paraId="784214CE"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319"/>
        </w:trPr>
        <w:tc>
          <w:tcPr>
            <w:tcW w:w="1709" w:type="dxa"/>
          </w:tcPr>
          <w:p w14:paraId="612337C0" w14:textId="77777777" w:rsidR="00AA270B" w:rsidRDefault="00AA270B" w:rsidP="00C35ACC">
            <w:pPr>
              <w:pStyle w:val="TableParagraph"/>
            </w:pPr>
            <w:r>
              <w:t>NASIS</w:t>
            </w:r>
          </w:p>
        </w:tc>
        <w:tc>
          <w:tcPr>
            <w:tcW w:w="8554" w:type="dxa"/>
          </w:tcPr>
          <w:p w14:paraId="1F1EB63D" w14:textId="77777777" w:rsidR="00AA270B" w:rsidRDefault="00AA270B" w:rsidP="00C35ACC">
            <w:pPr>
              <w:pStyle w:val="TableParagraph"/>
            </w:pPr>
            <w:r>
              <w:t>National Soil Information System</w:t>
            </w:r>
          </w:p>
        </w:tc>
      </w:tr>
      <w:tr w:rsidR="00AA270B" w14:paraId="2CBF73E1"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317"/>
        </w:trPr>
        <w:tc>
          <w:tcPr>
            <w:tcW w:w="1709" w:type="dxa"/>
          </w:tcPr>
          <w:p w14:paraId="1A250A17" w14:textId="77777777" w:rsidR="00AA270B" w:rsidRDefault="00AA270B" w:rsidP="00C35ACC">
            <w:pPr>
              <w:pStyle w:val="TableParagraph"/>
            </w:pPr>
            <w:r>
              <w:t>NRCS</w:t>
            </w:r>
          </w:p>
        </w:tc>
        <w:tc>
          <w:tcPr>
            <w:tcW w:w="8554" w:type="dxa"/>
          </w:tcPr>
          <w:p w14:paraId="1A00D386" w14:textId="77777777" w:rsidR="00AA270B" w:rsidRDefault="00AA270B" w:rsidP="00C35ACC">
            <w:pPr>
              <w:pStyle w:val="TableParagraph"/>
            </w:pPr>
            <w:r>
              <w:t>Natural Resources Conservation Service</w:t>
            </w:r>
          </w:p>
        </w:tc>
      </w:tr>
      <w:tr w:rsidR="00AA270B" w14:paraId="12816429"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588"/>
        </w:trPr>
        <w:tc>
          <w:tcPr>
            <w:tcW w:w="1709" w:type="dxa"/>
          </w:tcPr>
          <w:p w14:paraId="47CD3B0E" w14:textId="77777777" w:rsidR="00AA270B" w:rsidRDefault="00AA270B" w:rsidP="00C35ACC">
            <w:pPr>
              <w:pStyle w:val="TableParagraph"/>
              <w:spacing w:line="268" w:lineRule="exact"/>
            </w:pPr>
            <w:r>
              <w:t>OCIO NIST</w:t>
            </w:r>
          </w:p>
        </w:tc>
        <w:tc>
          <w:tcPr>
            <w:tcW w:w="8554" w:type="dxa"/>
          </w:tcPr>
          <w:p w14:paraId="275F6A65" w14:textId="77777777" w:rsidR="00AA270B" w:rsidRDefault="00AA270B" w:rsidP="00C35ACC">
            <w:pPr>
              <w:pStyle w:val="TableParagraph"/>
              <w:ind w:right="292"/>
            </w:pPr>
            <w:r>
              <w:t>Office of the Chief Information Officer National Institute of Standards and Technology</w:t>
            </w:r>
          </w:p>
        </w:tc>
      </w:tr>
      <w:tr w:rsidR="00AA270B" w14:paraId="7EB8ACE1"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319"/>
        </w:trPr>
        <w:tc>
          <w:tcPr>
            <w:tcW w:w="1709" w:type="dxa"/>
          </w:tcPr>
          <w:p w14:paraId="08EC269B" w14:textId="77777777" w:rsidR="00AA270B" w:rsidRDefault="00AA270B" w:rsidP="00C35ACC">
            <w:pPr>
              <w:pStyle w:val="TableParagraph"/>
            </w:pPr>
            <w:r>
              <w:t>PII NRCS</w:t>
            </w:r>
          </w:p>
        </w:tc>
        <w:tc>
          <w:tcPr>
            <w:tcW w:w="8554" w:type="dxa"/>
          </w:tcPr>
          <w:p w14:paraId="6691B424" w14:textId="77777777" w:rsidR="00AA270B" w:rsidRDefault="00AA270B" w:rsidP="00C35ACC">
            <w:pPr>
              <w:pStyle w:val="TableParagraph"/>
            </w:pPr>
            <w:r>
              <w:t>Personally Identifiable Information Natural Resources Conservation Service</w:t>
            </w:r>
          </w:p>
        </w:tc>
      </w:tr>
      <w:tr w:rsidR="00AA270B" w14:paraId="11698D08"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319"/>
        </w:trPr>
        <w:tc>
          <w:tcPr>
            <w:tcW w:w="1709" w:type="dxa"/>
          </w:tcPr>
          <w:p w14:paraId="0DCD31D9" w14:textId="77777777" w:rsidR="00AA270B" w:rsidRDefault="00AA270B" w:rsidP="00C35ACC">
            <w:pPr>
              <w:pStyle w:val="TableParagraph"/>
            </w:pPr>
            <w:r>
              <w:t>QC OCIO</w:t>
            </w:r>
          </w:p>
        </w:tc>
        <w:tc>
          <w:tcPr>
            <w:tcW w:w="8554" w:type="dxa"/>
          </w:tcPr>
          <w:p w14:paraId="13FDF9EC" w14:textId="77777777" w:rsidR="00AA270B" w:rsidRDefault="00AA270B" w:rsidP="00C35ACC">
            <w:pPr>
              <w:pStyle w:val="TableParagraph"/>
            </w:pPr>
            <w:r>
              <w:t>Quality Control Office of the Chief Information Officer</w:t>
            </w:r>
          </w:p>
        </w:tc>
      </w:tr>
      <w:tr w:rsidR="00AA270B" w14:paraId="70B98D1B"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317"/>
        </w:trPr>
        <w:tc>
          <w:tcPr>
            <w:tcW w:w="1709" w:type="dxa"/>
          </w:tcPr>
          <w:p w14:paraId="19542B86" w14:textId="77777777" w:rsidR="00AA270B" w:rsidRDefault="00AA270B" w:rsidP="00C35ACC">
            <w:pPr>
              <w:pStyle w:val="TableParagraph"/>
            </w:pPr>
            <w:r>
              <w:t>RMT</w:t>
            </w:r>
          </w:p>
        </w:tc>
        <w:tc>
          <w:tcPr>
            <w:tcW w:w="8554" w:type="dxa"/>
          </w:tcPr>
          <w:p w14:paraId="4D166F52" w14:textId="77777777" w:rsidR="00AA270B" w:rsidRDefault="00AA270B" w:rsidP="00C35ACC">
            <w:pPr>
              <w:pStyle w:val="TableParagraph"/>
            </w:pPr>
            <w:r>
              <w:t>Requirements Management Team</w:t>
            </w:r>
          </w:p>
        </w:tc>
      </w:tr>
      <w:tr w:rsidR="00AA270B" w14:paraId="1EA11151"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589"/>
        </w:trPr>
        <w:tc>
          <w:tcPr>
            <w:tcW w:w="1709" w:type="dxa"/>
          </w:tcPr>
          <w:p w14:paraId="1967295D" w14:textId="77777777" w:rsidR="00AA270B" w:rsidRDefault="00AA270B" w:rsidP="00C35ACC">
            <w:pPr>
              <w:pStyle w:val="TableParagraph"/>
            </w:pPr>
            <w:r>
              <w:t>Site</w:t>
            </w:r>
          </w:p>
        </w:tc>
        <w:tc>
          <w:tcPr>
            <w:tcW w:w="8554" w:type="dxa"/>
          </w:tcPr>
          <w:p w14:paraId="25AAA5A2" w14:textId="77777777" w:rsidR="00AA270B" w:rsidRDefault="00AA270B" w:rsidP="00C35ACC">
            <w:pPr>
              <w:pStyle w:val="TableParagraph"/>
              <w:ind w:right="807"/>
            </w:pPr>
            <w:r>
              <w:t>A “site” is a physical spot on the Earth (latitude/longitude and other geological features)</w:t>
            </w:r>
          </w:p>
        </w:tc>
      </w:tr>
      <w:tr w:rsidR="00AA270B" w14:paraId="158A4B0C"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319"/>
        </w:trPr>
        <w:tc>
          <w:tcPr>
            <w:tcW w:w="1709" w:type="dxa"/>
          </w:tcPr>
          <w:p w14:paraId="2422259F" w14:textId="77777777" w:rsidR="00AA270B" w:rsidRDefault="00AA270B" w:rsidP="00C35ACC">
            <w:pPr>
              <w:pStyle w:val="TableParagraph"/>
            </w:pPr>
            <w:r>
              <w:t>S&amp;T</w:t>
            </w:r>
          </w:p>
        </w:tc>
        <w:tc>
          <w:tcPr>
            <w:tcW w:w="8554" w:type="dxa"/>
          </w:tcPr>
          <w:p w14:paraId="4D0A0C65" w14:textId="77777777" w:rsidR="00AA270B" w:rsidRDefault="00AA270B" w:rsidP="00C35ACC">
            <w:pPr>
              <w:pStyle w:val="TableParagraph"/>
            </w:pPr>
            <w:r>
              <w:t>Science and Technology</w:t>
            </w:r>
          </w:p>
        </w:tc>
      </w:tr>
      <w:tr w:rsidR="00AA270B" w14:paraId="5D7AD1D5"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317"/>
        </w:trPr>
        <w:tc>
          <w:tcPr>
            <w:tcW w:w="1709" w:type="dxa"/>
          </w:tcPr>
          <w:p w14:paraId="756DC25B" w14:textId="77777777" w:rsidR="00AA270B" w:rsidRDefault="00AA270B" w:rsidP="00C35ACC">
            <w:pPr>
              <w:pStyle w:val="TableParagraph"/>
            </w:pPr>
            <w:r>
              <w:t>SME</w:t>
            </w:r>
          </w:p>
        </w:tc>
        <w:tc>
          <w:tcPr>
            <w:tcW w:w="8554" w:type="dxa"/>
          </w:tcPr>
          <w:p w14:paraId="0EC60357" w14:textId="77777777" w:rsidR="00AA270B" w:rsidRDefault="00AA270B" w:rsidP="00C35ACC">
            <w:pPr>
              <w:pStyle w:val="TableParagraph"/>
            </w:pPr>
            <w:r>
              <w:t>Subject Matter Expert</w:t>
            </w:r>
          </w:p>
        </w:tc>
      </w:tr>
      <w:tr w:rsidR="00AA270B" w14:paraId="05A161EE"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319"/>
        </w:trPr>
        <w:tc>
          <w:tcPr>
            <w:tcW w:w="1709" w:type="dxa"/>
          </w:tcPr>
          <w:p w14:paraId="4BD0BF2E" w14:textId="77777777" w:rsidR="00AA270B" w:rsidRDefault="00AA270B" w:rsidP="00C35ACC">
            <w:pPr>
              <w:pStyle w:val="TableParagraph"/>
              <w:spacing w:line="268" w:lineRule="exact"/>
            </w:pPr>
            <w:r>
              <w:t>SRS QC</w:t>
            </w:r>
          </w:p>
        </w:tc>
        <w:tc>
          <w:tcPr>
            <w:tcW w:w="8554" w:type="dxa"/>
          </w:tcPr>
          <w:p w14:paraId="224329A5" w14:textId="77777777" w:rsidR="00AA270B" w:rsidRDefault="00AA270B" w:rsidP="00C35ACC">
            <w:pPr>
              <w:pStyle w:val="TableParagraph"/>
              <w:spacing w:line="268" w:lineRule="exact"/>
            </w:pPr>
            <w:r>
              <w:t>SYSTEM Requirements Specification Quality Control</w:t>
            </w:r>
          </w:p>
        </w:tc>
      </w:tr>
      <w:tr w:rsidR="00AA270B" w14:paraId="179D49AA"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319"/>
        </w:trPr>
        <w:tc>
          <w:tcPr>
            <w:tcW w:w="1709" w:type="dxa"/>
          </w:tcPr>
          <w:p w14:paraId="1B36A9C6" w14:textId="77777777" w:rsidR="00AA270B" w:rsidRDefault="00AA270B" w:rsidP="00C35ACC">
            <w:pPr>
              <w:pStyle w:val="TableParagraph"/>
            </w:pPr>
            <w:r>
              <w:t>TSPs</w:t>
            </w:r>
          </w:p>
        </w:tc>
        <w:tc>
          <w:tcPr>
            <w:tcW w:w="8554" w:type="dxa"/>
          </w:tcPr>
          <w:p w14:paraId="1B1BE141" w14:textId="77777777" w:rsidR="00AA270B" w:rsidRDefault="00AA270B" w:rsidP="00C35ACC">
            <w:pPr>
              <w:pStyle w:val="TableParagraph"/>
            </w:pPr>
            <w:r>
              <w:t>Technical Service Providers</w:t>
            </w:r>
          </w:p>
        </w:tc>
      </w:tr>
      <w:tr w:rsidR="00AA270B" w14:paraId="66E964AA"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586"/>
        </w:trPr>
        <w:tc>
          <w:tcPr>
            <w:tcW w:w="1709" w:type="dxa"/>
          </w:tcPr>
          <w:p w14:paraId="081FCA70" w14:textId="77777777" w:rsidR="00AA270B" w:rsidRDefault="00AA270B" w:rsidP="00C35ACC">
            <w:pPr>
              <w:pStyle w:val="TableParagraph"/>
            </w:pPr>
            <w:r>
              <w:t>USDA SRS</w:t>
            </w:r>
          </w:p>
        </w:tc>
        <w:tc>
          <w:tcPr>
            <w:tcW w:w="8554" w:type="dxa"/>
          </w:tcPr>
          <w:p w14:paraId="46A5EFB2" w14:textId="77777777" w:rsidR="00AA270B" w:rsidRDefault="00AA270B" w:rsidP="00C35ACC">
            <w:pPr>
              <w:pStyle w:val="TableParagraph"/>
              <w:ind w:right="1160"/>
            </w:pPr>
            <w:r>
              <w:t>United States Department of Agriculture Systems Requirements Specification</w:t>
            </w:r>
          </w:p>
        </w:tc>
      </w:tr>
      <w:tr w:rsidR="00AA270B" w14:paraId="63667154"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319"/>
        </w:trPr>
        <w:tc>
          <w:tcPr>
            <w:tcW w:w="1709" w:type="dxa"/>
          </w:tcPr>
          <w:p w14:paraId="22C7C845" w14:textId="77777777" w:rsidR="00AA270B" w:rsidRDefault="00AA270B" w:rsidP="00C35ACC">
            <w:pPr>
              <w:pStyle w:val="TableParagraph"/>
              <w:spacing w:line="268" w:lineRule="exact"/>
            </w:pPr>
            <w:r>
              <w:t>WEPP</w:t>
            </w:r>
          </w:p>
        </w:tc>
        <w:tc>
          <w:tcPr>
            <w:tcW w:w="8554" w:type="dxa"/>
          </w:tcPr>
          <w:p w14:paraId="655AB1DE" w14:textId="77777777" w:rsidR="00AA270B" w:rsidRDefault="00AA270B" w:rsidP="00C35ACC">
            <w:pPr>
              <w:pStyle w:val="TableParagraph"/>
              <w:spacing w:line="268" w:lineRule="exact"/>
            </w:pPr>
            <w:r>
              <w:t>Water Erosion Prediction Project</w:t>
            </w:r>
          </w:p>
        </w:tc>
      </w:tr>
      <w:tr w:rsidR="00AA270B" w14:paraId="406E6CEF" w14:textId="77777777" w:rsidTr="00AA270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Ex>
        <w:trPr>
          <w:trHeight w:hRule="exact" w:val="319"/>
        </w:trPr>
        <w:tc>
          <w:tcPr>
            <w:tcW w:w="1709" w:type="dxa"/>
          </w:tcPr>
          <w:p w14:paraId="6C16A1FE" w14:textId="77777777" w:rsidR="00AA270B" w:rsidRDefault="00AA270B" w:rsidP="00C35ACC">
            <w:pPr>
              <w:pStyle w:val="TableParagraph"/>
            </w:pPr>
            <w:r>
              <w:t>WEPS</w:t>
            </w:r>
          </w:p>
        </w:tc>
        <w:tc>
          <w:tcPr>
            <w:tcW w:w="8554" w:type="dxa"/>
          </w:tcPr>
          <w:p w14:paraId="3B517E7E" w14:textId="77777777" w:rsidR="00AA270B" w:rsidRDefault="00AA270B" w:rsidP="00C35ACC">
            <w:pPr>
              <w:pStyle w:val="TableParagraph"/>
            </w:pPr>
            <w:r>
              <w:t>Wind Erosion Prediction System</w:t>
            </w:r>
          </w:p>
        </w:tc>
      </w:tr>
      <w:tr w:rsidR="000D423F" w:rsidRPr="00F859B3" w14:paraId="559BC19F" w14:textId="77777777" w:rsidTr="00AA270B">
        <w:trPr>
          <w:trHeight w:val="288"/>
        </w:trPr>
        <w:tc>
          <w:tcPr>
            <w:tcW w:w="1709" w:type="dxa"/>
            <w:shd w:val="clear" w:color="auto" w:fill="auto"/>
          </w:tcPr>
          <w:p w14:paraId="361ECF3B" w14:textId="77777777" w:rsidR="000D423F" w:rsidRPr="00F859B3" w:rsidRDefault="000D423F" w:rsidP="0009561D">
            <w:pPr>
              <w:rPr>
                <w:rFonts w:eastAsia="Calibri" w:cs="Arial"/>
              </w:rPr>
            </w:pPr>
          </w:p>
        </w:tc>
        <w:tc>
          <w:tcPr>
            <w:tcW w:w="8551" w:type="dxa"/>
            <w:shd w:val="clear" w:color="auto" w:fill="auto"/>
          </w:tcPr>
          <w:p w14:paraId="5700D297" w14:textId="77777777" w:rsidR="000D423F" w:rsidRPr="0009561D" w:rsidRDefault="000D423F" w:rsidP="0009561D">
            <w:pPr>
              <w:rPr>
                <w:rFonts w:eastAsia="Calibri" w:cs="Arial"/>
                <w:sz w:val="20"/>
              </w:rPr>
            </w:pPr>
          </w:p>
        </w:tc>
      </w:tr>
      <w:tr w:rsidR="000D423F" w:rsidRPr="00F859B3" w14:paraId="23604AC4" w14:textId="77777777" w:rsidTr="00AA270B">
        <w:trPr>
          <w:trHeight w:val="288"/>
        </w:trPr>
        <w:tc>
          <w:tcPr>
            <w:tcW w:w="1709" w:type="dxa"/>
            <w:shd w:val="clear" w:color="auto" w:fill="auto"/>
          </w:tcPr>
          <w:p w14:paraId="535FD7A3" w14:textId="77777777" w:rsidR="000D423F" w:rsidRPr="00F859B3" w:rsidRDefault="000D423F" w:rsidP="0009561D">
            <w:pPr>
              <w:rPr>
                <w:rFonts w:eastAsia="Calibri" w:cs="Arial"/>
              </w:rPr>
            </w:pPr>
          </w:p>
        </w:tc>
        <w:tc>
          <w:tcPr>
            <w:tcW w:w="8551" w:type="dxa"/>
            <w:shd w:val="clear" w:color="auto" w:fill="auto"/>
          </w:tcPr>
          <w:p w14:paraId="1EE0711E" w14:textId="77777777" w:rsidR="000D423F" w:rsidRPr="0009561D" w:rsidRDefault="000D423F" w:rsidP="0009561D">
            <w:pPr>
              <w:rPr>
                <w:rFonts w:eastAsia="Calibri" w:cs="Arial"/>
                <w:sz w:val="20"/>
              </w:rPr>
            </w:pPr>
          </w:p>
        </w:tc>
      </w:tr>
      <w:tr w:rsidR="00DB6D41" w:rsidRPr="00F859B3" w14:paraId="6A01174B" w14:textId="77777777" w:rsidTr="00AA270B">
        <w:trPr>
          <w:trHeight w:val="288"/>
        </w:trPr>
        <w:tc>
          <w:tcPr>
            <w:tcW w:w="1709" w:type="dxa"/>
            <w:shd w:val="clear" w:color="auto" w:fill="auto"/>
          </w:tcPr>
          <w:p w14:paraId="402103E4" w14:textId="77777777" w:rsidR="00DB6D41" w:rsidRPr="00DB6D41" w:rsidRDefault="00DB6D41" w:rsidP="0009561D">
            <w:pPr>
              <w:rPr>
                <w:rFonts w:eastAsia="Calibri" w:cs="Arial"/>
              </w:rPr>
            </w:pPr>
          </w:p>
        </w:tc>
        <w:tc>
          <w:tcPr>
            <w:tcW w:w="8551" w:type="dxa"/>
            <w:shd w:val="clear" w:color="auto" w:fill="auto"/>
          </w:tcPr>
          <w:p w14:paraId="4D9F0EA1" w14:textId="77777777" w:rsidR="00DB6D41" w:rsidRPr="0009561D" w:rsidRDefault="00DB6D41" w:rsidP="0009561D">
            <w:pPr>
              <w:rPr>
                <w:rFonts w:eastAsia="Calibri" w:cs="Arial"/>
                <w:sz w:val="20"/>
              </w:rPr>
            </w:pPr>
          </w:p>
        </w:tc>
      </w:tr>
      <w:tr w:rsidR="000D423F" w:rsidRPr="00F859B3" w14:paraId="54E95019" w14:textId="77777777" w:rsidTr="00AA270B">
        <w:trPr>
          <w:trHeight w:val="288"/>
        </w:trPr>
        <w:tc>
          <w:tcPr>
            <w:tcW w:w="1709" w:type="dxa"/>
            <w:shd w:val="clear" w:color="auto" w:fill="auto"/>
          </w:tcPr>
          <w:p w14:paraId="46E78C29" w14:textId="77777777" w:rsidR="000D423F" w:rsidRPr="00F859B3" w:rsidRDefault="000D423F" w:rsidP="0009561D">
            <w:pPr>
              <w:rPr>
                <w:rFonts w:eastAsia="Calibri" w:cs="Arial"/>
              </w:rPr>
            </w:pPr>
          </w:p>
        </w:tc>
        <w:tc>
          <w:tcPr>
            <w:tcW w:w="8551" w:type="dxa"/>
            <w:shd w:val="clear" w:color="auto" w:fill="auto"/>
          </w:tcPr>
          <w:p w14:paraId="3BF8DAA9" w14:textId="77777777" w:rsidR="000D423F" w:rsidRPr="0009561D" w:rsidRDefault="000D423F" w:rsidP="0009561D">
            <w:pPr>
              <w:rPr>
                <w:rFonts w:eastAsia="Calibri" w:cs="Arial"/>
                <w:sz w:val="20"/>
              </w:rPr>
            </w:pPr>
          </w:p>
        </w:tc>
      </w:tr>
      <w:tr w:rsidR="000D423F" w:rsidRPr="00F859B3" w14:paraId="055FAED1" w14:textId="77777777" w:rsidTr="00AA270B">
        <w:trPr>
          <w:trHeight w:val="288"/>
        </w:trPr>
        <w:tc>
          <w:tcPr>
            <w:tcW w:w="1709" w:type="dxa"/>
            <w:shd w:val="clear" w:color="auto" w:fill="auto"/>
          </w:tcPr>
          <w:p w14:paraId="15B2AC98" w14:textId="77777777" w:rsidR="000D423F" w:rsidRPr="00F859B3" w:rsidRDefault="000D423F" w:rsidP="0009561D">
            <w:pPr>
              <w:rPr>
                <w:rFonts w:eastAsia="Calibri" w:cs="Arial"/>
              </w:rPr>
            </w:pPr>
          </w:p>
        </w:tc>
        <w:tc>
          <w:tcPr>
            <w:tcW w:w="8551" w:type="dxa"/>
            <w:shd w:val="clear" w:color="auto" w:fill="auto"/>
          </w:tcPr>
          <w:p w14:paraId="02941113" w14:textId="77777777" w:rsidR="000D423F" w:rsidRPr="0009561D" w:rsidRDefault="000D423F" w:rsidP="0009561D">
            <w:pPr>
              <w:rPr>
                <w:rFonts w:eastAsia="Calibri" w:cs="Arial"/>
                <w:sz w:val="20"/>
              </w:rPr>
            </w:pPr>
          </w:p>
        </w:tc>
      </w:tr>
    </w:tbl>
    <w:p w14:paraId="0065CF3F" w14:textId="77777777" w:rsidR="00DB6D41" w:rsidRDefault="00DB6D41" w:rsidP="00DB6D41"/>
    <w:p w14:paraId="5CCC58A3" w14:textId="77777777" w:rsidR="00D2018F" w:rsidRPr="00B20931" w:rsidRDefault="00DB6D41" w:rsidP="007B503F">
      <w:pPr>
        <w:pStyle w:val="Heading1"/>
        <w:numPr>
          <w:ilvl w:val="0"/>
          <w:numId w:val="0"/>
        </w:numPr>
        <w:ind w:left="432" w:hanging="432"/>
      </w:pPr>
      <w:r>
        <w:br w:type="page"/>
      </w:r>
      <w:bookmarkStart w:id="54" w:name="_Toc33798123"/>
      <w:r w:rsidR="00D2018F" w:rsidRPr="00B20931">
        <w:lastRenderedPageBreak/>
        <w:t>Appendix B – References</w:t>
      </w:r>
      <w:bookmarkEnd w:id="54"/>
    </w:p>
    <w:p w14:paraId="26713A43" w14:textId="77777777" w:rsidR="00D2018F" w:rsidRPr="00F859B3" w:rsidRDefault="00D2018F" w:rsidP="00D2018F">
      <w:pPr>
        <w:pStyle w:val="BodyText"/>
        <w:contextualSpacing/>
        <w:rPr>
          <w:rFonts w:cs="Arial"/>
          <w:b/>
        </w:rPr>
      </w:pP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3780"/>
        <w:gridCol w:w="2338"/>
        <w:gridCol w:w="2230"/>
      </w:tblGrid>
      <w:tr w:rsidR="000D423F" w:rsidRPr="00F859B3" w14:paraId="671669CC" w14:textId="77777777" w:rsidTr="00DB6D41">
        <w:trPr>
          <w:trHeight w:val="350"/>
        </w:trPr>
        <w:tc>
          <w:tcPr>
            <w:tcW w:w="433" w:type="pct"/>
            <w:shd w:val="clear" w:color="auto" w:fill="1F497D"/>
            <w:vAlign w:val="center"/>
          </w:tcPr>
          <w:p w14:paraId="60D4E46B" w14:textId="77777777" w:rsidR="000D423F" w:rsidRPr="00F859B3" w:rsidRDefault="000D423F" w:rsidP="00BD394D">
            <w:pPr>
              <w:spacing w:after="120" w:line="276" w:lineRule="auto"/>
              <w:rPr>
                <w:rFonts w:eastAsia="Calibri" w:cs="Arial"/>
                <w:b/>
                <w:i/>
                <w:color w:val="FFFFFF"/>
                <w:szCs w:val="22"/>
              </w:rPr>
            </w:pPr>
            <w:r w:rsidRPr="00F859B3">
              <w:rPr>
                <w:rFonts w:eastAsia="Calibri" w:cs="Arial"/>
                <w:b/>
                <w:color w:val="FFFFFF"/>
                <w:szCs w:val="22"/>
              </w:rPr>
              <w:t>Ref #</w:t>
            </w:r>
          </w:p>
        </w:tc>
        <w:tc>
          <w:tcPr>
            <w:tcW w:w="2068" w:type="pct"/>
            <w:shd w:val="clear" w:color="auto" w:fill="1F497D"/>
            <w:vAlign w:val="center"/>
          </w:tcPr>
          <w:p w14:paraId="624BD308" w14:textId="77777777" w:rsidR="000D423F" w:rsidRPr="00F859B3" w:rsidRDefault="000D423F" w:rsidP="00BD394D">
            <w:pPr>
              <w:spacing w:after="120" w:line="276" w:lineRule="auto"/>
              <w:rPr>
                <w:rFonts w:eastAsia="Calibri" w:cs="Arial"/>
                <w:b/>
                <w:i/>
                <w:color w:val="FFFFFF"/>
                <w:szCs w:val="22"/>
              </w:rPr>
            </w:pPr>
            <w:r w:rsidRPr="00F859B3">
              <w:rPr>
                <w:rFonts w:eastAsia="Calibri" w:cs="Arial"/>
                <w:b/>
                <w:color w:val="FFFFFF"/>
                <w:szCs w:val="22"/>
              </w:rPr>
              <w:t>Title</w:t>
            </w:r>
          </w:p>
        </w:tc>
        <w:tc>
          <w:tcPr>
            <w:tcW w:w="1279" w:type="pct"/>
            <w:shd w:val="clear" w:color="auto" w:fill="1F497D"/>
            <w:vAlign w:val="center"/>
          </w:tcPr>
          <w:p w14:paraId="11EBC4E8" w14:textId="77777777" w:rsidR="000D423F" w:rsidRPr="00F859B3" w:rsidRDefault="000D423F" w:rsidP="00BD394D">
            <w:pPr>
              <w:spacing w:after="120" w:line="276" w:lineRule="auto"/>
              <w:rPr>
                <w:rFonts w:eastAsia="Calibri" w:cs="Arial"/>
                <w:b/>
                <w:i/>
                <w:color w:val="FFFFFF"/>
                <w:szCs w:val="22"/>
              </w:rPr>
            </w:pPr>
            <w:r w:rsidRPr="00F859B3">
              <w:rPr>
                <w:rFonts w:eastAsia="Calibri" w:cs="Arial"/>
                <w:b/>
                <w:color w:val="FFFFFF"/>
                <w:szCs w:val="22"/>
              </w:rPr>
              <w:t>Version #/Date</w:t>
            </w:r>
          </w:p>
        </w:tc>
        <w:tc>
          <w:tcPr>
            <w:tcW w:w="1220" w:type="pct"/>
            <w:shd w:val="clear" w:color="auto" w:fill="1F497D"/>
            <w:vAlign w:val="center"/>
          </w:tcPr>
          <w:p w14:paraId="1CEDBA72" w14:textId="77777777" w:rsidR="000D423F" w:rsidRPr="00F859B3" w:rsidRDefault="000D423F" w:rsidP="00BD394D">
            <w:pPr>
              <w:spacing w:after="120" w:line="276" w:lineRule="auto"/>
              <w:rPr>
                <w:rFonts w:eastAsia="Calibri" w:cs="Arial"/>
                <w:b/>
                <w:i/>
                <w:color w:val="FFFFFF"/>
                <w:szCs w:val="22"/>
              </w:rPr>
            </w:pPr>
            <w:r w:rsidRPr="00F859B3">
              <w:rPr>
                <w:rFonts w:eastAsia="Calibri" w:cs="Arial"/>
                <w:b/>
                <w:color w:val="FFFFFF"/>
                <w:szCs w:val="22"/>
              </w:rPr>
              <w:t>Publisher</w:t>
            </w:r>
          </w:p>
        </w:tc>
      </w:tr>
      <w:tr w:rsidR="000D423F" w:rsidRPr="00F859B3" w14:paraId="2A438C9E" w14:textId="77777777" w:rsidTr="00DB6D41">
        <w:tc>
          <w:tcPr>
            <w:tcW w:w="433" w:type="pct"/>
            <w:shd w:val="clear" w:color="auto" w:fill="auto"/>
            <w:vAlign w:val="center"/>
          </w:tcPr>
          <w:p w14:paraId="61E5B4C3" w14:textId="77777777" w:rsidR="000D423F" w:rsidRPr="00F859B3" w:rsidRDefault="000D423F" w:rsidP="00B0015B">
            <w:pPr>
              <w:spacing w:after="200" w:line="276" w:lineRule="auto"/>
              <w:rPr>
                <w:rFonts w:eastAsia="Calibri" w:cs="Arial"/>
                <w:i/>
                <w:szCs w:val="22"/>
              </w:rPr>
            </w:pPr>
            <w:r w:rsidRPr="00F859B3">
              <w:rPr>
                <w:rFonts w:eastAsia="Calibri" w:cs="Arial"/>
                <w:szCs w:val="22"/>
              </w:rPr>
              <w:t>1</w:t>
            </w:r>
          </w:p>
        </w:tc>
        <w:tc>
          <w:tcPr>
            <w:tcW w:w="2068" w:type="pct"/>
            <w:shd w:val="clear" w:color="auto" w:fill="auto"/>
            <w:vAlign w:val="center"/>
          </w:tcPr>
          <w:p w14:paraId="44548E22" w14:textId="77777777" w:rsidR="000D423F" w:rsidRPr="00F859B3" w:rsidRDefault="000D423F" w:rsidP="00B0015B">
            <w:pPr>
              <w:spacing w:after="200" w:line="276" w:lineRule="auto"/>
              <w:rPr>
                <w:rFonts w:eastAsia="Calibri" w:cs="Arial"/>
                <w:i/>
                <w:szCs w:val="22"/>
              </w:rPr>
            </w:pPr>
            <w:r w:rsidRPr="00F859B3">
              <w:rPr>
                <w:rFonts w:eastAsia="Calibri" w:cs="Arial"/>
                <w:snapToGrid w:val="0"/>
                <w:szCs w:val="22"/>
              </w:rPr>
              <w:t>NRCS Requirements Development and Management Plan</w:t>
            </w:r>
          </w:p>
        </w:tc>
        <w:tc>
          <w:tcPr>
            <w:tcW w:w="1279" w:type="pct"/>
            <w:shd w:val="clear" w:color="auto" w:fill="auto"/>
            <w:vAlign w:val="center"/>
          </w:tcPr>
          <w:p w14:paraId="7ADD7A67" w14:textId="77777777" w:rsidR="000D423F" w:rsidRPr="00F859B3" w:rsidRDefault="000D423F" w:rsidP="00B0015B">
            <w:pPr>
              <w:spacing w:after="200" w:line="276" w:lineRule="auto"/>
              <w:rPr>
                <w:rFonts w:eastAsia="Calibri" w:cs="Arial"/>
                <w:i/>
                <w:szCs w:val="22"/>
              </w:rPr>
            </w:pPr>
            <w:r w:rsidRPr="00F859B3">
              <w:rPr>
                <w:rFonts w:eastAsia="Calibri" w:cs="Arial"/>
                <w:szCs w:val="22"/>
              </w:rPr>
              <w:t>1.0</w:t>
            </w:r>
          </w:p>
        </w:tc>
        <w:tc>
          <w:tcPr>
            <w:tcW w:w="1220" w:type="pct"/>
            <w:shd w:val="clear" w:color="auto" w:fill="auto"/>
            <w:vAlign w:val="center"/>
          </w:tcPr>
          <w:p w14:paraId="1DADA945" w14:textId="77777777" w:rsidR="000D423F" w:rsidRPr="00F859B3" w:rsidRDefault="000D423F" w:rsidP="00B0015B">
            <w:pPr>
              <w:spacing w:after="200" w:line="276" w:lineRule="auto"/>
              <w:rPr>
                <w:rFonts w:eastAsia="Calibri" w:cs="Arial"/>
                <w:i/>
                <w:szCs w:val="22"/>
              </w:rPr>
            </w:pPr>
            <w:r w:rsidRPr="00F859B3">
              <w:rPr>
                <w:rFonts w:eastAsia="Calibri" w:cs="Arial"/>
                <w:szCs w:val="22"/>
              </w:rPr>
              <w:t>NRCS</w:t>
            </w:r>
          </w:p>
        </w:tc>
      </w:tr>
      <w:tr w:rsidR="000D423F" w:rsidRPr="00F859B3" w14:paraId="48721E47" w14:textId="77777777" w:rsidTr="00C136A5">
        <w:trPr>
          <w:trHeight w:val="242"/>
        </w:trPr>
        <w:tc>
          <w:tcPr>
            <w:tcW w:w="433" w:type="pct"/>
            <w:shd w:val="clear" w:color="auto" w:fill="auto"/>
            <w:vAlign w:val="center"/>
          </w:tcPr>
          <w:p w14:paraId="7C7646FC" w14:textId="77777777" w:rsidR="000D423F" w:rsidRPr="00F859B3" w:rsidRDefault="000D423F" w:rsidP="00B0015B">
            <w:pPr>
              <w:spacing w:after="200" w:line="276" w:lineRule="auto"/>
              <w:rPr>
                <w:rFonts w:eastAsia="Calibri" w:cs="Arial"/>
                <w:i/>
                <w:szCs w:val="22"/>
              </w:rPr>
            </w:pPr>
            <w:r w:rsidRPr="00F859B3">
              <w:rPr>
                <w:rFonts w:eastAsia="Calibri" w:cs="Arial"/>
                <w:szCs w:val="22"/>
              </w:rPr>
              <w:t>2</w:t>
            </w:r>
          </w:p>
        </w:tc>
        <w:tc>
          <w:tcPr>
            <w:tcW w:w="2068" w:type="pct"/>
            <w:shd w:val="clear" w:color="auto" w:fill="auto"/>
            <w:vAlign w:val="center"/>
          </w:tcPr>
          <w:p w14:paraId="608E3D96" w14:textId="77777777" w:rsidR="000D423F" w:rsidRPr="00F859B3" w:rsidRDefault="000D423F" w:rsidP="00B0015B">
            <w:pPr>
              <w:spacing w:after="200" w:line="276" w:lineRule="auto"/>
              <w:rPr>
                <w:rFonts w:eastAsia="Calibri" w:cs="Arial"/>
                <w:i/>
                <w:szCs w:val="22"/>
              </w:rPr>
            </w:pPr>
            <w:r w:rsidRPr="00F859B3">
              <w:rPr>
                <w:rFonts w:eastAsia="Calibri" w:cs="Arial"/>
                <w:szCs w:val="22"/>
              </w:rPr>
              <w:t>NRCS Change Control Process</w:t>
            </w:r>
          </w:p>
        </w:tc>
        <w:tc>
          <w:tcPr>
            <w:tcW w:w="1279" w:type="pct"/>
            <w:shd w:val="clear" w:color="auto" w:fill="auto"/>
            <w:vAlign w:val="center"/>
          </w:tcPr>
          <w:p w14:paraId="4BDD9010" w14:textId="77777777" w:rsidR="000D423F" w:rsidRPr="00F859B3" w:rsidRDefault="000D423F" w:rsidP="00B0015B">
            <w:pPr>
              <w:spacing w:after="200" w:line="276" w:lineRule="auto"/>
              <w:rPr>
                <w:rFonts w:eastAsia="Calibri" w:cs="Arial"/>
                <w:i/>
                <w:szCs w:val="22"/>
              </w:rPr>
            </w:pPr>
            <w:r w:rsidRPr="00F859B3">
              <w:rPr>
                <w:rFonts w:eastAsia="Calibri" w:cs="Arial"/>
                <w:szCs w:val="22"/>
              </w:rPr>
              <w:t>1.0</w:t>
            </w:r>
          </w:p>
        </w:tc>
        <w:tc>
          <w:tcPr>
            <w:tcW w:w="1220" w:type="pct"/>
            <w:shd w:val="clear" w:color="auto" w:fill="auto"/>
            <w:vAlign w:val="center"/>
          </w:tcPr>
          <w:p w14:paraId="0DEC9739" w14:textId="77777777" w:rsidR="000D423F" w:rsidRPr="00F859B3" w:rsidRDefault="000D423F" w:rsidP="00B0015B">
            <w:pPr>
              <w:spacing w:after="200" w:line="276" w:lineRule="auto"/>
              <w:rPr>
                <w:rFonts w:eastAsia="Calibri" w:cs="Arial"/>
                <w:i/>
                <w:szCs w:val="22"/>
              </w:rPr>
            </w:pPr>
            <w:r w:rsidRPr="00F859B3">
              <w:rPr>
                <w:rFonts w:eastAsia="Calibri" w:cs="Arial"/>
                <w:szCs w:val="22"/>
              </w:rPr>
              <w:t>NRCS</w:t>
            </w:r>
          </w:p>
        </w:tc>
      </w:tr>
      <w:bookmarkEnd w:id="44"/>
      <w:bookmarkEnd w:id="49"/>
      <w:bookmarkEnd w:id="50"/>
      <w:bookmarkEnd w:id="51"/>
    </w:tbl>
    <w:p w14:paraId="5D0068F3" w14:textId="77777777" w:rsidR="006355AD" w:rsidRDefault="006355AD">
      <w:pPr>
        <w:rPr>
          <w:rFonts w:ascii="Calibri" w:hAnsi="Calibri"/>
          <w:b/>
          <w:bCs/>
          <w:iCs/>
          <w:color w:val="1F497D"/>
          <w:sz w:val="28"/>
          <w:szCs w:val="28"/>
        </w:rPr>
      </w:pPr>
    </w:p>
    <w:sectPr w:rsidR="006355AD" w:rsidSect="00EB4CB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E2F15" w14:textId="77777777" w:rsidR="00301E3E" w:rsidRDefault="00301E3E" w:rsidP="00773AD5">
      <w:r>
        <w:separator/>
      </w:r>
    </w:p>
  </w:endnote>
  <w:endnote w:type="continuationSeparator" w:id="0">
    <w:p w14:paraId="3F26F6E1" w14:textId="77777777" w:rsidR="00301E3E" w:rsidRDefault="00301E3E" w:rsidP="00773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Rockwell">
    <w:panose1 w:val="02060603020205020403"/>
    <w:charset w:val="00"/>
    <w:family w:val="roman"/>
    <w:pitch w:val="variable"/>
    <w:sig w:usb0="00000007" w:usb1="00000000" w:usb2="00000000" w:usb3="00000000" w:csb0="00000003" w:csb1="00000000"/>
  </w:font>
  <w:font w:name="Tahoma">
    <w:altName w:val="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altName w:val="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epler Std">
    <w:altName w:val="Kepler Std"/>
    <w:panose1 w:val="00000000000000000000"/>
    <w:charset w:val="00"/>
    <w:family w:val="roman"/>
    <w:notTrueType/>
    <w:pitch w:val="default"/>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DC6F" w14:textId="77777777" w:rsidR="00C35ACC" w:rsidRPr="0054415A" w:rsidRDefault="00C35ACC" w:rsidP="0054415A">
    <w:pPr>
      <w:pStyle w:val="Header"/>
      <w:pBdr>
        <w:top w:val="single" w:sz="8" w:space="1" w:color="auto"/>
      </w:pBdr>
      <w:tabs>
        <w:tab w:val="clear" w:pos="4320"/>
      </w:tabs>
    </w:pPr>
    <w:r w:rsidRPr="0054415A">
      <w:rPr>
        <w:rFonts w:ascii="Calibri" w:hAnsi="Calibri"/>
      </w:rPr>
      <w:t>Office of the Chief Information Officer</w:t>
    </w:r>
    <w:r w:rsidRPr="0054415A">
      <w:rPr>
        <w:rFonts w:ascii="Calibri" w:hAnsi="Calibri"/>
      </w:rPr>
      <w:tab/>
      <w:t xml:space="preserve">Page </w:t>
    </w:r>
    <w:r w:rsidRPr="0054415A">
      <w:rPr>
        <w:rFonts w:ascii="Calibri" w:hAnsi="Calibri"/>
        <w:b/>
      </w:rPr>
      <w:fldChar w:fldCharType="begin"/>
    </w:r>
    <w:r w:rsidRPr="0054415A">
      <w:rPr>
        <w:rFonts w:ascii="Calibri" w:hAnsi="Calibri"/>
        <w:b/>
      </w:rPr>
      <w:instrText xml:space="preserve"> PAGE  \* Arabic  \* MERGEFORMAT </w:instrText>
    </w:r>
    <w:r w:rsidRPr="0054415A">
      <w:rPr>
        <w:rFonts w:ascii="Calibri" w:hAnsi="Calibri"/>
        <w:b/>
      </w:rPr>
      <w:fldChar w:fldCharType="separate"/>
    </w:r>
    <w:r>
      <w:rPr>
        <w:rFonts w:ascii="Calibri" w:hAnsi="Calibri"/>
        <w:b/>
        <w:noProof/>
      </w:rPr>
      <w:t>18</w:t>
    </w:r>
    <w:r w:rsidRPr="0054415A">
      <w:rPr>
        <w:rFonts w:ascii="Calibri" w:hAnsi="Calibri"/>
        <w:b/>
      </w:rPr>
      <w:fldChar w:fldCharType="end"/>
    </w:r>
    <w:r w:rsidRPr="0054415A">
      <w:rPr>
        <w:rFonts w:ascii="Calibri" w:hAnsi="Calibri"/>
      </w:rPr>
      <w:t xml:space="preserve"> of </w:t>
    </w:r>
    <w:r w:rsidRPr="0054415A">
      <w:rPr>
        <w:rFonts w:ascii="Calibri" w:hAnsi="Calibri"/>
        <w:b/>
      </w:rPr>
      <w:fldChar w:fldCharType="begin"/>
    </w:r>
    <w:r w:rsidRPr="0054415A">
      <w:rPr>
        <w:rFonts w:ascii="Calibri" w:hAnsi="Calibri"/>
        <w:b/>
      </w:rPr>
      <w:instrText xml:space="preserve"> NUMPAGES  \* Arabic  \* MERGEFORMAT </w:instrText>
    </w:r>
    <w:r w:rsidRPr="0054415A">
      <w:rPr>
        <w:rFonts w:ascii="Calibri" w:hAnsi="Calibri"/>
        <w:b/>
      </w:rPr>
      <w:fldChar w:fldCharType="separate"/>
    </w:r>
    <w:r>
      <w:rPr>
        <w:rFonts w:ascii="Calibri" w:hAnsi="Calibri"/>
        <w:b/>
        <w:noProof/>
      </w:rPr>
      <w:t>18</w:t>
    </w:r>
    <w:r w:rsidRPr="0054415A">
      <w:rPr>
        <w:rFonts w:ascii="Calibri" w:hAnsi="Calibri"/>
        <w:b/>
      </w:rPr>
      <w:fldChar w:fldCharType="end"/>
    </w:r>
    <w:r w:rsidRPr="00FB6463">
      <w:rPr>
        <w:noProof/>
      </w:rPr>
      <mc:AlternateContent>
        <mc:Choice Requires="wps">
          <w:drawing>
            <wp:anchor distT="0" distB="0" distL="114300" distR="114300" simplePos="0" relativeHeight="251656704" behindDoc="0" locked="0" layoutInCell="1" allowOverlap="1" wp14:anchorId="7C5EB611" wp14:editId="587B9865">
              <wp:simplePos x="0" y="0"/>
              <wp:positionH relativeFrom="column">
                <wp:posOffset>528320</wp:posOffset>
              </wp:positionH>
              <wp:positionV relativeFrom="paragraph">
                <wp:posOffset>9245600</wp:posOffset>
              </wp:positionV>
              <wp:extent cx="60071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7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FDA2E3" id="_x0000_t32" coordsize="21600,21600" o:spt="32" o:oned="t" path="m,l21600,21600e" filled="f">
              <v:path arrowok="t" fillok="f" o:connecttype="none"/>
              <o:lock v:ext="edit" shapetype="t"/>
            </v:shapetype>
            <v:shape id="AutoShape 6" o:spid="_x0000_s1026" type="#_x0000_t32" style="position:absolute;margin-left:41.6pt;margin-top:728pt;width:473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qbb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29C5A" w14:textId="77777777" w:rsidR="00301E3E" w:rsidRDefault="00301E3E" w:rsidP="00773AD5">
      <w:r>
        <w:separator/>
      </w:r>
    </w:p>
  </w:footnote>
  <w:footnote w:type="continuationSeparator" w:id="0">
    <w:p w14:paraId="7FEFE516" w14:textId="77777777" w:rsidR="00301E3E" w:rsidRDefault="00301E3E" w:rsidP="00773A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B394A" w14:textId="44CE2628" w:rsidR="00C35ACC" w:rsidRPr="00502A9E" w:rsidRDefault="00C35ACC" w:rsidP="00FB6463">
    <w:pPr>
      <w:contextualSpacing/>
      <w:jc w:val="right"/>
      <w:rPr>
        <w:color w:val="2E74B5" w:themeColor="accent1" w:themeShade="BF"/>
      </w:rPr>
    </w:pPr>
    <w:r>
      <w:rPr>
        <w:rFonts w:ascii="Calibri" w:hAnsi="Calibri"/>
        <w:color w:val="2E74B5" w:themeColor="accent1" w:themeShade="BF"/>
      </w:rPr>
      <w:t>Soil Interpretations Generator HLBR FY19</w:t>
    </w:r>
    <w:r w:rsidRPr="00502A9E">
      <w:rPr>
        <w:color w:val="2E74B5" w:themeColor="accent1" w:themeShade="BF"/>
      </w:rPr>
      <w:t xml:space="preserve"> </w:t>
    </w:r>
  </w:p>
  <w:p w14:paraId="25D18BB9" w14:textId="153AAEEF" w:rsidR="00C35ACC" w:rsidRPr="00FD0CC0" w:rsidRDefault="00C35ACC" w:rsidP="00FB6463">
    <w:pPr>
      <w:contextualSpacing/>
      <w:jc w:val="right"/>
      <w:rPr>
        <w:rFonts w:ascii="Calibri" w:hAnsi="Calibri"/>
      </w:rPr>
    </w:pPr>
    <w:r w:rsidRPr="00502A9E">
      <w:rPr>
        <w:noProof/>
        <w:color w:val="2E74B5" w:themeColor="accent1" w:themeShade="BF"/>
      </w:rPr>
      <w:drawing>
        <wp:anchor distT="0" distB="0" distL="114300" distR="114300" simplePos="0" relativeHeight="251657728" behindDoc="1" locked="0" layoutInCell="1" allowOverlap="1" wp14:anchorId="094D9861" wp14:editId="00DB692E">
          <wp:simplePos x="0" y="0"/>
          <wp:positionH relativeFrom="column">
            <wp:posOffset>-83185</wp:posOffset>
          </wp:positionH>
          <wp:positionV relativeFrom="paragraph">
            <wp:posOffset>-165735</wp:posOffset>
          </wp:positionV>
          <wp:extent cx="1775460" cy="553085"/>
          <wp:effectExtent l="0" t="0" r="0" b="0"/>
          <wp:wrapThrough wrapText="bothSides">
            <wp:wrapPolygon edited="0">
              <wp:start x="0" y="0"/>
              <wp:lineTo x="0" y="20831"/>
              <wp:lineTo x="21322" y="20831"/>
              <wp:lineTo x="21322" y="0"/>
              <wp:lineTo x="0" y="0"/>
            </wp:wrapPolygon>
          </wp:wrapThrough>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5460" cy="5530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olor w:val="2E74B5" w:themeColor="accent1" w:themeShade="BF"/>
      </w:rPr>
      <w:t>6/7/2019</w:t>
    </w:r>
  </w:p>
  <w:p w14:paraId="72EA08C1" w14:textId="027F239E" w:rsidR="00C35ACC" w:rsidRDefault="00C35ACC" w:rsidP="00FB6463">
    <w:pPr>
      <w:contextualSpacing/>
      <w:jc w:val="right"/>
    </w:pPr>
    <w:r w:rsidRPr="00FD0CC0">
      <w:rPr>
        <w:rFonts w:ascii="Calibri" w:hAnsi="Calibri"/>
      </w:rPr>
      <w:tab/>
    </w:r>
    <w:r w:rsidRPr="00FD0CC0">
      <w:rPr>
        <w:rFonts w:ascii="Calibri" w:hAnsi="Calibri"/>
      </w:rPr>
      <w:tab/>
      <w:t xml:space="preserve">Version </w:t>
    </w:r>
    <w:r>
      <w:rPr>
        <w:rFonts w:ascii="Calibri" w:hAnsi="Calibri"/>
      </w:rPr>
      <w:t>1.1</w:t>
    </w:r>
  </w:p>
  <w:p w14:paraId="175EB812" w14:textId="77777777" w:rsidR="00C35ACC" w:rsidRDefault="00C35A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7B21E" w14:textId="77777777" w:rsidR="00C35ACC" w:rsidRDefault="00C35A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A1FBD" w14:textId="77777777" w:rsidR="00C35ACC" w:rsidRDefault="00C35A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B084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5820B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4B42D8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0BE78A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6288DC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142BC1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98F5C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DCCA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2AC31E"/>
    <w:lvl w:ilvl="0">
      <w:start w:val="1"/>
      <w:numFmt w:val="decimal"/>
      <w:pStyle w:val="ListNumber"/>
      <w:lvlText w:val="%1."/>
      <w:lvlJc w:val="left"/>
      <w:pPr>
        <w:tabs>
          <w:tab w:val="num" w:pos="360"/>
        </w:tabs>
        <w:ind w:left="360" w:hanging="360"/>
      </w:pPr>
    </w:lvl>
  </w:abstractNum>
  <w:abstractNum w:abstractNumId="9" w15:restartNumberingAfterBreak="0">
    <w:nsid w:val="065D58DF"/>
    <w:multiLevelType w:val="hybridMultilevel"/>
    <w:tmpl w:val="8D9AF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952B75"/>
    <w:multiLevelType w:val="hybridMultilevel"/>
    <w:tmpl w:val="CBB43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7A5092"/>
    <w:multiLevelType w:val="hybridMultilevel"/>
    <w:tmpl w:val="FA063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920D8C"/>
    <w:multiLevelType w:val="hybridMultilevel"/>
    <w:tmpl w:val="75DE3A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8C7928"/>
    <w:multiLevelType w:val="hybridMultilevel"/>
    <w:tmpl w:val="926E3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9B1AF4"/>
    <w:multiLevelType w:val="multilevel"/>
    <w:tmpl w:val="4BEE6D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0C1BC6"/>
    <w:multiLevelType w:val="hybridMultilevel"/>
    <w:tmpl w:val="659CAC6E"/>
    <w:lvl w:ilvl="0" w:tplc="04090001">
      <w:start w:val="1"/>
      <w:numFmt w:val="bullet"/>
      <w:lvlText w:val=""/>
      <w:lvlJc w:val="left"/>
      <w:pPr>
        <w:ind w:left="360" w:hanging="360"/>
        <w:jc w:val="left"/>
      </w:pPr>
      <w:rPr>
        <w:rFonts w:ascii="Symbol" w:hAnsi="Symbol" w:hint="default"/>
        <w:b/>
        <w:bCs/>
        <w:color w:val="1F487C"/>
        <w:spacing w:val="-1"/>
        <w:w w:val="99"/>
        <w:sz w:val="32"/>
        <w:szCs w:val="32"/>
      </w:rPr>
    </w:lvl>
    <w:lvl w:ilvl="1" w:tplc="B816BB9A">
      <w:numFmt w:val="bullet"/>
      <w:lvlText w:val=""/>
      <w:lvlJc w:val="left"/>
      <w:pPr>
        <w:ind w:left="720" w:hanging="360"/>
      </w:pPr>
      <w:rPr>
        <w:rFonts w:ascii="Symbol" w:eastAsia="Symbol" w:hAnsi="Symbol" w:cs="Symbol" w:hint="default"/>
        <w:w w:val="100"/>
        <w:sz w:val="22"/>
        <w:szCs w:val="22"/>
      </w:rPr>
    </w:lvl>
    <w:lvl w:ilvl="2" w:tplc="9132D2FA">
      <w:numFmt w:val="bullet"/>
      <w:lvlText w:val="•"/>
      <w:lvlJc w:val="left"/>
      <w:pPr>
        <w:ind w:left="1691" w:hanging="360"/>
      </w:pPr>
      <w:rPr>
        <w:rFonts w:hint="default"/>
      </w:rPr>
    </w:lvl>
    <w:lvl w:ilvl="3" w:tplc="58B48B52">
      <w:numFmt w:val="bullet"/>
      <w:lvlText w:val="•"/>
      <w:lvlJc w:val="left"/>
      <w:pPr>
        <w:ind w:left="2662" w:hanging="360"/>
      </w:pPr>
      <w:rPr>
        <w:rFonts w:hint="default"/>
      </w:rPr>
    </w:lvl>
    <w:lvl w:ilvl="4" w:tplc="59C69AC6">
      <w:numFmt w:val="bullet"/>
      <w:lvlText w:val="•"/>
      <w:lvlJc w:val="left"/>
      <w:pPr>
        <w:ind w:left="3633" w:hanging="360"/>
      </w:pPr>
      <w:rPr>
        <w:rFonts w:hint="default"/>
      </w:rPr>
    </w:lvl>
    <w:lvl w:ilvl="5" w:tplc="2006D8C0">
      <w:numFmt w:val="bullet"/>
      <w:lvlText w:val="•"/>
      <w:lvlJc w:val="left"/>
      <w:pPr>
        <w:ind w:left="4604" w:hanging="360"/>
      </w:pPr>
      <w:rPr>
        <w:rFonts w:hint="default"/>
      </w:rPr>
    </w:lvl>
    <w:lvl w:ilvl="6" w:tplc="C78A8B8A">
      <w:numFmt w:val="bullet"/>
      <w:lvlText w:val="•"/>
      <w:lvlJc w:val="left"/>
      <w:pPr>
        <w:ind w:left="5575" w:hanging="360"/>
      </w:pPr>
      <w:rPr>
        <w:rFonts w:hint="default"/>
      </w:rPr>
    </w:lvl>
    <w:lvl w:ilvl="7" w:tplc="C6F8ACE6">
      <w:numFmt w:val="bullet"/>
      <w:lvlText w:val="•"/>
      <w:lvlJc w:val="left"/>
      <w:pPr>
        <w:ind w:left="6546" w:hanging="360"/>
      </w:pPr>
      <w:rPr>
        <w:rFonts w:hint="default"/>
      </w:rPr>
    </w:lvl>
    <w:lvl w:ilvl="8" w:tplc="A0A8B694">
      <w:numFmt w:val="bullet"/>
      <w:lvlText w:val="•"/>
      <w:lvlJc w:val="left"/>
      <w:pPr>
        <w:ind w:left="7517" w:hanging="360"/>
      </w:pPr>
      <w:rPr>
        <w:rFonts w:hint="default"/>
      </w:rPr>
    </w:lvl>
  </w:abstractNum>
  <w:abstractNum w:abstractNumId="17" w15:restartNumberingAfterBreak="0">
    <w:nsid w:val="2D9271B0"/>
    <w:multiLevelType w:val="hybridMultilevel"/>
    <w:tmpl w:val="73B69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3611B1"/>
    <w:multiLevelType w:val="hybridMultilevel"/>
    <w:tmpl w:val="EB70B006"/>
    <w:lvl w:ilvl="0" w:tplc="AAF2B636">
      <w:start w:val="1"/>
      <w:numFmt w:val="decimal"/>
      <w:lvlText w:val="%1."/>
      <w:lvlJc w:val="left"/>
      <w:pPr>
        <w:ind w:left="459" w:hanging="360"/>
      </w:pPr>
      <w:rPr>
        <w:rFonts w:hint="default"/>
      </w:rPr>
    </w:lvl>
    <w:lvl w:ilvl="1" w:tplc="04090019" w:tentative="1">
      <w:start w:val="1"/>
      <w:numFmt w:val="lowerLetter"/>
      <w:lvlText w:val="%2."/>
      <w:lvlJc w:val="left"/>
      <w:pPr>
        <w:ind w:left="1179" w:hanging="360"/>
      </w:pPr>
    </w:lvl>
    <w:lvl w:ilvl="2" w:tplc="0409001B" w:tentative="1">
      <w:start w:val="1"/>
      <w:numFmt w:val="lowerRoman"/>
      <w:lvlText w:val="%3."/>
      <w:lvlJc w:val="right"/>
      <w:pPr>
        <w:ind w:left="1899" w:hanging="180"/>
      </w:pPr>
    </w:lvl>
    <w:lvl w:ilvl="3" w:tplc="0409000F" w:tentative="1">
      <w:start w:val="1"/>
      <w:numFmt w:val="decimal"/>
      <w:lvlText w:val="%4."/>
      <w:lvlJc w:val="left"/>
      <w:pPr>
        <w:ind w:left="2619" w:hanging="360"/>
      </w:pPr>
    </w:lvl>
    <w:lvl w:ilvl="4" w:tplc="04090019" w:tentative="1">
      <w:start w:val="1"/>
      <w:numFmt w:val="lowerLetter"/>
      <w:lvlText w:val="%5."/>
      <w:lvlJc w:val="left"/>
      <w:pPr>
        <w:ind w:left="3339" w:hanging="360"/>
      </w:pPr>
    </w:lvl>
    <w:lvl w:ilvl="5" w:tplc="0409001B" w:tentative="1">
      <w:start w:val="1"/>
      <w:numFmt w:val="lowerRoman"/>
      <w:lvlText w:val="%6."/>
      <w:lvlJc w:val="right"/>
      <w:pPr>
        <w:ind w:left="4059" w:hanging="180"/>
      </w:pPr>
    </w:lvl>
    <w:lvl w:ilvl="6" w:tplc="0409000F" w:tentative="1">
      <w:start w:val="1"/>
      <w:numFmt w:val="decimal"/>
      <w:lvlText w:val="%7."/>
      <w:lvlJc w:val="left"/>
      <w:pPr>
        <w:ind w:left="4779" w:hanging="360"/>
      </w:pPr>
    </w:lvl>
    <w:lvl w:ilvl="7" w:tplc="04090019" w:tentative="1">
      <w:start w:val="1"/>
      <w:numFmt w:val="lowerLetter"/>
      <w:lvlText w:val="%8."/>
      <w:lvlJc w:val="left"/>
      <w:pPr>
        <w:ind w:left="5499" w:hanging="360"/>
      </w:pPr>
    </w:lvl>
    <w:lvl w:ilvl="8" w:tplc="0409001B" w:tentative="1">
      <w:start w:val="1"/>
      <w:numFmt w:val="lowerRoman"/>
      <w:lvlText w:val="%9."/>
      <w:lvlJc w:val="right"/>
      <w:pPr>
        <w:ind w:left="6219" w:hanging="180"/>
      </w:pPr>
    </w:lvl>
  </w:abstractNum>
  <w:abstractNum w:abstractNumId="19" w15:restartNumberingAfterBreak="0">
    <w:nsid w:val="3D89796A"/>
    <w:multiLevelType w:val="hybridMultilevel"/>
    <w:tmpl w:val="6696EF2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0" w15:restartNumberingAfterBreak="0">
    <w:nsid w:val="3DEA78D9"/>
    <w:multiLevelType w:val="hybridMultilevel"/>
    <w:tmpl w:val="E3642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D84B6C"/>
    <w:multiLevelType w:val="hybridMultilevel"/>
    <w:tmpl w:val="59DE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7B0848"/>
    <w:multiLevelType w:val="hybridMultilevel"/>
    <w:tmpl w:val="A5A6718A"/>
    <w:lvl w:ilvl="0" w:tplc="33E89200">
      <w:numFmt w:val="bullet"/>
      <w:lvlText w:val="–"/>
      <w:lvlJc w:val="left"/>
      <w:pPr>
        <w:ind w:left="1360" w:hanging="360"/>
      </w:pPr>
      <w:rPr>
        <w:rFonts w:ascii="Arial" w:eastAsia="Arial" w:hAnsi="Arial" w:cs="Arial" w:hint="default"/>
        <w:w w:val="100"/>
        <w:sz w:val="22"/>
        <w:szCs w:val="22"/>
      </w:rPr>
    </w:lvl>
    <w:lvl w:ilvl="1" w:tplc="8A8232FE">
      <w:numFmt w:val="bullet"/>
      <w:lvlText w:val="•"/>
      <w:lvlJc w:val="left"/>
      <w:pPr>
        <w:ind w:left="2234" w:hanging="360"/>
      </w:pPr>
      <w:rPr>
        <w:rFonts w:hint="default"/>
      </w:rPr>
    </w:lvl>
    <w:lvl w:ilvl="2" w:tplc="803602F4">
      <w:numFmt w:val="bullet"/>
      <w:lvlText w:val="•"/>
      <w:lvlJc w:val="left"/>
      <w:pPr>
        <w:ind w:left="3108" w:hanging="360"/>
      </w:pPr>
      <w:rPr>
        <w:rFonts w:hint="default"/>
      </w:rPr>
    </w:lvl>
    <w:lvl w:ilvl="3" w:tplc="B644F614">
      <w:numFmt w:val="bullet"/>
      <w:lvlText w:val="•"/>
      <w:lvlJc w:val="left"/>
      <w:pPr>
        <w:ind w:left="3982" w:hanging="360"/>
      </w:pPr>
      <w:rPr>
        <w:rFonts w:hint="default"/>
      </w:rPr>
    </w:lvl>
    <w:lvl w:ilvl="4" w:tplc="24CC238E">
      <w:numFmt w:val="bullet"/>
      <w:lvlText w:val="•"/>
      <w:lvlJc w:val="left"/>
      <w:pPr>
        <w:ind w:left="4856" w:hanging="360"/>
      </w:pPr>
      <w:rPr>
        <w:rFonts w:hint="default"/>
      </w:rPr>
    </w:lvl>
    <w:lvl w:ilvl="5" w:tplc="764E18A2">
      <w:numFmt w:val="bullet"/>
      <w:lvlText w:val="•"/>
      <w:lvlJc w:val="left"/>
      <w:pPr>
        <w:ind w:left="5730" w:hanging="360"/>
      </w:pPr>
      <w:rPr>
        <w:rFonts w:hint="default"/>
      </w:rPr>
    </w:lvl>
    <w:lvl w:ilvl="6" w:tplc="582C2770">
      <w:numFmt w:val="bullet"/>
      <w:lvlText w:val="•"/>
      <w:lvlJc w:val="left"/>
      <w:pPr>
        <w:ind w:left="6604" w:hanging="360"/>
      </w:pPr>
      <w:rPr>
        <w:rFonts w:hint="default"/>
      </w:rPr>
    </w:lvl>
    <w:lvl w:ilvl="7" w:tplc="642A1C18">
      <w:numFmt w:val="bullet"/>
      <w:lvlText w:val="•"/>
      <w:lvlJc w:val="left"/>
      <w:pPr>
        <w:ind w:left="7478" w:hanging="360"/>
      </w:pPr>
      <w:rPr>
        <w:rFonts w:hint="default"/>
      </w:rPr>
    </w:lvl>
    <w:lvl w:ilvl="8" w:tplc="0EBCC55C">
      <w:numFmt w:val="bullet"/>
      <w:lvlText w:val="•"/>
      <w:lvlJc w:val="left"/>
      <w:pPr>
        <w:ind w:left="8352" w:hanging="360"/>
      </w:pPr>
      <w:rPr>
        <w:rFonts w:hint="default"/>
      </w:rPr>
    </w:lvl>
  </w:abstractNum>
  <w:abstractNum w:abstractNumId="23" w15:restartNumberingAfterBreak="0">
    <w:nsid w:val="4C5A4AA1"/>
    <w:multiLevelType w:val="hybridMultilevel"/>
    <w:tmpl w:val="B208688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4110A2"/>
    <w:multiLevelType w:val="multilevel"/>
    <w:tmpl w:val="4BEE6D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0A0B82"/>
    <w:multiLevelType w:val="hybridMultilevel"/>
    <w:tmpl w:val="4C76E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5617A"/>
    <w:multiLevelType w:val="multilevel"/>
    <w:tmpl w:val="4BEE6D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0063A3"/>
    <w:multiLevelType w:val="hybridMultilevel"/>
    <w:tmpl w:val="586CBDC2"/>
    <w:lvl w:ilvl="0" w:tplc="56488166">
      <w:start w:val="1"/>
      <w:numFmt w:val="decimal"/>
      <w:pStyle w:val="Instructions"/>
      <w:lvlText w:val="%1."/>
      <w:lvlJc w:val="left"/>
      <w:pPr>
        <w:ind w:left="720" w:hanging="360"/>
      </w:pPr>
    </w:lvl>
    <w:lvl w:ilvl="1" w:tplc="C74654CA">
      <w:start w:val="1"/>
      <w:numFmt w:val="lowerLetter"/>
      <w:lvlText w:val="%2."/>
      <w:lvlJc w:val="left"/>
      <w:pPr>
        <w:ind w:left="1440" w:hanging="360"/>
      </w:pPr>
    </w:lvl>
    <w:lvl w:ilvl="2" w:tplc="3CE8E470" w:tentative="1">
      <w:start w:val="1"/>
      <w:numFmt w:val="lowerRoman"/>
      <w:lvlText w:val="%3."/>
      <w:lvlJc w:val="right"/>
      <w:pPr>
        <w:ind w:left="2160" w:hanging="180"/>
      </w:pPr>
    </w:lvl>
    <w:lvl w:ilvl="3" w:tplc="2BE665EA" w:tentative="1">
      <w:start w:val="1"/>
      <w:numFmt w:val="decimal"/>
      <w:lvlText w:val="%4."/>
      <w:lvlJc w:val="left"/>
      <w:pPr>
        <w:ind w:left="2880" w:hanging="360"/>
      </w:pPr>
    </w:lvl>
    <w:lvl w:ilvl="4" w:tplc="4BE8796E" w:tentative="1">
      <w:start w:val="1"/>
      <w:numFmt w:val="lowerLetter"/>
      <w:lvlText w:val="%5."/>
      <w:lvlJc w:val="left"/>
      <w:pPr>
        <w:ind w:left="3600" w:hanging="360"/>
      </w:pPr>
    </w:lvl>
    <w:lvl w:ilvl="5" w:tplc="F5682466" w:tentative="1">
      <w:start w:val="1"/>
      <w:numFmt w:val="lowerRoman"/>
      <w:lvlText w:val="%6."/>
      <w:lvlJc w:val="right"/>
      <w:pPr>
        <w:ind w:left="4320" w:hanging="180"/>
      </w:pPr>
    </w:lvl>
    <w:lvl w:ilvl="6" w:tplc="DEF4BDF0" w:tentative="1">
      <w:start w:val="1"/>
      <w:numFmt w:val="decimal"/>
      <w:lvlText w:val="%7."/>
      <w:lvlJc w:val="left"/>
      <w:pPr>
        <w:ind w:left="5040" w:hanging="360"/>
      </w:pPr>
    </w:lvl>
    <w:lvl w:ilvl="7" w:tplc="43F8F0D2" w:tentative="1">
      <w:start w:val="1"/>
      <w:numFmt w:val="lowerLetter"/>
      <w:lvlText w:val="%8."/>
      <w:lvlJc w:val="left"/>
      <w:pPr>
        <w:ind w:left="5760" w:hanging="360"/>
      </w:pPr>
    </w:lvl>
    <w:lvl w:ilvl="8" w:tplc="3058F8CC" w:tentative="1">
      <w:start w:val="1"/>
      <w:numFmt w:val="lowerRoman"/>
      <w:lvlText w:val="%9."/>
      <w:lvlJc w:val="right"/>
      <w:pPr>
        <w:ind w:left="6480" w:hanging="180"/>
      </w:pPr>
    </w:lvl>
  </w:abstractNum>
  <w:abstractNum w:abstractNumId="28" w15:restartNumberingAfterBreak="0">
    <w:nsid w:val="5ED27385"/>
    <w:multiLevelType w:val="hybridMultilevel"/>
    <w:tmpl w:val="EF1471F0"/>
    <w:lvl w:ilvl="0" w:tplc="04090001">
      <w:start w:val="1"/>
      <w:numFmt w:val="bullet"/>
      <w:lvlText w:val=""/>
      <w:lvlJc w:val="left"/>
      <w:pPr>
        <w:ind w:left="360" w:hanging="360"/>
        <w:jc w:val="left"/>
      </w:pPr>
      <w:rPr>
        <w:rFonts w:ascii="Symbol" w:hAnsi="Symbol" w:hint="default"/>
        <w:b/>
        <w:bCs/>
        <w:color w:val="1F487C"/>
        <w:spacing w:val="-1"/>
        <w:w w:val="99"/>
        <w:sz w:val="32"/>
        <w:szCs w:val="32"/>
      </w:rPr>
    </w:lvl>
    <w:lvl w:ilvl="1" w:tplc="B816BB9A">
      <w:numFmt w:val="bullet"/>
      <w:lvlText w:val=""/>
      <w:lvlJc w:val="left"/>
      <w:pPr>
        <w:ind w:left="720" w:hanging="360"/>
      </w:pPr>
      <w:rPr>
        <w:rFonts w:ascii="Symbol" w:eastAsia="Symbol" w:hAnsi="Symbol" w:cs="Symbol" w:hint="default"/>
        <w:w w:val="100"/>
        <w:sz w:val="22"/>
        <w:szCs w:val="22"/>
      </w:rPr>
    </w:lvl>
    <w:lvl w:ilvl="2" w:tplc="9132D2FA">
      <w:numFmt w:val="bullet"/>
      <w:lvlText w:val="•"/>
      <w:lvlJc w:val="left"/>
      <w:pPr>
        <w:ind w:left="1691" w:hanging="360"/>
      </w:pPr>
      <w:rPr>
        <w:rFonts w:hint="default"/>
      </w:rPr>
    </w:lvl>
    <w:lvl w:ilvl="3" w:tplc="58B48B52">
      <w:numFmt w:val="bullet"/>
      <w:lvlText w:val="•"/>
      <w:lvlJc w:val="left"/>
      <w:pPr>
        <w:ind w:left="2662" w:hanging="360"/>
      </w:pPr>
      <w:rPr>
        <w:rFonts w:hint="default"/>
      </w:rPr>
    </w:lvl>
    <w:lvl w:ilvl="4" w:tplc="59C69AC6">
      <w:numFmt w:val="bullet"/>
      <w:lvlText w:val="•"/>
      <w:lvlJc w:val="left"/>
      <w:pPr>
        <w:ind w:left="3633" w:hanging="360"/>
      </w:pPr>
      <w:rPr>
        <w:rFonts w:hint="default"/>
      </w:rPr>
    </w:lvl>
    <w:lvl w:ilvl="5" w:tplc="2006D8C0">
      <w:numFmt w:val="bullet"/>
      <w:lvlText w:val="•"/>
      <w:lvlJc w:val="left"/>
      <w:pPr>
        <w:ind w:left="4604" w:hanging="360"/>
      </w:pPr>
      <w:rPr>
        <w:rFonts w:hint="default"/>
      </w:rPr>
    </w:lvl>
    <w:lvl w:ilvl="6" w:tplc="C78A8B8A">
      <w:numFmt w:val="bullet"/>
      <w:lvlText w:val="•"/>
      <w:lvlJc w:val="left"/>
      <w:pPr>
        <w:ind w:left="5575" w:hanging="360"/>
      </w:pPr>
      <w:rPr>
        <w:rFonts w:hint="default"/>
      </w:rPr>
    </w:lvl>
    <w:lvl w:ilvl="7" w:tplc="C6F8ACE6">
      <w:numFmt w:val="bullet"/>
      <w:lvlText w:val="•"/>
      <w:lvlJc w:val="left"/>
      <w:pPr>
        <w:ind w:left="6546" w:hanging="360"/>
      </w:pPr>
      <w:rPr>
        <w:rFonts w:hint="default"/>
      </w:rPr>
    </w:lvl>
    <w:lvl w:ilvl="8" w:tplc="A0A8B694">
      <w:numFmt w:val="bullet"/>
      <w:lvlText w:val="•"/>
      <w:lvlJc w:val="left"/>
      <w:pPr>
        <w:ind w:left="7517" w:hanging="360"/>
      </w:pPr>
      <w:rPr>
        <w:rFonts w:hint="default"/>
      </w:rPr>
    </w:lvl>
  </w:abstractNum>
  <w:abstractNum w:abstractNumId="29" w15:restartNumberingAfterBreak="0">
    <w:nsid w:val="651A51EB"/>
    <w:multiLevelType w:val="multilevel"/>
    <w:tmpl w:val="4BEE6D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F47592"/>
    <w:multiLevelType w:val="multilevel"/>
    <w:tmpl w:val="FEAE0EA6"/>
    <w:lvl w:ilvl="0">
      <w:start w:val="1"/>
      <w:numFmt w:val="decimal"/>
      <w:pStyle w:val="Heading1"/>
      <w:lvlText w:val="%1"/>
      <w:lvlJc w:val="left"/>
      <w:pPr>
        <w:ind w:left="432" w:hanging="432"/>
      </w:pPr>
    </w:lvl>
    <w:lvl w:ilvl="1">
      <w:start w:val="1"/>
      <w:numFmt w:val="decimal"/>
      <w:pStyle w:val="Heading2"/>
      <w:lvlText w:val="%1.%2"/>
      <w:lvlJc w:val="left"/>
      <w:pPr>
        <w:ind w:left="66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131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755756C4"/>
    <w:multiLevelType w:val="multilevel"/>
    <w:tmpl w:val="4BEE6D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2F77B4"/>
    <w:multiLevelType w:val="hybridMultilevel"/>
    <w:tmpl w:val="04AA5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F236BE"/>
    <w:multiLevelType w:val="hybridMultilevel"/>
    <w:tmpl w:val="89867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E16EAF"/>
    <w:multiLevelType w:val="hybridMultilevel"/>
    <w:tmpl w:val="F014CBBE"/>
    <w:lvl w:ilvl="0" w:tplc="04090001">
      <w:start w:val="1"/>
      <w:numFmt w:val="bullet"/>
      <w:lvlText w:val=""/>
      <w:lvlJc w:val="left"/>
      <w:pPr>
        <w:ind w:left="360" w:hanging="360"/>
        <w:jc w:val="left"/>
      </w:pPr>
      <w:rPr>
        <w:rFonts w:ascii="Symbol" w:hAnsi="Symbol" w:hint="default"/>
        <w:b/>
        <w:bCs/>
        <w:color w:val="1F487C"/>
        <w:spacing w:val="-1"/>
        <w:w w:val="99"/>
        <w:sz w:val="32"/>
        <w:szCs w:val="32"/>
      </w:rPr>
    </w:lvl>
    <w:lvl w:ilvl="1" w:tplc="B816BB9A">
      <w:numFmt w:val="bullet"/>
      <w:lvlText w:val=""/>
      <w:lvlJc w:val="left"/>
      <w:pPr>
        <w:ind w:left="720" w:hanging="360"/>
      </w:pPr>
      <w:rPr>
        <w:rFonts w:ascii="Symbol" w:eastAsia="Symbol" w:hAnsi="Symbol" w:cs="Symbol" w:hint="default"/>
        <w:w w:val="100"/>
        <w:sz w:val="22"/>
        <w:szCs w:val="22"/>
      </w:rPr>
    </w:lvl>
    <w:lvl w:ilvl="2" w:tplc="9132D2FA">
      <w:numFmt w:val="bullet"/>
      <w:lvlText w:val="•"/>
      <w:lvlJc w:val="left"/>
      <w:pPr>
        <w:ind w:left="1691" w:hanging="360"/>
      </w:pPr>
      <w:rPr>
        <w:rFonts w:hint="default"/>
      </w:rPr>
    </w:lvl>
    <w:lvl w:ilvl="3" w:tplc="58B48B52">
      <w:numFmt w:val="bullet"/>
      <w:lvlText w:val="•"/>
      <w:lvlJc w:val="left"/>
      <w:pPr>
        <w:ind w:left="2662" w:hanging="360"/>
      </w:pPr>
      <w:rPr>
        <w:rFonts w:hint="default"/>
      </w:rPr>
    </w:lvl>
    <w:lvl w:ilvl="4" w:tplc="59C69AC6">
      <w:numFmt w:val="bullet"/>
      <w:lvlText w:val="•"/>
      <w:lvlJc w:val="left"/>
      <w:pPr>
        <w:ind w:left="3633" w:hanging="360"/>
      </w:pPr>
      <w:rPr>
        <w:rFonts w:hint="default"/>
      </w:rPr>
    </w:lvl>
    <w:lvl w:ilvl="5" w:tplc="2006D8C0">
      <w:numFmt w:val="bullet"/>
      <w:lvlText w:val="•"/>
      <w:lvlJc w:val="left"/>
      <w:pPr>
        <w:ind w:left="4604" w:hanging="360"/>
      </w:pPr>
      <w:rPr>
        <w:rFonts w:hint="default"/>
      </w:rPr>
    </w:lvl>
    <w:lvl w:ilvl="6" w:tplc="C78A8B8A">
      <w:numFmt w:val="bullet"/>
      <w:lvlText w:val="•"/>
      <w:lvlJc w:val="left"/>
      <w:pPr>
        <w:ind w:left="5575" w:hanging="360"/>
      </w:pPr>
      <w:rPr>
        <w:rFonts w:hint="default"/>
      </w:rPr>
    </w:lvl>
    <w:lvl w:ilvl="7" w:tplc="C6F8ACE6">
      <w:numFmt w:val="bullet"/>
      <w:lvlText w:val="•"/>
      <w:lvlJc w:val="left"/>
      <w:pPr>
        <w:ind w:left="6546" w:hanging="360"/>
      </w:pPr>
      <w:rPr>
        <w:rFonts w:hint="default"/>
      </w:rPr>
    </w:lvl>
    <w:lvl w:ilvl="8" w:tplc="A0A8B694">
      <w:numFmt w:val="bullet"/>
      <w:lvlText w:val="•"/>
      <w:lvlJc w:val="left"/>
      <w:pPr>
        <w:ind w:left="7517" w:hanging="360"/>
      </w:pPr>
      <w:rPr>
        <w:rFonts w:hint="default"/>
      </w:rPr>
    </w:lvl>
  </w:abstractNum>
  <w:abstractNum w:abstractNumId="35" w15:restartNumberingAfterBreak="0">
    <w:nsid w:val="7C8A10FB"/>
    <w:multiLevelType w:val="hybridMultilevel"/>
    <w:tmpl w:val="293E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8"/>
  </w:num>
  <w:num w:numId="3">
    <w:abstractNumId w:val="13"/>
  </w:num>
  <w:num w:numId="4">
    <w:abstractNumId w:val="30"/>
  </w:num>
  <w:num w:numId="5">
    <w:abstractNumId w:val="23"/>
  </w:num>
  <w:num w:numId="6">
    <w:abstractNumId w:val="9"/>
  </w:num>
  <w:num w:numId="7">
    <w:abstractNumId w:val="10"/>
  </w:num>
  <w:num w:numId="8">
    <w:abstractNumId w:val="21"/>
  </w:num>
  <w:num w:numId="9">
    <w:abstractNumId w:val="20"/>
  </w:num>
  <w:num w:numId="10">
    <w:abstractNumId w:val="17"/>
  </w:num>
  <w:num w:numId="11">
    <w:abstractNumId w:val="33"/>
  </w:num>
  <w:num w:numId="12">
    <w:abstractNumId w:val="19"/>
  </w:num>
  <w:num w:numId="13">
    <w:abstractNumId w:val="11"/>
  </w:num>
  <w:num w:numId="14">
    <w:abstractNumId w:val="25"/>
  </w:num>
  <w:num w:numId="15">
    <w:abstractNumId w:val="18"/>
  </w:num>
  <w:num w:numId="16">
    <w:abstractNumId w:val="35"/>
  </w:num>
  <w:num w:numId="17">
    <w:abstractNumId w:val="32"/>
  </w:num>
  <w:num w:numId="18">
    <w:abstractNumId w:val="14"/>
  </w:num>
  <w:num w:numId="19">
    <w:abstractNumId w:val="12"/>
  </w:num>
  <w:num w:numId="20">
    <w:abstractNumId w:val="7"/>
  </w:num>
  <w:num w:numId="21">
    <w:abstractNumId w:val="6"/>
  </w:num>
  <w:num w:numId="22">
    <w:abstractNumId w:val="5"/>
  </w:num>
  <w:num w:numId="23">
    <w:abstractNumId w:val="4"/>
  </w:num>
  <w:num w:numId="24">
    <w:abstractNumId w:val="3"/>
  </w:num>
  <w:num w:numId="25">
    <w:abstractNumId w:val="2"/>
  </w:num>
  <w:num w:numId="26">
    <w:abstractNumId w:val="1"/>
  </w:num>
  <w:num w:numId="27">
    <w:abstractNumId w:val="0"/>
  </w:num>
  <w:num w:numId="28">
    <w:abstractNumId w:val="34"/>
  </w:num>
  <w:num w:numId="29">
    <w:abstractNumId w:val="15"/>
  </w:num>
  <w:num w:numId="30">
    <w:abstractNumId w:val="29"/>
  </w:num>
  <w:num w:numId="31">
    <w:abstractNumId w:val="31"/>
  </w:num>
  <w:num w:numId="32">
    <w:abstractNumId w:val="24"/>
  </w:num>
  <w:num w:numId="33">
    <w:abstractNumId w:val="26"/>
  </w:num>
  <w:num w:numId="34">
    <w:abstractNumId w:val="28"/>
  </w:num>
  <w:num w:numId="35">
    <w:abstractNumId w:val="16"/>
  </w:num>
  <w:num w:numId="36">
    <w:abstractNumId w:val="2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289"/>
    <w:rsid w:val="00005073"/>
    <w:rsid w:val="000067D6"/>
    <w:rsid w:val="00006A8A"/>
    <w:rsid w:val="00012181"/>
    <w:rsid w:val="00012198"/>
    <w:rsid w:val="00014034"/>
    <w:rsid w:val="000143DC"/>
    <w:rsid w:val="00014537"/>
    <w:rsid w:val="000148D0"/>
    <w:rsid w:val="00016205"/>
    <w:rsid w:val="000168C3"/>
    <w:rsid w:val="00016B7D"/>
    <w:rsid w:val="000178E0"/>
    <w:rsid w:val="0002069E"/>
    <w:rsid w:val="00021841"/>
    <w:rsid w:val="00022FAA"/>
    <w:rsid w:val="00023AD6"/>
    <w:rsid w:val="00023B6A"/>
    <w:rsid w:val="000252D9"/>
    <w:rsid w:val="000259CA"/>
    <w:rsid w:val="00025FF8"/>
    <w:rsid w:val="000261C1"/>
    <w:rsid w:val="000266D7"/>
    <w:rsid w:val="00027E8C"/>
    <w:rsid w:val="00030C69"/>
    <w:rsid w:val="00031A0C"/>
    <w:rsid w:val="00031DE6"/>
    <w:rsid w:val="00033001"/>
    <w:rsid w:val="00034FCD"/>
    <w:rsid w:val="00036144"/>
    <w:rsid w:val="00036F8C"/>
    <w:rsid w:val="00040209"/>
    <w:rsid w:val="00040D60"/>
    <w:rsid w:val="00040FD4"/>
    <w:rsid w:val="000414C4"/>
    <w:rsid w:val="000428CB"/>
    <w:rsid w:val="00042B02"/>
    <w:rsid w:val="00042C50"/>
    <w:rsid w:val="00045387"/>
    <w:rsid w:val="00046298"/>
    <w:rsid w:val="000478A4"/>
    <w:rsid w:val="00052A05"/>
    <w:rsid w:val="00054BF8"/>
    <w:rsid w:val="00060475"/>
    <w:rsid w:val="0006187D"/>
    <w:rsid w:val="00073AF7"/>
    <w:rsid w:val="000748D2"/>
    <w:rsid w:val="00076BA7"/>
    <w:rsid w:val="00077084"/>
    <w:rsid w:val="0007724F"/>
    <w:rsid w:val="00081E74"/>
    <w:rsid w:val="000829A3"/>
    <w:rsid w:val="000838FA"/>
    <w:rsid w:val="000865B9"/>
    <w:rsid w:val="00090877"/>
    <w:rsid w:val="00091D7C"/>
    <w:rsid w:val="00091F27"/>
    <w:rsid w:val="00093177"/>
    <w:rsid w:val="0009561D"/>
    <w:rsid w:val="00095A0C"/>
    <w:rsid w:val="00096558"/>
    <w:rsid w:val="00097C1F"/>
    <w:rsid w:val="000A120E"/>
    <w:rsid w:val="000A2369"/>
    <w:rsid w:val="000A3FCC"/>
    <w:rsid w:val="000B04A2"/>
    <w:rsid w:val="000B0928"/>
    <w:rsid w:val="000B4D28"/>
    <w:rsid w:val="000C323B"/>
    <w:rsid w:val="000C33CE"/>
    <w:rsid w:val="000C4715"/>
    <w:rsid w:val="000C53F0"/>
    <w:rsid w:val="000C5768"/>
    <w:rsid w:val="000C5A86"/>
    <w:rsid w:val="000C67B2"/>
    <w:rsid w:val="000C76BB"/>
    <w:rsid w:val="000D30E0"/>
    <w:rsid w:val="000D423F"/>
    <w:rsid w:val="000D52D9"/>
    <w:rsid w:val="000E1CF9"/>
    <w:rsid w:val="000E3B43"/>
    <w:rsid w:val="000E44A6"/>
    <w:rsid w:val="000E557C"/>
    <w:rsid w:val="000E7EC4"/>
    <w:rsid w:val="000F0C42"/>
    <w:rsid w:val="000F2B0E"/>
    <w:rsid w:val="000F4F40"/>
    <w:rsid w:val="000F4FF1"/>
    <w:rsid w:val="0010177D"/>
    <w:rsid w:val="001025C7"/>
    <w:rsid w:val="00102BC3"/>
    <w:rsid w:val="001053C2"/>
    <w:rsid w:val="00105403"/>
    <w:rsid w:val="00106BB7"/>
    <w:rsid w:val="00112CEF"/>
    <w:rsid w:val="00113A74"/>
    <w:rsid w:val="0011410C"/>
    <w:rsid w:val="00117AAD"/>
    <w:rsid w:val="00120195"/>
    <w:rsid w:val="00120731"/>
    <w:rsid w:val="00122F0F"/>
    <w:rsid w:val="0012308E"/>
    <w:rsid w:val="00123ADC"/>
    <w:rsid w:val="0012452C"/>
    <w:rsid w:val="0012472B"/>
    <w:rsid w:val="001247B9"/>
    <w:rsid w:val="001256AA"/>
    <w:rsid w:val="0013016F"/>
    <w:rsid w:val="00130305"/>
    <w:rsid w:val="00133912"/>
    <w:rsid w:val="00134D93"/>
    <w:rsid w:val="00135582"/>
    <w:rsid w:val="00136F04"/>
    <w:rsid w:val="00144E60"/>
    <w:rsid w:val="00145DEE"/>
    <w:rsid w:val="00146F99"/>
    <w:rsid w:val="00147FA5"/>
    <w:rsid w:val="001504CD"/>
    <w:rsid w:val="0015217E"/>
    <w:rsid w:val="00157457"/>
    <w:rsid w:val="00160970"/>
    <w:rsid w:val="0016104E"/>
    <w:rsid w:val="00163D3F"/>
    <w:rsid w:val="001649BD"/>
    <w:rsid w:val="00165A39"/>
    <w:rsid w:val="0016612F"/>
    <w:rsid w:val="001661D9"/>
    <w:rsid w:val="001724D0"/>
    <w:rsid w:val="001724D3"/>
    <w:rsid w:val="001732E9"/>
    <w:rsid w:val="00174706"/>
    <w:rsid w:val="001807E2"/>
    <w:rsid w:val="00181BBB"/>
    <w:rsid w:val="0018201B"/>
    <w:rsid w:val="00184494"/>
    <w:rsid w:val="001850C1"/>
    <w:rsid w:val="001862BD"/>
    <w:rsid w:val="0019065B"/>
    <w:rsid w:val="00191477"/>
    <w:rsid w:val="001920B2"/>
    <w:rsid w:val="00192E1D"/>
    <w:rsid w:val="001A06DD"/>
    <w:rsid w:val="001A40CB"/>
    <w:rsid w:val="001A58F7"/>
    <w:rsid w:val="001B6533"/>
    <w:rsid w:val="001B7955"/>
    <w:rsid w:val="001C0768"/>
    <w:rsid w:val="001C29A6"/>
    <w:rsid w:val="001C3AD1"/>
    <w:rsid w:val="001C3ED5"/>
    <w:rsid w:val="001C513C"/>
    <w:rsid w:val="001C535F"/>
    <w:rsid w:val="001C5392"/>
    <w:rsid w:val="001C5550"/>
    <w:rsid w:val="001C76D4"/>
    <w:rsid w:val="001D02FA"/>
    <w:rsid w:val="001D0D58"/>
    <w:rsid w:val="001D3146"/>
    <w:rsid w:val="001D6378"/>
    <w:rsid w:val="001D78B7"/>
    <w:rsid w:val="001E070E"/>
    <w:rsid w:val="001E08BF"/>
    <w:rsid w:val="001E1821"/>
    <w:rsid w:val="001E3650"/>
    <w:rsid w:val="001E4FF8"/>
    <w:rsid w:val="001E575A"/>
    <w:rsid w:val="001E6796"/>
    <w:rsid w:val="001E7195"/>
    <w:rsid w:val="001F006A"/>
    <w:rsid w:val="001F1EBF"/>
    <w:rsid w:val="001F3686"/>
    <w:rsid w:val="001F4E19"/>
    <w:rsid w:val="001F69F1"/>
    <w:rsid w:val="001F7139"/>
    <w:rsid w:val="0020263E"/>
    <w:rsid w:val="00206266"/>
    <w:rsid w:val="002079D7"/>
    <w:rsid w:val="00211ADF"/>
    <w:rsid w:val="00212868"/>
    <w:rsid w:val="00212FE3"/>
    <w:rsid w:val="00214D31"/>
    <w:rsid w:val="0021678A"/>
    <w:rsid w:val="00217401"/>
    <w:rsid w:val="002277CC"/>
    <w:rsid w:val="00233B1C"/>
    <w:rsid w:val="00233DF5"/>
    <w:rsid w:val="00237CA5"/>
    <w:rsid w:val="00241BCC"/>
    <w:rsid w:val="0024251B"/>
    <w:rsid w:val="00244127"/>
    <w:rsid w:val="0025255C"/>
    <w:rsid w:val="00252741"/>
    <w:rsid w:val="00254243"/>
    <w:rsid w:val="00255B43"/>
    <w:rsid w:val="00255E2B"/>
    <w:rsid w:val="00261AD8"/>
    <w:rsid w:val="002644D2"/>
    <w:rsid w:val="0026482B"/>
    <w:rsid w:val="00266950"/>
    <w:rsid w:val="00266B72"/>
    <w:rsid w:val="00266D38"/>
    <w:rsid w:val="002670CE"/>
    <w:rsid w:val="00271ABB"/>
    <w:rsid w:val="00271BA9"/>
    <w:rsid w:val="00273880"/>
    <w:rsid w:val="00273C65"/>
    <w:rsid w:val="00276DB9"/>
    <w:rsid w:val="00277721"/>
    <w:rsid w:val="0028027E"/>
    <w:rsid w:val="00280450"/>
    <w:rsid w:val="00280DB7"/>
    <w:rsid w:val="002814FE"/>
    <w:rsid w:val="00281F48"/>
    <w:rsid w:val="00283EEE"/>
    <w:rsid w:val="002842AE"/>
    <w:rsid w:val="002849C2"/>
    <w:rsid w:val="0028696F"/>
    <w:rsid w:val="002908EA"/>
    <w:rsid w:val="00292314"/>
    <w:rsid w:val="00292B71"/>
    <w:rsid w:val="00293BCD"/>
    <w:rsid w:val="0029434B"/>
    <w:rsid w:val="00295899"/>
    <w:rsid w:val="00295928"/>
    <w:rsid w:val="002975FD"/>
    <w:rsid w:val="002A3C61"/>
    <w:rsid w:val="002A45BC"/>
    <w:rsid w:val="002A77FE"/>
    <w:rsid w:val="002B059B"/>
    <w:rsid w:val="002B0763"/>
    <w:rsid w:val="002B2469"/>
    <w:rsid w:val="002B35E5"/>
    <w:rsid w:val="002B3726"/>
    <w:rsid w:val="002B55EB"/>
    <w:rsid w:val="002C0B8E"/>
    <w:rsid w:val="002C1E24"/>
    <w:rsid w:val="002C2C0A"/>
    <w:rsid w:val="002C30DC"/>
    <w:rsid w:val="002C36C1"/>
    <w:rsid w:val="002C36DE"/>
    <w:rsid w:val="002C5ADC"/>
    <w:rsid w:val="002C6EB0"/>
    <w:rsid w:val="002D2D97"/>
    <w:rsid w:val="002D3287"/>
    <w:rsid w:val="002E3675"/>
    <w:rsid w:val="002E5226"/>
    <w:rsid w:val="002E626D"/>
    <w:rsid w:val="002E6F8F"/>
    <w:rsid w:val="002F123D"/>
    <w:rsid w:val="002F1E4C"/>
    <w:rsid w:val="002F3E3A"/>
    <w:rsid w:val="002F3E58"/>
    <w:rsid w:val="002F5F83"/>
    <w:rsid w:val="00301E3E"/>
    <w:rsid w:val="00302965"/>
    <w:rsid w:val="0030369E"/>
    <w:rsid w:val="00304F4E"/>
    <w:rsid w:val="00306299"/>
    <w:rsid w:val="003064B8"/>
    <w:rsid w:val="003072AD"/>
    <w:rsid w:val="003077E3"/>
    <w:rsid w:val="00310830"/>
    <w:rsid w:val="00313038"/>
    <w:rsid w:val="0031385B"/>
    <w:rsid w:val="0031443B"/>
    <w:rsid w:val="0031463D"/>
    <w:rsid w:val="003148BA"/>
    <w:rsid w:val="0032087E"/>
    <w:rsid w:val="00320E40"/>
    <w:rsid w:val="00323312"/>
    <w:rsid w:val="003238E3"/>
    <w:rsid w:val="00325597"/>
    <w:rsid w:val="00325E22"/>
    <w:rsid w:val="00327147"/>
    <w:rsid w:val="00332040"/>
    <w:rsid w:val="00332791"/>
    <w:rsid w:val="00335B9C"/>
    <w:rsid w:val="00342F42"/>
    <w:rsid w:val="00351483"/>
    <w:rsid w:val="003514F3"/>
    <w:rsid w:val="00352315"/>
    <w:rsid w:val="003532B9"/>
    <w:rsid w:val="003553B8"/>
    <w:rsid w:val="0035567F"/>
    <w:rsid w:val="003601C3"/>
    <w:rsid w:val="00363717"/>
    <w:rsid w:val="00363A82"/>
    <w:rsid w:val="00364134"/>
    <w:rsid w:val="00364D6C"/>
    <w:rsid w:val="00365339"/>
    <w:rsid w:val="0036719C"/>
    <w:rsid w:val="00370908"/>
    <w:rsid w:val="00373224"/>
    <w:rsid w:val="003745F4"/>
    <w:rsid w:val="0037544A"/>
    <w:rsid w:val="00376499"/>
    <w:rsid w:val="00376A73"/>
    <w:rsid w:val="00382E3E"/>
    <w:rsid w:val="00383C38"/>
    <w:rsid w:val="00387723"/>
    <w:rsid w:val="003901C7"/>
    <w:rsid w:val="00391252"/>
    <w:rsid w:val="0039140E"/>
    <w:rsid w:val="00392960"/>
    <w:rsid w:val="003961EF"/>
    <w:rsid w:val="00396607"/>
    <w:rsid w:val="00396EFD"/>
    <w:rsid w:val="003A014E"/>
    <w:rsid w:val="003A2056"/>
    <w:rsid w:val="003A3171"/>
    <w:rsid w:val="003A4210"/>
    <w:rsid w:val="003A438A"/>
    <w:rsid w:val="003A57E9"/>
    <w:rsid w:val="003A778E"/>
    <w:rsid w:val="003B0C50"/>
    <w:rsid w:val="003B0F55"/>
    <w:rsid w:val="003B1632"/>
    <w:rsid w:val="003B403D"/>
    <w:rsid w:val="003B4139"/>
    <w:rsid w:val="003C092A"/>
    <w:rsid w:val="003C27D5"/>
    <w:rsid w:val="003C39A3"/>
    <w:rsid w:val="003C3FDE"/>
    <w:rsid w:val="003C49AA"/>
    <w:rsid w:val="003C538B"/>
    <w:rsid w:val="003C5729"/>
    <w:rsid w:val="003C7A43"/>
    <w:rsid w:val="003D0645"/>
    <w:rsid w:val="003D32AE"/>
    <w:rsid w:val="003D35AA"/>
    <w:rsid w:val="003D71D8"/>
    <w:rsid w:val="003E08D8"/>
    <w:rsid w:val="003E1902"/>
    <w:rsid w:val="003E39B8"/>
    <w:rsid w:val="003E3B4A"/>
    <w:rsid w:val="003E3D1A"/>
    <w:rsid w:val="003E5794"/>
    <w:rsid w:val="003E5DC6"/>
    <w:rsid w:val="003E7C43"/>
    <w:rsid w:val="003F0853"/>
    <w:rsid w:val="003F1F77"/>
    <w:rsid w:val="003F392E"/>
    <w:rsid w:val="003F6292"/>
    <w:rsid w:val="00400AAF"/>
    <w:rsid w:val="0040132B"/>
    <w:rsid w:val="004025AD"/>
    <w:rsid w:val="0040270E"/>
    <w:rsid w:val="00405244"/>
    <w:rsid w:val="00405304"/>
    <w:rsid w:val="00405C6E"/>
    <w:rsid w:val="00407933"/>
    <w:rsid w:val="0041277C"/>
    <w:rsid w:val="00414C21"/>
    <w:rsid w:val="00415B6B"/>
    <w:rsid w:val="004206C6"/>
    <w:rsid w:val="00422353"/>
    <w:rsid w:val="004223DE"/>
    <w:rsid w:val="004228F8"/>
    <w:rsid w:val="00422BD4"/>
    <w:rsid w:val="0042359B"/>
    <w:rsid w:val="004267F3"/>
    <w:rsid w:val="00426D38"/>
    <w:rsid w:val="00426FC6"/>
    <w:rsid w:val="00431E70"/>
    <w:rsid w:val="00432F9E"/>
    <w:rsid w:val="00433656"/>
    <w:rsid w:val="00433B2C"/>
    <w:rsid w:val="00436B2A"/>
    <w:rsid w:val="00441D41"/>
    <w:rsid w:val="004422AD"/>
    <w:rsid w:val="004448B8"/>
    <w:rsid w:val="00445D5D"/>
    <w:rsid w:val="0044651C"/>
    <w:rsid w:val="00450A7E"/>
    <w:rsid w:val="004539E0"/>
    <w:rsid w:val="00453A10"/>
    <w:rsid w:val="004540C8"/>
    <w:rsid w:val="00457A61"/>
    <w:rsid w:val="00457CF1"/>
    <w:rsid w:val="00457FCD"/>
    <w:rsid w:val="0046704B"/>
    <w:rsid w:val="004677A8"/>
    <w:rsid w:val="004726AD"/>
    <w:rsid w:val="00472ED3"/>
    <w:rsid w:val="00473E9E"/>
    <w:rsid w:val="00474967"/>
    <w:rsid w:val="00475767"/>
    <w:rsid w:val="00475A08"/>
    <w:rsid w:val="004768CB"/>
    <w:rsid w:val="004809B2"/>
    <w:rsid w:val="00483165"/>
    <w:rsid w:val="0048353A"/>
    <w:rsid w:val="00483A66"/>
    <w:rsid w:val="00483F2B"/>
    <w:rsid w:val="00490408"/>
    <w:rsid w:val="00491CC5"/>
    <w:rsid w:val="004928FB"/>
    <w:rsid w:val="00495C3D"/>
    <w:rsid w:val="00496640"/>
    <w:rsid w:val="00496836"/>
    <w:rsid w:val="00496901"/>
    <w:rsid w:val="00496ACD"/>
    <w:rsid w:val="004A2491"/>
    <w:rsid w:val="004A2A3C"/>
    <w:rsid w:val="004A2A7D"/>
    <w:rsid w:val="004A3FDB"/>
    <w:rsid w:val="004A4BCA"/>
    <w:rsid w:val="004A4ED6"/>
    <w:rsid w:val="004A605A"/>
    <w:rsid w:val="004A67B1"/>
    <w:rsid w:val="004A734F"/>
    <w:rsid w:val="004B0EEC"/>
    <w:rsid w:val="004B37A6"/>
    <w:rsid w:val="004B5488"/>
    <w:rsid w:val="004B56D4"/>
    <w:rsid w:val="004B71CA"/>
    <w:rsid w:val="004B7FE9"/>
    <w:rsid w:val="004C17B5"/>
    <w:rsid w:val="004C1838"/>
    <w:rsid w:val="004C1B06"/>
    <w:rsid w:val="004C397E"/>
    <w:rsid w:val="004C5FC2"/>
    <w:rsid w:val="004C6135"/>
    <w:rsid w:val="004D3158"/>
    <w:rsid w:val="004D4530"/>
    <w:rsid w:val="004D474F"/>
    <w:rsid w:val="004D5B3B"/>
    <w:rsid w:val="004D5C6B"/>
    <w:rsid w:val="004E026F"/>
    <w:rsid w:val="004E17AE"/>
    <w:rsid w:val="004E4AB6"/>
    <w:rsid w:val="004E5893"/>
    <w:rsid w:val="004E59C2"/>
    <w:rsid w:val="004E5CC9"/>
    <w:rsid w:val="004E634E"/>
    <w:rsid w:val="004E6520"/>
    <w:rsid w:val="004F17FE"/>
    <w:rsid w:val="004F31B1"/>
    <w:rsid w:val="004F3685"/>
    <w:rsid w:val="004F5645"/>
    <w:rsid w:val="004F5BA2"/>
    <w:rsid w:val="004F6982"/>
    <w:rsid w:val="004F6D5E"/>
    <w:rsid w:val="004F6F1E"/>
    <w:rsid w:val="004F735F"/>
    <w:rsid w:val="005003C2"/>
    <w:rsid w:val="00500976"/>
    <w:rsid w:val="00500DA0"/>
    <w:rsid w:val="00502672"/>
    <w:rsid w:val="00502862"/>
    <w:rsid w:val="00502A9E"/>
    <w:rsid w:val="00503DC6"/>
    <w:rsid w:val="00504ADD"/>
    <w:rsid w:val="005050E2"/>
    <w:rsid w:val="0051114D"/>
    <w:rsid w:val="005121E1"/>
    <w:rsid w:val="0051227E"/>
    <w:rsid w:val="00513DF0"/>
    <w:rsid w:val="005154D3"/>
    <w:rsid w:val="00515757"/>
    <w:rsid w:val="00521E2C"/>
    <w:rsid w:val="00523EF3"/>
    <w:rsid w:val="00525E81"/>
    <w:rsid w:val="00527839"/>
    <w:rsid w:val="005317D2"/>
    <w:rsid w:val="00531A4B"/>
    <w:rsid w:val="005337F9"/>
    <w:rsid w:val="00540FDC"/>
    <w:rsid w:val="00542874"/>
    <w:rsid w:val="0054415A"/>
    <w:rsid w:val="005441A5"/>
    <w:rsid w:val="00550A69"/>
    <w:rsid w:val="00552146"/>
    <w:rsid w:val="00552D15"/>
    <w:rsid w:val="00554FF4"/>
    <w:rsid w:val="005573B2"/>
    <w:rsid w:val="00557A50"/>
    <w:rsid w:val="00557BF6"/>
    <w:rsid w:val="00562280"/>
    <w:rsid w:val="005646ED"/>
    <w:rsid w:val="00565FFA"/>
    <w:rsid w:val="00566212"/>
    <w:rsid w:val="00566864"/>
    <w:rsid w:val="00566FE4"/>
    <w:rsid w:val="005752E6"/>
    <w:rsid w:val="00577B89"/>
    <w:rsid w:val="0058364E"/>
    <w:rsid w:val="00584A9E"/>
    <w:rsid w:val="0058552F"/>
    <w:rsid w:val="005903B3"/>
    <w:rsid w:val="005906C4"/>
    <w:rsid w:val="00591138"/>
    <w:rsid w:val="00594030"/>
    <w:rsid w:val="005951FC"/>
    <w:rsid w:val="00595ABA"/>
    <w:rsid w:val="005A10A3"/>
    <w:rsid w:val="005A154E"/>
    <w:rsid w:val="005A26E0"/>
    <w:rsid w:val="005A2B0E"/>
    <w:rsid w:val="005A4E7D"/>
    <w:rsid w:val="005A5B17"/>
    <w:rsid w:val="005A621C"/>
    <w:rsid w:val="005A6609"/>
    <w:rsid w:val="005A6C53"/>
    <w:rsid w:val="005B0971"/>
    <w:rsid w:val="005B439F"/>
    <w:rsid w:val="005B60E5"/>
    <w:rsid w:val="005C01AA"/>
    <w:rsid w:val="005C2FA3"/>
    <w:rsid w:val="005C3AFC"/>
    <w:rsid w:val="005C3E63"/>
    <w:rsid w:val="005C7883"/>
    <w:rsid w:val="005C7E70"/>
    <w:rsid w:val="005D0D49"/>
    <w:rsid w:val="005D0F66"/>
    <w:rsid w:val="005D2CC4"/>
    <w:rsid w:val="005D38FA"/>
    <w:rsid w:val="005D54C5"/>
    <w:rsid w:val="005D5961"/>
    <w:rsid w:val="005D5C52"/>
    <w:rsid w:val="005E18C1"/>
    <w:rsid w:val="005E3D26"/>
    <w:rsid w:val="005E43B7"/>
    <w:rsid w:val="005E4A5C"/>
    <w:rsid w:val="005E5522"/>
    <w:rsid w:val="005F13C1"/>
    <w:rsid w:val="005F4BB3"/>
    <w:rsid w:val="0060068D"/>
    <w:rsid w:val="00600AB9"/>
    <w:rsid w:val="006040E3"/>
    <w:rsid w:val="00604BCC"/>
    <w:rsid w:val="006062FD"/>
    <w:rsid w:val="00607500"/>
    <w:rsid w:val="00610787"/>
    <w:rsid w:val="00612552"/>
    <w:rsid w:val="00612C12"/>
    <w:rsid w:val="00616BD5"/>
    <w:rsid w:val="00616CBA"/>
    <w:rsid w:val="006207C4"/>
    <w:rsid w:val="0062146F"/>
    <w:rsid w:val="00621B8F"/>
    <w:rsid w:val="00622FEA"/>
    <w:rsid w:val="0062376D"/>
    <w:rsid w:val="00623B10"/>
    <w:rsid w:val="00623B37"/>
    <w:rsid w:val="00624D0C"/>
    <w:rsid w:val="00625EDD"/>
    <w:rsid w:val="00630936"/>
    <w:rsid w:val="00630E81"/>
    <w:rsid w:val="00631D86"/>
    <w:rsid w:val="006355AD"/>
    <w:rsid w:val="006356B6"/>
    <w:rsid w:val="00635C74"/>
    <w:rsid w:val="00636E07"/>
    <w:rsid w:val="00637241"/>
    <w:rsid w:val="00637B37"/>
    <w:rsid w:val="00640EBB"/>
    <w:rsid w:val="006414E9"/>
    <w:rsid w:val="00643173"/>
    <w:rsid w:val="006445A2"/>
    <w:rsid w:val="00644991"/>
    <w:rsid w:val="006509E9"/>
    <w:rsid w:val="0065120C"/>
    <w:rsid w:val="00651E80"/>
    <w:rsid w:val="00651EE9"/>
    <w:rsid w:val="00652361"/>
    <w:rsid w:val="006530EA"/>
    <w:rsid w:val="00655B41"/>
    <w:rsid w:val="00656875"/>
    <w:rsid w:val="00656A48"/>
    <w:rsid w:val="00657490"/>
    <w:rsid w:val="00660077"/>
    <w:rsid w:val="00661206"/>
    <w:rsid w:val="006616BC"/>
    <w:rsid w:val="00661E1C"/>
    <w:rsid w:val="00664100"/>
    <w:rsid w:val="00665B02"/>
    <w:rsid w:val="00666539"/>
    <w:rsid w:val="00666BCB"/>
    <w:rsid w:val="0066727C"/>
    <w:rsid w:val="00667A44"/>
    <w:rsid w:val="0067087D"/>
    <w:rsid w:val="006708BD"/>
    <w:rsid w:val="00670A24"/>
    <w:rsid w:val="00670C71"/>
    <w:rsid w:val="00671F59"/>
    <w:rsid w:val="0067268E"/>
    <w:rsid w:val="00674408"/>
    <w:rsid w:val="00674C1D"/>
    <w:rsid w:val="0068768B"/>
    <w:rsid w:val="0069150A"/>
    <w:rsid w:val="00692C93"/>
    <w:rsid w:val="006934A7"/>
    <w:rsid w:val="00693E23"/>
    <w:rsid w:val="0069674E"/>
    <w:rsid w:val="00696F49"/>
    <w:rsid w:val="006A3CF1"/>
    <w:rsid w:val="006A5A5F"/>
    <w:rsid w:val="006A60C0"/>
    <w:rsid w:val="006A6384"/>
    <w:rsid w:val="006A663F"/>
    <w:rsid w:val="006A7B31"/>
    <w:rsid w:val="006B0BA2"/>
    <w:rsid w:val="006B1981"/>
    <w:rsid w:val="006B2683"/>
    <w:rsid w:val="006B3DEE"/>
    <w:rsid w:val="006B5BCA"/>
    <w:rsid w:val="006B661A"/>
    <w:rsid w:val="006B71A2"/>
    <w:rsid w:val="006B774B"/>
    <w:rsid w:val="006C056D"/>
    <w:rsid w:val="006C1DE2"/>
    <w:rsid w:val="006C30AF"/>
    <w:rsid w:val="006C34ED"/>
    <w:rsid w:val="006C70D0"/>
    <w:rsid w:val="006C717D"/>
    <w:rsid w:val="006D1434"/>
    <w:rsid w:val="006D3A9E"/>
    <w:rsid w:val="006D3C23"/>
    <w:rsid w:val="006D501C"/>
    <w:rsid w:val="006D533B"/>
    <w:rsid w:val="006D5DB0"/>
    <w:rsid w:val="006E0BAB"/>
    <w:rsid w:val="006E0E4A"/>
    <w:rsid w:val="006E3CEA"/>
    <w:rsid w:val="006E633E"/>
    <w:rsid w:val="006E7B4C"/>
    <w:rsid w:val="006F0A09"/>
    <w:rsid w:val="006F0D45"/>
    <w:rsid w:val="006F4886"/>
    <w:rsid w:val="006F5524"/>
    <w:rsid w:val="006F7300"/>
    <w:rsid w:val="00700B35"/>
    <w:rsid w:val="00701F6F"/>
    <w:rsid w:val="00703210"/>
    <w:rsid w:val="007054F8"/>
    <w:rsid w:val="00705E54"/>
    <w:rsid w:val="00711265"/>
    <w:rsid w:val="00712CEE"/>
    <w:rsid w:val="007155F0"/>
    <w:rsid w:val="00715FBA"/>
    <w:rsid w:val="007218FE"/>
    <w:rsid w:val="007228F3"/>
    <w:rsid w:val="00723A0B"/>
    <w:rsid w:val="00723D86"/>
    <w:rsid w:val="007269C5"/>
    <w:rsid w:val="00727099"/>
    <w:rsid w:val="00727D8E"/>
    <w:rsid w:val="00727E59"/>
    <w:rsid w:val="00727F49"/>
    <w:rsid w:val="00730494"/>
    <w:rsid w:val="007332D3"/>
    <w:rsid w:val="00736413"/>
    <w:rsid w:val="00740A2C"/>
    <w:rsid w:val="00740CB2"/>
    <w:rsid w:val="007419E5"/>
    <w:rsid w:val="00741D8F"/>
    <w:rsid w:val="007447E7"/>
    <w:rsid w:val="00744E04"/>
    <w:rsid w:val="007471B1"/>
    <w:rsid w:val="00747629"/>
    <w:rsid w:val="0075066E"/>
    <w:rsid w:val="00752710"/>
    <w:rsid w:val="00752AAE"/>
    <w:rsid w:val="007538EC"/>
    <w:rsid w:val="00753E1A"/>
    <w:rsid w:val="00755126"/>
    <w:rsid w:val="00756516"/>
    <w:rsid w:val="0076019C"/>
    <w:rsid w:val="00760975"/>
    <w:rsid w:val="007635D1"/>
    <w:rsid w:val="0076462E"/>
    <w:rsid w:val="007670E1"/>
    <w:rsid w:val="00767CB7"/>
    <w:rsid w:val="00770A78"/>
    <w:rsid w:val="00773A5B"/>
    <w:rsid w:val="00773AD5"/>
    <w:rsid w:val="007764F8"/>
    <w:rsid w:val="00782787"/>
    <w:rsid w:val="00783D4C"/>
    <w:rsid w:val="007870B5"/>
    <w:rsid w:val="00787AC3"/>
    <w:rsid w:val="007906C8"/>
    <w:rsid w:val="00791DE4"/>
    <w:rsid w:val="00792BF1"/>
    <w:rsid w:val="00793DDA"/>
    <w:rsid w:val="0079535C"/>
    <w:rsid w:val="00795C06"/>
    <w:rsid w:val="007964A8"/>
    <w:rsid w:val="00796FCA"/>
    <w:rsid w:val="0079772E"/>
    <w:rsid w:val="007A0C72"/>
    <w:rsid w:val="007A176E"/>
    <w:rsid w:val="007A4BC4"/>
    <w:rsid w:val="007A628D"/>
    <w:rsid w:val="007A7204"/>
    <w:rsid w:val="007A73C7"/>
    <w:rsid w:val="007A78DF"/>
    <w:rsid w:val="007B00BE"/>
    <w:rsid w:val="007B3826"/>
    <w:rsid w:val="007B477F"/>
    <w:rsid w:val="007B503F"/>
    <w:rsid w:val="007C0AFB"/>
    <w:rsid w:val="007C4A82"/>
    <w:rsid w:val="007C723F"/>
    <w:rsid w:val="007D13F8"/>
    <w:rsid w:val="007D1A38"/>
    <w:rsid w:val="007D3CBA"/>
    <w:rsid w:val="007D5C6D"/>
    <w:rsid w:val="007E02B5"/>
    <w:rsid w:val="007E1063"/>
    <w:rsid w:val="007E161A"/>
    <w:rsid w:val="007E193F"/>
    <w:rsid w:val="007E2228"/>
    <w:rsid w:val="007E2655"/>
    <w:rsid w:val="007E33A3"/>
    <w:rsid w:val="007E3873"/>
    <w:rsid w:val="007E48A0"/>
    <w:rsid w:val="007E4DD8"/>
    <w:rsid w:val="007E5D6A"/>
    <w:rsid w:val="007E603C"/>
    <w:rsid w:val="007E68AD"/>
    <w:rsid w:val="007E6EB6"/>
    <w:rsid w:val="007F083A"/>
    <w:rsid w:val="007F0FB3"/>
    <w:rsid w:val="007F165D"/>
    <w:rsid w:val="007F1F6A"/>
    <w:rsid w:val="007F4C81"/>
    <w:rsid w:val="007F5CE6"/>
    <w:rsid w:val="007F6C89"/>
    <w:rsid w:val="007F6E89"/>
    <w:rsid w:val="00800FD2"/>
    <w:rsid w:val="00801266"/>
    <w:rsid w:val="008036B5"/>
    <w:rsid w:val="0080465C"/>
    <w:rsid w:val="0081470F"/>
    <w:rsid w:val="00815B31"/>
    <w:rsid w:val="00820C96"/>
    <w:rsid w:val="00820EBC"/>
    <w:rsid w:val="0082177C"/>
    <w:rsid w:val="00821DEB"/>
    <w:rsid w:val="008259C9"/>
    <w:rsid w:val="00826662"/>
    <w:rsid w:val="00826C14"/>
    <w:rsid w:val="008306E3"/>
    <w:rsid w:val="008321FE"/>
    <w:rsid w:val="0083450F"/>
    <w:rsid w:val="008347FC"/>
    <w:rsid w:val="00836C88"/>
    <w:rsid w:val="008431C3"/>
    <w:rsid w:val="00844644"/>
    <w:rsid w:val="0084561F"/>
    <w:rsid w:val="00846D30"/>
    <w:rsid w:val="00846E8B"/>
    <w:rsid w:val="00846FC0"/>
    <w:rsid w:val="008471E0"/>
    <w:rsid w:val="008500F5"/>
    <w:rsid w:val="0085142B"/>
    <w:rsid w:val="008520BA"/>
    <w:rsid w:val="00854130"/>
    <w:rsid w:val="008550E2"/>
    <w:rsid w:val="00856868"/>
    <w:rsid w:val="008605BC"/>
    <w:rsid w:val="00861E61"/>
    <w:rsid w:val="008627D9"/>
    <w:rsid w:val="00864B69"/>
    <w:rsid w:val="00864E47"/>
    <w:rsid w:val="00866795"/>
    <w:rsid w:val="008701D6"/>
    <w:rsid w:val="00871002"/>
    <w:rsid w:val="00871C5F"/>
    <w:rsid w:val="0087226A"/>
    <w:rsid w:val="00872518"/>
    <w:rsid w:val="0087253C"/>
    <w:rsid w:val="0087360E"/>
    <w:rsid w:val="00874089"/>
    <w:rsid w:val="00874908"/>
    <w:rsid w:val="00875CFC"/>
    <w:rsid w:val="00880551"/>
    <w:rsid w:val="008813D8"/>
    <w:rsid w:val="00881C09"/>
    <w:rsid w:val="0088575B"/>
    <w:rsid w:val="00885AFC"/>
    <w:rsid w:val="00886921"/>
    <w:rsid w:val="00886B53"/>
    <w:rsid w:val="0089028E"/>
    <w:rsid w:val="00891342"/>
    <w:rsid w:val="00891D6A"/>
    <w:rsid w:val="00893DE5"/>
    <w:rsid w:val="00894676"/>
    <w:rsid w:val="00894B7A"/>
    <w:rsid w:val="0089624A"/>
    <w:rsid w:val="008A1B9B"/>
    <w:rsid w:val="008A2377"/>
    <w:rsid w:val="008A3026"/>
    <w:rsid w:val="008A5717"/>
    <w:rsid w:val="008A6089"/>
    <w:rsid w:val="008A638B"/>
    <w:rsid w:val="008A7405"/>
    <w:rsid w:val="008B0005"/>
    <w:rsid w:val="008B012A"/>
    <w:rsid w:val="008B1A98"/>
    <w:rsid w:val="008B1E2B"/>
    <w:rsid w:val="008B1F5C"/>
    <w:rsid w:val="008B58E9"/>
    <w:rsid w:val="008B66A5"/>
    <w:rsid w:val="008B6742"/>
    <w:rsid w:val="008C2C15"/>
    <w:rsid w:val="008C3A21"/>
    <w:rsid w:val="008C7A24"/>
    <w:rsid w:val="008D0F3F"/>
    <w:rsid w:val="008D1481"/>
    <w:rsid w:val="008D349A"/>
    <w:rsid w:val="008D354C"/>
    <w:rsid w:val="008D3D5D"/>
    <w:rsid w:val="008D5CC7"/>
    <w:rsid w:val="008E7107"/>
    <w:rsid w:val="008E74C5"/>
    <w:rsid w:val="008E7944"/>
    <w:rsid w:val="008F03B0"/>
    <w:rsid w:val="008F2C00"/>
    <w:rsid w:val="008F349A"/>
    <w:rsid w:val="008F441D"/>
    <w:rsid w:val="00900AD2"/>
    <w:rsid w:val="009022E8"/>
    <w:rsid w:val="00902CAC"/>
    <w:rsid w:val="00904CA8"/>
    <w:rsid w:val="00906EF0"/>
    <w:rsid w:val="00910E77"/>
    <w:rsid w:val="0091175D"/>
    <w:rsid w:val="00912031"/>
    <w:rsid w:val="00916933"/>
    <w:rsid w:val="0091792B"/>
    <w:rsid w:val="00917D1A"/>
    <w:rsid w:val="00917F16"/>
    <w:rsid w:val="00921066"/>
    <w:rsid w:val="00921FD5"/>
    <w:rsid w:val="0092260B"/>
    <w:rsid w:val="00922ECF"/>
    <w:rsid w:val="00923C96"/>
    <w:rsid w:val="00924DA6"/>
    <w:rsid w:val="00927F53"/>
    <w:rsid w:val="00931838"/>
    <w:rsid w:val="00932307"/>
    <w:rsid w:val="009337FB"/>
    <w:rsid w:val="00934261"/>
    <w:rsid w:val="00934D2B"/>
    <w:rsid w:val="00935C1A"/>
    <w:rsid w:val="009440CA"/>
    <w:rsid w:val="00944B2F"/>
    <w:rsid w:val="00946557"/>
    <w:rsid w:val="009519CC"/>
    <w:rsid w:val="00953A3B"/>
    <w:rsid w:val="009600F6"/>
    <w:rsid w:val="009605FE"/>
    <w:rsid w:val="00960F0A"/>
    <w:rsid w:val="00961BF7"/>
    <w:rsid w:val="00962FA6"/>
    <w:rsid w:val="0096555B"/>
    <w:rsid w:val="009658C2"/>
    <w:rsid w:val="00971180"/>
    <w:rsid w:val="00971F96"/>
    <w:rsid w:val="00972591"/>
    <w:rsid w:val="00977B7A"/>
    <w:rsid w:val="00981F21"/>
    <w:rsid w:val="009853D6"/>
    <w:rsid w:val="0098542E"/>
    <w:rsid w:val="009902D3"/>
    <w:rsid w:val="009907D2"/>
    <w:rsid w:val="00992F79"/>
    <w:rsid w:val="0099343A"/>
    <w:rsid w:val="00993C62"/>
    <w:rsid w:val="00996F63"/>
    <w:rsid w:val="009A158B"/>
    <w:rsid w:val="009A329D"/>
    <w:rsid w:val="009A3A2E"/>
    <w:rsid w:val="009A4EAE"/>
    <w:rsid w:val="009A5AD9"/>
    <w:rsid w:val="009A5C49"/>
    <w:rsid w:val="009A66D2"/>
    <w:rsid w:val="009A7881"/>
    <w:rsid w:val="009B08A1"/>
    <w:rsid w:val="009B358B"/>
    <w:rsid w:val="009B64B7"/>
    <w:rsid w:val="009B7EBA"/>
    <w:rsid w:val="009C1001"/>
    <w:rsid w:val="009C17D1"/>
    <w:rsid w:val="009C1862"/>
    <w:rsid w:val="009C1DCE"/>
    <w:rsid w:val="009C3289"/>
    <w:rsid w:val="009C54B2"/>
    <w:rsid w:val="009C684D"/>
    <w:rsid w:val="009D3097"/>
    <w:rsid w:val="009D4624"/>
    <w:rsid w:val="009D6DF4"/>
    <w:rsid w:val="009D7CC3"/>
    <w:rsid w:val="009E18F5"/>
    <w:rsid w:val="009E391F"/>
    <w:rsid w:val="009E3AE4"/>
    <w:rsid w:val="009E5501"/>
    <w:rsid w:val="009F1DA9"/>
    <w:rsid w:val="009F34C1"/>
    <w:rsid w:val="009F49CD"/>
    <w:rsid w:val="009F4D46"/>
    <w:rsid w:val="009F5399"/>
    <w:rsid w:val="009F67F3"/>
    <w:rsid w:val="009F7482"/>
    <w:rsid w:val="00A02FED"/>
    <w:rsid w:val="00A10A16"/>
    <w:rsid w:val="00A112A5"/>
    <w:rsid w:val="00A116BA"/>
    <w:rsid w:val="00A11934"/>
    <w:rsid w:val="00A16126"/>
    <w:rsid w:val="00A16185"/>
    <w:rsid w:val="00A16A0C"/>
    <w:rsid w:val="00A17F88"/>
    <w:rsid w:val="00A203BA"/>
    <w:rsid w:val="00A20A4C"/>
    <w:rsid w:val="00A216A0"/>
    <w:rsid w:val="00A21C7A"/>
    <w:rsid w:val="00A21DF4"/>
    <w:rsid w:val="00A221F7"/>
    <w:rsid w:val="00A24793"/>
    <w:rsid w:val="00A25B9C"/>
    <w:rsid w:val="00A3001A"/>
    <w:rsid w:val="00A32A31"/>
    <w:rsid w:val="00A32A70"/>
    <w:rsid w:val="00A33483"/>
    <w:rsid w:val="00A36702"/>
    <w:rsid w:val="00A42454"/>
    <w:rsid w:val="00A42825"/>
    <w:rsid w:val="00A44406"/>
    <w:rsid w:val="00A45C73"/>
    <w:rsid w:val="00A46283"/>
    <w:rsid w:val="00A47007"/>
    <w:rsid w:val="00A52C1D"/>
    <w:rsid w:val="00A52F70"/>
    <w:rsid w:val="00A607CD"/>
    <w:rsid w:val="00A66625"/>
    <w:rsid w:val="00A71374"/>
    <w:rsid w:val="00A71D44"/>
    <w:rsid w:val="00A71D90"/>
    <w:rsid w:val="00A71DD3"/>
    <w:rsid w:val="00A72292"/>
    <w:rsid w:val="00A75472"/>
    <w:rsid w:val="00A80D81"/>
    <w:rsid w:val="00A81544"/>
    <w:rsid w:val="00A829B3"/>
    <w:rsid w:val="00A82AF6"/>
    <w:rsid w:val="00A83B10"/>
    <w:rsid w:val="00A84ECA"/>
    <w:rsid w:val="00A90453"/>
    <w:rsid w:val="00A930E0"/>
    <w:rsid w:val="00A9488D"/>
    <w:rsid w:val="00A94DD0"/>
    <w:rsid w:val="00A96323"/>
    <w:rsid w:val="00A9768C"/>
    <w:rsid w:val="00AA1079"/>
    <w:rsid w:val="00AA270B"/>
    <w:rsid w:val="00AA4C14"/>
    <w:rsid w:val="00AA5735"/>
    <w:rsid w:val="00AA61D5"/>
    <w:rsid w:val="00AB08BA"/>
    <w:rsid w:val="00AB17FB"/>
    <w:rsid w:val="00AB2743"/>
    <w:rsid w:val="00AB3937"/>
    <w:rsid w:val="00AB3F83"/>
    <w:rsid w:val="00AB4970"/>
    <w:rsid w:val="00AB5DBB"/>
    <w:rsid w:val="00AB66F1"/>
    <w:rsid w:val="00AC114B"/>
    <w:rsid w:val="00AC2850"/>
    <w:rsid w:val="00AC2AEA"/>
    <w:rsid w:val="00AC3447"/>
    <w:rsid w:val="00AD63A7"/>
    <w:rsid w:val="00AE1FF2"/>
    <w:rsid w:val="00AE3119"/>
    <w:rsid w:val="00AE53DA"/>
    <w:rsid w:val="00AE5C22"/>
    <w:rsid w:val="00AF0D7E"/>
    <w:rsid w:val="00AF0F26"/>
    <w:rsid w:val="00AF4397"/>
    <w:rsid w:val="00AF4C30"/>
    <w:rsid w:val="00AF4F25"/>
    <w:rsid w:val="00AF557E"/>
    <w:rsid w:val="00B0015B"/>
    <w:rsid w:val="00B01158"/>
    <w:rsid w:val="00B019C4"/>
    <w:rsid w:val="00B024A9"/>
    <w:rsid w:val="00B03850"/>
    <w:rsid w:val="00B0486E"/>
    <w:rsid w:val="00B10A6F"/>
    <w:rsid w:val="00B11B8D"/>
    <w:rsid w:val="00B12FB7"/>
    <w:rsid w:val="00B12FEC"/>
    <w:rsid w:val="00B132C0"/>
    <w:rsid w:val="00B16DD7"/>
    <w:rsid w:val="00B20931"/>
    <w:rsid w:val="00B209E8"/>
    <w:rsid w:val="00B2206A"/>
    <w:rsid w:val="00B22E38"/>
    <w:rsid w:val="00B316E3"/>
    <w:rsid w:val="00B412F3"/>
    <w:rsid w:val="00B472E8"/>
    <w:rsid w:val="00B501C2"/>
    <w:rsid w:val="00B50909"/>
    <w:rsid w:val="00B51194"/>
    <w:rsid w:val="00B55AC7"/>
    <w:rsid w:val="00B5660E"/>
    <w:rsid w:val="00B56B29"/>
    <w:rsid w:val="00B56F21"/>
    <w:rsid w:val="00B607D9"/>
    <w:rsid w:val="00B609B0"/>
    <w:rsid w:val="00B62188"/>
    <w:rsid w:val="00B64C6B"/>
    <w:rsid w:val="00B658E2"/>
    <w:rsid w:val="00B66AC0"/>
    <w:rsid w:val="00B72BF9"/>
    <w:rsid w:val="00B81636"/>
    <w:rsid w:val="00B82710"/>
    <w:rsid w:val="00B87F38"/>
    <w:rsid w:val="00B92EF7"/>
    <w:rsid w:val="00B95188"/>
    <w:rsid w:val="00B9577F"/>
    <w:rsid w:val="00B96311"/>
    <w:rsid w:val="00B96E6E"/>
    <w:rsid w:val="00BA012F"/>
    <w:rsid w:val="00BA11FF"/>
    <w:rsid w:val="00BA17D4"/>
    <w:rsid w:val="00BA1CB2"/>
    <w:rsid w:val="00BA3358"/>
    <w:rsid w:val="00BA46B2"/>
    <w:rsid w:val="00BA4B86"/>
    <w:rsid w:val="00BA4DFA"/>
    <w:rsid w:val="00BA6EC6"/>
    <w:rsid w:val="00BB191E"/>
    <w:rsid w:val="00BB2256"/>
    <w:rsid w:val="00BB2973"/>
    <w:rsid w:val="00BB672D"/>
    <w:rsid w:val="00BB6862"/>
    <w:rsid w:val="00BC2ACF"/>
    <w:rsid w:val="00BC4698"/>
    <w:rsid w:val="00BC483D"/>
    <w:rsid w:val="00BC6164"/>
    <w:rsid w:val="00BD3323"/>
    <w:rsid w:val="00BD394D"/>
    <w:rsid w:val="00BD3A0B"/>
    <w:rsid w:val="00BD6B7D"/>
    <w:rsid w:val="00BD72A6"/>
    <w:rsid w:val="00BD7C31"/>
    <w:rsid w:val="00BE3909"/>
    <w:rsid w:val="00BE4089"/>
    <w:rsid w:val="00BE54E7"/>
    <w:rsid w:val="00BE6571"/>
    <w:rsid w:val="00BF197C"/>
    <w:rsid w:val="00BF33B4"/>
    <w:rsid w:val="00BF368A"/>
    <w:rsid w:val="00BF5E33"/>
    <w:rsid w:val="00BF7976"/>
    <w:rsid w:val="00C00863"/>
    <w:rsid w:val="00C012E9"/>
    <w:rsid w:val="00C0189B"/>
    <w:rsid w:val="00C02384"/>
    <w:rsid w:val="00C04425"/>
    <w:rsid w:val="00C058D3"/>
    <w:rsid w:val="00C072E0"/>
    <w:rsid w:val="00C0737D"/>
    <w:rsid w:val="00C123D5"/>
    <w:rsid w:val="00C136A5"/>
    <w:rsid w:val="00C145F3"/>
    <w:rsid w:val="00C16D27"/>
    <w:rsid w:val="00C21F99"/>
    <w:rsid w:val="00C23546"/>
    <w:rsid w:val="00C235E3"/>
    <w:rsid w:val="00C24A30"/>
    <w:rsid w:val="00C25086"/>
    <w:rsid w:val="00C272FF"/>
    <w:rsid w:val="00C33C1C"/>
    <w:rsid w:val="00C33D7B"/>
    <w:rsid w:val="00C35ACC"/>
    <w:rsid w:val="00C40F26"/>
    <w:rsid w:val="00C41F83"/>
    <w:rsid w:val="00C4302E"/>
    <w:rsid w:val="00C44E37"/>
    <w:rsid w:val="00C45203"/>
    <w:rsid w:val="00C46D16"/>
    <w:rsid w:val="00C52C06"/>
    <w:rsid w:val="00C540A6"/>
    <w:rsid w:val="00C57C06"/>
    <w:rsid w:val="00C6380A"/>
    <w:rsid w:val="00C63B20"/>
    <w:rsid w:val="00C64238"/>
    <w:rsid w:val="00C64FC2"/>
    <w:rsid w:val="00C662C0"/>
    <w:rsid w:val="00C72962"/>
    <w:rsid w:val="00C73321"/>
    <w:rsid w:val="00C74EFD"/>
    <w:rsid w:val="00C764CE"/>
    <w:rsid w:val="00C8056C"/>
    <w:rsid w:val="00C813E6"/>
    <w:rsid w:val="00C821E2"/>
    <w:rsid w:val="00C83FFD"/>
    <w:rsid w:val="00C84CA2"/>
    <w:rsid w:val="00C86B77"/>
    <w:rsid w:val="00C86EE6"/>
    <w:rsid w:val="00C9231C"/>
    <w:rsid w:val="00C93897"/>
    <w:rsid w:val="00C94977"/>
    <w:rsid w:val="00C94AA8"/>
    <w:rsid w:val="00C951EF"/>
    <w:rsid w:val="00C96A69"/>
    <w:rsid w:val="00CA1741"/>
    <w:rsid w:val="00CA3815"/>
    <w:rsid w:val="00CA393E"/>
    <w:rsid w:val="00CA5F15"/>
    <w:rsid w:val="00CB06D3"/>
    <w:rsid w:val="00CB0A7A"/>
    <w:rsid w:val="00CB2A82"/>
    <w:rsid w:val="00CB2AF2"/>
    <w:rsid w:val="00CB35FA"/>
    <w:rsid w:val="00CB5341"/>
    <w:rsid w:val="00CB63A7"/>
    <w:rsid w:val="00CB6916"/>
    <w:rsid w:val="00CC33FF"/>
    <w:rsid w:val="00CC5F37"/>
    <w:rsid w:val="00CC6626"/>
    <w:rsid w:val="00CC7F7B"/>
    <w:rsid w:val="00CD0BAC"/>
    <w:rsid w:val="00CD1F2A"/>
    <w:rsid w:val="00CD3D94"/>
    <w:rsid w:val="00CD49E0"/>
    <w:rsid w:val="00CD581B"/>
    <w:rsid w:val="00CD7CF8"/>
    <w:rsid w:val="00CE0DE7"/>
    <w:rsid w:val="00CE14D5"/>
    <w:rsid w:val="00CE2088"/>
    <w:rsid w:val="00CE470A"/>
    <w:rsid w:val="00CE7126"/>
    <w:rsid w:val="00CF1FBE"/>
    <w:rsid w:val="00CF339F"/>
    <w:rsid w:val="00CF3B95"/>
    <w:rsid w:val="00CF5CA2"/>
    <w:rsid w:val="00CF7E5D"/>
    <w:rsid w:val="00CF7F0C"/>
    <w:rsid w:val="00D00985"/>
    <w:rsid w:val="00D039C2"/>
    <w:rsid w:val="00D06AEA"/>
    <w:rsid w:val="00D06FA1"/>
    <w:rsid w:val="00D11CC8"/>
    <w:rsid w:val="00D129BF"/>
    <w:rsid w:val="00D13B51"/>
    <w:rsid w:val="00D13BEC"/>
    <w:rsid w:val="00D1526D"/>
    <w:rsid w:val="00D2018F"/>
    <w:rsid w:val="00D24580"/>
    <w:rsid w:val="00D25F7D"/>
    <w:rsid w:val="00D26B2B"/>
    <w:rsid w:val="00D30151"/>
    <w:rsid w:val="00D34591"/>
    <w:rsid w:val="00D35488"/>
    <w:rsid w:val="00D4099A"/>
    <w:rsid w:val="00D41C04"/>
    <w:rsid w:val="00D44A0E"/>
    <w:rsid w:val="00D463DA"/>
    <w:rsid w:val="00D51F0F"/>
    <w:rsid w:val="00D520B3"/>
    <w:rsid w:val="00D52202"/>
    <w:rsid w:val="00D530EB"/>
    <w:rsid w:val="00D54404"/>
    <w:rsid w:val="00D57366"/>
    <w:rsid w:val="00D646C9"/>
    <w:rsid w:val="00D70DBB"/>
    <w:rsid w:val="00D718C7"/>
    <w:rsid w:val="00D73B31"/>
    <w:rsid w:val="00D74470"/>
    <w:rsid w:val="00D77D36"/>
    <w:rsid w:val="00D83AAB"/>
    <w:rsid w:val="00D84BD5"/>
    <w:rsid w:val="00D8507C"/>
    <w:rsid w:val="00D903A5"/>
    <w:rsid w:val="00D90F7D"/>
    <w:rsid w:val="00D91635"/>
    <w:rsid w:val="00D940CF"/>
    <w:rsid w:val="00D949A7"/>
    <w:rsid w:val="00D95E47"/>
    <w:rsid w:val="00D96E28"/>
    <w:rsid w:val="00D96F03"/>
    <w:rsid w:val="00D976E5"/>
    <w:rsid w:val="00DA0055"/>
    <w:rsid w:val="00DA2B93"/>
    <w:rsid w:val="00DA2DE5"/>
    <w:rsid w:val="00DA5D9A"/>
    <w:rsid w:val="00DB0D67"/>
    <w:rsid w:val="00DB1269"/>
    <w:rsid w:val="00DB142B"/>
    <w:rsid w:val="00DB1797"/>
    <w:rsid w:val="00DB2671"/>
    <w:rsid w:val="00DB2A30"/>
    <w:rsid w:val="00DB2B86"/>
    <w:rsid w:val="00DB33F1"/>
    <w:rsid w:val="00DB4C6E"/>
    <w:rsid w:val="00DB6D41"/>
    <w:rsid w:val="00DC3B84"/>
    <w:rsid w:val="00DC66F9"/>
    <w:rsid w:val="00DD0D7B"/>
    <w:rsid w:val="00DD18CA"/>
    <w:rsid w:val="00DD30B0"/>
    <w:rsid w:val="00DD4546"/>
    <w:rsid w:val="00DD5319"/>
    <w:rsid w:val="00DE1F9B"/>
    <w:rsid w:val="00DE23D0"/>
    <w:rsid w:val="00DE3EE8"/>
    <w:rsid w:val="00DE611C"/>
    <w:rsid w:val="00DE67E1"/>
    <w:rsid w:val="00DF0EFE"/>
    <w:rsid w:val="00DF316B"/>
    <w:rsid w:val="00DF5334"/>
    <w:rsid w:val="00E01707"/>
    <w:rsid w:val="00E01AFB"/>
    <w:rsid w:val="00E02B44"/>
    <w:rsid w:val="00E02D67"/>
    <w:rsid w:val="00E044D2"/>
    <w:rsid w:val="00E05369"/>
    <w:rsid w:val="00E101EC"/>
    <w:rsid w:val="00E10CC4"/>
    <w:rsid w:val="00E11260"/>
    <w:rsid w:val="00E11488"/>
    <w:rsid w:val="00E11B71"/>
    <w:rsid w:val="00E12064"/>
    <w:rsid w:val="00E123C1"/>
    <w:rsid w:val="00E128BF"/>
    <w:rsid w:val="00E14F88"/>
    <w:rsid w:val="00E15352"/>
    <w:rsid w:val="00E16268"/>
    <w:rsid w:val="00E16DEF"/>
    <w:rsid w:val="00E2045B"/>
    <w:rsid w:val="00E22CC0"/>
    <w:rsid w:val="00E23519"/>
    <w:rsid w:val="00E24090"/>
    <w:rsid w:val="00E2562D"/>
    <w:rsid w:val="00E26388"/>
    <w:rsid w:val="00E269AB"/>
    <w:rsid w:val="00E26ECB"/>
    <w:rsid w:val="00E27669"/>
    <w:rsid w:val="00E30F4C"/>
    <w:rsid w:val="00E31D2B"/>
    <w:rsid w:val="00E31D73"/>
    <w:rsid w:val="00E321A4"/>
    <w:rsid w:val="00E343D0"/>
    <w:rsid w:val="00E35A79"/>
    <w:rsid w:val="00E37188"/>
    <w:rsid w:val="00E37705"/>
    <w:rsid w:val="00E37CBD"/>
    <w:rsid w:val="00E412B3"/>
    <w:rsid w:val="00E418EB"/>
    <w:rsid w:val="00E42C08"/>
    <w:rsid w:val="00E43E96"/>
    <w:rsid w:val="00E440C1"/>
    <w:rsid w:val="00E4465A"/>
    <w:rsid w:val="00E4492C"/>
    <w:rsid w:val="00E52916"/>
    <w:rsid w:val="00E53915"/>
    <w:rsid w:val="00E57778"/>
    <w:rsid w:val="00E57F17"/>
    <w:rsid w:val="00E60DFF"/>
    <w:rsid w:val="00E625F1"/>
    <w:rsid w:val="00E638F5"/>
    <w:rsid w:val="00E66C0D"/>
    <w:rsid w:val="00E66F0A"/>
    <w:rsid w:val="00E673B5"/>
    <w:rsid w:val="00E72D0B"/>
    <w:rsid w:val="00E75BD3"/>
    <w:rsid w:val="00E80D70"/>
    <w:rsid w:val="00E83996"/>
    <w:rsid w:val="00E83A3B"/>
    <w:rsid w:val="00E84441"/>
    <w:rsid w:val="00E87E3F"/>
    <w:rsid w:val="00E903BF"/>
    <w:rsid w:val="00E926BF"/>
    <w:rsid w:val="00E9634D"/>
    <w:rsid w:val="00EA4F31"/>
    <w:rsid w:val="00EB1042"/>
    <w:rsid w:val="00EB1430"/>
    <w:rsid w:val="00EB1EB3"/>
    <w:rsid w:val="00EB26DE"/>
    <w:rsid w:val="00EB4CBC"/>
    <w:rsid w:val="00EB508E"/>
    <w:rsid w:val="00EB6359"/>
    <w:rsid w:val="00EC0F29"/>
    <w:rsid w:val="00EC376F"/>
    <w:rsid w:val="00EC3A6D"/>
    <w:rsid w:val="00EC3CA8"/>
    <w:rsid w:val="00EC4343"/>
    <w:rsid w:val="00EC6175"/>
    <w:rsid w:val="00EC64FE"/>
    <w:rsid w:val="00ED381E"/>
    <w:rsid w:val="00ED3D83"/>
    <w:rsid w:val="00ED46F3"/>
    <w:rsid w:val="00ED472E"/>
    <w:rsid w:val="00ED6683"/>
    <w:rsid w:val="00EE38B9"/>
    <w:rsid w:val="00EE6694"/>
    <w:rsid w:val="00EE78C9"/>
    <w:rsid w:val="00EF0365"/>
    <w:rsid w:val="00EF413E"/>
    <w:rsid w:val="00EF4508"/>
    <w:rsid w:val="00EF5BC7"/>
    <w:rsid w:val="00EF70EB"/>
    <w:rsid w:val="00EF7C00"/>
    <w:rsid w:val="00F01ACB"/>
    <w:rsid w:val="00F03205"/>
    <w:rsid w:val="00F075A0"/>
    <w:rsid w:val="00F10453"/>
    <w:rsid w:val="00F12C6E"/>
    <w:rsid w:val="00F13B85"/>
    <w:rsid w:val="00F13FBB"/>
    <w:rsid w:val="00F1531B"/>
    <w:rsid w:val="00F154AF"/>
    <w:rsid w:val="00F25E1A"/>
    <w:rsid w:val="00F3009E"/>
    <w:rsid w:val="00F33B3A"/>
    <w:rsid w:val="00F34BC5"/>
    <w:rsid w:val="00F36D0E"/>
    <w:rsid w:val="00F37C86"/>
    <w:rsid w:val="00F45859"/>
    <w:rsid w:val="00F46BE2"/>
    <w:rsid w:val="00F46F33"/>
    <w:rsid w:val="00F50630"/>
    <w:rsid w:val="00F51384"/>
    <w:rsid w:val="00F52CF1"/>
    <w:rsid w:val="00F548EF"/>
    <w:rsid w:val="00F6066E"/>
    <w:rsid w:val="00F62E8D"/>
    <w:rsid w:val="00F64F82"/>
    <w:rsid w:val="00F67045"/>
    <w:rsid w:val="00F702D0"/>
    <w:rsid w:val="00F70679"/>
    <w:rsid w:val="00F72853"/>
    <w:rsid w:val="00F75971"/>
    <w:rsid w:val="00F768C2"/>
    <w:rsid w:val="00F76A95"/>
    <w:rsid w:val="00F77CDC"/>
    <w:rsid w:val="00F81373"/>
    <w:rsid w:val="00F817A9"/>
    <w:rsid w:val="00F817BB"/>
    <w:rsid w:val="00F834F9"/>
    <w:rsid w:val="00F859B3"/>
    <w:rsid w:val="00F870E0"/>
    <w:rsid w:val="00F92EC3"/>
    <w:rsid w:val="00F939C5"/>
    <w:rsid w:val="00F968A6"/>
    <w:rsid w:val="00F9718D"/>
    <w:rsid w:val="00F973DE"/>
    <w:rsid w:val="00FA0007"/>
    <w:rsid w:val="00FA01F2"/>
    <w:rsid w:val="00FA1495"/>
    <w:rsid w:val="00FA3373"/>
    <w:rsid w:val="00FA37FF"/>
    <w:rsid w:val="00FB06F7"/>
    <w:rsid w:val="00FB23B3"/>
    <w:rsid w:val="00FB3228"/>
    <w:rsid w:val="00FB331E"/>
    <w:rsid w:val="00FB566F"/>
    <w:rsid w:val="00FB6463"/>
    <w:rsid w:val="00FB66DA"/>
    <w:rsid w:val="00FC26F2"/>
    <w:rsid w:val="00FC2F2F"/>
    <w:rsid w:val="00FC3F57"/>
    <w:rsid w:val="00FC638D"/>
    <w:rsid w:val="00FC6759"/>
    <w:rsid w:val="00FD56ED"/>
    <w:rsid w:val="00FE36AE"/>
    <w:rsid w:val="00FE37F1"/>
    <w:rsid w:val="00FE4BF1"/>
    <w:rsid w:val="00FE672C"/>
    <w:rsid w:val="00FF19FC"/>
    <w:rsid w:val="00FF326E"/>
    <w:rsid w:val="00FF5759"/>
    <w:rsid w:val="00FF6B53"/>
    <w:rsid w:val="00FF6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D0363B"/>
  <w15:docId w15:val="{50FB479A-91C8-4FF7-9378-9B9598B01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A4BC4"/>
    <w:rPr>
      <w:rFonts w:ascii="Arial" w:hAnsi="Arial"/>
      <w:sz w:val="22"/>
    </w:rPr>
  </w:style>
  <w:style w:type="paragraph" w:styleId="Heading1">
    <w:name w:val="heading 1"/>
    <w:basedOn w:val="Normal"/>
    <w:next w:val="Normal"/>
    <w:link w:val="Heading1Char"/>
    <w:qFormat/>
    <w:rsid w:val="00FB6463"/>
    <w:pPr>
      <w:keepNext/>
      <w:numPr>
        <w:numId w:val="4"/>
      </w:numPr>
      <w:spacing w:before="240" w:after="60" w:line="276" w:lineRule="auto"/>
      <w:outlineLvl w:val="0"/>
    </w:pPr>
    <w:rPr>
      <w:rFonts w:ascii="Calibri" w:hAnsi="Calibri"/>
      <w:b/>
      <w:bCs/>
      <w:color w:val="1F497D"/>
      <w:kern w:val="32"/>
      <w:sz w:val="36"/>
      <w:szCs w:val="32"/>
    </w:rPr>
  </w:style>
  <w:style w:type="paragraph" w:styleId="Heading2">
    <w:name w:val="heading 2"/>
    <w:basedOn w:val="Normal"/>
    <w:next w:val="Normal"/>
    <w:link w:val="Heading2Char"/>
    <w:qFormat/>
    <w:rsid w:val="000D423F"/>
    <w:pPr>
      <w:keepNext/>
      <w:numPr>
        <w:ilvl w:val="1"/>
        <w:numId w:val="4"/>
      </w:numPr>
      <w:spacing w:before="240" w:after="60" w:line="276" w:lineRule="auto"/>
      <w:outlineLvl w:val="1"/>
    </w:pPr>
    <w:rPr>
      <w:rFonts w:ascii="Calibri" w:hAnsi="Calibri"/>
      <w:b/>
      <w:bCs/>
      <w:iCs/>
      <w:color w:val="1F497D"/>
      <w:sz w:val="28"/>
      <w:szCs w:val="28"/>
    </w:rPr>
  </w:style>
  <w:style w:type="paragraph" w:styleId="Heading3">
    <w:name w:val="heading 3"/>
    <w:basedOn w:val="Normal"/>
    <w:next w:val="Normal"/>
    <w:link w:val="Heading3Char"/>
    <w:qFormat/>
    <w:rsid w:val="000A3FCC"/>
    <w:pPr>
      <w:keepNext/>
      <w:numPr>
        <w:ilvl w:val="2"/>
        <w:numId w:val="4"/>
      </w:numPr>
      <w:spacing w:before="240" w:after="60" w:line="276" w:lineRule="auto"/>
      <w:outlineLvl w:val="2"/>
    </w:pPr>
    <w:rPr>
      <w:rFonts w:cs="Arial"/>
      <w:b/>
      <w:bCs/>
      <w:i/>
      <w:color w:val="1F497D"/>
      <w:sz w:val="26"/>
      <w:szCs w:val="26"/>
    </w:rPr>
  </w:style>
  <w:style w:type="paragraph" w:styleId="Heading4">
    <w:name w:val="heading 4"/>
    <w:basedOn w:val="Normal"/>
    <w:next w:val="Normal"/>
    <w:link w:val="Heading4Char"/>
    <w:qFormat/>
    <w:rsid w:val="00B20931"/>
    <w:pPr>
      <w:keepNext/>
      <w:numPr>
        <w:ilvl w:val="3"/>
        <w:numId w:val="4"/>
      </w:numPr>
      <w:spacing w:before="240" w:after="60"/>
      <w:outlineLvl w:val="3"/>
    </w:pPr>
    <w:rPr>
      <w:color w:val="1F497D"/>
    </w:rPr>
  </w:style>
  <w:style w:type="paragraph" w:styleId="Heading5">
    <w:name w:val="heading 5"/>
    <w:basedOn w:val="Normal"/>
    <w:next w:val="Normal"/>
    <w:qFormat/>
    <w:rsid w:val="009C3289"/>
    <w:pPr>
      <w:numPr>
        <w:ilvl w:val="4"/>
        <w:numId w:val="4"/>
      </w:numPr>
      <w:spacing w:before="240" w:after="60"/>
      <w:outlineLvl w:val="4"/>
    </w:pPr>
  </w:style>
  <w:style w:type="paragraph" w:styleId="Heading6">
    <w:name w:val="heading 6"/>
    <w:basedOn w:val="Normal"/>
    <w:next w:val="Normal"/>
    <w:qFormat/>
    <w:rsid w:val="009C3289"/>
    <w:pPr>
      <w:numPr>
        <w:ilvl w:val="5"/>
        <w:numId w:val="4"/>
      </w:numPr>
      <w:spacing w:before="240" w:after="60"/>
      <w:outlineLvl w:val="5"/>
    </w:pPr>
    <w:rPr>
      <w:i/>
    </w:rPr>
  </w:style>
  <w:style w:type="paragraph" w:styleId="Heading7">
    <w:name w:val="heading 7"/>
    <w:basedOn w:val="Normal"/>
    <w:next w:val="Normal"/>
    <w:qFormat/>
    <w:rsid w:val="009C3289"/>
    <w:pPr>
      <w:numPr>
        <w:ilvl w:val="6"/>
        <w:numId w:val="4"/>
      </w:numPr>
      <w:spacing w:before="240" w:after="60"/>
      <w:outlineLvl w:val="6"/>
    </w:pPr>
  </w:style>
  <w:style w:type="paragraph" w:styleId="Heading8">
    <w:name w:val="heading 8"/>
    <w:basedOn w:val="Normal"/>
    <w:next w:val="Normal"/>
    <w:qFormat/>
    <w:rsid w:val="009C3289"/>
    <w:pPr>
      <w:numPr>
        <w:ilvl w:val="7"/>
        <w:numId w:val="4"/>
      </w:numPr>
      <w:spacing w:before="240" w:after="60"/>
      <w:outlineLvl w:val="7"/>
    </w:pPr>
    <w:rPr>
      <w:i/>
    </w:rPr>
  </w:style>
  <w:style w:type="paragraph" w:styleId="Heading9">
    <w:name w:val="heading 9"/>
    <w:basedOn w:val="Normal"/>
    <w:next w:val="Normal"/>
    <w:qFormat/>
    <w:rsid w:val="009C3289"/>
    <w:pPr>
      <w:numPr>
        <w:ilvl w:val="8"/>
        <w:numId w:val="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C3289"/>
    <w:rPr>
      <w:color w:val="0000FF"/>
      <w:u w:val="single"/>
    </w:rPr>
  </w:style>
  <w:style w:type="paragraph" w:styleId="TOC1">
    <w:name w:val="toc 1"/>
    <w:basedOn w:val="Normal"/>
    <w:next w:val="Normal"/>
    <w:autoRedefine/>
    <w:uiPriority w:val="39"/>
    <w:rsid w:val="009C3289"/>
    <w:rPr>
      <w:b/>
    </w:rPr>
  </w:style>
  <w:style w:type="paragraph" w:styleId="TOC2">
    <w:name w:val="toc 2"/>
    <w:basedOn w:val="Normal"/>
    <w:next w:val="Normal"/>
    <w:autoRedefine/>
    <w:uiPriority w:val="39"/>
    <w:rsid w:val="009C3289"/>
    <w:pPr>
      <w:ind w:left="200"/>
    </w:pPr>
  </w:style>
  <w:style w:type="paragraph" w:styleId="Header">
    <w:name w:val="header"/>
    <w:basedOn w:val="Normal"/>
    <w:link w:val="HeaderChar"/>
    <w:uiPriority w:val="99"/>
    <w:rsid w:val="009C3289"/>
    <w:pPr>
      <w:tabs>
        <w:tab w:val="center" w:pos="4320"/>
        <w:tab w:val="right" w:pos="8640"/>
      </w:tabs>
    </w:pPr>
  </w:style>
  <w:style w:type="paragraph" w:styleId="Title">
    <w:name w:val="Title"/>
    <w:basedOn w:val="Normal"/>
    <w:qFormat/>
    <w:rsid w:val="009C3289"/>
    <w:pPr>
      <w:jc w:val="center"/>
    </w:pPr>
    <w:rPr>
      <w:b/>
      <w:sz w:val="40"/>
    </w:rPr>
  </w:style>
  <w:style w:type="paragraph" w:styleId="BodyText">
    <w:name w:val="Body Text"/>
    <w:basedOn w:val="Normal"/>
    <w:link w:val="BodyTextChar"/>
    <w:uiPriority w:val="99"/>
    <w:rsid w:val="009C3289"/>
    <w:rPr>
      <w:i/>
    </w:rPr>
  </w:style>
  <w:style w:type="paragraph" w:styleId="BodyText3">
    <w:name w:val="Body Text 3"/>
    <w:basedOn w:val="Normal"/>
    <w:rsid w:val="009C3289"/>
    <w:pPr>
      <w:jc w:val="both"/>
    </w:pPr>
    <w:rPr>
      <w:rFonts w:ascii="Rockwell" w:hAnsi="Rockwell"/>
      <w:sz w:val="28"/>
    </w:rPr>
  </w:style>
  <w:style w:type="paragraph" w:styleId="Footer">
    <w:name w:val="footer"/>
    <w:basedOn w:val="Normal"/>
    <w:link w:val="FooterChar"/>
    <w:rsid w:val="00FF5759"/>
    <w:pPr>
      <w:tabs>
        <w:tab w:val="center" w:pos="4320"/>
        <w:tab w:val="right" w:pos="8640"/>
      </w:tabs>
    </w:pPr>
  </w:style>
  <w:style w:type="character" w:styleId="PageNumber">
    <w:name w:val="page number"/>
    <w:basedOn w:val="DefaultParagraphFont"/>
    <w:rsid w:val="00F92EC3"/>
  </w:style>
  <w:style w:type="table" w:styleId="TableGrid">
    <w:name w:val="Table Grid"/>
    <w:basedOn w:val="TableNormal"/>
    <w:rsid w:val="002C6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82177C"/>
    <w:rPr>
      <w:rFonts w:ascii="Tahoma" w:hAnsi="Tahoma" w:cs="Tahoma"/>
      <w:sz w:val="16"/>
      <w:szCs w:val="16"/>
    </w:rPr>
  </w:style>
  <w:style w:type="character" w:styleId="CommentReference">
    <w:name w:val="annotation reference"/>
    <w:semiHidden/>
    <w:rsid w:val="00616BD5"/>
    <w:rPr>
      <w:sz w:val="16"/>
      <w:szCs w:val="16"/>
    </w:rPr>
  </w:style>
  <w:style w:type="paragraph" w:styleId="CommentText">
    <w:name w:val="annotation text"/>
    <w:basedOn w:val="Normal"/>
    <w:link w:val="CommentTextChar"/>
    <w:semiHidden/>
    <w:rsid w:val="00616BD5"/>
    <w:rPr>
      <w:color w:val="000000"/>
    </w:rPr>
  </w:style>
  <w:style w:type="paragraph" w:styleId="NormalWeb">
    <w:name w:val="Normal (Web)"/>
    <w:basedOn w:val="Normal"/>
    <w:rsid w:val="000D52D9"/>
    <w:pPr>
      <w:spacing w:before="100" w:beforeAutospacing="1" w:after="100" w:afterAutospacing="1"/>
    </w:pPr>
    <w:rPr>
      <w:color w:val="000000"/>
      <w:sz w:val="24"/>
      <w:szCs w:val="24"/>
    </w:rPr>
  </w:style>
  <w:style w:type="paragraph" w:styleId="TOC3">
    <w:name w:val="toc 3"/>
    <w:basedOn w:val="Normal"/>
    <w:next w:val="Normal"/>
    <w:autoRedefine/>
    <w:uiPriority w:val="39"/>
    <w:rsid w:val="000252D9"/>
    <w:pPr>
      <w:ind w:left="400"/>
    </w:pPr>
  </w:style>
  <w:style w:type="paragraph" w:customStyle="1" w:styleId="Text">
    <w:name w:val="Text"/>
    <w:rsid w:val="00795C06"/>
    <w:pPr>
      <w:spacing w:before="200" w:after="200"/>
      <w:ind w:left="720"/>
      <w:jc w:val="both"/>
    </w:pPr>
    <w:rPr>
      <w:rFonts w:ascii="Courier New" w:hAnsi="Courier New"/>
      <w:color w:val="000000"/>
    </w:rPr>
  </w:style>
  <w:style w:type="paragraph" w:styleId="ListBullet">
    <w:name w:val="List Bullet"/>
    <w:basedOn w:val="Normal"/>
    <w:autoRedefine/>
    <w:rsid w:val="006062FD"/>
    <w:pPr>
      <w:spacing w:before="60"/>
    </w:pPr>
    <w:rPr>
      <w:i/>
      <w:color w:val="263EEE"/>
    </w:rPr>
  </w:style>
  <w:style w:type="paragraph" w:customStyle="1" w:styleId="Reporttitle">
    <w:name w:val="Report title"/>
    <w:rsid w:val="002F123D"/>
    <w:pPr>
      <w:suppressAutoHyphens/>
      <w:spacing w:line="540" w:lineRule="atLeast"/>
      <w:ind w:right="-14"/>
    </w:pPr>
    <w:rPr>
      <w:rFonts w:ascii="Arial Narrow" w:hAnsi="Arial Narrow"/>
      <w:b/>
      <w:kern w:val="52"/>
      <w:sz w:val="36"/>
    </w:rPr>
  </w:style>
  <w:style w:type="paragraph" w:styleId="CommentSubject">
    <w:name w:val="annotation subject"/>
    <w:basedOn w:val="CommentText"/>
    <w:next w:val="CommentText"/>
    <w:semiHidden/>
    <w:rsid w:val="00D90F7D"/>
    <w:rPr>
      <w:b/>
      <w:bCs/>
      <w:color w:val="auto"/>
    </w:rPr>
  </w:style>
  <w:style w:type="paragraph" w:styleId="List">
    <w:name w:val="List"/>
    <w:basedOn w:val="Normal"/>
    <w:rsid w:val="005C7E70"/>
    <w:pPr>
      <w:keepNext/>
      <w:keepLines/>
      <w:tabs>
        <w:tab w:val="left" w:pos="2160"/>
      </w:tabs>
      <w:spacing w:after="240"/>
      <w:ind w:left="1368" w:hanging="360"/>
    </w:pPr>
    <w:rPr>
      <w:rFonts w:ascii="Courier New" w:hAnsi="Courier New"/>
      <w:color w:val="000000"/>
    </w:rPr>
  </w:style>
  <w:style w:type="paragraph" w:customStyle="1" w:styleId="BodyTextKeep">
    <w:name w:val="Body Text Keep"/>
    <w:basedOn w:val="BodyText"/>
    <w:rsid w:val="00C45203"/>
    <w:pPr>
      <w:keepNext/>
      <w:spacing w:after="220" w:line="220" w:lineRule="atLeast"/>
      <w:ind w:left="1080"/>
    </w:pPr>
    <w:rPr>
      <w:rFonts w:cs="Arial"/>
      <w:i w:val="0"/>
      <w:snapToGrid w:val="0"/>
      <w:szCs w:val="22"/>
    </w:rPr>
  </w:style>
  <w:style w:type="paragraph" w:customStyle="1" w:styleId="SubtitleCover">
    <w:name w:val="Subtitle Cover"/>
    <w:basedOn w:val="TitleCover"/>
    <w:next w:val="BodyText"/>
    <w:rsid w:val="00C45203"/>
    <w:pPr>
      <w:spacing w:before="1520"/>
      <w:ind w:right="1680"/>
    </w:pPr>
    <w:rPr>
      <w:rFonts w:ascii="Times New Roman" w:hAnsi="Times New Roman"/>
      <w:b w:val="0"/>
      <w:i/>
      <w:spacing w:val="-20"/>
      <w:sz w:val="40"/>
    </w:rPr>
  </w:style>
  <w:style w:type="paragraph" w:customStyle="1" w:styleId="TitleCover">
    <w:name w:val="Title Cover"/>
    <w:basedOn w:val="Normal"/>
    <w:next w:val="SubtitleCover"/>
    <w:rsid w:val="00C45203"/>
    <w:pPr>
      <w:keepNext/>
      <w:keepLines/>
      <w:spacing w:before="1800" w:line="240" w:lineRule="atLeast"/>
      <w:ind w:left="1080"/>
    </w:pPr>
    <w:rPr>
      <w:rFonts w:cs="Arial"/>
      <w:b/>
      <w:snapToGrid w:val="0"/>
      <w:spacing w:val="-48"/>
      <w:kern w:val="28"/>
      <w:sz w:val="72"/>
      <w:szCs w:val="22"/>
    </w:rPr>
  </w:style>
  <w:style w:type="paragraph" w:styleId="TOCHeading">
    <w:name w:val="TOC Heading"/>
    <w:basedOn w:val="Heading1"/>
    <w:next w:val="Normal"/>
    <w:unhideWhenUsed/>
    <w:qFormat/>
    <w:rsid w:val="00C45203"/>
    <w:pPr>
      <w:keepLines/>
      <w:numPr>
        <w:numId w:val="0"/>
      </w:numPr>
      <w:spacing w:before="480" w:after="0"/>
      <w:outlineLvl w:val="9"/>
    </w:pPr>
    <w:rPr>
      <w:rFonts w:ascii="Cambria" w:hAnsi="Cambria"/>
      <w:bCs w:val="0"/>
      <w:snapToGrid w:val="0"/>
      <w:color w:val="365F91"/>
      <w:kern w:val="0"/>
      <w:szCs w:val="28"/>
    </w:rPr>
  </w:style>
  <w:style w:type="paragraph" w:customStyle="1" w:styleId="TableHeading">
    <w:name w:val="Table Heading"/>
    <w:basedOn w:val="Normal"/>
    <w:rsid w:val="00C45203"/>
    <w:pPr>
      <w:keepNext/>
      <w:spacing w:before="60" w:after="60"/>
      <w:ind w:left="29" w:right="29"/>
    </w:pPr>
    <w:rPr>
      <w:b/>
      <w:sz w:val="18"/>
    </w:rPr>
  </w:style>
  <w:style w:type="paragraph" w:customStyle="1" w:styleId="TableText">
    <w:name w:val="Table Text"/>
    <w:basedOn w:val="Normal"/>
    <w:rsid w:val="00C45203"/>
    <w:pPr>
      <w:keepLines/>
      <w:widowControl w:val="0"/>
      <w:autoSpaceDE w:val="0"/>
      <w:autoSpaceDN w:val="0"/>
      <w:adjustRightInd w:val="0"/>
      <w:spacing w:before="60" w:after="60"/>
    </w:pPr>
    <w:rPr>
      <w:rFonts w:eastAsia="Arial Unicode MS"/>
      <w:szCs w:val="18"/>
    </w:rPr>
  </w:style>
  <w:style w:type="paragraph" w:customStyle="1" w:styleId="BodyTextWide">
    <w:name w:val="Body Text Wide"/>
    <w:basedOn w:val="BodyText"/>
    <w:rsid w:val="00C45203"/>
    <w:pPr>
      <w:spacing w:after="240"/>
    </w:pPr>
    <w:rPr>
      <w:i w:val="0"/>
    </w:rPr>
  </w:style>
  <w:style w:type="character" w:customStyle="1" w:styleId="FooterChar">
    <w:name w:val="Footer Char"/>
    <w:basedOn w:val="DefaultParagraphFont"/>
    <w:link w:val="Footer"/>
    <w:rsid w:val="00C45203"/>
  </w:style>
  <w:style w:type="paragraph" w:styleId="ListParagraph">
    <w:name w:val="List Paragraph"/>
    <w:basedOn w:val="Normal"/>
    <w:uiPriority w:val="1"/>
    <w:qFormat/>
    <w:rsid w:val="007F6E89"/>
    <w:pPr>
      <w:ind w:left="720"/>
    </w:pPr>
  </w:style>
  <w:style w:type="paragraph" w:customStyle="1" w:styleId="StyleHeading2NotItalic">
    <w:name w:val="Style Heading 2 + Not Italic"/>
    <w:basedOn w:val="Heading2"/>
    <w:rsid w:val="00DB2671"/>
    <w:rPr>
      <w:bCs w:val="0"/>
      <w:i/>
    </w:rPr>
  </w:style>
  <w:style w:type="paragraph" w:customStyle="1" w:styleId="TitleText3">
    <w:name w:val="Title Text 3"/>
    <w:basedOn w:val="Normal"/>
    <w:qFormat/>
    <w:rsid w:val="00600AB9"/>
    <w:pPr>
      <w:framePr w:hSpace="187" w:wrap="around" w:hAnchor="margin" w:xAlign="right" w:yAlign="top"/>
      <w:tabs>
        <w:tab w:val="center" w:pos="4320"/>
        <w:tab w:val="right" w:pos="8640"/>
      </w:tabs>
      <w:spacing w:before="120" w:after="120"/>
    </w:pPr>
    <w:rPr>
      <w:rFonts w:ascii="Calibri" w:hAnsi="Calibri"/>
      <w:sz w:val="24"/>
      <w:szCs w:val="24"/>
    </w:rPr>
  </w:style>
  <w:style w:type="paragraph" w:customStyle="1" w:styleId="TitleText2">
    <w:name w:val="Title Text 2"/>
    <w:qFormat/>
    <w:rsid w:val="00600AB9"/>
    <w:pPr>
      <w:framePr w:hSpace="187" w:wrap="around" w:hAnchor="margin" w:xAlign="right" w:yAlign="top"/>
    </w:pPr>
    <w:rPr>
      <w:rFonts w:ascii="Calibri" w:hAnsi="Calibri"/>
      <w:sz w:val="40"/>
      <w:szCs w:val="40"/>
    </w:rPr>
  </w:style>
  <w:style w:type="paragraph" w:customStyle="1" w:styleId="TitleText1">
    <w:name w:val="Title Text 1"/>
    <w:basedOn w:val="Normal"/>
    <w:qFormat/>
    <w:rsid w:val="00600AB9"/>
    <w:pPr>
      <w:framePr w:hSpace="187" w:wrap="around" w:hAnchor="margin" w:xAlign="right" w:yAlign="top"/>
    </w:pPr>
    <w:rPr>
      <w:rFonts w:ascii="Calibri" w:hAnsi="Calibri"/>
      <w:b/>
      <w:sz w:val="44"/>
      <w:szCs w:val="36"/>
    </w:rPr>
  </w:style>
  <w:style w:type="paragraph" w:customStyle="1" w:styleId="TitleText3-right">
    <w:name w:val="Title Text 3 - right"/>
    <w:basedOn w:val="Normal"/>
    <w:qFormat/>
    <w:rsid w:val="00600AB9"/>
    <w:pPr>
      <w:spacing w:before="100" w:after="100"/>
      <w:jc w:val="right"/>
    </w:pPr>
    <w:rPr>
      <w:rFonts w:ascii="Calibri" w:hAnsi="Calibri"/>
      <w:szCs w:val="24"/>
    </w:rPr>
  </w:style>
  <w:style w:type="character" w:customStyle="1" w:styleId="CommentTextChar">
    <w:name w:val="Comment Text Char"/>
    <w:link w:val="CommentText"/>
    <w:semiHidden/>
    <w:rsid w:val="00600AB9"/>
    <w:rPr>
      <w:color w:val="000000"/>
    </w:rPr>
  </w:style>
  <w:style w:type="paragraph" w:customStyle="1" w:styleId="Instructions">
    <w:name w:val="Instructions"/>
    <w:basedOn w:val="Normal"/>
    <w:autoRedefine/>
    <w:rsid w:val="00554FF4"/>
    <w:pPr>
      <w:numPr>
        <w:numId w:val="1"/>
      </w:numPr>
      <w:shd w:val="clear" w:color="auto" w:fill="FFFFFF"/>
    </w:pPr>
    <w:rPr>
      <w:i/>
      <w:color w:val="0000FF"/>
      <w:sz w:val="24"/>
    </w:rPr>
  </w:style>
  <w:style w:type="character" w:customStyle="1" w:styleId="BodyTextChar">
    <w:name w:val="Body Text Char"/>
    <w:link w:val="BodyText"/>
    <w:uiPriority w:val="99"/>
    <w:rsid w:val="00D129BF"/>
    <w:rPr>
      <w:i/>
    </w:rPr>
  </w:style>
  <w:style w:type="paragraph" w:styleId="Caption">
    <w:name w:val="caption"/>
    <w:basedOn w:val="Normal"/>
    <w:next w:val="BodyText"/>
    <w:qFormat/>
    <w:rsid w:val="00D129BF"/>
    <w:pPr>
      <w:spacing w:before="120" w:after="120"/>
      <w:ind w:left="360"/>
    </w:pPr>
    <w:rPr>
      <w:b/>
      <w:spacing w:val="-5"/>
    </w:rPr>
  </w:style>
  <w:style w:type="paragraph" w:styleId="ListNumber">
    <w:name w:val="List Number"/>
    <w:basedOn w:val="Normal"/>
    <w:unhideWhenUsed/>
    <w:rsid w:val="006062FD"/>
    <w:pPr>
      <w:numPr>
        <w:numId w:val="2"/>
      </w:numPr>
      <w:contextualSpacing/>
    </w:pPr>
  </w:style>
  <w:style w:type="paragraph" w:customStyle="1" w:styleId="Picture">
    <w:name w:val="Picture"/>
    <w:basedOn w:val="BodyText"/>
    <w:next w:val="Caption"/>
    <w:rsid w:val="006062FD"/>
    <w:pPr>
      <w:keepNext/>
      <w:spacing w:after="240"/>
      <w:ind w:left="360"/>
      <w:jc w:val="both"/>
    </w:pPr>
    <w:rPr>
      <w:i w:val="0"/>
      <w:spacing w:val="-5"/>
      <w:sz w:val="24"/>
    </w:rPr>
  </w:style>
  <w:style w:type="paragraph" w:styleId="FootnoteText">
    <w:name w:val="footnote text"/>
    <w:basedOn w:val="Normal"/>
    <w:link w:val="FootnoteTextChar"/>
    <w:uiPriority w:val="99"/>
    <w:semiHidden/>
    <w:unhideWhenUsed/>
    <w:rsid w:val="00836C88"/>
  </w:style>
  <w:style w:type="character" w:customStyle="1" w:styleId="FootnoteTextChar">
    <w:name w:val="Footnote Text Char"/>
    <w:basedOn w:val="DefaultParagraphFont"/>
    <w:link w:val="FootnoteText"/>
    <w:uiPriority w:val="99"/>
    <w:semiHidden/>
    <w:rsid w:val="00836C88"/>
  </w:style>
  <w:style w:type="character" w:styleId="FootnoteReference">
    <w:name w:val="footnote reference"/>
    <w:uiPriority w:val="99"/>
    <w:semiHidden/>
    <w:unhideWhenUsed/>
    <w:rsid w:val="00836C88"/>
    <w:rPr>
      <w:vertAlign w:val="superscript"/>
    </w:rPr>
  </w:style>
  <w:style w:type="character" w:customStyle="1" w:styleId="Heading2Char">
    <w:name w:val="Heading 2 Char"/>
    <w:link w:val="Heading2"/>
    <w:rsid w:val="000D423F"/>
    <w:rPr>
      <w:rFonts w:ascii="Calibri" w:hAnsi="Calibri"/>
      <w:b/>
      <w:bCs/>
      <w:iCs/>
      <w:color w:val="1F497D"/>
      <w:sz w:val="28"/>
      <w:szCs w:val="28"/>
    </w:rPr>
  </w:style>
  <w:style w:type="paragraph" w:customStyle="1" w:styleId="Appendix3">
    <w:name w:val="Appendix 3"/>
    <w:basedOn w:val="Normal"/>
    <w:link w:val="Appendix3Char"/>
    <w:qFormat/>
    <w:rsid w:val="00836C88"/>
    <w:pPr>
      <w:keepNext/>
      <w:tabs>
        <w:tab w:val="left" w:pos="1080"/>
      </w:tabs>
      <w:spacing w:before="240" w:after="60"/>
      <w:jc w:val="both"/>
      <w:outlineLvl w:val="2"/>
    </w:pPr>
    <w:rPr>
      <w:b/>
      <w:sz w:val="24"/>
    </w:rPr>
  </w:style>
  <w:style w:type="paragraph" w:customStyle="1" w:styleId="Appendix2">
    <w:name w:val="Appendix 2"/>
    <w:basedOn w:val="Normal"/>
    <w:link w:val="Appendix2Char"/>
    <w:qFormat/>
    <w:rsid w:val="00836C88"/>
    <w:pPr>
      <w:keepNext/>
      <w:tabs>
        <w:tab w:val="left" w:pos="1080"/>
        <w:tab w:val="num" w:pos="1800"/>
      </w:tabs>
      <w:spacing w:before="240" w:after="120"/>
      <w:jc w:val="both"/>
      <w:outlineLvl w:val="1"/>
    </w:pPr>
    <w:rPr>
      <w:b/>
      <w:i/>
      <w:sz w:val="24"/>
    </w:rPr>
  </w:style>
  <w:style w:type="character" w:customStyle="1" w:styleId="Appendix3Char">
    <w:name w:val="Appendix 3 Char"/>
    <w:link w:val="Appendix3"/>
    <w:rsid w:val="00836C88"/>
    <w:rPr>
      <w:rFonts w:ascii="Arial" w:hAnsi="Arial"/>
      <w:b/>
      <w:sz w:val="24"/>
    </w:rPr>
  </w:style>
  <w:style w:type="paragraph" w:styleId="Quote">
    <w:name w:val="Quote"/>
    <w:basedOn w:val="Normal"/>
    <w:next w:val="Normal"/>
    <w:link w:val="QuoteChar"/>
    <w:uiPriority w:val="29"/>
    <w:qFormat/>
    <w:rsid w:val="00836C88"/>
    <w:pPr>
      <w:spacing w:after="200" w:line="276" w:lineRule="auto"/>
    </w:pPr>
    <w:rPr>
      <w:rFonts w:ascii="Calibri" w:eastAsia="Calibri" w:hAnsi="Calibri"/>
      <w:i/>
      <w:iCs/>
      <w:color w:val="000000"/>
      <w:szCs w:val="22"/>
    </w:rPr>
  </w:style>
  <w:style w:type="character" w:customStyle="1" w:styleId="QuoteChar">
    <w:name w:val="Quote Char"/>
    <w:link w:val="Quote"/>
    <w:uiPriority w:val="29"/>
    <w:rsid w:val="00836C88"/>
    <w:rPr>
      <w:rFonts w:ascii="Calibri" w:eastAsia="Calibri" w:hAnsi="Calibri"/>
      <w:i/>
      <w:iCs/>
      <w:color w:val="000000"/>
      <w:sz w:val="22"/>
      <w:szCs w:val="22"/>
    </w:rPr>
  </w:style>
  <w:style w:type="character" w:customStyle="1" w:styleId="Appendix2Char">
    <w:name w:val="Appendix 2 Char"/>
    <w:link w:val="Appendix2"/>
    <w:rsid w:val="00836C88"/>
    <w:rPr>
      <w:rFonts w:ascii="Arial" w:hAnsi="Arial"/>
      <w:b/>
      <w:i/>
      <w:sz w:val="24"/>
    </w:rPr>
  </w:style>
  <w:style w:type="table" w:customStyle="1" w:styleId="LightGrid-Accent11">
    <w:name w:val="Light Grid - Accent 11"/>
    <w:basedOn w:val="TableNormal"/>
    <w:uiPriority w:val="62"/>
    <w:rsid w:val="00836C88"/>
    <w:rPr>
      <w:rFonts w:ascii="Calibri" w:eastAsia="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1">
    <w:name w:val="Light Grid Accent 1"/>
    <w:basedOn w:val="TableNormal"/>
    <w:uiPriority w:val="62"/>
    <w:rsid w:val="008B1F5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
    <w:name w:val="Light Grid"/>
    <w:basedOn w:val="TableNormal"/>
    <w:uiPriority w:val="62"/>
    <w:rsid w:val="008B1F5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Bullet1">
    <w:name w:val="Bullet 1"/>
    <w:basedOn w:val="Normal"/>
    <w:rsid w:val="002A45BC"/>
    <w:pPr>
      <w:numPr>
        <w:numId w:val="3"/>
      </w:numPr>
      <w:tabs>
        <w:tab w:val="clear" w:pos="720"/>
        <w:tab w:val="num" w:pos="340"/>
        <w:tab w:val="num" w:pos="454"/>
      </w:tabs>
      <w:ind w:left="340" w:hanging="227"/>
    </w:pPr>
    <w:rPr>
      <w:rFonts w:cs="Arial"/>
      <w:sz w:val="24"/>
      <w:szCs w:val="24"/>
    </w:rPr>
  </w:style>
  <w:style w:type="paragraph" w:customStyle="1" w:styleId="Appendix">
    <w:name w:val="Appendix"/>
    <w:basedOn w:val="Normal"/>
    <w:rsid w:val="002A45BC"/>
    <w:pPr>
      <w:spacing w:before="60" w:after="60"/>
      <w:jc w:val="both"/>
    </w:pPr>
    <w:rPr>
      <w:rFonts w:cs="Arial"/>
      <w:b/>
      <w:sz w:val="28"/>
      <w:szCs w:val="28"/>
    </w:rPr>
  </w:style>
  <w:style w:type="paragraph" w:customStyle="1" w:styleId="InfoBlue">
    <w:name w:val="InfoBlue"/>
    <w:basedOn w:val="Normal"/>
    <w:next w:val="BodyText"/>
    <w:rsid w:val="002A45BC"/>
    <w:pPr>
      <w:widowControl w:val="0"/>
      <w:spacing w:after="120" w:line="240" w:lineRule="atLeast"/>
      <w:ind w:left="576"/>
      <w:jc w:val="both"/>
    </w:pPr>
    <w:rPr>
      <w:rFonts w:cs="Arial"/>
      <w:i/>
      <w:color w:val="0000FF"/>
      <w:sz w:val="24"/>
    </w:rPr>
  </w:style>
  <w:style w:type="character" w:customStyle="1" w:styleId="BodyTextChar1">
    <w:name w:val="Body Text Char1"/>
    <w:rsid w:val="002A45BC"/>
    <w:rPr>
      <w:sz w:val="24"/>
      <w:szCs w:val="24"/>
      <w:lang w:val="en-US" w:eastAsia="en-US" w:bidi="ar-SA"/>
    </w:rPr>
  </w:style>
  <w:style w:type="character" w:customStyle="1" w:styleId="HeaderChar">
    <w:name w:val="Header Char"/>
    <w:link w:val="Header"/>
    <w:uiPriority w:val="99"/>
    <w:rsid w:val="00DB1269"/>
  </w:style>
  <w:style w:type="paragraph" w:styleId="Revision">
    <w:name w:val="Revision"/>
    <w:hidden/>
    <w:uiPriority w:val="99"/>
    <w:semiHidden/>
    <w:rsid w:val="00BA1CB2"/>
  </w:style>
  <w:style w:type="table" w:customStyle="1" w:styleId="TableGrid1">
    <w:name w:val="Table Grid1"/>
    <w:basedOn w:val="TableNormal"/>
    <w:next w:val="TableGrid"/>
    <w:uiPriority w:val="59"/>
    <w:rsid w:val="00BA1CB2"/>
    <w:pPr>
      <w:spacing w:before="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B6463"/>
    <w:pPr>
      <w:spacing w:before="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FB6463"/>
    <w:rPr>
      <w:rFonts w:ascii="Calibri" w:hAnsi="Calibri"/>
      <w:b/>
      <w:bCs/>
      <w:color w:val="1F497D"/>
      <w:kern w:val="32"/>
      <w:sz w:val="36"/>
      <w:szCs w:val="32"/>
    </w:rPr>
  </w:style>
  <w:style w:type="character" w:customStyle="1" w:styleId="Heading3Char">
    <w:name w:val="Heading 3 Char"/>
    <w:link w:val="Heading3"/>
    <w:rsid w:val="000A3FCC"/>
    <w:rPr>
      <w:rFonts w:ascii="Arial" w:hAnsi="Arial" w:cs="Arial"/>
      <w:b/>
      <w:bCs/>
      <w:i/>
      <w:color w:val="1F497D"/>
      <w:sz w:val="26"/>
      <w:szCs w:val="26"/>
    </w:rPr>
  </w:style>
  <w:style w:type="table" w:customStyle="1" w:styleId="TableGrid3">
    <w:name w:val="Table Grid3"/>
    <w:basedOn w:val="TableNormal"/>
    <w:next w:val="TableGrid"/>
    <w:uiPriority w:val="59"/>
    <w:rsid w:val="000D423F"/>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0D423F"/>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ints">
    <w:name w:val="Hints"/>
    <w:basedOn w:val="Normal"/>
    <w:link w:val="HintsChar"/>
    <w:rsid w:val="00664100"/>
    <w:rPr>
      <w:color w:val="5F5F5F"/>
    </w:rPr>
  </w:style>
  <w:style w:type="character" w:customStyle="1" w:styleId="HintsChar">
    <w:name w:val="Hints Char"/>
    <w:link w:val="Hints"/>
    <w:locked/>
    <w:rsid w:val="00664100"/>
    <w:rPr>
      <w:rFonts w:ascii="Arial" w:hAnsi="Arial"/>
      <w:color w:val="5F5F5F"/>
    </w:rPr>
  </w:style>
  <w:style w:type="character" w:customStyle="1" w:styleId="Heading4Char">
    <w:name w:val="Heading 4 Char"/>
    <w:link w:val="Heading4"/>
    <w:rsid w:val="00B20931"/>
    <w:rPr>
      <w:rFonts w:ascii="Arial" w:hAnsi="Arial"/>
      <w:color w:val="1F497D"/>
      <w:sz w:val="22"/>
    </w:rPr>
  </w:style>
  <w:style w:type="paragraph" w:styleId="NoSpacing">
    <w:name w:val="No Spacing"/>
    <w:link w:val="NoSpacingChar"/>
    <w:uiPriority w:val="1"/>
    <w:qFormat/>
    <w:rsid w:val="000428CB"/>
    <w:rPr>
      <w:rFonts w:ascii="Calibri" w:hAnsi="Calibri"/>
      <w:sz w:val="22"/>
      <w:szCs w:val="22"/>
    </w:rPr>
  </w:style>
  <w:style w:type="character" w:customStyle="1" w:styleId="NoSpacingChar">
    <w:name w:val="No Spacing Char"/>
    <w:link w:val="NoSpacing"/>
    <w:uiPriority w:val="1"/>
    <w:rsid w:val="000428CB"/>
    <w:rPr>
      <w:rFonts w:ascii="Calibri" w:hAnsi="Calibri"/>
      <w:sz w:val="22"/>
      <w:szCs w:val="22"/>
    </w:rPr>
  </w:style>
  <w:style w:type="character" w:customStyle="1" w:styleId="CAtext1-2Char">
    <w:name w:val="CA_text1-2 Char"/>
    <w:link w:val="CAtext1-2"/>
    <w:locked/>
    <w:rsid w:val="00885AFC"/>
    <w:rPr>
      <w:rFonts w:ascii="Arial" w:hAnsi="Arial" w:cs="Arial"/>
    </w:rPr>
  </w:style>
  <w:style w:type="paragraph" w:customStyle="1" w:styleId="CAtext1-2">
    <w:name w:val="CA_text1-2"/>
    <w:link w:val="CAtext1-2Char"/>
    <w:rsid w:val="00885AFC"/>
    <w:rPr>
      <w:rFonts w:ascii="Arial" w:hAnsi="Arial" w:cs="Arial"/>
    </w:rPr>
  </w:style>
  <w:style w:type="paragraph" w:customStyle="1" w:styleId="TableParagraph">
    <w:name w:val="Table Paragraph"/>
    <w:basedOn w:val="Normal"/>
    <w:uiPriority w:val="1"/>
    <w:qFormat/>
    <w:rsid w:val="0089624A"/>
    <w:pPr>
      <w:widowControl w:val="0"/>
    </w:pPr>
    <w:rPr>
      <w:rFonts w:asciiTheme="minorHAnsi" w:eastAsiaTheme="minorHAnsi" w:hAnsiTheme="minorHAnsi" w:cstheme="minorBidi"/>
      <w:szCs w:val="22"/>
    </w:rPr>
  </w:style>
  <w:style w:type="paragraph" w:customStyle="1" w:styleId="Default">
    <w:name w:val="Default"/>
    <w:basedOn w:val="Normal"/>
    <w:rsid w:val="00595ABA"/>
    <w:pPr>
      <w:autoSpaceDE w:val="0"/>
      <w:autoSpaceDN w:val="0"/>
    </w:pPr>
    <w:rPr>
      <w:rFonts w:eastAsiaTheme="minorHAnsi" w:cs="Arial"/>
      <w:color w:val="000000"/>
      <w:sz w:val="24"/>
      <w:szCs w:val="24"/>
    </w:rPr>
  </w:style>
  <w:style w:type="paragraph" w:styleId="Bibliography">
    <w:name w:val="Bibliography"/>
    <w:basedOn w:val="Normal"/>
    <w:next w:val="Normal"/>
    <w:uiPriority w:val="37"/>
    <w:semiHidden/>
    <w:unhideWhenUsed/>
    <w:rsid w:val="00C813E6"/>
  </w:style>
  <w:style w:type="paragraph" w:styleId="BlockText">
    <w:name w:val="Block Text"/>
    <w:basedOn w:val="Normal"/>
    <w:uiPriority w:val="99"/>
    <w:semiHidden/>
    <w:unhideWhenUsed/>
    <w:rsid w:val="00C813E6"/>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2">
    <w:name w:val="Body Text 2"/>
    <w:basedOn w:val="Normal"/>
    <w:link w:val="BodyText2Char"/>
    <w:uiPriority w:val="99"/>
    <w:semiHidden/>
    <w:unhideWhenUsed/>
    <w:rsid w:val="00C813E6"/>
    <w:pPr>
      <w:spacing w:after="120" w:line="480" w:lineRule="auto"/>
    </w:pPr>
  </w:style>
  <w:style w:type="character" w:customStyle="1" w:styleId="BodyText2Char">
    <w:name w:val="Body Text 2 Char"/>
    <w:basedOn w:val="DefaultParagraphFont"/>
    <w:link w:val="BodyText2"/>
    <w:uiPriority w:val="99"/>
    <w:semiHidden/>
    <w:rsid w:val="00C813E6"/>
    <w:rPr>
      <w:rFonts w:ascii="Arial" w:hAnsi="Arial"/>
      <w:sz w:val="22"/>
    </w:rPr>
  </w:style>
  <w:style w:type="paragraph" w:styleId="BodyTextFirstIndent">
    <w:name w:val="Body Text First Indent"/>
    <w:basedOn w:val="BodyText"/>
    <w:link w:val="BodyTextFirstIndentChar"/>
    <w:uiPriority w:val="99"/>
    <w:semiHidden/>
    <w:unhideWhenUsed/>
    <w:rsid w:val="00C813E6"/>
    <w:pPr>
      <w:ind w:firstLine="360"/>
    </w:pPr>
    <w:rPr>
      <w:i w:val="0"/>
    </w:rPr>
  </w:style>
  <w:style w:type="character" w:customStyle="1" w:styleId="BodyTextFirstIndentChar">
    <w:name w:val="Body Text First Indent Char"/>
    <w:basedOn w:val="BodyTextChar"/>
    <w:link w:val="BodyTextFirstIndent"/>
    <w:uiPriority w:val="99"/>
    <w:semiHidden/>
    <w:rsid w:val="00C813E6"/>
    <w:rPr>
      <w:rFonts w:ascii="Arial" w:hAnsi="Arial"/>
      <w:i w:val="0"/>
      <w:sz w:val="22"/>
    </w:rPr>
  </w:style>
  <w:style w:type="paragraph" w:styleId="BodyTextIndent">
    <w:name w:val="Body Text Indent"/>
    <w:basedOn w:val="Normal"/>
    <w:link w:val="BodyTextIndentChar"/>
    <w:uiPriority w:val="99"/>
    <w:semiHidden/>
    <w:unhideWhenUsed/>
    <w:rsid w:val="00C813E6"/>
    <w:pPr>
      <w:spacing w:after="120"/>
      <w:ind w:left="360"/>
    </w:pPr>
  </w:style>
  <w:style w:type="character" w:customStyle="1" w:styleId="BodyTextIndentChar">
    <w:name w:val="Body Text Indent Char"/>
    <w:basedOn w:val="DefaultParagraphFont"/>
    <w:link w:val="BodyTextIndent"/>
    <w:uiPriority w:val="99"/>
    <w:semiHidden/>
    <w:rsid w:val="00C813E6"/>
    <w:rPr>
      <w:rFonts w:ascii="Arial" w:hAnsi="Arial"/>
      <w:sz w:val="22"/>
    </w:rPr>
  </w:style>
  <w:style w:type="paragraph" w:styleId="BodyTextFirstIndent2">
    <w:name w:val="Body Text First Indent 2"/>
    <w:basedOn w:val="BodyTextIndent"/>
    <w:link w:val="BodyTextFirstIndent2Char"/>
    <w:uiPriority w:val="99"/>
    <w:semiHidden/>
    <w:unhideWhenUsed/>
    <w:rsid w:val="00C813E6"/>
    <w:pPr>
      <w:spacing w:after="0"/>
      <w:ind w:firstLine="360"/>
    </w:pPr>
  </w:style>
  <w:style w:type="character" w:customStyle="1" w:styleId="BodyTextFirstIndent2Char">
    <w:name w:val="Body Text First Indent 2 Char"/>
    <w:basedOn w:val="BodyTextIndentChar"/>
    <w:link w:val="BodyTextFirstIndent2"/>
    <w:uiPriority w:val="99"/>
    <w:semiHidden/>
    <w:rsid w:val="00C813E6"/>
    <w:rPr>
      <w:rFonts w:ascii="Arial" w:hAnsi="Arial"/>
      <w:sz w:val="22"/>
    </w:rPr>
  </w:style>
  <w:style w:type="paragraph" w:styleId="BodyTextIndent2">
    <w:name w:val="Body Text Indent 2"/>
    <w:basedOn w:val="Normal"/>
    <w:link w:val="BodyTextIndent2Char"/>
    <w:uiPriority w:val="99"/>
    <w:semiHidden/>
    <w:unhideWhenUsed/>
    <w:rsid w:val="00C813E6"/>
    <w:pPr>
      <w:spacing w:after="120" w:line="480" w:lineRule="auto"/>
      <w:ind w:left="360"/>
    </w:pPr>
  </w:style>
  <w:style w:type="character" w:customStyle="1" w:styleId="BodyTextIndent2Char">
    <w:name w:val="Body Text Indent 2 Char"/>
    <w:basedOn w:val="DefaultParagraphFont"/>
    <w:link w:val="BodyTextIndent2"/>
    <w:uiPriority w:val="99"/>
    <w:semiHidden/>
    <w:rsid w:val="00C813E6"/>
    <w:rPr>
      <w:rFonts w:ascii="Arial" w:hAnsi="Arial"/>
      <w:sz w:val="22"/>
    </w:rPr>
  </w:style>
  <w:style w:type="paragraph" w:styleId="BodyTextIndent3">
    <w:name w:val="Body Text Indent 3"/>
    <w:basedOn w:val="Normal"/>
    <w:link w:val="BodyTextIndent3Char"/>
    <w:uiPriority w:val="99"/>
    <w:semiHidden/>
    <w:unhideWhenUsed/>
    <w:rsid w:val="00C813E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813E6"/>
    <w:rPr>
      <w:rFonts w:ascii="Arial" w:hAnsi="Arial"/>
      <w:sz w:val="16"/>
      <w:szCs w:val="16"/>
    </w:rPr>
  </w:style>
  <w:style w:type="paragraph" w:styleId="Closing">
    <w:name w:val="Closing"/>
    <w:basedOn w:val="Normal"/>
    <w:link w:val="ClosingChar"/>
    <w:uiPriority w:val="99"/>
    <w:semiHidden/>
    <w:unhideWhenUsed/>
    <w:rsid w:val="00C813E6"/>
    <w:pPr>
      <w:ind w:left="4320"/>
    </w:pPr>
  </w:style>
  <w:style w:type="character" w:customStyle="1" w:styleId="ClosingChar">
    <w:name w:val="Closing Char"/>
    <w:basedOn w:val="DefaultParagraphFont"/>
    <w:link w:val="Closing"/>
    <w:uiPriority w:val="99"/>
    <w:semiHidden/>
    <w:rsid w:val="00C813E6"/>
    <w:rPr>
      <w:rFonts w:ascii="Arial" w:hAnsi="Arial"/>
      <w:sz w:val="22"/>
    </w:rPr>
  </w:style>
  <w:style w:type="paragraph" w:styleId="Date">
    <w:name w:val="Date"/>
    <w:basedOn w:val="Normal"/>
    <w:next w:val="Normal"/>
    <w:link w:val="DateChar"/>
    <w:uiPriority w:val="99"/>
    <w:semiHidden/>
    <w:unhideWhenUsed/>
    <w:rsid w:val="00C813E6"/>
  </w:style>
  <w:style w:type="character" w:customStyle="1" w:styleId="DateChar">
    <w:name w:val="Date Char"/>
    <w:basedOn w:val="DefaultParagraphFont"/>
    <w:link w:val="Date"/>
    <w:uiPriority w:val="99"/>
    <w:semiHidden/>
    <w:rsid w:val="00C813E6"/>
    <w:rPr>
      <w:rFonts w:ascii="Arial" w:hAnsi="Arial"/>
      <w:sz w:val="22"/>
    </w:rPr>
  </w:style>
  <w:style w:type="paragraph" w:styleId="DocumentMap">
    <w:name w:val="Document Map"/>
    <w:basedOn w:val="Normal"/>
    <w:link w:val="DocumentMapChar"/>
    <w:uiPriority w:val="99"/>
    <w:semiHidden/>
    <w:unhideWhenUsed/>
    <w:rsid w:val="00C813E6"/>
    <w:rPr>
      <w:rFonts w:ascii="Segoe UI" w:hAnsi="Segoe UI" w:cs="Segoe UI"/>
      <w:sz w:val="16"/>
      <w:szCs w:val="16"/>
    </w:rPr>
  </w:style>
  <w:style w:type="character" w:customStyle="1" w:styleId="DocumentMapChar">
    <w:name w:val="Document Map Char"/>
    <w:basedOn w:val="DefaultParagraphFont"/>
    <w:link w:val="DocumentMap"/>
    <w:uiPriority w:val="99"/>
    <w:semiHidden/>
    <w:rsid w:val="00C813E6"/>
    <w:rPr>
      <w:rFonts w:ascii="Segoe UI" w:hAnsi="Segoe UI" w:cs="Segoe UI"/>
      <w:sz w:val="16"/>
      <w:szCs w:val="16"/>
    </w:rPr>
  </w:style>
  <w:style w:type="paragraph" w:styleId="E-mailSignature">
    <w:name w:val="E-mail Signature"/>
    <w:basedOn w:val="Normal"/>
    <w:link w:val="E-mailSignatureChar"/>
    <w:uiPriority w:val="99"/>
    <w:semiHidden/>
    <w:unhideWhenUsed/>
    <w:rsid w:val="00C813E6"/>
  </w:style>
  <w:style w:type="character" w:customStyle="1" w:styleId="E-mailSignatureChar">
    <w:name w:val="E-mail Signature Char"/>
    <w:basedOn w:val="DefaultParagraphFont"/>
    <w:link w:val="E-mailSignature"/>
    <w:uiPriority w:val="99"/>
    <w:semiHidden/>
    <w:rsid w:val="00C813E6"/>
    <w:rPr>
      <w:rFonts w:ascii="Arial" w:hAnsi="Arial"/>
      <w:sz w:val="22"/>
    </w:rPr>
  </w:style>
  <w:style w:type="paragraph" w:styleId="EndnoteText">
    <w:name w:val="endnote text"/>
    <w:basedOn w:val="Normal"/>
    <w:link w:val="EndnoteTextChar"/>
    <w:uiPriority w:val="99"/>
    <w:semiHidden/>
    <w:unhideWhenUsed/>
    <w:rsid w:val="00C813E6"/>
    <w:rPr>
      <w:sz w:val="20"/>
    </w:rPr>
  </w:style>
  <w:style w:type="character" w:customStyle="1" w:styleId="EndnoteTextChar">
    <w:name w:val="Endnote Text Char"/>
    <w:basedOn w:val="DefaultParagraphFont"/>
    <w:link w:val="EndnoteText"/>
    <w:uiPriority w:val="99"/>
    <w:semiHidden/>
    <w:rsid w:val="00C813E6"/>
    <w:rPr>
      <w:rFonts w:ascii="Arial" w:hAnsi="Arial"/>
    </w:rPr>
  </w:style>
  <w:style w:type="paragraph" w:styleId="EnvelopeAddress">
    <w:name w:val="envelope address"/>
    <w:basedOn w:val="Normal"/>
    <w:uiPriority w:val="99"/>
    <w:semiHidden/>
    <w:unhideWhenUsed/>
    <w:rsid w:val="00C813E6"/>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813E6"/>
    <w:rPr>
      <w:rFonts w:asciiTheme="majorHAnsi" w:eastAsiaTheme="majorEastAsia" w:hAnsiTheme="majorHAnsi" w:cstheme="majorBidi"/>
      <w:sz w:val="20"/>
    </w:rPr>
  </w:style>
  <w:style w:type="paragraph" w:styleId="HTMLAddress">
    <w:name w:val="HTML Address"/>
    <w:basedOn w:val="Normal"/>
    <w:link w:val="HTMLAddressChar"/>
    <w:uiPriority w:val="99"/>
    <w:semiHidden/>
    <w:unhideWhenUsed/>
    <w:rsid w:val="00C813E6"/>
    <w:rPr>
      <w:i/>
      <w:iCs/>
    </w:rPr>
  </w:style>
  <w:style w:type="character" w:customStyle="1" w:styleId="HTMLAddressChar">
    <w:name w:val="HTML Address Char"/>
    <w:basedOn w:val="DefaultParagraphFont"/>
    <w:link w:val="HTMLAddress"/>
    <w:uiPriority w:val="99"/>
    <w:semiHidden/>
    <w:rsid w:val="00C813E6"/>
    <w:rPr>
      <w:rFonts w:ascii="Arial" w:hAnsi="Arial"/>
      <w:i/>
      <w:iCs/>
      <w:sz w:val="22"/>
    </w:rPr>
  </w:style>
  <w:style w:type="paragraph" w:styleId="HTMLPreformatted">
    <w:name w:val="HTML Preformatted"/>
    <w:basedOn w:val="Normal"/>
    <w:link w:val="HTMLPreformattedChar"/>
    <w:uiPriority w:val="99"/>
    <w:semiHidden/>
    <w:unhideWhenUsed/>
    <w:rsid w:val="00C813E6"/>
    <w:rPr>
      <w:rFonts w:ascii="Consolas" w:hAnsi="Consolas" w:cs="Consolas"/>
      <w:sz w:val="20"/>
    </w:rPr>
  </w:style>
  <w:style w:type="character" w:customStyle="1" w:styleId="HTMLPreformattedChar">
    <w:name w:val="HTML Preformatted Char"/>
    <w:basedOn w:val="DefaultParagraphFont"/>
    <w:link w:val="HTMLPreformatted"/>
    <w:uiPriority w:val="99"/>
    <w:semiHidden/>
    <w:rsid w:val="00C813E6"/>
    <w:rPr>
      <w:rFonts w:ascii="Consolas" w:hAnsi="Consolas" w:cs="Consolas"/>
    </w:rPr>
  </w:style>
  <w:style w:type="paragraph" w:styleId="Index1">
    <w:name w:val="index 1"/>
    <w:basedOn w:val="Normal"/>
    <w:next w:val="Normal"/>
    <w:autoRedefine/>
    <w:uiPriority w:val="99"/>
    <w:semiHidden/>
    <w:unhideWhenUsed/>
    <w:rsid w:val="00C813E6"/>
    <w:pPr>
      <w:ind w:left="220" w:hanging="220"/>
    </w:pPr>
  </w:style>
  <w:style w:type="paragraph" w:styleId="Index2">
    <w:name w:val="index 2"/>
    <w:basedOn w:val="Normal"/>
    <w:next w:val="Normal"/>
    <w:autoRedefine/>
    <w:uiPriority w:val="99"/>
    <w:semiHidden/>
    <w:unhideWhenUsed/>
    <w:rsid w:val="00C813E6"/>
    <w:pPr>
      <w:ind w:left="440" w:hanging="220"/>
    </w:pPr>
  </w:style>
  <w:style w:type="paragraph" w:styleId="Index3">
    <w:name w:val="index 3"/>
    <w:basedOn w:val="Normal"/>
    <w:next w:val="Normal"/>
    <w:autoRedefine/>
    <w:uiPriority w:val="99"/>
    <w:semiHidden/>
    <w:unhideWhenUsed/>
    <w:rsid w:val="00C813E6"/>
    <w:pPr>
      <w:ind w:left="660" w:hanging="220"/>
    </w:pPr>
  </w:style>
  <w:style w:type="paragraph" w:styleId="Index4">
    <w:name w:val="index 4"/>
    <w:basedOn w:val="Normal"/>
    <w:next w:val="Normal"/>
    <w:autoRedefine/>
    <w:uiPriority w:val="99"/>
    <w:semiHidden/>
    <w:unhideWhenUsed/>
    <w:rsid w:val="00C813E6"/>
    <w:pPr>
      <w:ind w:left="880" w:hanging="220"/>
    </w:pPr>
  </w:style>
  <w:style w:type="paragraph" w:styleId="Index5">
    <w:name w:val="index 5"/>
    <w:basedOn w:val="Normal"/>
    <w:next w:val="Normal"/>
    <w:autoRedefine/>
    <w:uiPriority w:val="99"/>
    <w:semiHidden/>
    <w:unhideWhenUsed/>
    <w:rsid w:val="00C813E6"/>
    <w:pPr>
      <w:ind w:left="1100" w:hanging="220"/>
    </w:pPr>
  </w:style>
  <w:style w:type="paragraph" w:styleId="Index6">
    <w:name w:val="index 6"/>
    <w:basedOn w:val="Normal"/>
    <w:next w:val="Normal"/>
    <w:autoRedefine/>
    <w:uiPriority w:val="99"/>
    <w:semiHidden/>
    <w:unhideWhenUsed/>
    <w:rsid w:val="00C813E6"/>
    <w:pPr>
      <w:ind w:left="1320" w:hanging="220"/>
    </w:pPr>
  </w:style>
  <w:style w:type="paragraph" w:styleId="Index7">
    <w:name w:val="index 7"/>
    <w:basedOn w:val="Normal"/>
    <w:next w:val="Normal"/>
    <w:autoRedefine/>
    <w:uiPriority w:val="99"/>
    <w:semiHidden/>
    <w:unhideWhenUsed/>
    <w:rsid w:val="00C813E6"/>
    <w:pPr>
      <w:ind w:left="1540" w:hanging="220"/>
    </w:pPr>
  </w:style>
  <w:style w:type="paragraph" w:styleId="Index8">
    <w:name w:val="index 8"/>
    <w:basedOn w:val="Normal"/>
    <w:next w:val="Normal"/>
    <w:autoRedefine/>
    <w:uiPriority w:val="99"/>
    <w:semiHidden/>
    <w:unhideWhenUsed/>
    <w:rsid w:val="00C813E6"/>
    <w:pPr>
      <w:ind w:left="1760" w:hanging="220"/>
    </w:pPr>
  </w:style>
  <w:style w:type="paragraph" w:styleId="Index9">
    <w:name w:val="index 9"/>
    <w:basedOn w:val="Normal"/>
    <w:next w:val="Normal"/>
    <w:autoRedefine/>
    <w:uiPriority w:val="99"/>
    <w:semiHidden/>
    <w:unhideWhenUsed/>
    <w:rsid w:val="00C813E6"/>
    <w:pPr>
      <w:ind w:left="1980" w:hanging="220"/>
    </w:pPr>
  </w:style>
  <w:style w:type="paragraph" w:styleId="IndexHeading">
    <w:name w:val="index heading"/>
    <w:basedOn w:val="Normal"/>
    <w:next w:val="Index1"/>
    <w:uiPriority w:val="99"/>
    <w:semiHidden/>
    <w:unhideWhenUsed/>
    <w:rsid w:val="00C813E6"/>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C813E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813E6"/>
    <w:rPr>
      <w:rFonts w:ascii="Arial" w:hAnsi="Arial"/>
      <w:i/>
      <w:iCs/>
      <w:color w:val="5B9BD5" w:themeColor="accent1"/>
      <w:sz w:val="22"/>
    </w:rPr>
  </w:style>
  <w:style w:type="paragraph" w:styleId="List2">
    <w:name w:val="List 2"/>
    <w:basedOn w:val="Normal"/>
    <w:uiPriority w:val="99"/>
    <w:semiHidden/>
    <w:unhideWhenUsed/>
    <w:rsid w:val="00C813E6"/>
    <w:pPr>
      <w:ind w:left="720" w:hanging="360"/>
      <w:contextualSpacing/>
    </w:pPr>
  </w:style>
  <w:style w:type="paragraph" w:styleId="List3">
    <w:name w:val="List 3"/>
    <w:basedOn w:val="Normal"/>
    <w:uiPriority w:val="99"/>
    <w:semiHidden/>
    <w:unhideWhenUsed/>
    <w:rsid w:val="00C813E6"/>
    <w:pPr>
      <w:ind w:left="1080" w:hanging="360"/>
      <w:contextualSpacing/>
    </w:pPr>
  </w:style>
  <w:style w:type="paragraph" w:styleId="List4">
    <w:name w:val="List 4"/>
    <w:basedOn w:val="Normal"/>
    <w:uiPriority w:val="99"/>
    <w:semiHidden/>
    <w:unhideWhenUsed/>
    <w:rsid w:val="00C813E6"/>
    <w:pPr>
      <w:ind w:left="1440" w:hanging="360"/>
      <w:contextualSpacing/>
    </w:pPr>
  </w:style>
  <w:style w:type="paragraph" w:styleId="List5">
    <w:name w:val="List 5"/>
    <w:basedOn w:val="Normal"/>
    <w:uiPriority w:val="99"/>
    <w:semiHidden/>
    <w:unhideWhenUsed/>
    <w:rsid w:val="00C813E6"/>
    <w:pPr>
      <w:ind w:left="1800" w:hanging="360"/>
      <w:contextualSpacing/>
    </w:pPr>
  </w:style>
  <w:style w:type="paragraph" w:styleId="ListBullet2">
    <w:name w:val="List Bullet 2"/>
    <w:basedOn w:val="Normal"/>
    <w:uiPriority w:val="99"/>
    <w:semiHidden/>
    <w:unhideWhenUsed/>
    <w:rsid w:val="00C813E6"/>
    <w:pPr>
      <w:numPr>
        <w:numId w:val="20"/>
      </w:numPr>
      <w:contextualSpacing/>
    </w:pPr>
  </w:style>
  <w:style w:type="paragraph" w:styleId="ListBullet3">
    <w:name w:val="List Bullet 3"/>
    <w:basedOn w:val="Normal"/>
    <w:uiPriority w:val="99"/>
    <w:semiHidden/>
    <w:unhideWhenUsed/>
    <w:rsid w:val="00C813E6"/>
    <w:pPr>
      <w:numPr>
        <w:numId w:val="21"/>
      </w:numPr>
      <w:contextualSpacing/>
    </w:pPr>
  </w:style>
  <w:style w:type="paragraph" w:styleId="ListBullet4">
    <w:name w:val="List Bullet 4"/>
    <w:basedOn w:val="Normal"/>
    <w:uiPriority w:val="99"/>
    <w:semiHidden/>
    <w:unhideWhenUsed/>
    <w:rsid w:val="00C813E6"/>
    <w:pPr>
      <w:numPr>
        <w:numId w:val="22"/>
      </w:numPr>
      <w:contextualSpacing/>
    </w:pPr>
  </w:style>
  <w:style w:type="paragraph" w:styleId="ListBullet5">
    <w:name w:val="List Bullet 5"/>
    <w:basedOn w:val="Normal"/>
    <w:uiPriority w:val="99"/>
    <w:semiHidden/>
    <w:unhideWhenUsed/>
    <w:rsid w:val="00C813E6"/>
    <w:pPr>
      <w:numPr>
        <w:numId w:val="23"/>
      </w:numPr>
      <w:contextualSpacing/>
    </w:pPr>
  </w:style>
  <w:style w:type="paragraph" w:styleId="ListContinue">
    <w:name w:val="List Continue"/>
    <w:basedOn w:val="Normal"/>
    <w:uiPriority w:val="99"/>
    <w:semiHidden/>
    <w:unhideWhenUsed/>
    <w:rsid w:val="00C813E6"/>
    <w:pPr>
      <w:spacing w:after="120"/>
      <w:ind w:left="360"/>
      <w:contextualSpacing/>
    </w:pPr>
  </w:style>
  <w:style w:type="paragraph" w:styleId="ListContinue2">
    <w:name w:val="List Continue 2"/>
    <w:basedOn w:val="Normal"/>
    <w:uiPriority w:val="99"/>
    <w:semiHidden/>
    <w:unhideWhenUsed/>
    <w:rsid w:val="00C813E6"/>
    <w:pPr>
      <w:spacing w:after="120"/>
      <w:ind w:left="720"/>
      <w:contextualSpacing/>
    </w:pPr>
  </w:style>
  <w:style w:type="paragraph" w:styleId="ListContinue3">
    <w:name w:val="List Continue 3"/>
    <w:basedOn w:val="Normal"/>
    <w:uiPriority w:val="99"/>
    <w:semiHidden/>
    <w:unhideWhenUsed/>
    <w:rsid w:val="00C813E6"/>
    <w:pPr>
      <w:spacing w:after="120"/>
      <w:ind w:left="1080"/>
      <w:contextualSpacing/>
    </w:pPr>
  </w:style>
  <w:style w:type="paragraph" w:styleId="ListContinue4">
    <w:name w:val="List Continue 4"/>
    <w:basedOn w:val="Normal"/>
    <w:uiPriority w:val="99"/>
    <w:semiHidden/>
    <w:unhideWhenUsed/>
    <w:rsid w:val="00C813E6"/>
    <w:pPr>
      <w:spacing w:after="120"/>
      <w:ind w:left="1440"/>
      <w:contextualSpacing/>
    </w:pPr>
  </w:style>
  <w:style w:type="paragraph" w:styleId="ListContinue5">
    <w:name w:val="List Continue 5"/>
    <w:basedOn w:val="Normal"/>
    <w:uiPriority w:val="99"/>
    <w:semiHidden/>
    <w:unhideWhenUsed/>
    <w:rsid w:val="00C813E6"/>
    <w:pPr>
      <w:spacing w:after="120"/>
      <w:ind w:left="1800"/>
      <w:contextualSpacing/>
    </w:pPr>
  </w:style>
  <w:style w:type="paragraph" w:styleId="ListNumber2">
    <w:name w:val="List Number 2"/>
    <w:basedOn w:val="Normal"/>
    <w:uiPriority w:val="99"/>
    <w:semiHidden/>
    <w:unhideWhenUsed/>
    <w:rsid w:val="00C813E6"/>
    <w:pPr>
      <w:numPr>
        <w:numId w:val="24"/>
      </w:numPr>
      <w:contextualSpacing/>
    </w:pPr>
  </w:style>
  <w:style w:type="paragraph" w:styleId="ListNumber3">
    <w:name w:val="List Number 3"/>
    <w:basedOn w:val="Normal"/>
    <w:uiPriority w:val="99"/>
    <w:semiHidden/>
    <w:unhideWhenUsed/>
    <w:rsid w:val="00C813E6"/>
    <w:pPr>
      <w:numPr>
        <w:numId w:val="25"/>
      </w:numPr>
      <w:contextualSpacing/>
    </w:pPr>
  </w:style>
  <w:style w:type="paragraph" w:styleId="ListNumber4">
    <w:name w:val="List Number 4"/>
    <w:basedOn w:val="Normal"/>
    <w:uiPriority w:val="99"/>
    <w:semiHidden/>
    <w:unhideWhenUsed/>
    <w:rsid w:val="00C813E6"/>
    <w:pPr>
      <w:numPr>
        <w:numId w:val="26"/>
      </w:numPr>
      <w:contextualSpacing/>
    </w:pPr>
  </w:style>
  <w:style w:type="paragraph" w:styleId="ListNumber5">
    <w:name w:val="List Number 5"/>
    <w:basedOn w:val="Normal"/>
    <w:uiPriority w:val="99"/>
    <w:semiHidden/>
    <w:unhideWhenUsed/>
    <w:rsid w:val="00C813E6"/>
    <w:pPr>
      <w:numPr>
        <w:numId w:val="27"/>
      </w:numPr>
      <w:contextualSpacing/>
    </w:pPr>
  </w:style>
  <w:style w:type="paragraph" w:styleId="MacroText">
    <w:name w:val="macro"/>
    <w:link w:val="MacroTextChar"/>
    <w:uiPriority w:val="99"/>
    <w:semiHidden/>
    <w:unhideWhenUsed/>
    <w:rsid w:val="00C813E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uiPriority w:val="99"/>
    <w:semiHidden/>
    <w:rsid w:val="00C813E6"/>
    <w:rPr>
      <w:rFonts w:ascii="Consolas" w:hAnsi="Consolas" w:cs="Consolas"/>
    </w:rPr>
  </w:style>
  <w:style w:type="paragraph" w:styleId="MessageHeader">
    <w:name w:val="Message Header"/>
    <w:basedOn w:val="Normal"/>
    <w:link w:val="MessageHeaderChar"/>
    <w:uiPriority w:val="99"/>
    <w:semiHidden/>
    <w:unhideWhenUsed/>
    <w:rsid w:val="00C813E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813E6"/>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C813E6"/>
    <w:pPr>
      <w:ind w:left="720"/>
    </w:pPr>
  </w:style>
  <w:style w:type="paragraph" w:styleId="NoteHeading">
    <w:name w:val="Note Heading"/>
    <w:basedOn w:val="Normal"/>
    <w:next w:val="Normal"/>
    <w:link w:val="NoteHeadingChar"/>
    <w:uiPriority w:val="99"/>
    <w:semiHidden/>
    <w:unhideWhenUsed/>
    <w:rsid w:val="00C813E6"/>
  </w:style>
  <w:style w:type="character" w:customStyle="1" w:styleId="NoteHeadingChar">
    <w:name w:val="Note Heading Char"/>
    <w:basedOn w:val="DefaultParagraphFont"/>
    <w:link w:val="NoteHeading"/>
    <w:uiPriority w:val="99"/>
    <w:semiHidden/>
    <w:rsid w:val="00C813E6"/>
    <w:rPr>
      <w:rFonts w:ascii="Arial" w:hAnsi="Arial"/>
      <w:sz w:val="22"/>
    </w:rPr>
  </w:style>
  <w:style w:type="paragraph" w:styleId="PlainText">
    <w:name w:val="Plain Text"/>
    <w:basedOn w:val="Normal"/>
    <w:link w:val="PlainTextChar"/>
    <w:uiPriority w:val="99"/>
    <w:semiHidden/>
    <w:unhideWhenUsed/>
    <w:rsid w:val="00C813E6"/>
    <w:rPr>
      <w:rFonts w:ascii="Consolas" w:hAnsi="Consolas" w:cs="Consolas"/>
      <w:sz w:val="21"/>
      <w:szCs w:val="21"/>
    </w:rPr>
  </w:style>
  <w:style w:type="character" w:customStyle="1" w:styleId="PlainTextChar">
    <w:name w:val="Plain Text Char"/>
    <w:basedOn w:val="DefaultParagraphFont"/>
    <w:link w:val="PlainText"/>
    <w:uiPriority w:val="99"/>
    <w:semiHidden/>
    <w:rsid w:val="00C813E6"/>
    <w:rPr>
      <w:rFonts w:ascii="Consolas" w:hAnsi="Consolas" w:cs="Consolas"/>
      <w:sz w:val="21"/>
      <w:szCs w:val="21"/>
    </w:rPr>
  </w:style>
  <w:style w:type="paragraph" w:styleId="Salutation">
    <w:name w:val="Salutation"/>
    <w:basedOn w:val="Normal"/>
    <w:next w:val="Normal"/>
    <w:link w:val="SalutationChar"/>
    <w:uiPriority w:val="99"/>
    <w:semiHidden/>
    <w:unhideWhenUsed/>
    <w:rsid w:val="00C813E6"/>
  </w:style>
  <w:style w:type="character" w:customStyle="1" w:styleId="SalutationChar">
    <w:name w:val="Salutation Char"/>
    <w:basedOn w:val="DefaultParagraphFont"/>
    <w:link w:val="Salutation"/>
    <w:uiPriority w:val="99"/>
    <w:semiHidden/>
    <w:rsid w:val="00C813E6"/>
    <w:rPr>
      <w:rFonts w:ascii="Arial" w:hAnsi="Arial"/>
      <w:sz w:val="22"/>
    </w:rPr>
  </w:style>
  <w:style w:type="paragraph" w:styleId="Signature">
    <w:name w:val="Signature"/>
    <w:basedOn w:val="Normal"/>
    <w:link w:val="SignatureChar"/>
    <w:uiPriority w:val="99"/>
    <w:semiHidden/>
    <w:unhideWhenUsed/>
    <w:rsid w:val="00C813E6"/>
    <w:pPr>
      <w:ind w:left="4320"/>
    </w:pPr>
  </w:style>
  <w:style w:type="character" w:customStyle="1" w:styleId="SignatureChar">
    <w:name w:val="Signature Char"/>
    <w:basedOn w:val="DefaultParagraphFont"/>
    <w:link w:val="Signature"/>
    <w:uiPriority w:val="99"/>
    <w:semiHidden/>
    <w:rsid w:val="00C813E6"/>
    <w:rPr>
      <w:rFonts w:ascii="Arial" w:hAnsi="Arial"/>
      <w:sz w:val="22"/>
    </w:rPr>
  </w:style>
  <w:style w:type="paragraph" w:styleId="Subtitle">
    <w:name w:val="Subtitle"/>
    <w:basedOn w:val="Normal"/>
    <w:next w:val="Normal"/>
    <w:link w:val="SubtitleChar"/>
    <w:uiPriority w:val="11"/>
    <w:qFormat/>
    <w:rsid w:val="00C813E6"/>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C813E6"/>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uiPriority w:val="99"/>
    <w:semiHidden/>
    <w:unhideWhenUsed/>
    <w:rsid w:val="00C813E6"/>
    <w:pPr>
      <w:ind w:left="220" w:hanging="220"/>
    </w:pPr>
  </w:style>
  <w:style w:type="paragraph" w:styleId="TableofFigures">
    <w:name w:val="table of figures"/>
    <w:basedOn w:val="Normal"/>
    <w:next w:val="Normal"/>
    <w:uiPriority w:val="99"/>
    <w:semiHidden/>
    <w:unhideWhenUsed/>
    <w:rsid w:val="00C813E6"/>
  </w:style>
  <w:style w:type="paragraph" w:styleId="TOAHeading">
    <w:name w:val="toa heading"/>
    <w:basedOn w:val="Normal"/>
    <w:next w:val="Normal"/>
    <w:uiPriority w:val="99"/>
    <w:semiHidden/>
    <w:unhideWhenUsed/>
    <w:rsid w:val="00C813E6"/>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C813E6"/>
    <w:pPr>
      <w:spacing w:after="100"/>
      <w:ind w:left="660"/>
    </w:pPr>
  </w:style>
  <w:style w:type="paragraph" w:styleId="TOC5">
    <w:name w:val="toc 5"/>
    <w:basedOn w:val="Normal"/>
    <w:next w:val="Normal"/>
    <w:autoRedefine/>
    <w:uiPriority w:val="39"/>
    <w:semiHidden/>
    <w:unhideWhenUsed/>
    <w:rsid w:val="00C813E6"/>
    <w:pPr>
      <w:spacing w:after="100"/>
      <w:ind w:left="880"/>
    </w:pPr>
  </w:style>
  <w:style w:type="paragraph" w:styleId="TOC6">
    <w:name w:val="toc 6"/>
    <w:basedOn w:val="Normal"/>
    <w:next w:val="Normal"/>
    <w:autoRedefine/>
    <w:uiPriority w:val="39"/>
    <w:semiHidden/>
    <w:unhideWhenUsed/>
    <w:rsid w:val="00C813E6"/>
    <w:pPr>
      <w:spacing w:after="100"/>
      <w:ind w:left="1100"/>
    </w:pPr>
  </w:style>
  <w:style w:type="paragraph" w:styleId="TOC7">
    <w:name w:val="toc 7"/>
    <w:basedOn w:val="Normal"/>
    <w:next w:val="Normal"/>
    <w:autoRedefine/>
    <w:uiPriority w:val="39"/>
    <w:semiHidden/>
    <w:unhideWhenUsed/>
    <w:rsid w:val="00C813E6"/>
    <w:pPr>
      <w:spacing w:after="100"/>
      <w:ind w:left="1320"/>
    </w:pPr>
  </w:style>
  <w:style w:type="paragraph" w:styleId="TOC8">
    <w:name w:val="toc 8"/>
    <w:basedOn w:val="Normal"/>
    <w:next w:val="Normal"/>
    <w:autoRedefine/>
    <w:uiPriority w:val="39"/>
    <w:semiHidden/>
    <w:unhideWhenUsed/>
    <w:rsid w:val="00C813E6"/>
    <w:pPr>
      <w:spacing w:after="100"/>
      <w:ind w:left="1540"/>
    </w:pPr>
  </w:style>
  <w:style w:type="paragraph" w:styleId="TOC9">
    <w:name w:val="toc 9"/>
    <w:basedOn w:val="Normal"/>
    <w:next w:val="Normal"/>
    <w:autoRedefine/>
    <w:uiPriority w:val="39"/>
    <w:semiHidden/>
    <w:unhideWhenUsed/>
    <w:rsid w:val="00C813E6"/>
    <w:pPr>
      <w:spacing w:after="100"/>
      <w:ind w:left="1760"/>
    </w:pPr>
  </w:style>
  <w:style w:type="paragraph" w:customStyle="1" w:styleId="Pa11">
    <w:name w:val="Pa11"/>
    <w:basedOn w:val="Default"/>
    <w:next w:val="Default"/>
    <w:uiPriority w:val="99"/>
    <w:rsid w:val="00A10A16"/>
    <w:pPr>
      <w:adjustRightInd w:val="0"/>
      <w:spacing w:line="221" w:lineRule="atLeast"/>
    </w:pPr>
    <w:rPr>
      <w:rFonts w:ascii="Kepler Std" w:eastAsia="Times New Roman" w:hAnsi="Kepler Std" w:cs="Times New Roman"/>
      <w:color w:val="auto"/>
    </w:rPr>
  </w:style>
  <w:style w:type="character" w:customStyle="1" w:styleId="A4">
    <w:name w:val="A4"/>
    <w:uiPriority w:val="99"/>
    <w:rsid w:val="00A10A16"/>
    <w:rPr>
      <w:rFonts w:ascii="Myriad Pro" w:hAnsi="Myriad Pro" w:cs="Myriad Pro"/>
      <w:color w:val="221E1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6405">
      <w:bodyDiv w:val="1"/>
      <w:marLeft w:val="0"/>
      <w:marRight w:val="0"/>
      <w:marTop w:val="0"/>
      <w:marBottom w:val="0"/>
      <w:divBdr>
        <w:top w:val="none" w:sz="0" w:space="0" w:color="auto"/>
        <w:left w:val="none" w:sz="0" w:space="0" w:color="auto"/>
        <w:bottom w:val="none" w:sz="0" w:space="0" w:color="auto"/>
        <w:right w:val="none" w:sz="0" w:space="0" w:color="auto"/>
      </w:divBdr>
    </w:div>
    <w:div w:id="90124131">
      <w:bodyDiv w:val="1"/>
      <w:marLeft w:val="0"/>
      <w:marRight w:val="0"/>
      <w:marTop w:val="0"/>
      <w:marBottom w:val="0"/>
      <w:divBdr>
        <w:top w:val="none" w:sz="0" w:space="0" w:color="auto"/>
        <w:left w:val="none" w:sz="0" w:space="0" w:color="auto"/>
        <w:bottom w:val="none" w:sz="0" w:space="0" w:color="auto"/>
        <w:right w:val="none" w:sz="0" w:space="0" w:color="auto"/>
      </w:divBdr>
    </w:div>
    <w:div w:id="225147283">
      <w:bodyDiv w:val="1"/>
      <w:marLeft w:val="0"/>
      <w:marRight w:val="0"/>
      <w:marTop w:val="0"/>
      <w:marBottom w:val="0"/>
      <w:divBdr>
        <w:top w:val="none" w:sz="0" w:space="0" w:color="auto"/>
        <w:left w:val="none" w:sz="0" w:space="0" w:color="auto"/>
        <w:bottom w:val="none" w:sz="0" w:space="0" w:color="auto"/>
        <w:right w:val="none" w:sz="0" w:space="0" w:color="auto"/>
      </w:divBdr>
    </w:div>
    <w:div w:id="228079324">
      <w:bodyDiv w:val="1"/>
      <w:marLeft w:val="0"/>
      <w:marRight w:val="0"/>
      <w:marTop w:val="0"/>
      <w:marBottom w:val="0"/>
      <w:divBdr>
        <w:top w:val="none" w:sz="0" w:space="0" w:color="auto"/>
        <w:left w:val="none" w:sz="0" w:space="0" w:color="auto"/>
        <w:bottom w:val="none" w:sz="0" w:space="0" w:color="auto"/>
        <w:right w:val="none" w:sz="0" w:space="0" w:color="auto"/>
      </w:divBdr>
    </w:div>
    <w:div w:id="239145529">
      <w:bodyDiv w:val="1"/>
      <w:marLeft w:val="0"/>
      <w:marRight w:val="0"/>
      <w:marTop w:val="0"/>
      <w:marBottom w:val="0"/>
      <w:divBdr>
        <w:top w:val="none" w:sz="0" w:space="0" w:color="auto"/>
        <w:left w:val="none" w:sz="0" w:space="0" w:color="auto"/>
        <w:bottom w:val="none" w:sz="0" w:space="0" w:color="auto"/>
        <w:right w:val="none" w:sz="0" w:space="0" w:color="auto"/>
      </w:divBdr>
    </w:div>
    <w:div w:id="244076635">
      <w:bodyDiv w:val="1"/>
      <w:marLeft w:val="0"/>
      <w:marRight w:val="0"/>
      <w:marTop w:val="0"/>
      <w:marBottom w:val="0"/>
      <w:divBdr>
        <w:top w:val="none" w:sz="0" w:space="0" w:color="auto"/>
        <w:left w:val="none" w:sz="0" w:space="0" w:color="auto"/>
        <w:bottom w:val="none" w:sz="0" w:space="0" w:color="auto"/>
        <w:right w:val="none" w:sz="0" w:space="0" w:color="auto"/>
      </w:divBdr>
    </w:div>
    <w:div w:id="251666992">
      <w:bodyDiv w:val="1"/>
      <w:marLeft w:val="0"/>
      <w:marRight w:val="0"/>
      <w:marTop w:val="0"/>
      <w:marBottom w:val="0"/>
      <w:divBdr>
        <w:top w:val="none" w:sz="0" w:space="0" w:color="auto"/>
        <w:left w:val="none" w:sz="0" w:space="0" w:color="auto"/>
        <w:bottom w:val="none" w:sz="0" w:space="0" w:color="auto"/>
        <w:right w:val="none" w:sz="0" w:space="0" w:color="auto"/>
      </w:divBdr>
    </w:div>
    <w:div w:id="396830432">
      <w:bodyDiv w:val="1"/>
      <w:marLeft w:val="0"/>
      <w:marRight w:val="0"/>
      <w:marTop w:val="0"/>
      <w:marBottom w:val="0"/>
      <w:divBdr>
        <w:top w:val="none" w:sz="0" w:space="0" w:color="auto"/>
        <w:left w:val="none" w:sz="0" w:space="0" w:color="auto"/>
        <w:bottom w:val="none" w:sz="0" w:space="0" w:color="auto"/>
        <w:right w:val="none" w:sz="0" w:space="0" w:color="auto"/>
      </w:divBdr>
    </w:div>
    <w:div w:id="497380035">
      <w:bodyDiv w:val="1"/>
      <w:marLeft w:val="0"/>
      <w:marRight w:val="0"/>
      <w:marTop w:val="0"/>
      <w:marBottom w:val="0"/>
      <w:divBdr>
        <w:top w:val="none" w:sz="0" w:space="0" w:color="auto"/>
        <w:left w:val="none" w:sz="0" w:space="0" w:color="auto"/>
        <w:bottom w:val="none" w:sz="0" w:space="0" w:color="auto"/>
        <w:right w:val="none" w:sz="0" w:space="0" w:color="auto"/>
      </w:divBdr>
    </w:div>
    <w:div w:id="527596887">
      <w:bodyDiv w:val="1"/>
      <w:marLeft w:val="0"/>
      <w:marRight w:val="0"/>
      <w:marTop w:val="0"/>
      <w:marBottom w:val="0"/>
      <w:divBdr>
        <w:top w:val="none" w:sz="0" w:space="0" w:color="auto"/>
        <w:left w:val="none" w:sz="0" w:space="0" w:color="auto"/>
        <w:bottom w:val="none" w:sz="0" w:space="0" w:color="auto"/>
        <w:right w:val="none" w:sz="0" w:space="0" w:color="auto"/>
      </w:divBdr>
    </w:div>
    <w:div w:id="670834226">
      <w:bodyDiv w:val="1"/>
      <w:marLeft w:val="0"/>
      <w:marRight w:val="0"/>
      <w:marTop w:val="0"/>
      <w:marBottom w:val="0"/>
      <w:divBdr>
        <w:top w:val="none" w:sz="0" w:space="0" w:color="auto"/>
        <w:left w:val="none" w:sz="0" w:space="0" w:color="auto"/>
        <w:bottom w:val="none" w:sz="0" w:space="0" w:color="auto"/>
        <w:right w:val="none" w:sz="0" w:space="0" w:color="auto"/>
      </w:divBdr>
    </w:div>
    <w:div w:id="694962983">
      <w:bodyDiv w:val="1"/>
      <w:marLeft w:val="0"/>
      <w:marRight w:val="0"/>
      <w:marTop w:val="0"/>
      <w:marBottom w:val="0"/>
      <w:divBdr>
        <w:top w:val="none" w:sz="0" w:space="0" w:color="auto"/>
        <w:left w:val="none" w:sz="0" w:space="0" w:color="auto"/>
        <w:bottom w:val="none" w:sz="0" w:space="0" w:color="auto"/>
        <w:right w:val="none" w:sz="0" w:space="0" w:color="auto"/>
      </w:divBdr>
    </w:div>
    <w:div w:id="829641639">
      <w:bodyDiv w:val="1"/>
      <w:marLeft w:val="0"/>
      <w:marRight w:val="0"/>
      <w:marTop w:val="0"/>
      <w:marBottom w:val="0"/>
      <w:divBdr>
        <w:top w:val="none" w:sz="0" w:space="0" w:color="auto"/>
        <w:left w:val="none" w:sz="0" w:space="0" w:color="auto"/>
        <w:bottom w:val="none" w:sz="0" w:space="0" w:color="auto"/>
        <w:right w:val="none" w:sz="0" w:space="0" w:color="auto"/>
      </w:divBdr>
    </w:div>
    <w:div w:id="1074551473">
      <w:bodyDiv w:val="1"/>
      <w:marLeft w:val="0"/>
      <w:marRight w:val="0"/>
      <w:marTop w:val="0"/>
      <w:marBottom w:val="0"/>
      <w:divBdr>
        <w:top w:val="none" w:sz="0" w:space="0" w:color="auto"/>
        <w:left w:val="none" w:sz="0" w:space="0" w:color="auto"/>
        <w:bottom w:val="none" w:sz="0" w:space="0" w:color="auto"/>
        <w:right w:val="none" w:sz="0" w:space="0" w:color="auto"/>
      </w:divBdr>
    </w:div>
    <w:div w:id="1131631277">
      <w:bodyDiv w:val="1"/>
      <w:marLeft w:val="0"/>
      <w:marRight w:val="0"/>
      <w:marTop w:val="0"/>
      <w:marBottom w:val="0"/>
      <w:divBdr>
        <w:top w:val="none" w:sz="0" w:space="0" w:color="auto"/>
        <w:left w:val="none" w:sz="0" w:space="0" w:color="auto"/>
        <w:bottom w:val="none" w:sz="0" w:space="0" w:color="auto"/>
        <w:right w:val="none" w:sz="0" w:space="0" w:color="auto"/>
      </w:divBdr>
    </w:div>
    <w:div w:id="1150756393">
      <w:bodyDiv w:val="1"/>
      <w:marLeft w:val="0"/>
      <w:marRight w:val="0"/>
      <w:marTop w:val="0"/>
      <w:marBottom w:val="0"/>
      <w:divBdr>
        <w:top w:val="none" w:sz="0" w:space="0" w:color="auto"/>
        <w:left w:val="none" w:sz="0" w:space="0" w:color="auto"/>
        <w:bottom w:val="none" w:sz="0" w:space="0" w:color="auto"/>
        <w:right w:val="none" w:sz="0" w:space="0" w:color="auto"/>
      </w:divBdr>
    </w:div>
    <w:div w:id="1164322034">
      <w:bodyDiv w:val="1"/>
      <w:marLeft w:val="0"/>
      <w:marRight w:val="0"/>
      <w:marTop w:val="0"/>
      <w:marBottom w:val="0"/>
      <w:divBdr>
        <w:top w:val="none" w:sz="0" w:space="0" w:color="auto"/>
        <w:left w:val="none" w:sz="0" w:space="0" w:color="auto"/>
        <w:bottom w:val="none" w:sz="0" w:space="0" w:color="auto"/>
        <w:right w:val="none" w:sz="0" w:space="0" w:color="auto"/>
      </w:divBdr>
    </w:div>
    <w:div w:id="1376586071">
      <w:bodyDiv w:val="1"/>
      <w:marLeft w:val="0"/>
      <w:marRight w:val="0"/>
      <w:marTop w:val="0"/>
      <w:marBottom w:val="0"/>
      <w:divBdr>
        <w:top w:val="none" w:sz="0" w:space="0" w:color="auto"/>
        <w:left w:val="none" w:sz="0" w:space="0" w:color="auto"/>
        <w:bottom w:val="none" w:sz="0" w:space="0" w:color="auto"/>
        <w:right w:val="none" w:sz="0" w:space="0" w:color="auto"/>
      </w:divBdr>
    </w:div>
    <w:div w:id="1455296645">
      <w:bodyDiv w:val="1"/>
      <w:marLeft w:val="0"/>
      <w:marRight w:val="0"/>
      <w:marTop w:val="0"/>
      <w:marBottom w:val="0"/>
      <w:divBdr>
        <w:top w:val="none" w:sz="0" w:space="0" w:color="auto"/>
        <w:left w:val="none" w:sz="0" w:space="0" w:color="auto"/>
        <w:bottom w:val="none" w:sz="0" w:space="0" w:color="auto"/>
        <w:right w:val="none" w:sz="0" w:space="0" w:color="auto"/>
      </w:divBdr>
    </w:div>
    <w:div w:id="1703433420">
      <w:bodyDiv w:val="1"/>
      <w:marLeft w:val="0"/>
      <w:marRight w:val="0"/>
      <w:marTop w:val="0"/>
      <w:marBottom w:val="0"/>
      <w:divBdr>
        <w:top w:val="none" w:sz="0" w:space="0" w:color="auto"/>
        <w:left w:val="none" w:sz="0" w:space="0" w:color="auto"/>
        <w:bottom w:val="none" w:sz="0" w:space="0" w:color="auto"/>
        <w:right w:val="none" w:sz="0" w:space="0" w:color="auto"/>
      </w:divBdr>
      <w:divsChild>
        <w:div w:id="515116326">
          <w:marLeft w:val="0"/>
          <w:marRight w:val="0"/>
          <w:marTop w:val="0"/>
          <w:marBottom w:val="0"/>
          <w:divBdr>
            <w:top w:val="none" w:sz="0" w:space="0" w:color="auto"/>
            <w:left w:val="none" w:sz="0" w:space="0" w:color="auto"/>
            <w:bottom w:val="none" w:sz="0" w:space="0" w:color="auto"/>
            <w:right w:val="none" w:sz="0" w:space="0" w:color="auto"/>
          </w:divBdr>
        </w:div>
      </w:divsChild>
    </w:div>
    <w:div w:id="1738355115">
      <w:bodyDiv w:val="1"/>
      <w:marLeft w:val="0"/>
      <w:marRight w:val="0"/>
      <w:marTop w:val="0"/>
      <w:marBottom w:val="0"/>
      <w:divBdr>
        <w:top w:val="none" w:sz="0" w:space="0" w:color="auto"/>
        <w:left w:val="none" w:sz="0" w:space="0" w:color="auto"/>
        <w:bottom w:val="none" w:sz="0" w:space="0" w:color="auto"/>
        <w:right w:val="none" w:sz="0" w:space="0" w:color="auto"/>
      </w:divBdr>
    </w:div>
    <w:div w:id="1884947012">
      <w:bodyDiv w:val="1"/>
      <w:marLeft w:val="0"/>
      <w:marRight w:val="0"/>
      <w:marTop w:val="0"/>
      <w:marBottom w:val="0"/>
      <w:divBdr>
        <w:top w:val="none" w:sz="0" w:space="0" w:color="auto"/>
        <w:left w:val="none" w:sz="0" w:space="0" w:color="auto"/>
        <w:bottom w:val="none" w:sz="0" w:space="0" w:color="auto"/>
        <w:right w:val="none" w:sz="0" w:space="0" w:color="auto"/>
      </w:divBdr>
    </w:div>
    <w:div w:id="2061702829">
      <w:bodyDiv w:val="1"/>
      <w:marLeft w:val="0"/>
      <w:marRight w:val="0"/>
      <w:marTop w:val="0"/>
      <w:marBottom w:val="0"/>
      <w:divBdr>
        <w:top w:val="none" w:sz="0" w:space="0" w:color="auto"/>
        <w:left w:val="none" w:sz="0" w:space="0" w:color="auto"/>
        <w:bottom w:val="none" w:sz="0" w:space="0" w:color="auto"/>
        <w:right w:val="none" w:sz="0" w:space="0" w:color="auto"/>
      </w:divBdr>
    </w:div>
    <w:div w:id="2097244214">
      <w:bodyDiv w:val="1"/>
      <w:marLeft w:val="0"/>
      <w:marRight w:val="0"/>
      <w:marTop w:val="0"/>
      <w:marBottom w:val="0"/>
      <w:divBdr>
        <w:top w:val="none" w:sz="0" w:space="0" w:color="auto"/>
        <w:left w:val="none" w:sz="0" w:space="0" w:color="auto"/>
        <w:bottom w:val="none" w:sz="0" w:space="0" w:color="auto"/>
        <w:right w:val="none" w:sz="0" w:space="0" w:color="auto"/>
      </w:divBdr>
      <w:divsChild>
        <w:div w:id="378866502">
          <w:marLeft w:val="0"/>
          <w:marRight w:val="0"/>
          <w:marTop w:val="0"/>
          <w:marBottom w:val="0"/>
          <w:divBdr>
            <w:top w:val="none" w:sz="0" w:space="0" w:color="auto"/>
            <w:left w:val="none" w:sz="0" w:space="0" w:color="auto"/>
            <w:bottom w:val="none" w:sz="0" w:space="0" w:color="auto"/>
            <w:right w:val="none" w:sz="0" w:space="0" w:color="auto"/>
          </w:divBdr>
          <w:divsChild>
            <w:div w:id="1980189298">
              <w:marLeft w:val="0"/>
              <w:marRight w:val="0"/>
              <w:marTop w:val="300"/>
              <w:marBottom w:val="300"/>
              <w:divBdr>
                <w:top w:val="none" w:sz="0" w:space="0" w:color="auto"/>
                <w:left w:val="none" w:sz="0" w:space="0" w:color="auto"/>
                <w:bottom w:val="none" w:sz="0" w:space="0" w:color="auto"/>
                <w:right w:val="none" w:sz="0" w:space="0" w:color="auto"/>
              </w:divBdr>
              <w:divsChild>
                <w:div w:id="1718971045">
                  <w:marLeft w:val="0"/>
                  <w:marRight w:val="0"/>
                  <w:marTop w:val="0"/>
                  <w:marBottom w:val="0"/>
                  <w:divBdr>
                    <w:top w:val="none" w:sz="0" w:space="0" w:color="auto"/>
                    <w:left w:val="none" w:sz="0" w:space="0" w:color="auto"/>
                    <w:bottom w:val="none" w:sz="0" w:space="0" w:color="auto"/>
                    <w:right w:val="none" w:sz="0" w:space="0" w:color="auto"/>
                  </w:divBdr>
                  <w:divsChild>
                    <w:div w:id="352416739">
                      <w:marLeft w:val="0"/>
                      <w:marRight w:val="0"/>
                      <w:marTop w:val="0"/>
                      <w:marBottom w:val="0"/>
                      <w:divBdr>
                        <w:top w:val="none" w:sz="0" w:space="0" w:color="auto"/>
                        <w:left w:val="none" w:sz="0" w:space="0" w:color="auto"/>
                        <w:bottom w:val="none" w:sz="0" w:space="0" w:color="auto"/>
                        <w:right w:val="none" w:sz="0" w:space="0" w:color="auto"/>
                      </w:divBdr>
                      <w:divsChild>
                        <w:div w:id="384260683">
                          <w:marLeft w:val="0"/>
                          <w:marRight w:val="0"/>
                          <w:marTop w:val="0"/>
                          <w:marBottom w:val="0"/>
                          <w:divBdr>
                            <w:top w:val="none" w:sz="0" w:space="0" w:color="auto"/>
                            <w:left w:val="none" w:sz="0" w:space="0" w:color="auto"/>
                            <w:bottom w:val="none" w:sz="0" w:space="0" w:color="auto"/>
                            <w:right w:val="none" w:sz="0" w:space="0" w:color="auto"/>
                          </w:divBdr>
                          <w:divsChild>
                            <w:div w:id="1312371803">
                              <w:marLeft w:val="0"/>
                              <w:marRight w:val="0"/>
                              <w:marTop w:val="0"/>
                              <w:marBottom w:val="0"/>
                              <w:divBdr>
                                <w:top w:val="none" w:sz="0" w:space="0" w:color="auto"/>
                                <w:left w:val="none" w:sz="0" w:space="0" w:color="auto"/>
                                <w:bottom w:val="none" w:sz="0" w:space="0" w:color="auto"/>
                                <w:right w:val="none" w:sz="0" w:space="0" w:color="auto"/>
                              </w:divBdr>
                              <w:divsChild>
                                <w:div w:id="1495294848">
                                  <w:marLeft w:val="0"/>
                                  <w:marRight w:val="0"/>
                                  <w:marTop w:val="0"/>
                                  <w:marBottom w:val="0"/>
                                  <w:divBdr>
                                    <w:top w:val="none" w:sz="0" w:space="0" w:color="auto"/>
                                    <w:left w:val="none" w:sz="0" w:space="0" w:color="auto"/>
                                    <w:bottom w:val="none" w:sz="0" w:space="0" w:color="auto"/>
                                    <w:right w:val="none" w:sz="0" w:space="0" w:color="auto"/>
                                  </w:divBdr>
                                  <w:divsChild>
                                    <w:div w:id="222759382">
                                      <w:marLeft w:val="0"/>
                                      <w:marRight w:val="0"/>
                                      <w:marTop w:val="0"/>
                                      <w:marBottom w:val="0"/>
                                      <w:divBdr>
                                        <w:top w:val="none" w:sz="0" w:space="0" w:color="auto"/>
                                        <w:left w:val="none" w:sz="0" w:space="0" w:color="auto"/>
                                        <w:bottom w:val="none" w:sz="0" w:space="0" w:color="auto"/>
                                        <w:right w:val="none" w:sz="0" w:space="0" w:color="auto"/>
                                      </w:divBdr>
                                      <w:divsChild>
                                        <w:div w:id="679817987">
                                          <w:marLeft w:val="0"/>
                                          <w:marRight w:val="0"/>
                                          <w:marTop w:val="0"/>
                                          <w:marBottom w:val="0"/>
                                          <w:divBdr>
                                            <w:top w:val="none" w:sz="0" w:space="0" w:color="auto"/>
                                            <w:left w:val="none" w:sz="0" w:space="0" w:color="auto"/>
                                            <w:bottom w:val="none" w:sz="0" w:space="0" w:color="auto"/>
                                            <w:right w:val="none" w:sz="0" w:space="0" w:color="auto"/>
                                          </w:divBdr>
                                          <w:divsChild>
                                            <w:div w:id="1414355682">
                                              <w:marLeft w:val="0"/>
                                              <w:marRight w:val="0"/>
                                              <w:marTop w:val="0"/>
                                              <w:marBottom w:val="0"/>
                                              <w:divBdr>
                                                <w:top w:val="none" w:sz="0" w:space="0" w:color="auto"/>
                                                <w:left w:val="none" w:sz="0" w:space="0" w:color="auto"/>
                                                <w:bottom w:val="none" w:sz="0" w:space="0" w:color="auto"/>
                                                <w:right w:val="none" w:sz="0" w:space="0" w:color="auto"/>
                                              </w:divBdr>
                                              <w:divsChild>
                                                <w:div w:id="691346453">
                                                  <w:marLeft w:val="0"/>
                                                  <w:marRight w:val="0"/>
                                                  <w:marTop w:val="0"/>
                                                  <w:marBottom w:val="0"/>
                                                  <w:divBdr>
                                                    <w:top w:val="none" w:sz="0" w:space="0" w:color="auto"/>
                                                    <w:left w:val="none" w:sz="0" w:space="0" w:color="auto"/>
                                                    <w:bottom w:val="none" w:sz="0" w:space="0" w:color="auto"/>
                                                    <w:right w:val="none" w:sz="0" w:space="0" w:color="auto"/>
                                                  </w:divBdr>
                                                  <w:divsChild>
                                                    <w:div w:id="400753185">
                                                      <w:marLeft w:val="0"/>
                                                      <w:marRight w:val="0"/>
                                                      <w:marTop w:val="0"/>
                                                      <w:marBottom w:val="0"/>
                                                      <w:divBdr>
                                                        <w:top w:val="none" w:sz="0" w:space="0" w:color="auto"/>
                                                        <w:left w:val="none" w:sz="0" w:space="0" w:color="auto"/>
                                                        <w:bottom w:val="none" w:sz="0" w:space="0" w:color="auto"/>
                                                        <w:right w:val="none" w:sz="0" w:space="0" w:color="auto"/>
                                                      </w:divBdr>
                                                      <w:divsChild>
                                                        <w:div w:id="1851598030">
                                                          <w:marLeft w:val="0"/>
                                                          <w:marRight w:val="0"/>
                                                          <w:marTop w:val="450"/>
                                                          <w:marBottom w:val="450"/>
                                                          <w:divBdr>
                                                            <w:top w:val="none" w:sz="0" w:space="0" w:color="auto"/>
                                                            <w:left w:val="none" w:sz="0" w:space="0" w:color="auto"/>
                                                            <w:bottom w:val="none" w:sz="0" w:space="0" w:color="auto"/>
                                                            <w:right w:val="none" w:sz="0" w:space="0" w:color="auto"/>
                                                          </w:divBdr>
                                                          <w:divsChild>
                                                            <w:div w:id="1305089739">
                                                              <w:marLeft w:val="0"/>
                                                              <w:marRight w:val="0"/>
                                                              <w:marTop w:val="0"/>
                                                              <w:marBottom w:val="0"/>
                                                              <w:divBdr>
                                                                <w:top w:val="none" w:sz="0" w:space="0" w:color="auto"/>
                                                                <w:left w:val="none" w:sz="0" w:space="0" w:color="auto"/>
                                                                <w:bottom w:val="none" w:sz="0" w:space="0" w:color="auto"/>
                                                                <w:right w:val="none" w:sz="0" w:space="0" w:color="auto"/>
                                                              </w:divBdr>
                                                              <w:divsChild>
                                                                <w:div w:id="99112541">
                                                                  <w:marLeft w:val="0"/>
                                                                  <w:marRight w:val="0"/>
                                                                  <w:marTop w:val="0"/>
                                                                  <w:marBottom w:val="0"/>
                                                                  <w:divBdr>
                                                                    <w:top w:val="none" w:sz="0" w:space="0" w:color="auto"/>
                                                                    <w:left w:val="none" w:sz="0" w:space="0" w:color="auto"/>
                                                                    <w:bottom w:val="none" w:sz="0" w:space="0" w:color="auto"/>
                                                                    <w:right w:val="none" w:sz="0" w:space="0" w:color="auto"/>
                                                                  </w:divBdr>
                                                                  <w:divsChild>
                                                                    <w:div w:id="606043702">
                                                                      <w:marLeft w:val="0"/>
                                                                      <w:marRight w:val="0"/>
                                                                      <w:marTop w:val="0"/>
                                                                      <w:marBottom w:val="0"/>
                                                                      <w:divBdr>
                                                                        <w:top w:val="none" w:sz="0" w:space="0" w:color="auto"/>
                                                                        <w:left w:val="none" w:sz="0" w:space="0" w:color="auto"/>
                                                                        <w:bottom w:val="none" w:sz="0" w:space="0" w:color="auto"/>
                                                                        <w:right w:val="none" w:sz="0" w:space="0" w:color="auto"/>
                                                                      </w:divBdr>
                                                                      <w:divsChild>
                                                                        <w:div w:id="1738823694">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26747718">
                                                                              <w:marLeft w:val="0"/>
                                                                              <w:marRight w:val="0"/>
                                                                              <w:marTop w:val="0"/>
                                                                              <w:marBottom w:val="0"/>
                                                                              <w:divBdr>
                                                                                <w:top w:val="none" w:sz="0" w:space="0" w:color="auto"/>
                                                                                <w:left w:val="none" w:sz="0" w:space="0" w:color="auto"/>
                                                                                <w:bottom w:val="none" w:sz="0" w:space="0" w:color="auto"/>
                                                                                <w:right w:val="none" w:sz="0" w:space="0" w:color="auto"/>
                                                                              </w:divBdr>
                                                                              <w:divsChild>
                                                                                <w:div w:id="964963271">
                                                                                  <w:marLeft w:val="0"/>
                                                                                  <w:marRight w:val="0"/>
                                                                                  <w:marTop w:val="0"/>
                                                                                  <w:marBottom w:val="0"/>
                                                                                  <w:divBdr>
                                                                                    <w:top w:val="none" w:sz="0" w:space="0" w:color="auto"/>
                                                                                    <w:left w:val="none" w:sz="0" w:space="0" w:color="auto"/>
                                                                                    <w:bottom w:val="none" w:sz="0" w:space="0" w:color="auto"/>
                                                                                    <w:right w:val="none" w:sz="0" w:space="0" w:color="auto"/>
                                                                                  </w:divBdr>
                                                                                  <w:divsChild>
                                                                                    <w:div w:id="1087313576">
                                                                                      <w:marLeft w:val="0"/>
                                                                                      <w:marRight w:val="0"/>
                                                                                      <w:marTop w:val="0"/>
                                                                                      <w:marBottom w:val="0"/>
                                                                                      <w:divBdr>
                                                                                        <w:top w:val="none" w:sz="0" w:space="0" w:color="auto"/>
                                                                                        <w:left w:val="none" w:sz="0" w:space="0" w:color="auto"/>
                                                                                        <w:bottom w:val="none" w:sz="0" w:space="0" w:color="auto"/>
                                                                                        <w:right w:val="none" w:sz="0" w:space="0" w:color="auto"/>
                                                                                      </w:divBdr>
                                                                                    </w:div>
                                                                                    <w:div w:id="1422994727">
                                                                                      <w:marLeft w:val="0"/>
                                                                                      <w:marRight w:val="0"/>
                                                                                      <w:marTop w:val="0"/>
                                                                                      <w:marBottom w:val="0"/>
                                                                                      <w:divBdr>
                                                                                        <w:top w:val="none" w:sz="0" w:space="0" w:color="auto"/>
                                                                                        <w:left w:val="none" w:sz="0" w:space="0" w:color="auto"/>
                                                                                        <w:bottom w:val="none" w:sz="0" w:space="0" w:color="auto"/>
                                                                                        <w:right w:val="none" w:sz="0" w:space="0" w:color="auto"/>
                                                                                      </w:divBdr>
                                                                                    </w:div>
                                                                                    <w:div w:id="1615166555">
                                                                                      <w:marLeft w:val="0"/>
                                                                                      <w:marRight w:val="0"/>
                                                                                      <w:marTop w:val="0"/>
                                                                                      <w:marBottom w:val="0"/>
                                                                                      <w:divBdr>
                                                                                        <w:top w:val="none" w:sz="0" w:space="0" w:color="auto"/>
                                                                                        <w:left w:val="none" w:sz="0" w:space="0" w:color="auto"/>
                                                                                        <w:bottom w:val="none" w:sz="0" w:space="0" w:color="auto"/>
                                                                                        <w:right w:val="none" w:sz="0" w:space="0" w:color="auto"/>
                                                                                      </w:divBdr>
                                                                                    </w:div>
                                                                                    <w:div w:id="19190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catalog.data.gov/dataset/major-land-resource-areas-mlra"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nrcs.usda.gov/wps/portal/nrcs/detail/national/technical/references/?cid=nrcsdev11_001020"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AAB0C4A642380459D89C68100C73C27" ma:contentTypeVersion="0" ma:contentTypeDescription="Create a new document." ma:contentTypeScope="" ma:versionID="89dd9785b7a177be3c4d839bdfaea1fa">
  <xsd:schema xmlns:xsd="http://www.w3.org/2001/XMLSchema" xmlns:xs="http://www.w3.org/2001/XMLSchema" xmlns:p="http://schemas.microsoft.com/office/2006/metadata/properties" targetNamespace="http://schemas.microsoft.com/office/2006/metadata/properties" ma:root="true" ma:fieldsID="2a276fbc7de9a4060e54dafc32f34ca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2F97A-D110-4BC8-9825-361C18C5C33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E038B9-4460-44F0-A962-79CFDC2AE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E6BB160-35B0-44DC-8B0C-45D9A90795B2}">
  <ds:schemaRefs>
    <ds:schemaRef ds:uri="http://schemas.microsoft.com/office/2006/metadata/longProperties"/>
  </ds:schemaRefs>
</ds:datastoreItem>
</file>

<file path=customXml/itemProps4.xml><?xml version="1.0" encoding="utf-8"?>
<ds:datastoreItem xmlns:ds="http://schemas.openxmlformats.org/officeDocument/2006/customXml" ds:itemID="{8BFB6428-F423-48B8-9058-937AFD86D69D}">
  <ds:schemaRefs>
    <ds:schemaRef ds:uri="http://schemas.microsoft.com/sharepoint/v3/contenttype/forms"/>
  </ds:schemaRefs>
</ds:datastoreItem>
</file>

<file path=customXml/itemProps5.xml><?xml version="1.0" encoding="utf-8"?>
<ds:datastoreItem xmlns:ds="http://schemas.openxmlformats.org/officeDocument/2006/customXml" ds:itemID="{A39B9CB1-6EA2-4FD2-8F4F-8B358C69B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52</Pages>
  <Words>10578</Words>
  <Characters>60300</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Budget Management Application - Functional Requirements</vt:lpstr>
    </vt:vector>
  </TitlesOfParts>
  <Company>Anthem</Company>
  <LinksUpToDate>false</LinksUpToDate>
  <CharactersWithSpaces>70737</CharactersWithSpaces>
  <SharedDoc>false</SharedDoc>
  <HLinks>
    <vt:vector size="126" baseType="variant">
      <vt:variant>
        <vt:i4>6946927</vt:i4>
      </vt:variant>
      <vt:variant>
        <vt:i4>198</vt:i4>
      </vt:variant>
      <vt:variant>
        <vt:i4>0</vt:i4>
      </vt:variant>
      <vt:variant>
        <vt:i4>5</vt:i4>
      </vt:variant>
      <vt:variant>
        <vt:lpwstr>http://csrc.nist.gov/publications/PubsSPs.html</vt:lpwstr>
      </vt:variant>
      <vt:variant>
        <vt:lpwstr/>
      </vt:variant>
      <vt:variant>
        <vt:i4>6946927</vt:i4>
      </vt:variant>
      <vt:variant>
        <vt:i4>195</vt:i4>
      </vt:variant>
      <vt:variant>
        <vt:i4>0</vt:i4>
      </vt:variant>
      <vt:variant>
        <vt:i4>5</vt:i4>
      </vt:variant>
      <vt:variant>
        <vt:lpwstr>http://csrc.nist.gov/publications/PubsSPs.html</vt:lpwstr>
      </vt:variant>
      <vt:variant>
        <vt:lpwstr/>
      </vt:variant>
      <vt:variant>
        <vt:i4>6946927</vt:i4>
      </vt:variant>
      <vt:variant>
        <vt:i4>192</vt:i4>
      </vt:variant>
      <vt:variant>
        <vt:i4>0</vt:i4>
      </vt:variant>
      <vt:variant>
        <vt:i4>5</vt:i4>
      </vt:variant>
      <vt:variant>
        <vt:lpwstr>http://csrc.nist.gov/publications/PubsSPs.html</vt:lpwstr>
      </vt:variant>
      <vt:variant>
        <vt:lpwstr/>
      </vt:variant>
      <vt:variant>
        <vt:i4>6946927</vt:i4>
      </vt:variant>
      <vt:variant>
        <vt:i4>189</vt:i4>
      </vt:variant>
      <vt:variant>
        <vt:i4>0</vt:i4>
      </vt:variant>
      <vt:variant>
        <vt:i4>5</vt:i4>
      </vt:variant>
      <vt:variant>
        <vt:lpwstr>http://csrc.nist.gov/publications/PubsSPs.html</vt:lpwstr>
      </vt:variant>
      <vt:variant>
        <vt:lpwstr/>
      </vt:variant>
      <vt:variant>
        <vt:i4>5636190</vt:i4>
      </vt:variant>
      <vt:variant>
        <vt:i4>186</vt:i4>
      </vt:variant>
      <vt:variant>
        <vt:i4>0</vt:i4>
      </vt:variant>
      <vt:variant>
        <vt:i4>5</vt:i4>
      </vt:variant>
      <vt:variant>
        <vt:lpwstr>http://www.ocio.usda.gov/directives/</vt:lpwstr>
      </vt:variant>
      <vt:variant>
        <vt:lpwstr/>
      </vt:variant>
      <vt:variant>
        <vt:i4>5636190</vt:i4>
      </vt:variant>
      <vt:variant>
        <vt:i4>183</vt:i4>
      </vt:variant>
      <vt:variant>
        <vt:i4>0</vt:i4>
      </vt:variant>
      <vt:variant>
        <vt:i4>5</vt:i4>
      </vt:variant>
      <vt:variant>
        <vt:lpwstr>http://www.ocio.usda.gov/directives/</vt:lpwstr>
      </vt:variant>
      <vt:variant>
        <vt:lpwstr/>
      </vt:variant>
      <vt:variant>
        <vt:i4>3342374</vt:i4>
      </vt:variant>
      <vt:variant>
        <vt:i4>180</vt:i4>
      </vt:variant>
      <vt:variant>
        <vt:i4>0</vt:i4>
      </vt:variant>
      <vt:variant>
        <vt:i4>5</vt:i4>
      </vt:variant>
      <vt:variant>
        <vt:lpwstr>http://csrc.nist.gov/publications/PubsFIPS.html</vt:lpwstr>
      </vt:variant>
      <vt:variant>
        <vt:lpwstr/>
      </vt:variant>
      <vt:variant>
        <vt:i4>3342374</vt:i4>
      </vt:variant>
      <vt:variant>
        <vt:i4>177</vt:i4>
      </vt:variant>
      <vt:variant>
        <vt:i4>0</vt:i4>
      </vt:variant>
      <vt:variant>
        <vt:i4>5</vt:i4>
      </vt:variant>
      <vt:variant>
        <vt:lpwstr>http://csrc.nist.gov/publications/PubsFIPS.html</vt:lpwstr>
      </vt:variant>
      <vt:variant>
        <vt:lpwstr/>
      </vt:variant>
      <vt:variant>
        <vt:i4>6291578</vt:i4>
      </vt:variant>
      <vt:variant>
        <vt:i4>174</vt:i4>
      </vt:variant>
      <vt:variant>
        <vt:i4>0</vt:i4>
      </vt:variant>
      <vt:variant>
        <vt:i4>5</vt:i4>
      </vt:variant>
      <vt:variant>
        <vt:lpwstr>http://www.ocio.usda.gov/508/index.html</vt:lpwstr>
      </vt:variant>
      <vt:variant>
        <vt:lpwstr>resources</vt:lpwstr>
      </vt:variant>
      <vt:variant>
        <vt:i4>2359411</vt:i4>
      </vt:variant>
      <vt:variant>
        <vt:i4>171</vt:i4>
      </vt:variant>
      <vt:variant>
        <vt:i4>0</vt:i4>
      </vt:variant>
      <vt:variant>
        <vt:i4>5</vt:i4>
      </vt:variant>
      <vt:variant>
        <vt:lpwstr>http://www.access-board.gov/sec508/508standards.htm</vt:lpwstr>
      </vt:variant>
      <vt:variant>
        <vt:lpwstr/>
      </vt:variant>
      <vt:variant>
        <vt:i4>6291578</vt:i4>
      </vt:variant>
      <vt:variant>
        <vt:i4>168</vt:i4>
      </vt:variant>
      <vt:variant>
        <vt:i4>0</vt:i4>
      </vt:variant>
      <vt:variant>
        <vt:i4>5</vt:i4>
      </vt:variant>
      <vt:variant>
        <vt:lpwstr>http://www.ocio.usda.gov/508/index.html</vt:lpwstr>
      </vt:variant>
      <vt:variant>
        <vt:lpwstr>resources</vt:lpwstr>
      </vt:variant>
      <vt:variant>
        <vt:i4>2359411</vt:i4>
      </vt:variant>
      <vt:variant>
        <vt:i4>165</vt:i4>
      </vt:variant>
      <vt:variant>
        <vt:i4>0</vt:i4>
      </vt:variant>
      <vt:variant>
        <vt:i4>5</vt:i4>
      </vt:variant>
      <vt:variant>
        <vt:lpwstr>http://www.access-board.gov/sec508/508standards.htm</vt:lpwstr>
      </vt:variant>
      <vt:variant>
        <vt:lpwstr/>
      </vt:variant>
      <vt:variant>
        <vt:i4>6291578</vt:i4>
      </vt:variant>
      <vt:variant>
        <vt:i4>162</vt:i4>
      </vt:variant>
      <vt:variant>
        <vt:i4>0</vt:i4>
      </vt:variant>
      <vt:variant>
        <vt:i4>5</vt:i4>
      </vt:variant>
      <vt:variant>
        <vt:lpwstr>http://www.ocio.usda.gov/508/index.html</vt:lpwstr>
      </vt:variant>
      <vt:variant>
        <vt:lpwstr>resources</vt:lpwstr>
      </vt:variant>
      <vt:variant>
        <vt:i4>2359411</vt:i4>
      </vt:variant>
      <vt:variant>
        <vt:i4>159</vt:i4>
      </vt:variant>
      <vt:variant>
        <vt:i4>0</vt:i4>
      </vt:variant>
      <vt:variant>
        <vt:i4>5</vt:i4>
      </vt:variant>
      <vt:variant>
        <vt:lpwstr>http://www.access-board.gov/sec508/508standards.htm</vt:lpwstr>
      </vt:variant>
      <vt:variant>
        <vt:lpwstr/>
      </vt:variant>
      <vt:variant>
        <vt:i4>6291578</vt:i4>
      </vt:variant>
      <vt:variant>
        <vt:i4>156</vt:i4>
      </vt:variant>
      <vt:variant>
        <vt:i4>0</vt:i4>
      </vt:variant>
      <vt:variant>
        <vt:i4>5</vt:i4>
      </vt:variant>
      <vt:variant>
        <vt:lpwstr>http://www.ocio.usda.gov/508/index.html</vt:lpwstr>
      </vt:variant>
      <vt:variant>
        <vt:lpwstr>resources</vt:lpwstr>
      </vt:variant>
      <vt:variant>
        <vt:i4>2359411</vt:i4>
      </vt:variant>
      <vt:variant>
        <vt:i4>153</vt:i4>
      </vt:variant>
      <vt:variant>
        <vt:i4>0</vt:i4>
      </vt:variant>
      <vt:variant>
        <vt:i4>5</vt:i4>
      </vt:variant>
      <vt:variant>
        <vt:lpwstr>http://www.access-board.gov/sec508/508standards.htm</vt:lpwstr>
      </vt:variant>
      <vt:variant>
        <vt:lpwstr/>
      </vt:variant>
      <vt:variant>
        <vt:i4>6291578</vt:i4>
      </vt:variant>
      <vt:variant>
        <vt:i4>150</vt:i4>
      </vt:variant>
      <vt:variant>
        <vt:i4>0</vt:i4>
      </vt:variant>
      <vt:variant>
        <vt:i4>5</vt:i4>
      </vt:variant>
      <vt:variant>
        <vt:lpwstr>http://www.ocio.usda.gov/508/index.html</vt:lpwstr>
      </vt:variant>
      <vt:variant>
        <vt:lpwstr>resources</vt:lpwstr>
      </vt:variant>
      <vt:variant>
        <vt:i4>2359411</vt:i4>
      </vt:variant>
      <vt:variant>
        <vt:i4>147</vt:i4>
      </vt:variant>
      <vt:variant>
        <vt:i4>0</vt:i4>
      </vt:variant>
      <vt:variant>
        <vt:i4>5</vt:i4>
      </vt:variant>
      <vt:variant>
        <vt:lpwstr>http://www.access-board.gov/sec508/508standards.htm</vt:lpwstr>
      </vt:variant>
      <vt:variant>
        <vt:lpwstr/>
      </vt:variant>
      <vt:variant>
        <vt:i4>6291578</vt:i4>
      </vt:variant>
      <vt:variant>
        <vt:i4>144</vt:i4>
      </vt:variant>
      <vt:variant>
        <vt:i4>0</vt:i4>
      </vt:variant>
      <vt:variant>
        <vt:i4>5</vt:i4>
      </vt:variant>
      <vt:variant>
        <vt:lpwstr>http://www.ocio.usda.gov/508/index.html</vt:lpwstr>
      </vt:variant>
      <vt:variant>
        <vt:lpwstr>resources</vt:lpwstr>
      </vt:variant>
      <vt:variant>
        <vt:i4>2359411</vt:i4>
      </vt:variant>
      <vt:variant>
        <vt:i4>141</vt:i4>
      </vt:variant>
      <vt:variant>
        <vt:i4>0</vt:i4>
      </vt:variant>
      <vt:variant>
        <vt:i4>5</vt:i4>
      </vt:variant>
      <vt:variant>
        <vt:lpwstr>http://www.access-board.gov/sec508/508standards.htm</vt:lpwstr>
      </vt:variant>
      <vt:variant>
        <vt:lpwstr/>
      </vt:variant>
      <vt:variant>
        <vt:i4>589830</vt:i4>
      </vt:variant>
      <vt:variant>
        <vt:i4>138</vt:i4>
      </vt:variant>
      <vt:variant>
        <vt:i4>0</vt:i4>
      </vt:variant>
      <vt:variant>
        <vt:i4>5</vt:i4>
      </vt:variant>
      <vt:variant>
        <vt:lpwstr>http://www.access-board.gov/sec508/508standards.htm (508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Management Application - Functional Requirements</dc:title>
  <dc:creator>Rains, David - NRCS, Washington, DC</dc:creator>
  <cp:lastModifiedBy>Nicol, Lisa (CTR) - FPAC-BC, Fort Collins, CO</cp:lastModifiedBy>
  <cp:revision>3</cp:revision>
  <cp:lastPrinted>2015-04-07T14:33:00Z</cp:lastPrinted>
  <dcterms:created xsi:type="dcterms:W3CDTF">2020-03-04T00:41:00Z</dcterms:created>
  <dcterms:modified xsi:type="dcterms:W3CDTF">2020-03-04T00:47:00Z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
    <vt:lpwstr/>
  </property>
  <property fmtid="{D5CDD505-2E9C-101B-9397-08002B2CF9AE}" pid="3" name="SDLC Phase Primary">
    <vt:lpwstr/>
  </property>
  <property fmtid="{D5CDD505-2E9C-101B-9397-08002B2CF9AE}" pid="4" name="ContentType">
    <vt:lpwstr>Document</vt:lpwstr>
  </property>
  <property fmtid="{D5CDD505-2E9C-101B-9397-08002B2CF9AE}" pid="5" name="Date of Document">
    <vt:lpwstr/>
  </property>
  <property fmtid="{D5CDD505-2E9C-101B-9397-08002B2CF9AE}" pid="6" name="Functional Area">
    <vt:lpwstr/>
  </property>
  <property fmtid="{D5CDD505-2E9C-101B-9397-08002B2CF9AE}" pid="7" name="Document Type">
    <vt:lpwstr/>
  </property>
  <property fmtid="{D5CDD505-2E9C-101B-9397-08002B2CF9AE}" pid="8" name="Document Owner">
    <vt:lpwstr/>
  </property>
</Properties>
</file>