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FA04" w14:textId="08ED4797" w:rsidR="00E9038C" w:rsidRDefault="00E9038C" w:rsidP="00325340">
      <w:pPr>
        <w:overflowPunct/>
        <w:adjustRightInd/>
        <w:rPr>
          <w:rFonts w:asciiTheme="minorHAnsi" w:eastAsia="Calibri" w:hAnsiTheme="minorHAnsi" w:cstheme="minorBidi"/>
          <w:b/>
          <w:bCs/>
          <w:i/>
          <w:iCs/>
          <w:color w:val="auto"/>
          <w:sz w:val="22"/>
          <w:szCs w:val="22"/>
          <w:lang w:bidi="en-US"/>
        </w:rPr>
      </w:pPr>
      <w:r w:rsidRPr="00380F38">
        <w:rPr>
          <w:rFonts w:ascii="Calibri" w:eastAsia="Calibri" w:hAnsi="Calibri" w:cs="Times New Roman"/>
          <w:b/>
          <w:bCs/>
          <w:color w:val="auto"/>
          <w:kern w:val="0"/>
          <w:sz w:val="22"/>
          <w:szCs w:val="22"/>
          <w:lang w:bidi="en-US"/>
        </w:rPr>
        <w:t>Value Plan –</w:t>
      </w:r>
      <w:r w:rsidR="00AE26F1">
        <w:rPr>
          <w:rFonts w:ascii="Calibri" w:eastAsia="Calibri" w:hAnsi="Calibri" w:cs="Times New Roman"/>
          <w:b/>
          <w:bCs/>
          <w:color w:val="auto"/>
          <w:kern w:val="0"/>
          <w:sz w:val="22"/>
          <w:szCs w:val="22"/>
          <w:lang w:bidi="en-US"/>
        </w:rPr>
        <w:t xml:space="preserve"> </w:t>
      </w:r>
      <w:r w:rsidR="00AE26F1">
        <w:rPr>
          <w:rFonts w:asciiTheme="minorHAnsi" w:eastAsia="Calibri" w:hAnsiTheme="minorHAnsi" w:cstheme="minorBidi"/>
          <w:b/>
          <w:bCs/>
          <w:i/>
          <w:iCs/>
          <w:color w:val="auto"/>
          <w:sz w:val="22"/>
          <w:szCs w:val="22"/>
          <w:lang w:bidi="en-US"/>
        </w:rPr>
        <w:t>NRCS Soil Survey Program</w:t>
      </w:r>
    </w:p>
    <w:p w14:paraId="33D9C2B1" w14:textId="77777777" w:rsidR="00AE26F1" w:rsidRPr="00380F38" w:rsidRDefault="00AE26F1" w:rsidP="00325340">
      <w:pPr>
        <w:overflowPunct/>
        <w:adjustRightInd/>
        <w:rPr>
          <w:rFonts w:ascii="Calibri" w:eastAsia="Calibri" w:hAnsi="Calibri" w:cs="Calibri"/>
          <w:color w:val="auto"/>
          <w:kern w:val="0"/>
          <w:lang w:bidi="en-US"/>
        </w:rPr>
      </w:pPr>
    </w:p>
    <w:p w14:paraId="0F167B45" w14:textId="79385651" w:rsidR="00E9038C" w:rsidRPr="00380F38" w:rsidRDefault="00E9038C" w:rsidP="00325340">
      <w:pPr>
        <w:overflowPunct/>
        <w:adjustRightInd/>
        <w:rPr>
          <w:rFonts w:ascii="Calibri" w:eastAsia="Calibri" w:hAnsi="Calibri" w:cs="Calibri"/>
          <w:color w:val="auto"/>
          <w:kern w:val="0"/>
          <w:sz w:val="22"/>
          <w:szCs w:val="22"/>
          <w:lang w:bidi="en-US"/>
        </w:rPr>
      </w:pPr>
      <w:r w:rsidRPr="00380F38">
        <w:rPr>
          <w:rFonts w:ascii="Calibri" w:eastAsia="Calibri" w:hAnsi="Calibri" w:cs="Calibri"/>
          <w:color w:val="auto"/>
          <w:kern w:val="0"/>
          <w:sz w:val="22"/>
          <w:szCs w:val="22"/>
          <w:lang w:bidi="en-US"/>
        </w:rPr>
        <w:t>Value</w:t>
      </w:r>
      <w:r w:rsidR="005111FF" w:rsidRPr="00380F38">
        <w:rPr>
          <w:rFonts w:ascii="Calibri" w:eastAsia="Calibri" w:hAnsi="Calibri" w:cs="Calibri"/>
          <w:color w:val="auto"/>
          <w:kern w:val="0"/>
          <w:sz w:val="22"/>
          <w:szCs w:val="22"/>
          <w:lang w:bidi="en-US"/>
        </w:rPr>
        <w:t xml:space="preserve"> Definition</w:t>
      </w:r>
      <w:r w:rsidR="00926284" w:rsidRPr="00380F38">
        <w:rPr>
          <w:rFonts w:ascii="Calibri" w:eastAsia="Calibri" w:hAnsi="Calibri" w:cs="Calibri"/>
          <w:color w:val="auto"/>
          <w:kern w:val="0"/>
          <w:sz w:val="22"/>
          <w:szCs w:val="22"/>
          <w:lang w:bidi="en-US"/>
        </w:rPr>
        <w:t xml:space="preserve"> (</w:t>
      </w:r>
      <w:r w:rsidR="00926284" w:rsidRPr="00380F38">
        <w:rPr>
          <w:rFonts w:ascii="Calibri" w:eastAsia="Calibri" w:hAnsi="Calibri" w:cs="Calibri"/>
          <w:i/>
          <w:color w:val="auto"/>
          <w:kern w:val="0"/>
          <w:sz w:val="22"/>
          <w:szCs w:val="22"/>
          <w:lang w:bidi="en-US"/>
        </w:rPr>
        <w:t>Governance meeting prerequisite</w:t>
      </w:r>
      <w:r w:rsidR="00926284" w:rsidRPr="00380F38">
        <w:rPr>
          <w:rFonts w:ascii="Calibri" w:eastAsia="Calibri" w:hAnsi="Calibri" w:cs="Calibri"/>
          <w:color w:val="auto"/>
          <w:kern w:val="0"/>
          <w:sz w:val="22"/>
          <w:szCs w:val="22"/>
          <w:lang w:bidi="en-US"/>
        </w:rPr>
        <w:t>)</w:t>
      </w:r>
    </w:p>
    <w:p w14:paraId="7BBB8C1F" w14:textId="7E37BC25" w:rsidR="00E9038C" w:rsidRPr="00380F38" w:rsidRDefault="00E9038C" w:rsidP="00E9038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i/>
          <w:lang w:bidi="en-US"/>
        </w:rPr>
      </w:pPr>
      <w:r w:rsidRPr="00380F38">
        <w:rPr>
          <w:rFonts w:ascii="Calibri" w:eastAsia="Calibri" w:hAnsi="Calibri" w:cs="Calibri"/>
          <w:lang w:bidi="en-US"/>
        </w:rPr>
        <w:t xml:space="preserve">Business Need. </w:t>
      </w:r>
      <w:r w:rsidR="005111FF" w:rsidRPr="00380F38">
        <w:rPr>
          <w:rFonts w:ascii="Calibri" w:eastAsia="Calibri" w:hAnsi="Calibri" w:cs="Calibri"/>
          <w:i/>
          <w:lang w:bidi="en-US"/>
        </w:rPr>
        <w:t>In one sentence, s</w:t>
      </w:r>
      <w:r w:rsidRPr="00380F38">
        <w:rPr>
          <w:rFonts w:ascii="Calibri" w:eastAsia="Calibri" w:hAnsi="Calibri" w:cs="Calibri"/>
          <w:i/>
          <w:lang w:bidi="en-US"/>
        </w:rPr>
        <w:t>tate the business need.</w:t>
      </w:r>
    </w:p>
    <w:p w14:paraId="08CFFDE3" w14:textId="023322F5" w:rsidR="00AE26F1" w:rsidRPr="00AE26F1" w:rsidRDefault="00AE26F1" w:rsidP="00AE26F1">
      <w:pPr>
        <w:pStyle w:val="ListParagraph"/>
        <w:numPr>
          <w:ilvl w:val="1"/>
          <w:numId w:val="4"/>
        </w:numPr>
        <w:rPr>
          <w:rFonts w:ascii="Calibri" w:hAnsi="Calibri" w:cs="Calibri"/>
          <w:color w:val="333333"/>
        </w:rPr>
      </w:pPr>
      <w:r w:rsidRPr="00AE26F1">
        <w:rPr>
          <w:rFonts w:ascii="Calibri" w:hAnsi="Calibri" w:cs="Calibri"/>
          <w:color w:val="333333"/>
        </w:rPr>
        <w:t>To determine a solution</w:t>
      </w:r>
      <w:r w:rsidR="00941C63">
        <w:rPr>
          <w:rFonts w:ascii="Calibri" w:hAnsi="Calibri" w:cs="Calibri"/>
          <w:color w:val="333333"/>
        </w:rPr>
        <w:t xml:space="preserve"> due to end of life technologies that are needed to </w:t>
      </w:r>
      <w:r w:rsidRPr="00AE26F1">
        <w:rPr>
          <w:rFonts w:ascii="Calibri" w:hAnsi="Calibri" w:cs="Calibri"/>
          <w:color w:val="333333"/>
        </w:rPr>
        <w:t xml:space="preserve">continue </w:t>
      </w:r>
      <w:r w:rsidR="00941C63">
        <w:rPr>
          <w:rFonts w:ascii="Calibri" w:hAnsi="Calibri" w:cs="Calibri"/>
          <w:color w:val="333333"/>
        </w:rPr>
        <w:t xml:space="preserve">to support </w:t>
      </w:r>
      <w:r w:rsidRPr="00AE26F1">
        <w:rPr>
          <w:rFonts w:ascii="Calibri" w:hAnsi="Calibri" w:cs="Calibri"/>
          <w:color w:val="333333"/>
        </w:rPr>
        <w:t xml:space="preserve">the business’s ability to </w:t>
      </w:r>
      <w:r>
        <w:rPr>
          <w:rFonts w:ascii="Calibri" w:hAnsi="Calibri" w:cs="Calibri"/>
          <w:color w:val="333333"/>
        </w:rPr>
        <w:t xml:space="preserve">provide </w:t>
      </w:r>
      <w:r w:rsidRPr="00AE26F1">
        <w:rPr>
          <w:rFonts w:ascii="Calibri" w:hAnsi="Calibri" w:cs="Calibri"/>
          <w:color w:val="333333"/>
        </w:rPr>
        <w:t>the NRCS Fields staff</w:t>
      </w:r>
      <w:r w:rsidR="00941C63">
        <w:rPr>
          <w:rFonts w:ascii="Calibri" w:hAnsi="Calibri" w:cs="Calibri"/>
          <w:color w:val="333333"/>
        </w:rPr>
        <w:t xml:space="preserve"> and </w:t>
      </w:r>
      <w:r w:rsidRPr="00AE26F1">
        <w:rPr>
          <w:rFonts w:ascii="Calibri" w:hAnsi="Calibri" w:cs="Calibri"/>
          <w:color w:val="333333"/>
        </w:rPr>
        <w:t>planners to perform their tasks and for the States</w:t>
      </w:r>
      <w:r w:rsidR="00941C63">
        <w:rPr>
          <w:rFonts w:ascii="Calibri" w:hAnsi="Calibri" w:cs="Calibri"/>
          <w:color w:val="333333"/>
        </w:rPr>
        <w:t xml:space="preserve"> </w:t>
      </w:r>
      <w:r w:rsidRPr="00AE26F1">
        <w:rPr>
          <w:rFonts w:ascii="Calibri" w:hAnsi="Calibri" w:cs="Calibri"/>
          <w:color w:val="333333"/>
        </w:rPr>
        <w:t xml:space="preserve">to continue using the data needed </w:t>
      </w:r>
      <w:r w:rsidR="00941C63">
        <w:rPr>
          <w:rFonts w:ascii="Calibri" w:hAnsi="Calibri" w:cs="Calibri"/>
          <w:color w:val="333333"/>
        </w:rPr>
        <w:t>for the products and services provided by Soil Services Center.</w:t>
      </w:r>
    </w:p>
    <w:p w14:paraId="02ED52AB" w14:textId="1D5A1E4F" w:rsidR="005111FF" w:rsidRDefault="005111FF" w:rsidP="00E9038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i/>
          <w:lang w:bidi="en-US"/>
        </w:rPr>
      </w:pPr>
      <w:r w:rsidRPr="0062492B">
        <w:rPr>
          <w:rFonts w:ascii="Calibri" w:eastAsia="Calibri" w:hAnsi="Calibri" w:cs="Calibri"/>
          <w:lang w:bidi="en-US"/>
        </w:rPr>
        <w:t xml:space="preserve">Business Strategic Objective. </w:t>
      </w:r>
      <w:r w:rsidRPr="0062492B">
        <w:rPr>
          <w:rFonts w:ascii="Calibri" w:eastAsia="Calibri" w:hAnsi="Calibri" w:cs="Calibri"/>
          <w:i/>
          <w:lang w:bidi="en-US"/>
        </w:rPr>
        <w:t>In</w:t>
      </w:r>
      <w:r w:rsidRPr="00380F38">
        <w:rPr>
          <w:rFonts w:ascii="Calibri" w:eastAsia="Calibri" w:hAnsi="Calibri" w:cs="Calibri"/>
          <w:i/>
          <w:lang w:bidi="en-US"/>
        </w:rPr>
        <w:t xml:space="preserve"> one sentence, state </w:t>
      </w:r>
      <w:r w:rsidR="00991FC9" w:rsidRPr="00380F38">
        <w:rPr>
          <w:rFonts w:ascii="Calibri" w:eastAsia="Calibri" w:hAnsi="Calibri" w:cs="Calibri"/>
          <w:i/>
          <w:lang w:bidi="en-US"/>
        </w:rPr>
        <w:t xml:space="preserve">the </w:t>
      </w:r>
      <w:r w:rsidRPr="00380F38">
        <w:rPr>
          <w:rFonts w:ascii="Calibri" w:eastAsia="Calibri" w:hAnsi="Calibri" w:cs="Calibri"/>
          <w:i/>
          <w:lang w:bidi="en-US"/>
        </w:rPr>
        <w:t>business strate</w:t>
      </w:r>
      <w:r w:rsidR="00991FC9" w:rsidRPr="00380F38">
        <w:rPr>
          <w:rFonts w:ascii="Calibri" w:eastAsia="Calibri" w:hAnsi="Calibri" w:cs="Calibri"/>
          <w:i/>
          <w:lang w:bidi="en-US"/>
        </w:rPr>
        <w:t xml:space="preserve">gic objective(s) this need will </w:t>
      </w:r>
      <w:r w:rsidRPr="00380F38">
        <w:rPr>
          <w:rFonts w:ascii="Calibri" w:eastAsia="Calibri" w:hAnsi="Calibri" w:cs="Calibri"/>
          <w:i/>
          <w:lang w:bidi="en-US"/>
        </w:rPr>
        <w:t>enable.</w:t>
      </w:r>
    </w:p>
    <w:p w14:paraId="254981EF" w14:textId="779EE557" w:rsidR="008D2C1C" w:rsidRPr="00380F38" w:rsidRDefault="008D2C1C" w:rsidP="008D2C1C">
      <w:pPr>
        <w:pStyle w:val="ListParagraph"/>
        <w:numPr>
          <w:ilvl w:val="1"/>
          <w:numId w:val="4"/>
        </w:numPr>
        <w:rPr>
          <w:rFonts w:ascii="Calibri" w:eastAsia="Calibri" w:hAnsi="Calibri" w:cs="Calibri"/>
          <w:i/>
          <w:lang w:bidi="en-US"/>
        </w:rPr>
      </w:pPr>
      <w:r>
        <w:rPr>
          <w:rFonts w:ascii="Calibri" w:eastAsia="Calibri" w:hAnsi="Calibri" w:cs="Calibri"/>
          <w:i/>
          <w:lang w:bidi="en-US"/>
        </w:rPr>
        <w:t>S</w:t>
      </w:r>
      <w:r w:rsidRPr="008D2C1C">
        <w:rPr>
          <w:rFonts w:ascii="Calibri" w:eastAsia="Calibri" w:hAnsi="Calibri" w:cs="Calibri"/>
          <w:i/>
          <w:lang w:bidi="en-US"/>
        </w:rPr>
        <w:t>3. Enhance and expand NRCS’s scientific and technical capabilities.</w:t>
      </w:r>
    </w:p>
    <w:p w14:paraId="2A96B154" w14:textId="17B4C363" w:rsidR="00E9038C" w:rsidRPr="00380F38" w:rsidRDefault="00E9038C" w:rsidP="00E9038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i/>
          <w:lang w:bidi="en-US"/>
        </w:rPr>
      </w:pPr>
      <w:r w:rsidRPr="00380F38">
        <w:rPr>
          <w:rFonts w:ascii="Calibri" w:eastAsia="Calibri" w:hAnsi="Calibri" w:cs="Calibri"/>
          <w:lang w:bidi="en-US"/>
        </w:rPr>
        <w:t xml:space="preserve">Value to our Business Partner. </w:t>
      </w:r>
      <w:r w:rsidR="005111FF" w:rsidRPr="00380F38">
        <w:rPr>
          <w:rFonts w:ascii="Calibri" w:eastAsia="Calibri" w:hAnsi="Calibri" w:cs="Calibri"/>
          <w:i/>
          <w:lang w:bidi="en-US"/>
        </w:rPr>
        <w:t>In less than six sentences, s</w:t>
      </w:r>
      <w:r w:rsidRPr="00380F38">
        <w:rPr>
          <w:rFonts w:ascii="Calibri" w:eastAsia="Calibri" w:hAnsi="Calibri" w:cs="Calibri"/>
          <w:i/>
          <w:lang w:bidi="en-US"/>
        </w:rPr>
        <w:t>tate why the line of business wants to invest in this need.</w:t>
      </w:r>
    </w:p>
    <w:p w14:paraId="7E9B6BAB" w14:textId="4B7D2FB5" w:rsidR="00E33E5D" w:rsidRPr="00380F38" w:rsidRDefault="00E33E5D" w:rsidP="00E33E5D">
      <w:pPr>
        <w:pStyle w:val="ListParagraph"/>
        <w:numPr>
          <w:ilvl w:val="1"/>
          <w:numId w:val="4"/>
        </w:numPr>
        <w:rPr>
          <w:rFonts w:ascii="Calibri" w:eastAsia="Calibri" w:hAnsi="Calibri" w:cs="Calibri"/>
          <w:i/>
          <w:lang w:bidi="en-US"/>
        </w:rPr>
      </w:pPr>
      <w:r w:rsidRPr="00380F38">
        <w:rPr>
          <w:rFonts w:ascii="Calibri" w:eastAsia="Calibri" w:hAnsi="Calibri" w:cs="Calibri"/>
          <w:i/>
          <w:lang w:bidi="en-US"/>
        </w:rPr>
        <w:t xml:space="preserve">To have modernized, efficient systems that provide the services of the </w:t>
      </w:r>
      <w:r w:rsidR="00941C63">
        <w:rPr>
          <w:rFonts w:ascii="Calibri" w:eastAsia="Calibri" w:hAnsi="Calibri" w:cs="Calibri"/>
          <w:i/>
          <w:lang w:bidi="en-US"/>
        </w:rPr>
        <w:t>Soil Services Center.</w:t>
      </w:r>
    </w:p>
    <w:p w14:paraId="3B303BCF" w14:textId="5E446E72" w:rsidR="00050BE0" w:rsidRDefault="00050BE0" w:rsidP="00772CF2">
      <w:pPr>
        <w:pStyle w:val="ListParagraph"/>
        <w:numPr>
          <w:ilvl w:val="2"/>
          <w:numId w:val="4"/>
        </w:numPr>
        <w:rPr>
          <w:rFonts w:ascii="Calibri" w:eastAsia="Calibri" w:hAnsi="Calibri" w:cs="Calibri"/>
          <w:i/>
          <w:lang w:bidi="en-US"/>
        </w:rPr>
      </w:pPr>
      <w:r>
        <w:rPr>
          <w:rFonts w:ascii="Calibri" w:eastAsia="Calibri" w:hAnsi="Calibri" w:cs="Calibri"/>
          <w:i/>
          <w:lang w:bidi="en-US"/>
        </w:rPr>
        <w:t>-to have an interim solution for the current systems technology limitations and capacity</w:t>
      </w:r>
    </w:p>
    <w:p w14:paraId="04E79A87" w14:textId="3BBABA3B" w:rsidR="00772CF2" w:rsidRPr="00380F38" w:rsidRDefault="00772CF2" w:rsidP="00772CF2">
      <w:pPr>
        <w:pStyle w:val="ListParagraph"/>
        <w:numPr>
          <w:ilvl w:val="2"/>
          <w:numId w:val="4"/>
        </w:numPr>
        <w:rPr>
          <w:rFonts w:ascii="Calibri" w:eastAsia="Calibri" w:hAnsi="Calibri" w:cs="Calibri"/>
          <w:i/>
          <w:lang w:bidi="en-US"/>
        </w:rPr>
      </w:pPr>
      <w:r w:rsidRPr="00380F38">
        <w:rPr>
          <w:rFonts w:ascii="Calibri" w:eastAsia="Calibri" w:hAnsi="Calibri" w:cs="Calibri"/>
          <w:i/>
          <w:lang w:bidi="en-US"/>
        </w:rPr>
        <w:t>-to have a defined strategy for alternative/updated technologies for a multi-year investment plan and implementation roadmap</w:t>
      </w:r>
      <w:r w:rsidR="00050BE0">
        <w:rPr>
          <w:rFonts w:ascii="Calibri" w:eastAsia="Calibri" w:hAnsi="Calibri" w:cs="Calibri"/>
          <w:i/>
          <w:lang w:bidi="en-US"/>
        </w:rPr>
        <w:t xml:space="preserve"> that will address the dependencies with downstream tools and systems.</w:t>
      </w:r>
    </w:p>
    <w:p w14:paraId="79A2F45A" w14:textId="14742AAF" w:rsidR="005111FF" w:rsidRPr="00380F38" w:rsidRDefault="00E9038C" w:rsidP="005111F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i/>
          <w:lang w:bidi="en-US"/>
        </w:rPr>
      </w:pPr>
      <w:r w:rsidRPr="00380F38">
        <w:rPr>
          <w:rFonts w:ascii="Calibri" w:eastAsia="Calibri" w:hAnsi="Calibri" w:cs="Calibri"/>
          <w:lang w:bidi="en-US"/>
        </w:rPr>
        <w:t xml:space="preserve">Value to the Agency. </w:t>
      </w:r>
      <w:r w:rsidR="005111FF" w:rsidRPr="00380F38">
        <w:rPr>
          <w:rFonts w:ascii="Calibri" w:eastAsia="Calibri" w:hAnsi="Calibri" w:cs="Calibri"/>
          <w:i/>
          <w:lang w:bidi="en-US"/>
        </w:rPr>
        <w:t>In less than six sentences, s</w:t>
      </w:r>
      <w:r w:rsidRPr="00380F38">
        <w:rPr>
          <w:rFonts w:ascii="Calibri" w:eastAsia="Calibri" w:hAnsi="Calibri" w:cs="Calibri"/>
          <w:i/>
          <w:lang w:bidi="en-US"/>
        </w:rPr>
        <w:t>tate why the agency should invest in this need.</w:t>
      </w:r>
    </w:p>
    <w:p w14:paraId="479636EB" w14:textId="77637698" w:rsidR="00772CF2" w:rsidRPr="00380F38" w:rsidRDefault="00772CF2" w:rsidP="00772CF2">
      <w:pPr>
        <w:pStyle w:val="ListParagraph"/>
        <w:numPr>
          <w:ilvl w:val="1"/>
          <w:numId w:val="4"/>
        </w:numPr>
        <w:rPr>
          <w:rFonts w:ascii="Calibri" w:eastAsia="Calibri" w:hAnsi="Calibri" w:cs="Calibri"/>
          <w:i/>
          <w:lang w:bidi="en-US"/>
        </w:rPr>
      </w:pPr>
      <w:r w:rsidRPr="00380F38">
        <w:rPr>
          <w:rFonts w:ascii="Calibri" w:eastAsia="Calibri" w:hAnsi="Calibri" w:cs="Calibri"/>
          <w:i/>
          <w:lang w:bidi="en-US"/>
        </w:rPr>
        <w:t xml:space="preserve">To maintain the essential supporting activity that provides </w:t>
      </w:r>
      <w:r w:rsidR="00050BE0">
        <w:rPr>
          <w:rFonts w:ascii="Calibri" w:eastAsia="Calibri" w:hAnsi="Calibri" w:cs="Calibri"/>
          <w:i/>
          <w:lang w:bidi="en-US"/>
        </w:rPr>
        <w:t>the distribution of the soils spatial and tabular data and information in a wide variety of forms</w:t>
      </w:r>
      <w:r w:rsidR="00251F5E">
        <w:rPr>
          <w:rFonts w:ascii="Calibri" w:eastAsia="Calibri" w:hAnsi="Calibri" w:cs="Calibri"/>
          <w:i/>
          <w:lang w:bidi="en-US"/>
        </w:rPr>
        <w:t xml:space="preserve"> accessible online 24/7/365 for internal staff and to the public and scientific communities.   </w:t>
      </w:r>
      <w:bookmarkStart w:id="0" w:name="_GoBack"/>
      <w:bookmarkEnd w:id="0"/>
    </w:p>
    <w:p w14:paraId="75967C4E" w14:textId="2179E5C1" w:rsidR="005111FF" w:rsidRPr="00772CF2" w:rsidRDefault="005111FF" w:rsidP="003201DC">
      <w:pPr>
        <w:pStyle w:val="ListParagraph"/>
        <w:numPr>
          <w:ilvl w:val="0"/>
          <w:numId w:val="4"/>
        </w:numPr>
        <w:tabs>
          <w:tab w:val="left" w:pos="990"/>
        </w:tabs>
      </w:pPr>
      <w:r w:rsidRPr="00380F38">
        <w:rPr>
          <w:rFonts w:ascii="Calibri" w:eastAsia="Calibri" w:hAnsi="Calibri" w:cs="Calibri"/>
          <w:lang w:bidi="en-US"/>
        </w:rPr>
        <w:t xml:space="preserve">Alignment to USDA Strategic Goals. </w:t>
      </w:r>
      <w:r w:rsidRPr="00380F38">
        <w:rPr>
          <w:rFonts w:ascii="Calibri" w:eastAsia="Calibri" w:hAnsi="Calibri" w:cs="Calibri"/>
          <w:i/>
          <w:lang w:bidi="en-US"/>
        </w:rPr>
        <w:t>State the USDA Goal</w:t>
      </w:r>
      <w:r w:rsidR="00991FC9" w:rsidRPr="00380F38">
        <w:rPr>
          <w:rFonts w:ascii="Calibri" w:eastAsia="Calibri" w:hAnsi="Calibri" w:cs="Calibri"/>
          <w:i/>
          <w:lang w:bidi="en-US"/>
        </w:rPr>
        <w:t>(s)</w:t>
      </w:r>
      <w:r w:rsidRPr="00380F38">
        <w:rPr>
          <w:rFonts w:ascii="Calibri" w:eastAsia="Calibri" w:hAnsi="Calibri" w:cs="Calibri"/>
          <w:i/>
          <w:lang w:bidi="en-US"/>
        </w:rPr>
        <w:t xml:space="preserve"> and respective Objective</w:t>
      </w:r>
      <w:r w:rsidR="00991FC9" w:rsidRPr="00380F38">
        <w:rPr>
          <w:rFonts w:ascii="Calibri" w:eastAsia="Calibri" w:hAnsi="Calibri" w:cs="Calibri"/>
          <w:i/>
          <w:lang w:bidi="en-US"/>
        </w:rPr>
        <w:t>(s)</w:t>
      </w:r>
      <w:r w:rsidRPr="00380F38">
        <w:rPr>
          <w:rFonts w:ascii="Calibri" w:eastAsia="Calibri" w:hAnsi="Calibri" w:cs="Calibri"/>
          <w:i/>
          <w:lang w:bidi="en-US"/>
        </w:rPr>
        <w:t xml:space="preserve"> this </w:t>
      </w:r>
      <w:r w:rsidR="00991FC9" w:rsidRPr="00380F38">
        <w:rPr>
          <w:rFonts w:ascii="Calibri" w:eastAsia="Calibri" w:hAnsi="Calibri" w:cs="Calibri"/>
          <w:i/>
          <w:lang w:bidi="en-US"/>
        </w:rPr>
        <w:t xml:space="preserve">need </w:t>
      </w:r>
      <w:r w:rsidRPr="00380F38">
        <w:rPr>
          <w:rFonts w:ascii="Calibri" w:eastAsia="Calibri" w:hAnsi="Calibri" w:cs="Calibri"/>
          <w:i/>
          <w:lang w:bidi="en-US"/>
        </w:rPr>
        <w:t>will support.</w:t>
      </w:r>
    </w:p>
    <w:p w14:paraId="5C6FD2FC" w14:textId="3053E3E2" w:rsidR="00772CF2" w:rsidRDefault="008D2C1C" w:rsidP="00772CF2">
      <w:pPr>
        <w:pStyle w:val="ListParagraph"/>
        <w:numPr>
          <w:ilvl w:val="1"/>
          <w:numId w:val="4"/>
        </w:numPr>
        <w:tabs>
          <w:tab w:val="left" w:pos="990"/>
        </w:tabs>
      </w:pPr>
      <w:r>
        <w:t xml:space="preserve">S1. </w:t>
      </w:r>
      <w:r w:rsidR="00772CF2" w:rsidRPr="00772CF2">
        <w:t>Ensure USDA programs are delivered efficiently, effectively, and with integrity and a focus on customer service.</w:t>
      </w:r>
    </w:p>
    <w:p w14:paraId="76473E3C" w14:textId="6CA5D11B" w:rsidR="008D2C1C" w:rsidRPr="00991FC9" w:rsidRDefault="008D2C1C" w:rsidP="008D2C1C">
      <w:pPr>
        <w:pStyle w:val="ListParagraph"/>
        <w:numPr>
          <w:ilvl w:val="2"/>
          <w:numId w:val="4"/>
        </w:numPr>
        <w:tabs>
          <w:tab w:val="left" w:pos="990"/>
        </w:tabs>
      </w:pPr>
      <w:r>
        <w:t>O</w:t>
      </w:r>
      <w:r w:rsidRPr="008D2C1C">
        <w:t>1. Modernize information technology infrastructure, facilities and support services to improve the customer experience.</w:t>
      </w:r>
    </w:p>
    <w:p w14:paraId="6FEC0F76" w14:textId="3EB20B32" w:rsidR="00926284" w:rsidRDefault="005111FF" w:rsidP="008E3C43">
      <w:pPr>
        <w:tabs>
          <w:tab w:val="left" w:pos="990"/>
        </w:tabs>
        <w:rPr>
          <w:rFonts w:ascii="Calibri" w:eastAsia="Calibri" w:hAnsi="Calibri" w:cs="Calibri"/>
          <w:color w:val="auto"/>
          <w:kern w:val="0"/>
          <w:sz w:val="22"/>
          <w:szCs w:val="22"/>
          <w:lang w:bidi="en-US"/>
        </w:rPr>
      </w:pPr>
      <w:r w:rsidRPr="00380F38">
        <w:rPr>
          <w:rFonts w:ascii="Calibri" w:hAnsi="Calibri"/>
          <w:sz w:val="22"/>
          <w:szCs w:val="22"/>
        </w:rPr>
        <w:t>Value Realization</w:t>
      </w:r>
      <w:r w:rsidR="00926284" w:rsidRPr="00380F38">
        <w:rPr>
          <w:rFonts w:ascii="Calibri" w:hAnsi="Calibri"/>
          <w:sz w:val="22"/>
          <w:szCs w:val="22"/>
        </w:rPr>
        <w:t xml:space="preserve"> </w:t>
      </w:r>
      <w:r w:rsidR="00926284" w:rsidRPr="00380F38">
        <w:rPr>
          <w:rFonts w:ascii="Calibri" w:eastAsia="Calibri" w:hAnsi="Calibri" w:cs="Calibri"/>
          <w:color w:val="auto"/>
          <w:kern w:val="0"/>
          <w:sz w:val="22"/>
          <w:szCs w:val="22"/>
          <w:lang w:bidi="en-US"/>
        </w:rPr>
        <w:t>(</w:t>
      </w:r>
      <w:r w:rsidR="00926284" w:rsidRPr="00380F38">
        <w:rPr>
          <w:rFonts w:ascii="Calibri" w:eastAsia="Calibri" w:hAnsi="Calibri" w:cs="Calibri"/>
          <w:i/>
          <w:color w:val="auto"/>
          <w:kern w:val="0"/>
          <w:sz w:val="22"/>
          <w:szCs w:val="22"/>
          <w:lang w:bidi="en-US"/>
        </w:rPr>
        <w:t>Governance meeting prerequisite</w:t>
      </w:r>
      <w:r w:rsidR="008E3C43" w:rsidRPr="00380F38">
        <w:rPr>
          <w:rFonts w:ascii="Calibri" w:eastAsia="Calibri" w:hAnsi="Calibri" w:cs="Calibri"/>
          <w:i/>
          <w:color w:val="auto"/>
          <w:kern w:val="0"/>
          <w:sz w:val="22"/>
          <w:szCs w:val="22"/>
          <w:lang w:bidi="en-US"/>
        </w:rPr>
        <w:t xml:space="preserve">. How will the business measure that the </w:t>
      </w:r>
      <w:r w:rsidR="00656056" w:rsidRPr="00380F38">
        <w:rPr>
          <w:rFonts w:ascii="Calibri" w:eastAsia="Calibri" w:hAnsi="Calibri" w:cs="Calibri"/>
          <w:i/>
          <w:color w:val="auto"/>
          <w:kern w:val="0"/>
          <w:sz w:val="22"/>
          <w:szCs w:val="22"/>
          <w:lang w:bidi="en-US"/>
        </w:rPr>
        <w:t>need delivers the expected value?</w:t>
      </w:r>
      <w:r w:rsidR="008E3C43" w:rsidRPr="00380F38">
        <w:rPr>
          <w:rFonts w:ascii="Calibri" w:eastAsia="Calibri" w:hAnsi="Calibri" w:cs="Calibri"/>
          <w:i/>
          <w:color w:val="auto"/>
          <w:kern w:val="0"/>
          <w:sz w:val="22"/>
          <w:szCs w:val="22"/>
          <w:lang w:bidi="en-US"/>
        </w:rPr>
        <w:t xml:space="preserve"> </w:t>
      </w:r>
      <w:r w:rsidR="00991FC9" w:rsidRPr="00380F38">
        <w:rPr>
          <w:rFonts w:ascii="Calibri" w:eastAsia="Calibri" w:hAnsi="Calibri" w:cs="Calibri"/>
          <w:i/>
          <w:color w:val="auto"/>
          <w:kern w:val="0"/>
          <w:sz w:val="22"/>
          <w:szCs w:val="22"/>
          <w:lang w:bidi="en-US"/>
        </w:rPr>
        <w:t xml:space="preserve">List one to </w:t>
      </w:r>
      <w:r w:rsidR="008E3C43" w:rsidRPr="00380F38">
        <w:rPr>
          <w:rFonts w:ascii="Calibri" w:eastAsia="Calibri" w:hAnsi="Calibri" w:cs="Calibri"/>
          <w:i/>
          <w:color w:val="auto"/>
          <w:kern w:val="0"/>
          <w:sz w:val="22"/>
          <w:szCs w:val="22"/>
          <w:lang w:bidi="en-US"/>
        </w:rPr>
        <w:t>three objectives. Each objective must have three key results.</w:t>
      </w:r>
      <w:r w:rsidR="00926284" w:rsidRPr="00380F38">
        <w:rPr>
          <w:rFonts w:ascii="Calibri" w:eastAsia="Calibri" w:hAnsi="Calibri" w:cs="Calibri"/>
          <w:color w:val="auto"/>
          <w:kern w:val="0"/>
          <w:sz w:val="22"/>
          <w:szCs w:val="22"/>
          <w:lang w:bidi="en-US"/>
        </w:rPr>
        <w:t>)</w:t>
      </w:r>
    </w:p>
    <w:p w14:paraId="77063EEA" w14:textId="6D1E0829" w:rsidR="00F74D35" w:rsidRDefault="00F74D35" w:rsidP="008E3C43">
      <w:pPr>
        <w:tabs>
          <w:tab w:val="left" w:pos="990"/>
        </w:tabs>
        <w:rPr>
          <w:rFonts w:ascii="Calibri" w:eastAsia="Calibri" w:hAnsi="Calibri" w:cs="Calibri"/>
          <w:color w:val="auto"/>
          <w:kern w:val="0"/>
          <w:sz w:val="22"/>
          <w:szCs w:val="22"/>
          <w:lang w:bidi="en-US"/>
        </w:rPr>
      </w:pPr>
      <w:r>
        <w:rPr>
          <w:rFonts w:ascii="Calibri" w:eastAsia="Calibri" w:hAnsi="Calibri" w:cs="Calibri"/>
          <w:color w:val="auto"/>
          <w:kern w:val="0"/>
          <w:sz w:val="22"/>
          <w:szCs w:val="22"/>
          <w:lang w:bidi="en-US"/>
        </w:rPr>
        <w:t>Source: (</w:t>
      </w:r>
      <w:r w:rsidR="006718BD">
        <w:rPr>
          <w:rFonts w:ascii="Calibri" w:eastAsia="Calibri" w:hAnsi="Calibri" w:cs="Calibri"/>
          <w:color w:val="auto"/>
          <w:kern w:val="0"/>
          <w:sz w:val="22"/>
          <w:szCs w:val="22"/>
          <w:lang w:bidi="en-US"/>
        </w:rPr>
        <w:t xml:space="preserve">2016 -2018 </w:t>
      </w:r>
      <w:hyperlink r:id="rId10" w:history="1">
        <w:r w:rsidR="006718BD" w:rsidRPr="00DB5A5E">
          <w:rPr>
            <w:rStyle w:val="Hyperlink"/>
            <w:rFonts w:ascii="Calibri" w:eastAsia="Calibri" w:hAnsi="Calibri" w:cs="Calibri"/>
            <w:kern w:val="0"/>
            <w:sz w:val="22"/>
            <w:szCs w:val="22"/>
            <w:lang w:bidi="en-US"/>
          </w:rPr>
          <w:t>https://www.nrcs.usda.gov/wps/portal/nrcs/main/national/about/acc/strategy/</w:t>
        </w:r>
      </w:hyperlink>
      <w:r>
        <w:rPr>
          <w:rFonts w:ascii="Calibri" w:eastAsia="Calibri" w:hAnsi="Calibri" w:cs="Calibri"/>
          <w:color w:val="auto"/>
          <w:kern w:val="0"/>
          <w:sz w:val="22"/>
          <w:szCs w:val="22"/>
          <w:lang w:bidi="en-US"/>
        </w:rPr>
        <w:t>)</w:t>
      </w:r>
    </w:p>
    <w:p w14:paraId="4F6456DA" w14:textId="5B26D71F" w:rsidR="00F74D35" w:rsidRPr="00380F38" w:rsidRDefault="00F74D35" w:rsidP="008E3C43">
      <w:pPr>
        <w:tabs>
          <w:tab w:val="left" w:pos="990"/>
        </w:tabs>
        <w:rPr>
          <w:rFonts w:ascii="Calibri" w:eastAsia="Calibri" w:hAnsi="Calibri" w:cs="Calibri"/>
          <w:color w:val="auto"/>
          <w:kern w:val="0"/>
          <w:sz w:val="22"/>
          <w:szCs w:val="22"/>
          <w:lang w:bidi="en-US"/>
        </w:rPr>
      </w:pPr>
    </w:p>
    <w:p w14:paraId="20E8B134" w14:textId="5CFA9F0E" w:rsidR="008E3C43" w:rsidRPr="00893A2F" w:rsidRDefault="008E3C43" w:rsidP="00893A2F">
      <w:pPr>
        <w:pStyle w:val="ListParagraph"/>
        <w:numPr>
          <w:ilvl w:val="0"/>
          <w:numId w:val="6"/>
        </w:numPr>
        <w:tabs>
          <w:tab w:val="left" w:pos="990"/>
        </w:tabs>
        <w:rPr>
          <w:rFonts w:ascii="Calibri" w:eastAsia="Calibri" w:hAnsi="Calibri" w:cs="Calibri"/>
          <w:lang w:bidi="en-US"/>
        </w:rPr>
      </w:pPr>
      <w:r w:rsidRPr="00893A2F">
        <w:rPr>
          <w:rFonts w:ascii="Calibri" w:eastAsia="Calibri" w:hAnsi="Calibri" w:cs="Calibri"/>
          <w:lang w:bidi="en-US"/>
        </w:rPr>
        <w:t xml:space="preserve">Objective 1. </w:t>
      </w:r>
      <w:r w:rsidR="00893A2F" w:rsidRPr="00893A2F">
        <w:rPr>
          <w:rFonts w:ascii="Calibri" w:eastAsia="Calibri" w:hAnsi="Calibri" w:cs="Calibri"/>
          <w:i/>
          <w:lang w:bidi="en-US"/>
        </w:rPr>
        <w:t>Enhance conservation planning with science-based tools and information.</w:t>
      </w:r>
    </w:p>
    <w:p w14:paraId="3CD02F0B" w14:textId="605A7A79" w:rsidR="008E3C43" w:rsidRPr="00380F38" w:rsidRDefault="008E3C43" w:rsidP="008E3C43">
      <w:pPr>
        <w:pStyle w:val="ListParagraph"/>
        <w:numPr>
          <w:ilvl w:val="1"/>
          <w:numId w:val="6"/>
        </w:numPr>
        <w:tabs>
          <w:tab w:val="left" w:pos="990"/>
        </w:tabs>
        <w:rPr>
          <w:rFonts w:ascii="Calibri" w:eastAsia="Calibri" w:hAnsi="Calibri" w:cs="Calibri"/>
          <w:lang w:bidi="en-US"/>
        </w:rPr>
      </w:pPr>
      <w:r w:rsidRPr="00380F38">
        <w:rPr>
          <w:rFonts w:ascii="Calibri" w:eastAsia="Calibri" w:hAnsi="Calibri" w:cs="Calibri"/>
          <w:lang w:bidi="en-US"/>
        </w:rPr>
        <w:t xml:space="preserve">Key Result 1. </w:t>
      </w:r>
      <w:r w:rsidR="00893A2F" w:rsidRPr="00893A2F">
        <w:rPr>
          <w:rFonts w:eastAsia="Calibri"/>
          <w:color w:val="211D1E"/>
        </w:rPr>
        <w:t>Deliver high-quality technical support and information for conservation decision making</w:t>
      </w:r>
      <w:r w:rsidRPr="00380F38">
        <w:rPr>
          <w:rFonts w:ascii="Calibri" w:eastAsia="Calibri" w:hAnsi="Calibri" w:cs="Calibri"/>
          <w:i/>
          <w:lang w:bidi="en-US"/>
        </w:rPr>
        <w:t>.</w:t>
      </w:r>
    </w:p>
    <w:p w14:paraId="7550E1DD" w14:textId="77777777" w:rsidR="00893A2F" w:rsidRPr="00893A2F" w:rsidRDefault="008E3C43" w:rsidP="008E3C43">
      <w:pPr>
        <w:pStyle w:val="ListParagraph"/>
        <w:numPr>
          <w:ilvl w:val="1"/>
          <w:numId w:val="6"/>
        </w:numPr>
        <w:tabs>
          <w:tab w:val="left" w:pos="990"/>
        </w:tabs>
        <w:rPr>
          <w:rFonts w:ascii="Calibri" w:eastAsia="Calibri" w:hAnsi="Calibri" w:cs="Calibri"/>
          <w:lang w:bidi="en-US"/>
        </w:rPr>
      </w:pPr>
      <w:r w:rsidRPr="00893A2F">
        <w:rPr>
          <w:rFonts w:ascii="Calibri" w:eastAsia="Calibri" w:hAnsi="Calibri" w:cs="Calibri"/>
          <w:lang w:bidi="en-US"/>
        </w:rPr>
        <w:t xml:space="preserve">Key Result 2. </w:t>
      </w:r>
      <w:r w:rsidR="00893A2F" w:rsidRPr="00893A2F">
        <w:rPr>
          <w:rFonts w:eastAsia="Calibri"/>
          <w:color w:val="211D1E"/>
        </w:rPr>
        <w:t xml:space="preserve">Develop and use science-based tools for conservation planning </w:t>
      </w:r>
    </w:p>
    <w:p w14:paraId="000E47ED" w14:textId="6FBE5F09" w:rsidR="008E3C43" w:rsidRPr="00893A2F" w:rsidRDefault="008E3C43" w:rsidP="008E3C43">
      <w:pPr>
        <w:pStyle w:val="ListParagraph"/>
        <w:numPr>
          <w:ilvl w:val="1"/>
          <w:numId w:val="6"/>
        </w:numPr>
        <w:tabs>
          <w:tab w:val="left" w:pos="990"/>
        </w:tabs>
        <w:rPr>
          <w:rFonts w:ascii="Calibri" w:eastAsia="Calibri" w:hAnsi="Calibri" w:cs="Calibri"/>
          <w:lang w:bidi="en-US"/>
        </w:rPr>
      </w:pPr>
      <w:r w:rsidRPr="00893A2F">
        <w:rPr>
          <w:rFonts w:ascii="Calibri" w:eastAsia="Calibri" w:hAnsi="Calibri" w:cs="Calibri"/>
          <w:lang w:bidi="en-US"/>
        </w:rPr>
        <w:t xml:space="preserve">Key Result 3. </w:t>
      </w:r>
      <w:r w:rsidRPr="00893A2F">
        <w:rPr>
          <w:rFonts w:ascii="Calibri" w:eastAsia="Calibri" w:hAnsi="Calibri" w:cs="Calibri"/>
          <w:i/>
          <w:lang w:bidi="en-US"/>
        </w:rPr>
        <w:t>One sentence.</w:t>
      </w:r>
    </w:p>
    <w:p w14:paraId="07BBA669" w14:textId="76BEAE97" w:rsidR="00991FC9" w:rsidRPr="00380F38" w:rsidRDefault="00991FC9" w:rsidP="00991FC9">
      <w:pPr>
        <w:pStyle w:val="ListParagraph"/>
        <w:numPr>
          <w:ilvl w:val="0"/>
          <w:numId w:val="6"/>
        </w:numPr>
        <w:tabs>
          <w:tab w:val="left" w:pos="990"/>
        </w:tabs>
        <w:rPr>
          <w:rFonts w:ascii="Calibri" w:eastAsia="Calibri" w:hAnsi="Calibri" w:cs="Calibri"/>
          <w:lang w:bidi="en-US"/>
        </w:rPr>
      </w:pPr>
      <w:r w:rsidRPr="00380F38">
        <w:rPr>
          <w:rFonts w:ascii="Calibri" w:eastAsia="Calibri" w:hAnsi="Calibri" w:cs="Calibri"/>
          <w:lang w:bidi="en-US"/>
        </w:rPr>
        <w:t xml:space="preserve">Objective 2. </w:t>
      </w:r>
      <w:r w:rsidRPr="00380F38">
        <w:rPr>
          <w:rFonts w:ascii="Calibri" w:eastAsia="Calibri" w:hAnsi="Calibri" w:cs="Calibri"/>
          <w:i/>
          <w:lang w:bidi="en-US"/>
        </w:rPr>
        <w:t>One sentence.</w:t>
      </w:r>
    </w:p>
    <w:p w14:paraId="44EBCC02" w14:textId="77777777" w:rsidR="00991FC9" w:rsidRPr="00380F38" w:rsidRDefault="00991FC9" w:rsidP="00991FC9">
      <w:pPr>
        <w:pStyle w:val="ListParagraph"/>
        <w:numPr>
          <w:ilvl w:val="1"/>
          <w:numId w:val="6"/>
        </w:numPr>
        <w:tabs>
          <w:tab w:val="left" w:pos="990"/>
        </w:tabs>
        <w:rPr>
          <w:rFonts w:ascii="Calibri" w:eastAsia="Calibri" w:hAnsi="Calibri" w:cs="Calibri"/>
          <w:lang w:bidi="en-US"/>
        </w:rPr>
      </w:pPr>
      <w:r w:rsidRPr="00380F38">
        <w:rPr>
          <w:rFonts w:ascii="Calibri" w:eastAsia="Calibri" w:hAnsi="Calibri" w:cs="Calibri"/>
          <w:lang w:bidi="en-US"/>
        </w:rPr>
        <w:t xml:space="preserve">Key Result 1. </w:t>
      </w:r>
      <w:r w:rsidRPr="00380F38">
        <w:rPr>
          <w:rFonts w:ascii="Calibri" w:eastAsia="Calibri" w:hAnsi="Calibri" w:cs="Calibri"/>
          <w:i/>
          <w:lang w:bidi="en-US"/>
        </w:rPr>
        <w:t>One sentence.</w:t>
      </w:r>
    </w:p>
    <w:p w14:paraId="24FE359B" w14:textId="77777777" w:rsidR="00991FC9" w:rsidRPr="00380F38" w:rsidRDefault="00991FC9" w:rsidP="00991FC9">
      <w:pPr>
        <w:pStyle w:val="ListParagraph"/>
        <w:numPr>
          <w:ilvl w:val="1"/>
          <w:numId w:val="6"/>
        </w:numPr>
        <w:tabs>
          <w:tab w:val="left" w:pos="990"/>
        </w:tabs>
        <w:rPr>
          <w:rFonts w:ascii="Calibri" w:eastAsia="Calibri" w:hAnsi="Calibri" w:cs="Calibri"/>
          <w:lang w:bidi="en-US"/>
        </w:rPr>
      </w:pPr>
      <w:r w:rsidRPr="00380F38">
        <w:rPr>
          <w:rFonts w:ascii="Calibri" w:eastAsia="Calibri" w:hAnsi="Calibri" w:cs="Calibri"/>
          <w:lang w:bidi="en-US"/>
        </w:rPr>
        <w:t xml:space="preserve">Key Result 2. </w:t>
      </w:r>
      <w:r w:rsidRPr="00380F38">
        <w:rPr>
          <w:rFonts w:ascii="Calibri" w:eastAsia="Calibri" w:hAnsi="Calibri" w:cs="Calibri"/>
          <w:i/>
          <w:lang w:bidi="en-US"/>
        </w:rPr>
        <w:t>One sentence.</w:t>
      </w:r>
    </w:p>
    <w:p w14:paraId="475B3CB9" w14:textId="77777777" w:rsidR="00991FC9" w:rsidRPr="00380F38" w:rsidRDefault="00991FC9" w:rsidP="00991FC9">
      <w:pPr>
        <w:pStyle w:val="ListParagraph"/>
        <w:numPr>
          <w:ilvl w:val="1"/>
          <w:numId w:val="6"/>
        </w:numPr>
        <w:tabs>
          <w:tab w:val="left" w:pos="990"/>
        </w:tabs>
        <w:rPr>
          <w:rFonts w:ascii="Calibri" w:eastAsia="Calibri" w:hAnsi="Calibri" w:cs="Calibri"/>
          <w:lang w:bidi="en-US"/>
        </w:rPr>
      </w:pPr>
      <w:r w:rsidRPr="00380F38">
        <w:rPr>
          <w:rFonts w:ascii="Calibri" w:eastAsia="Calibri" w:hAnsi="Calibri" w:cs="Calibri"/>
          <w:lang w:bidi="en-US"/>
        </w:rPr>
        <w:t xml:space="preserve">Key Result 3. </w:t>
      </w:r>
      <w:r w:rsidRPr="00380F38">
        <w:rPr>
          <w:rFonts w:ascii="Calibri" w:eastAsia="Calibri" w:hAnsi="Calibri" w:cs="Calibri"/>
          <w:i/>
          <w:lang w:bidi="en-US"/>
        </w:rPr>
        <w:t>One sentence.</w:t>
      </w:r>
    </w:p>
    <w:p w14:paraId="12354EA4" w14:textId="201BD14B" w:rsidR="00991FC9" w:rsidRPr="00380F38" w:rsidRDefault="00991FC9" w:rsidP="00991FC9">
      <w:pPr>
        <w:pStyle w:val="ListParagraph"/>
        <w:numPr>
          <w:ilvl w:val="0"/>
          <w:numId w:val="6"/>
        </w:numPr>
        <w:tabs>
          <w:tab w:val="left" w:pos="990"/>
        </w:tabs>
        <w:rPr>
          <w:rFonts w:ascii="Calibri" w:eastAsia="Calibri" w:hAnsi="Calibri" w:cs="Calibri"/>
          <w:lang w:bidi="en-US"/>
        </w:rPr>
      </w:pPr>
      <w:r w:rsidRPr="00380F38">
        <w:rPr>
          <w:rFonts w:ascii="Calibri" w:eastAsia="Calibri" w:hAnsi="Calibri" w:cs="Calibri"/>
          <w:lang w:bidi="en-US"/>
        </w:rPr>
        <w:t xml:space="preserve">Objective 3. </w:t>
      </w:r>
      <w:r w:rsidRPr="00380F38">
        <w:rPr>
          <w:rFonts w:ascii="Calibri" w:eastAsia="Calibri" w:hAnsi="Calibri" w:cs="Calibri"/>
          <w:i/>
          <w:lang w:bidi="en-US"/>
        </w:rPr>
        <w:t>One sentence.</w:t>
      </w:r>
    </w:p>
    <w:p w14:paraId="22169D5B" w14:textId="77777777" w:rsidR="00991FC9" w:rsidRPr="00380F38" w:rsidRDefault="00991FC9" w:rsidP="00991FC9">
      <w:pPr>
        <w:pStyle w:val="ListParagraph"/>
        <w:numPr>
          <w:ilvl w:val="1"/>
          <w:numId w:val="6"/>
        </w:numPr>
        <w:tabs>
          <w:tab w:val="left" w:pos="990"/>
        </w:tabs>
        <w:rPr>
          <w:rFonts w:ascii="Calibri" w:eastAsia="Calibri" w:hAnsi="Calibri" w:cs="Calibri"/>
          <w:lang w:bidi="en-US"/>
        </w:rPr>
      </w:pPr>
      <w:r w:rsidRPr="00380F38">
        <w:rPr>
          <w:rFonts w:ascii="Calibri" w:eastAsia="Calibri" w:hAnsi="Calibri" w:cs="Calibri"/>
          <w:lang w:bidi="en-US"/>
        </w:rPr>
        <w:lastRenderedPageBreak/>
        <w:t xml:space="preserve">Key Result 1. </w:t>
      </w:r>
      <w:r w:rsidRPr="00380F38">
        <w:rPr>
          <w:rFonts w:ascii="Calibri" w:eastAsia="Calibri" w:hAnsi="Calibri" w:cs="Calibri"/>
          <w:i/>
          <w:lang w:bidi="en-US"/>
        </w:rPr>
        <w:t>One sentence.</w:t>
      </w:r>
    </w:p>
    <w:p w14:paraId="589F733D" w14:textId="77777777" w:rsidR="00991FC9" w:rsidRPr="00380F38" w:rsidRDefault="00991FC9" w:rsidP="00991FC9">
      <w:pPr>
        <w:pStyle w:val="ListParagraph"/>
        <w:numPr>
          <w:ilvl w:val="1"/>
          <w:numId w:val="6"/>
        </w:numPr>
        <w:tabs>
          <w:tab w:val="left" w:pos="990"/>
        </w:tabs>
        <w:rPr>
          <w:rFonts w:ascii="Calibri" w:eastAsia="Calibri" w:hAnsi="Calibri" w:cs="Calibri"/>
          <w:lang w:bidi="en-US"/>
        </w:rPr>
      </w:pPr>
      <w:r w:rsidRPr="00380F38">
        <w:rPr>
          <w:rFonts w:ascii="Calibri" w:eastAsia="Calibri" w:hAnsi="Calibri" w:cs="Calibri"/>
          <w:lang w:bidi="en-US"/>
        </w:rPr>
        <w:t xml:space="preserve">Key Result 2. </w:t>
      </w:r>
      <w:r w:rsidRPr="00380F38">
        <w:rPr>
          <w:rFonts w:ascii="Calibri" w:eastAsia="Calibri" w:hAnsi="Calibri" w:cs="Calibri"/>
          <w:i/>
          <w:lang w:bidi="en-US"/>
        </w:rPr>
        <w:t>One sentence.</w:t>
      </w:r>
    </w:p>
    <w:p w14:paraId="7814DA6D" w14:textId="77777777" w:rsidR="00991FC9" w:rsidRPr="00380F38" w:rsidRDefault="00991FC9" w:rsidP="00991FC9">
      <w:pPr>
        <w:pStyle w:val="ListParagraph"/>
        <w:numPr>
          <w:ilvl w:val="1"/>
          <w:numId w:val="6"/>
        </w:numPr>
        <w:tabs>
          <w:tab w:val="left" w:pos="990"/>
        </w:tabs>
        <w:rPr>
          <w:rFonts w:ascii="Calibri" w:eastAsia="Calibri" w:hAnsi="Calibri" w:cs="Calibri"/>
          <w:lang w:bidi="en-US"/>
        </w:rPr>
      </w:pPr>
      <w:r w:rsidRPr="00380F38">
        <w:rPr>
          <w:rFonts w:ascii="Calibri" w:eastAsia="Calibri" w:hAnsi="Calibri" w:cs="Calibri"/>
          <w:lang w:bidi="en-US"/>
        </w:rPr>
        <w:t xml:space="preserve">Key Result 3. </w:t>
      </w:r>
      <w:r w:rsidRPr="00380F38">
        <w:rPr>
          <w:rFonts w:ascii="Calibri" w:eastAsia="Calibri" w:hAnsi="Calibri" w:cs="Calibri"/>
          <w:i/>
          <w:lang w:bidi="en-US"/>
        </w:rPr>
        <w:t>One sentence.</w:t>
      </w:r>
    </w:p>
    <w:p w14:paraId="6D7A4BD2" w14:textId="57E9A710" w:rsidR="00991FC9" w:rsidRPr="00380F38" w:rsidRDefault="00991FC9" w:rsidP="00991FC9">
      <w:pPr>
        <w:tabs>
          <w:tab w:val="left" w:pos="990"/>
        </w:tabs>
        <w:rPr>
          <w:rFonts w:ascii="Calibri" w:eastAsia="Calibri" w:hAnsi="Calibri" w:cs="Calibri"/>
          <w:sz w:val="22"/>
          <w:szCs w:val="22"/>
          <w:lang w:bidi="en-US"/>
        </w:rPr>
      </w:pPr>
      <w:r w:rsidRPr="00380F38">
        <w:rPr>
          <w:rFonts w:ascii="Calibri" w:eastAsia="Calibri" w:hAnsi="Calibri" w:cs="Calibri"/>
          <w:sz w:val="22"/>
          <w:szCs w:val="22"/>
          <w:lang w:bidi="en-US"/>
        </w:rPr>
        <w:t>Value Optimization (</w:t>
      </w:r>
      <w:r w:rsidRPr="00380F38">
        <w:rPr>
          <w:rFonts w:ascii="Calibri" w:eastAsia="Calibri" w:hAnsi="Calibri" w:cs="Calibri"/>
          <w:i/>
          <w:sz w:val="22"/>
          <w:szCs w:val="22"/>
          <w:lang w:bidi="en-US"/>
        </w:rPr>
        <w:t xml:space="preserve">Post-release requirement. Complete the actual value </w:t>
      </w:r>
      <w:r w:rsidR="006E4A45" w:rsidRPr="00380F38">
        <w:rPr>
          <w:rFonts w:ascii="Calibri" w:eastAsia="Calibri" w:hAnsi="Calibri" w:cs="Calibri"/>
          <w:i/>
          <w:sz w:val="22"/>
          <w:szCs w:val="22"/>
          <w:lang w:bidi="en-US"/>
        </w:rPr>
        <w:t xml:space="preserve">and future enhancements </w:t>
      </w:r>
      <w:r w:rsidRPr="00380F38">
        <w:rPr>
          <w:rFonts w:ascii="Calibri" w:eastAsia="Calibri" w:hAnsi="Calibri" w:cs="Calibri"/>
          <w:i/>
          <w:sz w:val="22"/>
          <w:szCs w:val="22"/>
          <w:lang w:bidi="en-US"/>
        </w:rPr>
        <w:t>column</w:t>
      </w:r>
      <w:r w:rsidR="006E4A45" w:rsidRPr="00380F38">
        <w:rPr>
          <w:rFonts w:ascii="Calibri" w:eastAsia="Calibri" w:hAnsi="Calibri" w:cs="Calibri"/>
          <w:i/>
          <w:sz w:val="22"/>
          <w:szCs w:val="22"/>
          <w:lang w:bidi="en-US"/>
        </w:rPr>
        <w:t>s</w:t>
      </w:r>
      <w:r w:rsidRPr="00380F38">
        <w:rPr>
          <w:rFonts w:ascii="Calibri" w:eastAsia="Calibri" w:hAnsi="Calibri" w:cs="Calibri"/>
          <w:i/>
          <w:sz w:val="22"/>
          <w:szCs w:val="22"/>
          <w:lang w:bidi="en-US"/>
        </w:rPr>
        <w:t xml:space="preserve"> 30 to 60 business d</w:t>
      </w:r>
      <w:r w:rsidR="006E4A45" w:rsidRPr="00380F38">
        <w:rPr>
          <w:rFonts w:ascii="Calibri" w:eastAsia="Calibri" w:hAnsi="Calibri" w:cs="Calibri"/>
          <w:i/>
          <w:sz w:val="22"/>
          <w:szCs w:val="22"/>
          <w:lang w:bidi="en-US"/>
        </w:rPr>
        <w:t>ays after implementation. You may not have an entry for future enhancement if the expected value is realized and the business process is properly supported.</w:t>
      </w:r>
      <w:r w:rsidR="006E4A45" w:rsidRPr="00380F38">
        <w:rPr>
          <w:rFonts w:ascii="Calibri" w:eastAsia="Calibri" w:hAnsi="Calibri" w:cs="Calibri"/>
          <w:sz w:val="22"/>
          <w:szCs w:val="22"/>
          <w:lang w:bidi="en-US"/>
        </w:rPr>
        <w:t>)</w:t>
      </w:r>
    </w:p>
    <w:p w14:paraId="65DE9F3F" w14:textId="77777777" w:rsidR="00991FC9" w:rsidRPr="00380F38" w:rsidRDefault="00991FC9" w:rsidP="00991FC9">
      <w:pPr>
        <w:tabs>
          <w:tab w:val="left" w:pos="990"/>
        </w:tabs>
        <w:rPr>
          <w:rFonts w:ascii="Calibri" w:eastAsia="Calibri" w:hAnsi="Calibri" w:cs="Calibri"/>
          <w:sz w:val="22"/>
          <w:szCs w:val="22"/>
          <w:lang w:bidi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217"/>
        <w:gridCol w:w="2925"/>
      </w:tblGrid>
      <w:tr w:rsidR="00991FC9" w:rsidRPr="00380F38" w14:paraId="5EA80271" w14:textId="23C5B039" w:rsidTr="00380F38">
        <w:tc>
          <w:tcPr>
            <w:tcW w:w="3208" w:type="dxa"/>
            <w:shd w:val="clear" w:color="auto" w:fill="auto"/>
          </w:tcPr>
          <w:p w14:paraId="74F1F844" w14:textId="1DBA9593" w:rsidR="00991FC9" w:rsidRPr="00380F38" w:rsidRDefault="00991FC9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  <w:r w:rsidRPr="00380F38">
              <w:rPr>
                <w:rFonts w:ascii="Calibri" w:eastAsia="Calibri" w:hAnsi="Calibri" w:cs="Calibri"/>
                <w:sz w:val="22"/>
                <w:szCs w:val="22"/>
                <w:lang w:bidi="en-US"/>
              </w:rPr>
              <w:t>Planned Value</w:t>
            </w:r>
          </w:p>
        </w:tc>
        <w:tc>
          <w:tcPr>
            <w:tcW w:w="3217" w:type="dxa"/>
            <w:shd w:val="clear" w:color="auto" w:fill="auto"/>
          </w:tcPr>
          <w:p w14:paraId="01CE33DB" w14:textId="0F54956F" w:rsidR="00991FC9" w:rsidRPr="00380F38" w:rsidRDefault="00991FC9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  <w:r w:rsidRPr="00380F38">
              <w:rPr>
                <w:rFonts w:ascii="Calibri" w:eastAsia="Calibri" w:hAnsi="Calibri" w:cs="Calibri"/>
                <w:sz w:val="22"/>
                <w:szCs w:val="22"/>
                <w:lang w:bidi="en-US"/>
              </w:rPr>
              <w:t>Realized Value</w:t>
            </w:r>
          </w:p>
        </w:tc>
        <w:tc>
          <w:tcPr>
            <w:tcW w:w="2925" w:type="dxa"/>
            <w:shd w:val="clear" w:color="auto" w:fill="auto"/>
          </w:tcPr>
          <w:p w14:paraId="72063539" w14:textId="7F851176" w:rsidR="00991FC9" w:rsidRPr="00380F38" w:rsidRDefault="00991FC9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  <w:r w:rsidRPr="00380F38">
              <w:rPr>
                <w:rFonts w:ascii="Calibri" w:eastAsia="Calibri" w:hAnsi="Calibri" w:cs="Calibri"/>
                <w:sz w:val="22"/>
                <w:szCs w:val="22"/>
                <w:lang w:bidi="en-US"/>
              </w:rPr>
              <w:t>Future Enhancement</w:t>
            </w:r>
          </w:p>
        </w:tc>
      </w:tr>
      <w:tr w:rsidR="008D2C1C" w:rsidRPr="00380F38" w14:paraId="7A985449" w14:textId="77777777" w:rsidTr="00380F38">
        <w:tc>
          <w:tcPr>
            <w:tcW w:w="3208" w:type="dxa"/>
            <w:shd w:val="clear" w:color="auto" w:fill="auto"/>
          </w:tcPr>
          <w:p w14:paraId="5FC82A27" w14:textId="3726CF68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b/>
                <w:sz w:val="22"/>
                <w:szCs w:val="22"/>
                <w:lang w:bidi="en-US"/>
              </w:rPr>
            </w:pPr>
            <w:r w:rsidRPr="00380F38">
              <w:rPr>
                <w:rFonts w:ascii="Calibri" w:eastAsia="Calibri" w:hAnsi="Calibri" w:cs="Calibri"/>
                <w:b/>
                <w:sz w:val="22"/>
                <w:szCs w:val="22"/>
                <w:lang w:bidi="en-US"/>
              </w:rPr>
              <w:t>Objective 1</w:t>
            </w:r>
          </w:p>
        </w:tc>
        <w:tc>
          <w:tcPr>
            <w:tcW w:w="3217" w:type="dxa"/>
            <w:shd w:val="clear" w:color="auto" w:fill="D9D9D9"/>
          </w:tcPr>
          <w:p w14:paraId="1D05F6DB" w14:textId="4787FA29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2925" w:type="dxa"/>
            <w:shd w:val="clear" w:color="auto" w:fill="D9D9D9"/>
          </w:tcPr>
          <w:p w14:paraId="08DBFD7D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</w:tr>
      <w:tr w:rsidR="006E4A45" w:rsidRPr="00380F38" w14:paraId="5986ABFF" w14:textId="77777777" w:rsidTr="00380F38">
        <w:tc>
          <w:tcPr>
            <w:tcW w:w="3208" w:type="dxa"/>
            <w:shd w:val="clear" w:color="auto" w:fill="auto"/>
          </w:tcPr>
          <w:p w14:paraId="122198A3" w14:textId="7AF1F2BC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  <w:r w:rsidRPr="00380F38">
              <w:rPr>
                <w:rFonts w:ascii="Calibri" w:eastAsia="Calibri" w:hAnsi="Calibri" w:cs="Calibri"/>
                <w:sz w:val="22"/>
                <w:szCs w:val="22"/>
                <w:lang w:bidi="en-US"/>
              </w:rPr>
              <w:t>Key Result 1</w:t>
            </w:r>
          </w:p>
        </w:tc>
        <w:tc>
          <w:tcPr>
            <w:tcW w:w="3217" w:type="dxa"/>
            <w:shd w:val="clear" w:color="auto" w:fill="auto"/>
          </w:tcPr>
          <w:p w14:paraId="2DE9510D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2925" w:type="dxa"/>
            <w:shd w:val="clear" w:color="auto" w:fill="auto"/>
          </w:tcPr>
          <w:p w14:paraId="6AD71D29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</w:tr>
      <w:tr w:rsidR="006E4A45" w:rsidRPr="00380F38" w14:paraId="20C533FC" w14:textId="77777777" w:rsidTr="00380F38">
        <w:tc>
          <w:tcPr>
            <w:tcW w:w="3208" w:type="dxa"/>
            <w:shd w:val="clear" w:color="auto" w:fill="auto"/>
          </w:tcPr>
          <w:p w14:paraId="1F3CFC3B" w14:textId="3BA520F1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  <w:r w:rsidRPr="00380F38">
              <w:rPr>
                <w:rFonts w:ascii="Calibri" w:eastAsia="Calibri" w:hAnsi="Calibri" w:cs="Calibri"/>
                <w:sz w:val="22"/>
                <w:szCs w:val="22"/>
                <w:lang w:bidi="en-US"/>
              </w:rPr>
              <w:t>Key Result 2</w:t>
            </w:r>
          </w:p>
        </w:tc>
        <w:tc>
          <w:tcPr>
            <w:tcW w:w="3217" w:type="dxa"/>
            <w:shd w:val="clear" w:color="auto" w:fill="auto"/>
          </w:tcPr>
          <w:p w14:paraId="01A52C0B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2925" w:type="dxa"/>
            <w:shd w:val="clear" w:color="auto" w:fill="auto"/>
          </w:tcPr>
          <w:p w14:paraId="389755D9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</w:tr>
      <w:tr w:rsidR="006E4A45" w:rsidRPr="00380F38" w14:paraId="6F18C04E" w14:textId="77777777" w:rsidTr="00380F38">
        <w:tc>
          <w:tcPr>
            <w:tcW w:w="3208" w:type="dxa"/>
            <w:shd w:val="clear" w:color="auto" w:fill="auto"/>
          </w:tcPr>
          <w:p w14:paraId="4BF247A6" w14:textId="0C71BF3E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  <w:r w:rsidRPr="00380F38">
              <w:rPr>
                <w:rFonts w:ascii="Calibri" w:eastAsia="Calibri" w:hAnsi="Calibri" w:cs="Calibri"/>
                <w:sz w:val="22"/>
                <w:szCs w:val="22"/>
                <w:lang w:bidi="en-US"/>
              </w:rPr>
              <w:t>Key Result 3</w:t>
            </w:r>
          </w:p>
        </w:tc>
        <w:tc>
          <w:tcPr>
            <w:tcW w:w="3217" w:type="dxa"/>
            <w:shd w:val="clear" w:color="auto" w:fill="auto"/>
          </w:tcPr>
          <w:p w14:paraId="28B39554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2925" w:type="dxa"/>
            <w:shd w:val="clear" w:color="auto" w:fill="auto"/>
          </w:tcPr>
          <w:p w14:paraId="0C74922F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</w:tr>
      <w:tr w:rsidR="008D2C1C" w:rsidRPr="00380F38" w14:paraId="19B46B08" w14:textId="77777777" w:rsidTr="0029580E">
        <w:trPr>
          <w:trHeight w:val="323"/>
        </w:trPr>
        <w:tc>
          <w:tcPr>
            <w:tcW w:w="3208" w:type="dxa"/>
            <w:shd w:val="clear" w:color="auto" w:fill="auto"/>
          </w:tcPr>
          <w:p w14:paraId="2199BA6A" w14:textId="0B7FC48A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b/>
                <w:sz w:val="22"/>
                <w:szCs w:val="22"/>
                <w:lang w:bidi="en-US"/>
              </w:rPr>
            </w:pPr>
            <w:r w:rsidRPr="00380F38">
              <w:rPr>
                <w:rFonts w:ascii="Calibri" w:eastAsia="Calibri" w:hAnsi="Calibri" w:cs="Calibri"/>
                <w:b/>
                <w:sz w:val="22"/>
                <w:szCs w:val="22"/>
                <w:lang w:bidi="en-US"/>
              </w:rPr>
              <w:t>Objective 2</w:t>
            </w:r>
          </w:p>
        </w:tc>
        <w:tc>
          <w:tcPr>
            <w:tcW w:w="3217" w:type="dxa"/>
            <w:shd w:val="clear" w:color="auto" w:fill="D9D9D9"/>
          </w:tcPr>
          <w:p w14:paraId="21914283" w14:textId="481DCC0E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2925" w:type="dxa"/>
            <w:shd w:val="clear" w:color="auto" w:fill="D9D9D9"/>
          </w:tcPr>
          <w:p w14:paraId="5CB15270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</w:tr>
      <w:tr w:rsidR="006E4A45" w:rsidRPr="00380F38" w14:paraId="2C1A6689" w14:textId="77777777" w:rsidTr="00380F38">
        <w:tc>
          <w:tcPr>
            <w:tcW w:w="3208" w:type="dxa"/>
            <w:shd w:val="clear" w:color="auto" w:fill="auto"/>
          </w:tcPr>
          <w:p w14:paraId="397ACB4D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  <w:r w:rsidRPr="00380F38">
              <w:rPr>
                <w:rFonts w:ascii="Calibri" w:eastAsia="Calibri" w:hAnsi="Calibri" w:cs="Calibri"/>
                <w:sz w:val="22"/>
                <w:szCs w:val="22"/>
                <w:lang w:bidi="en-US"/>
              </w:rPr>
              <w:t>Key Result 1</w:t>
            </w:r>
          </w:p>
        </w:tc>
        <w:tc>
          <w:tcPr>
            <w:tcW w:w="3217" w:type="dxa"/>
            <w:shd w:val="clear" w:color="auto" w:fill="auto"/>
          </w:tcPr>
          <w:p w14:paraId="36D6280F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2925" w:type="dxa"/>
            <w:shd w:val="clear" w:color="auto" w:fill="auto"/>
          </w:tcPr>
          <w:p w14:paraId="50CB8E2E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</w:tr>
      <w:tr w:rsidR="006E4A45" w:rsidRPr="00380F38" w14:paraId="00C1F960" w14:textId="77777777" w:rsidTr="00380F38">
        <w:tc>
          <w:tcPr>
            <w:tcW w:w="3208" w:type="dxa"/>
            <w:shd w:val="clear" w:color="auto" w:fill="auto"/>
          </w:tcPr>
          <w:p w14:paraId="0BDC57DC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  <w:r w:rsidRPr="00380F38">
              <w:rPr>
                <w:rFonts w:ascii="Calibri" w:eastAsia="Calibri" w:hAnsi="Calibri" w:cs="Calibri"/>
                <w:sz w:val="22"/>
                <w:szCs w:val="22"/>
                <w:lang w:bidi="en-US"/>
              </w:rPr>
              <w:t>Key Result 2</w:t>
            </w:r>
          </w:p>
        </w:tc>
        <w:tc>
          <w:tcPr>
            <w:tcW w:w="3217" w:type="dxa"/>
            <w:shd w:val="clear" w:color="auto" w:fill="auto"/>
          </w:tcPr>
          <w:p w14:paraId="1F234E58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2925" w:type="dxa"/>
            <w:shd w:val="clear" w:color="auto" w:fill="auto"/>
          </w:tcPr>
          <w:p w14:paraId="28813B05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</w:tr>
      <w:tr w:rsidR="006E4A45" w:rsidRPr="00380F38" w14:paraId="32C694BB" w14:textId="77777777" w:rsidTr="00380F38">
        <w:tc>
          <w:tcPr>
            <w:tcW w:w="3208" w:type="dxa"/>
            <w:shd w:val="clear" w:color="auto" w:fill="auto"/>
          </w:tcPr>
          <w:p w14:paraId="2C888116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  <w:r w:rsidRPr="00380F38">
              <w:rPr>
                <w:rFonts w:ascii="Calibri" w:eastAsia="Calibri" w:hAnsi="Calibri" w:cs="Calibri"/>
                <w:sz w:val="22"/>
                <w:szCs w:val="22"/>
                <w:lang w:bidi="en-US"/>
              </w:rPr>
              <w:t>Key Result 3</w:t>
            </w:r>
          </w:p>
        </w:tc>
        <w:tc>
          <w:tcPr>
            <w:tcW w:w="3217" w:type="dxa"/>
            <w:shd w:val="clear" w:color="auto" w:fill="auto"/>
          </w:tcPr>
          <w:p w14:paraId="0BCCFF17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2925" w:type="dxa"/>
            <w:shd w:val="clear" w:color="auto" w:fill="auto"/>
          </w:tcPr>
          <w:p w14:paraId="5262C905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</w:tr>
      <w:tr w:rsidR="008D2C1C" w:rsidRPr="00380F38" w14:paraId="3AB81DB7" w14:textId="77777777" w:rsidTr="00380F38">
        <w:tc>
          <w:tcPr>
            <w:tcW w:w="3208" w:type="dxa"/>
            <w:shd w:val="clear" w:color="auto" w:fill="auto"/>
          </w:tcPr>
          <w:p w14:paraId="074485E1" w14:textId="20DB24C3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b/>
                <w:sz w:val="22"/>
                <w:szCs w:val="22"/>
                <w:lang w:bidi="en-US"/>
              </w:rPr>
            </w:pPr>
            <w:r w:rsidRPr="00380F38">
              <w:rPr>
                <w:rFonts w:ascii="Calibri" w:eastAsia="Calibri" w:hAnsi="Calibri" w:cs="Calibri"/>
                <w:b/>
                <w:sz w:val="22"/>
                <w:szCs w:val="22"/>
                <w:lang w:bidi="en-US"/>
              </w:rPr>
              <w:t>Objective 2</w:t>
            </w:r>
          </w:p>
        </w:tc>
        <w:tc>
          <w:tcPr>
            <w:tcW w:w="3217" w:type="dxa"/>
            <w:shd w:val="clear" w:color="auto" w:fill="D9D9D9"/>
          </w:tcPr>
          <w:p w14:paraId="6AD0C833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2925" w:type="dxa"/>
            <w:shd w:val="clear" w:color="auto" w:fill="D9D9D9"/>
          </w:tcPr>
          <w:p w14:paraId="669D46F5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</w:tr>
      <w:tr w:rsidR="006E4A45" w:rsidRPr="00380F38" w14:paraId="49EEE111" w14:textId="77777777" w:rsidTr="00380F38">
        <w:tc>
          <w:tcPr>
            <w:tcW w:w="3208" w:type="dxa"/>
            <w:shd w:val="clear" w:color="auto" w:fill="auto"/>
          </w:tcPr>
          <w:p w14:paraId="4458C0DC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  <w:r w:rsidRPr="00380F38">
              <w:rPr>
                <w:rFonts w:ascii="Calibri" w:eastAsia="Calibri" w:hAnsi="Calibri" w:cs="Calibri"/>
                <w:sz w:val="22"/>
                <w:szCs w:val="22"/>
                <w:lang w:bidi="en-US"/>
              </w:rPr>
              <w:t>Key Result 1</w:t>
            </w:r>
          </w:p>
        </w:tc>
        <w:tc>
          <w:tcPr>
            <w:tcW w:w="3217" w:type="dxa"/>
            <w:shd w:val="clear" w:color="auto" w:fill="auto"/>
          </w:tcPr>
          <w:p w14:paraId="1BEB876C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2925" w:type="dxa"/>
            <w:shd w:val="clear" w:color="auto" w:fill="auto"/>
          </w:tcPr>
          <w:p w14:paraId="35B7095C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</w:tr>
      <w:tr w:rsidR="006E4A45" w:rsidRPr="00380F38" w14:paraId="1164FEDA" w14:textId="77777777" w:rsidTr="00380F38">
        <w:tc>
          <w:tcPr>
            <w:tcW w:w="3208" w:type="dxa"/>
            <w:shd w:val="clear" w:color="auto" w:fill="auto"/>
          </w:tcPr>
          <w:p w14:paraId="6C3D306D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  <w:r w:rsidRPr="00380F38">
              <w:rPr>
                <w:rFonts w:ascii="Calibri" w:eastAsia="Calibri" w:hAnsi="Calibri" w:cs="Calibri"/>
                <w:sz w:val="22"/>
                <w:szCs w:val="22"/>
                <w:lang w:bidi="en-US"/>
              </w:rPr>
              <w:t>Key Result 2</w:t>
            </w:r>
          </w:p>
        </w:tc>
        <w:tc>
          <w:tcPr>
            <w:tcW w:w="3217" w:type="dxa"/>
            <w:shd w:val="clear" w:color="auto" w:fill="auto"/>
          </w:tcPr>
          <w:p w14:paraId="0277AAFB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2925" w:type="dxa"/>
            <w:shd w:val="clear" w:color="auto" w:fill="auto"/>
          </w:tcPr>
          <w:p w14:paraId="43E70985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</w:tr>
      <w:tr w:rsidR="006E4A45" w:rsidRPr="00380F38" w14:paraId="77A2A31F" w14:textId="77777777" w:rsidTr="00380F38">
        <w:tc>
          <w:tcPr>
            <w:tcW w:w="3208" w:type="dxa"/>
            <w:shd w:val="clear" w:color="auto" w:fill="auto"/>
          </w:tcPr>
          <w:p w14:paraId="6A9198E8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  <w:r w:rsidRPr="00380F38">
              <w:rPr>
                <w:rFonts w:ascii="Calibri" w:eastAsia="Calibri" w:hAnsi="Calibri" w:cs="Calibri"/>
                <w:sz w:val="22"/>
                <w:szCs w:val="22"/>
                <w:lang w:bidi="en-US"/>
              </w:rPr>
              <w:t>Key Result 3</w:t>
            </w:r>
          </w:p>
        </w:tc>
        <w:tc>
          <w:tcPr>
            <w:tcW w:w="3217" w:type="dxa"/>
            <w:shd w:val="clear" w:color="auto" w:fill="auto"/>
          </w:tcPr>
          <w:p w14:paraId="6EA3E075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2925" w:type="dxa"/>
            <w:shd w:val="clear" w:color="auto" w:fill="auto"/>
          </w:tcPr>
          <w:p w14:paraId="1FE6E317" w14:textId="77777777" w:rsidR="006E4A45" w:rsidRPr="00380F38" w:rsidRDefault="006E4A45" w:rsidP="00380F38">
            <w:pPr>
              <w:tabs>
                <w:tab w:val="left" w:pos="990"/>
              </w:tabs>
              <w:rPr>
                <w:rFonts w:ascii="Calibri" w:eastAsia="Calibri" w:hAnsi="Calibri" w:cs="Calibri"/>
                <w:sz w:val="22"/>
                <w:szCs w:val="22"/>
                <w:lang w:bidi="en-US"/>
              </w:rPr>
            </w:pPr>
          </w:p>
        </w:tc>
      </w:tr>
    </w:tbl>
    <w:p w14:paraId="6FC2BB5F" w14:textId="77777777" w:rsidR="00991FC9" w:rsidRPr="00380F38" w:rsidRDefault="00991FC9" w:rsidP="00991FC9">
      <w:pPr>
        <w:tabs>
          <w:tab w:val="left" w:pos="990"/>
        </w:tabs>
        <w:rPr>
          <w:rFonts w:ascii="Calibri" w:eastAsia="Calibri" w:hAnsi="Calibri" w:cs="Calibri"/>
          <w:sz w:val="22"/>
          <w:szCs w:val="22"/>
          <w:lang w:bidi="en-US"/>
        </w:rPr>
      </w:pPr>
    </w:p>
    <w:sectPr w:rsidR="00991FC9" w:rsidRPr="00380F38" w:rsidSect="003201DC">
      <w:headerReference w:type="default" r:id="rId11"/>
      <w:footerReference w:type="default" r:id="rId12"/>
      <w:pgSz w:w="12240" w:h="15840" w:code="1"/>
      <w:pgMar w:top="1440" w:right="1440" w:bottom="1440" w:left="1440" w:header="432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38DE9" w14:textId="77777777" w:rsidR="00465EB6" w:rsidRDefault="00465EB6" w:rsidP="00325340">
      <w:r>
        <w:separator/>
      </w:r>
    </w:p>
  </w:endnote>
  <w:endnote w:type="continuationSeparator" w:id="0">
    <w:p w14:paraId="079021F9" w14:textId="77777777" w:rsidR="00465EB6" w:rsidRDefault="00465EB6" w:rsidP="00325340">
      <w:r>
        <w:continuationSeparator/>
      </w:r>
    </w:p>
  </w:endnote>
  <w:endnote w:type="continuationNotice" w:id="1">
    <w:p w14:paraId="62208DCD" w14:textId="77777777" w:rsidR="00465EB6" w:rsidRDefault="00465E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A425B" w14:textId="03CECD87" w:rsidR="006E4A45" w:rsidRPr="00380F38" w:rsidRDefault="008D2C1C">
    <w:pPr>
      <w:pStyle w:val="Footer"/>
      <w:rPr>
        <w:rFonts w:ascii="Calibri" w:hAnsi="Calibri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8972066" wp14:editId="32D72C64">
              <wp:simplePos x="0" y="0"/>
              <wp:positionH relativeFrom="column">
                <wp:posOffset>-857250</wp:posOffset>
              </wp:positionH>
              <wp:positionV relativeFrom="paragraph">
                <wp:posOffset>-92710</wp:posOffset>
              </wp:positionV>
              <wp:extent cx="7648575" cy="52387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4857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EB59AC" w14:textId="77777777" w:rsidR="006E4A45" w:rsidRPr="00604AE8" w:rsidRDefault="006E4A45" w:rsidP="00604AE8">
                          <w:pPr>
                            <w:jc w:val="center"/>
                            <w:rPr>
                              <w:rFonts w:ascii="Calibri" w:hAnsi="Calibri"/>
                              <w:b/>
                              <w:color w:val="auto"/>
                              <w:sz w:val="24"/>
                              <w:szCs w:val="24"/>
                            </w:rPr>
                          </w:pPr>
                          <w:r w:rsidRPr="00604AE8">
                            <w:rPr>
                              <w:rFonts w:ascii="Calibri" w:hAnsi="Calibri"/>
                              <w:b/>
                              <w:color w:val="auto"/>
                              <w:sz w:val="24"/>
                              <w:szCs w:val="24"/>
                            </w:rPr>
                            <w:t>Farm Production and Conservation</w:t>
                          </w:r>
                          <w:r>
                            <w:rPr>
                              <w:rFonts w:ascii="Calibri" w:hAnsi="Calibri"/>
                              <w:b/>
                              <w:color w:val="auto"/>
                              <w:sz w:val="24"/>
                              <w:szCs w:val="24"/>
                            </w:rPr>
                            <w:br/>
                          </w:r>
                          <w:r w:rsidRPr="00604AE8">
                            <w:rPr>
                              <w:rFonts w:ascii="Calibri" w:hAnsi="Calibri"/>
                              <w:b/>
                              <w:color w:val="auto"/>
                              <w:sz w:val="24"/>
                              <w:szCs w:val="24"/>
                            </w:rPr>
                            <w:t>FSA | NRCS | RMA | Business Center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7206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67.5pt;margin-top:-7.3pt;width:602.25pt;height:41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9RDQIAAPoDAAAOAAAAZHJzL2Uyb0RvYy54bWysU9tuGyEQfa/Uf0C812tvvbGz8jpKk6aq&#10;lF6kpB+AWdaLCgwF7F336zuA7VrJW1Ue0MDMHOacGVY3o1ZkL5yXYBo6m0wpEYZDK822oT+eH94t&#10;KfGBmZYpMKKhB+Hpzfrtm9Vga1FCD6oVjiCI8fVgG9qHYOui8LwXmvkJWGHQ2YHTLODRbYvWsQHR&#10;tSrK6fSqGMC11gEX3uPtfXbSdcLvOsHDt67zIhDVUKwtpN2lfRP3Yr1i9dYx20t+LIP9QxWaSYOP&#10;nqHuWWBk5+QrKC25Aw9dmHDQBXSd5CJxQDaz6Qs2Tz2zInFBcbw9y+T/Hyz/uv/uiGyxdzNKDNPY&#10;o2cxBvIBRlJGeQbra4x6shgXRrzG0ETV20fgPz0xcNczsxW3zsHQC9ZiebOYWVykZhwfQTbDF2jx&#10;GbYLkIDGzumoHapBEB3bdDi3JpbC8XJxNV9Wi4oSjr6qfL9EOz7B6lO2dT58EqBJNBrqsPUJne0f&#10;fcihp5D4mIEHqRTes1oZMjT0uiqrlHDh0TLgdCqpG7qcxpXnJZL8aNqUHJhU2cZalDmyjkQz5TBu&#10;xqzvScwNtAeUwUEeRvw8aPTgflMy4CA21P/aMScoUZ8NSnk9m8/j5KbDvFqUeHCXns2lhxmOUA0N&#10;lGTzLqRpz5RvUfJOJjVib3Ilx5JxwJKex88QJ/jynKL+ftn1HwAAAP//AwBQSwMEFAAGAAgAAAAh&#10;ABzjAZbfAAAADAEAAA8AAABkcnMvZG93bnJldi54bWxMj8FOwzAQRO9I/IO1SNzadaFJSYhTIRBX&#10;EIUicXPjbRIRr6PYbcLf45zgNqsZzb4ptpPtxJkG3zpWsFpKEMSVMy3XCj7enxd3IHzQbHTnmBT8&#10;kIdteXlR6Ny4kd/ovAu1iCXsc62gCaHPEX3VkNV+6Xri6B3dYHWI51CjGfQYy22HN1KmaHXL8UOj&#10;e3psqPrenayC/cvx63MtX+snm/SjmySyzVCp66vp4R5EoCn8hWHGj+hQRqaDO7HxolOwWN0mcUyY&#10;1ToFMUdkmiUgDgrSTQZYFvh/RPkLAAD//wMAUEsBAi0AFAAGAAgAAAAhALaDOJL+AAAA4QEAABMA&#10;AAAAAAAAAAAAAAAAAAAAAFtDb250ZW50X1R5cGVzXS54bWxQSwECLQAUAAYACAAAACEAOP0h/9YA&#10;AACUAQAACwAAAAAAAAAAAAAAAAAvAQAAX3JlbHMvLnJlbHNQSwECLQAUAAYACAAAACEA2OxvUQ0C&#10;AAD6AwAADgAAAAAAAAAAAAAAAAAuAgAAZHJzL2Uyb0RvYy54bWxQSwECLQAUAAYACAAAACEAHOMB&#10;lt8AAAAMAQAADwAAAAAAAAAAAAAAAABnBAAAZHJzL2Rvd25yZXYueG1sUEsFBgAAAAAEAAQA8wAA&#10;AHMFAAAAAA==&#10;" filled="f" stroked="f">
              <v:textbox>
                <w:txbxContent>
                  <w:p w14:paraId="40EB59AC" w14:textId="77777777" w:rsidR="006E4A45" w:rsidRPr="00604AE8" w:rsidRDefault="006E4A45" w:rsidP="00604AE8">
                    <w:pPr>
                      <w:jc w:val="center"/>
                      <w:rPr>
                        <w:rFonts w:ascii="Calibri" w:hAnsi="Calibri"/>
                        <w:b/>
                        <w:color w:val="auto"/>
                        <w:sz w:val="24"/>
                        <w:szCs w:val="24"/>
                      </w:rPr>
                    </w:pPr>
                    <w:r w:rsidRPr="00604AE8">
                      <w:rPr>
                        <w:rFonts w:ascii="Calibri" w:hAnsi="Calibri"/>
                        <w:b/>
                        <w:color w:val="auto"/>
                        <w:sz w:val="24"/>
                        <w:szCs w:val="24"/>
                      </w:rPr>
                      <w:t>Farm Production and Conservation</w:t>
                    </w:r>
                    <w:r>
                      <w:rPr>
                        <w:rFonts w:ascii="Calibri" w:hAnsi="Calibri"/>
                        <w:b/>
                        <w:color w:val="auto"/>
                        <w:sz w:val="24"/>
                        <w:szCs w:val="24"/>
                      </w:rPr>
                      <w:br/>
                    </w:r>
                    <w:r w:rsidRPr="00604AE8">
                      <w:rPr>
                        <w:rFonts w:ascii="Calibri" w:hAnsi="Calibri"/>
                        <w:b/>
                        <w:color w:val="auto"/>
                        <w:sz w:val="24"/>
                        <w:szCs w:val="24"/>
                      </w:rPr>
                      <w:t>FSA | NRCS | RMA | Business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1625C9AA" wp14:editId="22E5A54A">
              <wp:simplePos x="0" y="0"/>
              <wp:positionH relativeFrom="page">
                <wp:posOffset>0</wp:posOffset>
              </wp:positionH>
              <wp:positionV relativeFrom="paragraph">
                <wp:posOffset>295275</wp:posOffset>
              </wp:positionV>
              <wp:extent cx="7772400" cy="22860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ACB3D2" w14:textId="77777777" w:rsidR="006E4A45" w:rsidRPr="00380F38" w:rsidRDefault="006E4A45" w:rsidP="006E4A45">
                          <w:pPr>
                            <w:pStyle w:val="Footer"/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380F38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USDA is an equal opportunity provider, employer, and lender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25C9AA" id="_x0000_s1028" type="#_x0000_t202" style="position:absolute;margin-left:0;margin-top:23.25pt;width:612pt;height:18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0nCwIAAPkDAAAOAAAAZHJzL2Uyb0RvYy54bWysU1Fv2yAQfp+0/4B4X+xYSZNaIVXXrtOk&#10;rpvU7gdgjGM04BiQ2Nmv34HTLNrepvGADu7u477vjs3NaDQ5SB8UWEbns5ISaQW0yu4Y/fby8G5N&#10;SYjctlyDlYweZaA327dvNoOrZQU96FZ6giA21INjtI/R1UURRC8NDzNw0qKzA294xKPfFa3nA6Ib&#10;XVRleVUM4FvnQcgQ8PZ+ctJtxu86KeKXrgsyEs0o1hbz7vPepL3Ybni989z1SpzK4P9QheHK4qNn&#10;qHseOdl79ReUUcJDgC7OBJgCuk4JmTkgm3n5B5vnnjuZuaA4wZ1lCv8PVjwdvnqiWkZXlFhusEUv&#10;cozkPYykSuoMLtQY9OwwLI54jV3OTIN7BPE9EAt3Pbc7ees9DL3kLVY3T5nFReqEExJIM3yGFp/h&#10;+wgZaOy8SdKhGATRsUvHc2dSKQIvV6tVtSjRJdBXVesrtNMTvH7Ndj7EjxIMSQajHjuf0fnhMcQp&#10;9DUkPWbhQWmN97zWlgyMXi+rZU648BgVcTi1Moyuy7SmcUkkP9g2J0eu9GRjLdqeWCeiE+U4NmOW&#10;9yxmA+0RZfAwzSL+HTR68D8pGXAOGQ0/9txLSvQni1JezxeLNLj5sFiuKjz4S09z6eFWIBSjkZLJ&#10;vIt52CfKtyh5p7IaqTdTJaeScb6ynqe/kAb48pyjfv/Y7S8AAAD//wMAUEsDBBQABgAIAAAAIQBy&#10;4fYv3AAAAAcBAAAPAAAAZHJzL2Rvd25yZXYueG1sTI/BTsMwEETvSP0HaytxozZRUpU0m6oq4gqi&#10;BaTe3HibRMTrKHab8Pe4JzjuzGjmbbGZbCeuNPjWMcLjQoEgrpxpuUb4OLw8rED4oNnozjEh/JCH&#10;TTm7K3Ru3MjvdN2HWsQS9rlGaELocyl91ZDVfuF64uid3WB1iOdQSzPoMZbbTiZKLaXVLceFRve0&#10;a6j63l8swufr+fiVqrf62Wb96CYl2T5JxPv5tF2DCDSFvzDc8CM6lJHp5C5svOgQ4iMBIV1mIG5u&#10;kqRROSGskgxkWcj//OUvAAAA//8DAFBLAQItABQABgAIAAAAIQC2gziS/gAAAOEBAAATAAAAAAAA&#10;AAAAAAAAAAAAAABbQ29udGVudF9UeXBlc10ueG1sUEsBAi0AFAAGAAgAAAAhADj9If/WAAAAlAEA&#10;AAsAAAAAAAAAAAAAAAAALwEAAF9yZWxzLy5yZWxzUEsBAi0AFAAGAAgAAAAhAITdPScLAgAA+QMA&#10;AA4AAAAAAAAAAAAAAAAALgIAAGRycy9lMm9Eb2MueG1sUEsBAi0AFAAGAAgAAAAhAHLh9i/cAAAA&#10;BwEAAA8AAAAAAAAAAAAAAAAAZQQAAGRycy9kb3ducmV2LnhtbFBLBQYAAAAABAAEAPMAAABuBQAA&#10;AAA=&#10;" filled="f" stroked="f">
              <v:textbox>
                <w:txbxContent>
                  <w:p w14:paraId="55ACB3D2" w14:textId="77777777" w:rsidR="006E4A45" w:rsidRPr="00380F38" w:rsidRDefault="006E4A45" w:rsidP="006E4A45">
                    <w:pPr>
                      <w:pStyle w:val="Footer"/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380F38">
                      <w:rPr>
                        <w:rFonts w:ascii="Calibri" w:hAnsi="Calibri"/>
                        <w:sz w:val="16"/>
                        <w:szCs w:val="16"/>
                      </w:rPr>
                      <w:t>USDA is an equal opportunity provider, employer, and lender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AD0A3" w14:textId="77777777" w:rsidR="00465EB6" w:rsidRDefault="00465EB6" w:rsidP="00325340">
      <w:r>
        <w:separator/>
      </w:r>
    </w:p>
  </w:footnote>
  <w:footnote w:type="continuationSeparator" w:id="0">
    <w:p w14:paraId="5A08C351" w14:textId="77777777" w:rsidR="00465EB6" w:rsidRDefault="00465EB6" w:rsidP="00325340">
      <w:r>
        <w:continuationSeparator/>
      </w:r>
    </w:p>
  </w:footnote>
  <w:footnote w:type="continuationNotice" w:id="1">
    <w:p w14:paraId="4F48FE19" w14:textId="77777777" w:rsidR="00465EB6" w:rsidRDefault="00465E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8EE8C" w14:textId="435DE095" w:rsidR="006E4A45" w:rsidRPr="00380F38" w:rsidRDefault="008D2C1C" w:rsidP="006E4A45">
    <w:pPr>
      <w:pStyle w:val="Heading2"/>
      <w:tabs>
        <w:tab w:val="left" w:pos="7135"/>
      </w:tabs>
      <w:spacing w:line="286" w:lineRule="auto"/>
      <w:rPr>
        <w:rFonts w:ascii="Calibri" w:hAnsi="Calibri" w:cs="Segoe UI"/>
        <w:b/>
        <w:bCs/>
        <w:color w:val="FFFFFF"/>
        <w:sz w:val="42"/>
        <w:szCs w:val="42"/>
      </w:rPr>
    </w:pPr>
    <w:r>
      <w:rPr>
        <w:noProof/>
      </w:rPr>
      <w:drawing>
        <wp:anchor distT="0" distB="0" distL="114300" distR="114300" simplePos="0" relativeHeight="251658244" behindDoc="0" locked="0" layoutInCell="1" allowOverlap="1" wp14:anchorId="728993B1" wp14:editId="097AB427">
          <wp:simplePos x="0" y="0"/>
          <wp:positionH relativeFrom="column">
            <wp:posOffset>-544195</wp:posOffset>
          </wp:positionH>
          <wp:positionV relativeFrom="paragraph">
            <wp:posOffset>-24130</wp:posOffset>
          </wp:positionV>
          <wp:extent cx="548640" cy="365760"/>
          <wp:effectExtent l="0" t="0" r="0" b="0"/>
          <wp:wrapNone/>
          <wp:docPr id="5" name="Picture 4" descr="D:\Users\US55716\Pictures\USDA Logo\US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Users\US55716\Pictures\USDA Logo\USD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A8539F2" wp14:editId="7BE88F7C">
          <wp:simplePos x="0" y="0"/>
          <wp:positionH relativeFrom="page">
            <wp:posOffset>381000</wp:posOffset>
          </wp:positionH>
          <wp:positionV relativeFrom="page">
            <wp:posOffset>245110</wp:posOffset>
          </wp:positionV>
          <wp:extent cx="525780" cy="360680"/>
          <wp:effectExtent l="0" t="0" r="0" b="0"/>
          <wp:wrapNone/>
          <wp:docPr id="4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360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09CA030" wp14:editId="3AA90813">
              <wp:simplePos x="0" y="0"/>
              <wp:positionH relativeFrom="margin">
                <wp:posOffset>0</wp:posOffset>
              </wp:positionH>
              <wp:positionV relativeFrom="paragraph">
                <wp:posOffset>-76200</wp:posOffset>
              </wp:positionV>
              <wp:extent cx="1167765" cy="8610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7765" cy="861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46555E4" w14:textId="77777777" w:rsidR="006E4A45" w:rsidRPr="00604AE8" w:rsidRDefault="006E4A45" w:rsidP="006E4A45">
                          <w:pPr>
                            <w:rPr>
                              <w:rFonts w:ascii="Calibri" w:hAnsi="Calibri"/>
                              <w:b/>
                              <w:color w:val="auto"/>
                              <w:sz w:val="16"/>
                              <w:szCs w:val="16"/>
                            </w:rPr>
                          </w:pPr>
                          <w:r w:rsidRPr="00604AE8">
                            <w:rPr>
                              <w:rFonts w:ascii="Calibri" w:hAnsi="Calibri"/>
                              <w:b/>
                              <w:color w:val="auto"/>
                              <w:sz w:val="16"/>
                              <w:szCs w:val="16"/>
                            </w:rPr>
                            <w:t xml:space="preserve">United States </w:t>
                          </w:r>
                        </w:p>
                        <w:p w14:paraId="2E9CE944" w14:textId="77777777" w:rsidR="006E4A45" w:rsidRPr="00604AE8" w:rsidRDefault="006E4A45" w:rsidP="006E4A45">
                          <w:pPr>
                            <w:rPr>
                              <w:rFonts w:ascii="Calibri" w:hAnsi="Calibri"/>
                              <w:b/>
                              <w:color w:val="auto"/>
                              <w:sz w:val="16"/>
                              <w:szCs w:val="16"/>
                            </w:rPr>
                          </w:pPr>
                          <w:r w:rsidRPr="00604AE8">
                            <w:rPr>
                              <w:rFonts w:ascii="Calibri" w:hAnsi="Calibri"/>
                              <w:b/>
                              <w:color w:val="auto"/>
                              <w:sz w:val="16"/>
                              <w:szCs w:val="16"/>
                            </w:rPr>
                            <w:t xml:space="preserve">Department of </w:t>
                          </w:r>
                        </w:p>
                        <w:p w14:paraId="54AD9C96" w14:textId="77777777" w:rsidR="006E4A45" w:rsidRPr="00604AE8" w:rsidRDefault="006E4A45" w:rsidP="006E4A45">
                          <w:pPr>
                            <w:rPr>
                              <w:rFonts w:ascii="Calibri" w:hAnsi="Calibri"/>
                              <w:b/>
                              <w:color w:val="auto"/>
                              <w:sz w:val="16"/>
                              <w:szCs w:val="16"/>
                            </w:rPr>
                          </w:pPr>
                          <w:r w:rsidRPr="00604AE8">
                            <w:rPr>
                              <w:rFonts w:ascii="Calibri" w:hAnsi="Calibri"/>
                              <w:b/>
                              <w:color w:val="auto"/>
                              <w:sz w:val="16"/>
                              <w:szCs w:val="16"/>
                            </w:rPr>
                            <w:t>Agriculture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CA0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6pt;width:91.95pt;height:67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ADPAIAAHgEAAAOAAAAZHJzL2Uyb0RvYy54bWysVN9v2jAQfp+0/8Hy+0jCgLYRoWKtmCah&#10;thJMfTaOTaLFPs82JOyv39kJFHV7mvbinH3f/fzuMr/vVEOOwroadEGzUUqJ0BzKWu8L+n27+nRL&#10;ifNMl6wBLQp6Eo7eLz5+mLcmF2OooCmFJehEu7w1Ba28N3mSOF4JxdwIjNColGAV83i1+6S0rEXv&#10;qknGaTpLWrClscCFc/j62CvpIvqXUnD/LKUTnjQFxdx8PG08d+FMFnOW7y0zVc2HNNg/ZKFYrTHo&#10;xdUj84wcbP2HK1VzCw6kH3FQCUhZcxFrwGqy9F01m4oZEWvB5jhzaZP7f2750/HFkros6JgSzRRS&#10;tBWdJ1+gI+PQnda4HEEbgzDf4TOyHCt1Zg38h0NIcoXpDRyiQzc6aVX4Yp0EDZGA06XpIQoP3rLZ&#10;zc1sSglH3e0sS2eRleTN2ljnvwpQJAgFtUhqzIAd186H+Cw/Q0IwDau6aSKxjSZtQWefp2k0uGjQ&#10;otEBK+KIDG5CGX3mQfLdrhvq30F5wvIt9OPjDF/VmMqaOf/CLM4LFoY74J/xkA1gSBgkSiqwv/72&#10;HvBII2opaXH+Cup+HpgVlDTfNBJ8l00mYWDjZTK9GePFXmt21xp9UA+AI57hthkexYD3zVmUFtQr&#10;rsoyREUV0xxjF9SfxQffbwWuGhfLZQThiBrm13pj+Jn10Oht98qsGdjwyOMTnCeV5e9I6bE9LcuD&#10;B1lHxkKD+64O44PjHYkcVjHsz/U9ot5+GIvfAAAA//8DAFBLAwQUAAYACAAAACEAU05Kcd8AAAAI&#10;AQAADwAAAGRycy9kb3ducmV2LnhtbEyPT0vDQBDF74LfYRnBW7tpiiXGbEoJFEH00NqLt0l2mgT3&#10;T8xu2+ind3rS2xve483vFevJGnGmMfTeKVjMExDkGq971yo4vG9nGYgQ0Wk03pGCbwqwLm9vCsy1&#10;v7gdnfexFVziQo4KuhiHXMrQdGQxzP1Ajr2jHy1GPsdW6hEvXG6NTJNkJS32jj90OFDVUfO5P1kF&#10;L9X2DXd1arMfUz2/HjfD1+HjQan7u2nzBCLSFP/CcMVndCiZqfYnp4MwCnhIVDBbpCyudrZ8BFGz&#10;SJcrkGUh/w8ofwEAAP//AwBQSwECLQAUAAYACAAAACEAtoM4kv4AAADhAQAAEwAAAAAAAAAAAAAA&#10;AAAAAAAAW0NvbnRlbnRfVHlwZXNdLnhtbFBLAQItABQABgAIAAAAIQA4/SH/1gAAAJQBAAALAAAA&#10;AAAAAAAAAAAAAC8BAABfcmVscy8ucmVsc1BLAQItABQABgAIAAAAIQBBefADPAIAAHgEAAAOAAAA&#10;AAAAAAAAAAAAAC4CAABkcnMvZTJvRG9jLnhtbFBLAQItABQABgAIAAAAIQBTTkpx3wAAAAgBAAAP&#10;AAAAAAAAAAAAAAAAAJYEAABkcnMvZG93bnJldi54bWxQSwUGAAAAAAQABADzAAAAogUAAAAA&#10;" filled="f" stroked="f" strokeweight=".5pt">
              <v:textbox>
                <w:txbxContent>
                  <w:p w14:paraId="346555E4" w14:textId="77777777" w:rsidR="006E4A45" w:rsidRPr="00604AE8" w:rsidRDefault="006E4A45" w:rsidP="006E4A45">
                    <w:pPr>
                      <w:rPr>
                        <w:rFonts w:ascii="Calibri" w:hAnsi="Calibri"/>
                        <w:b/>
                        <w:color w:val="auto"/>
                        <w:sz w:val="16"/>
                        <w:szCs w:val="16"/>
                      </w:rPr>
                    </w:pPr>
                    <w:r w:rsidRPr="00604AE8">
                      <w:rPr>
                        <w:rFonts w:ascii="Calibri" w:hAnsi="Calibri"/>
                        <w:b/>
                        <w:color w:val="auto"/>
                        <w:sz w:val="16"/>
                        <w:szCs w:val="16"/>
                      </w:rPr>
                      <w:t xml:space="preserve">United States </w:t>
                    </w:r>
                  </w:p>
                  <w:p w14:paraId="2E9CE944" w14:textId="77777777" w:rsidR="006E4A45" w:rsidRPr="00604AE8" w:rsidRDefault="006E4A45" w:rsidP="006E4A45">
                    <w:pPr>
                      <w:rPr>
                        <w:rFonts w:ascii="Calibri" w:hAnsi="Calibri"/>
                        <w:b/>
                        <w:color w:val="auto"/>
                        <w:sz w:val="16"/>
                        <w:szCs w:val="16"/>
                      </w:rPr>
                    </w:pPr>
                    <w:r w:rsidRPr="00604AE8">
                      <w:rPr>
                        <w:rFonts w:ascii="Calibri" w:hAnsi="Calibri"/>
                        <w:b/>
                        <w:color w:val="auto"/>
                        <w:sz w:val="16"/>
                        <w:szCs w:val="16"/>
                      </w:rPr>
                      <w:t xml:space="preserve">Department of </w:t>
                    </w:r>
                  </w:p>
                  <w:p w14:paraId="54AD9C96" w14:textId="77777777" w:rsidR="006E4A45" w:rsidRPr="00604AE8" w:rsidRDefault="006E4A45" w:rsidP="006E4A45">
                    <w:pPr>
                      <w:rPr>
                        <w:rFonts w:ascii="Calibri" w:hAnsi="Calibri"/>
                        <w:b/>
                        <w:color w:val="auto"/>
                        <w:sz w:val="16"/>
                        <w:szCs w:val="16"/>
                      </w:rPr>
                    </w:pPr>
                    <w:r w:rsidRPr="00604AE8">
                      <w:rPr>
                        <w:rFonts w:ascii="Calibri" w:hAnsi="Calibri"/>
                        <w:b/>
                        <w:color w:val="auto"/>
                        <w:sz w:val="16"/>
                        <w:szCs w:val="16"/>
                      </w:rPr>
                      <w:t>Agriculture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E4A45" w:rsidRPr="00380F38">
      <w:rPr>
        <w:rFonts w:ascii="Calibri" w:hAnsi="Calibri" w:cs="Segoe UI"/>
        <w:b/>
        <w:bCs/>
        <w:color w:val="004D3D"/>
        <w:sz w:val="42"/>
        <w:szCs w:val="42"/>
      </w:rPr>
      <w:tab/>
    </w:r>
    <w:r w:rsidR="006E4A45" w:rsidRPr="00380F38">
      <w:rPr>
        <w:rFonts w:ascii="Calibri" w:hAnsi="Calibri" w:cs="Segoe UI"/>
        <w:b/>
        <w:bCs/>
        <w:color w:val="004D3D"/>
        <w:sz w:val="42"/>
        <w:szCs w:val="42"/>
      </w:rPr>
      <w:tab/>
    </w:r>
    <w:r w:rsidR="006E4A45" w:rsidRPr="00380F38">
      <w:rPr>
        <w:rFonts w:ascii="Calibri" w:hAnsi="Calibri" w:cs="Segoe UI"/>
        <w:b/>
        <w:bCs/>
        <w:color w:val="004D3D"/>
        <w:sz w:val="42"/>
        <w:szCs w:val="4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22D5E"/>
    <w:multiLevelType w:val="hybridMultilevel"/>
    <w:tmpl w:val="30A6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4E9F"/>
    <w:multiLevelType w:val="hybridMultilevel"/>
    <w:tmpl w:val="BB040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D674C2"/>
    <w:multiLevelType w:val="hybridMultilevel"/>
    <w:tmpl w:val="FEFCB6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0DDD"/>
    <w:multiLevelType w:val="hybridMultilevel"/>
    <w:tmpl w:val="97B2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A1D38"/>
    <w:multiLevelType w:val="hybridMultilevel"/>
    <w:tmpl w:val="370E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D06AF"/>
    <w:multiLevelType w:val="hybridMultilevel"/>
    <w:tmpl w:val="411E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MwMzcwsDQysDAwNzZQ0lEKTi0uzszPAykwrgUAvgdWjCwAAAA="/>
  </w:docVars>
  <w:rsids>
    <w:rsidRoot w:val="00325340"/>
    <w:rsid w:val="00050BE0"/>
    <w:rsid w:val="00156F96"/>
    <w:rsid w:val="002344F4"/>
    <w:rsid w:val="00251F5E"/>
    <w:rsid w:val="0029580E"/>
    <w:rsid w:val="002C348D"/>
    <w:rsid w:val="003201DC"/>
    <w:rsid w:val="00325340"/>
    <w:rsid w:val="00380F38"/>
    <w:rsid w:val="003D191D"/>
    <w:rsid w:val="00465EB6"/>
    <w:rsid w:val="00494245"/>
    <w:rsid w:val="005111FF"/>
    <w:rsid w:val="00604AE8"/>
    <w:rsid w:val="0062492B"/>
    <w:rsid w:val="00627675"/>
    <w:rsid w:val="00656056"/>
    <w:rsid w:val="006718BD"/>
    <w:rsid w:val="006D718D"/>
    <w:rsid w:val="006E4A45"/>
    <w:rsid w:val="00715825"/>
    <w:rsid w:val="00772CF2"/>
    <w:rsid w:val="00893A2F"/>
    <w:rsid w:val="008D2C1C"/>
    <w:rsid w:val="008E3C43"/>
    <w:rsid w:val="00926284"/>
    <w:rsid w:val="00941C63"/>
    <w:rsid w:val="00991FC9"/>
    <w:rsid w:val="009C3250"/>
    <w:rsid w:val="00A246A9"/>
    <w:rsid w:val="00A415D3"/>
    <w:rsid w:val="00A55433"/>
    <w:rsid w:val="00AE26F1"/>
    <w:rsid w:val="00C079CA"/>
    <w:rsid w:val="00C447C6"/>
    <w:rsid w:val="00CA77FC"/>
    <w:rsid w:val="00E33E5D"/>
    <w:rsid w:val="00E9032C"/>
    <w:rsid w:val="00E9038C"/>
    <w:rsid w:val="00F74D35"/>
    <w:rsid w:val="00FB035B"/>
    <w:rsid w:val="00FC28BC"/>
    <w:rsid w:val="00FE02D5"/>
    <w:rsid w:val="00FE540A"/>
    <w:rsid w:val="7CE9E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757FF"/>
  <w15:chartTrackingRefBased/>
  <w15:docId w15:val="{54E7C12B-73FD-4765-A869-C9AD32E5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340"/>
    <w:pPr>
      <w:widowControl w:val="0"/>
      <w:overflowPunct w:val="0"/>
      <w:autoSpaceDE w:val="0"/>
      <w:autoSpaceDN w:val="0"/>
      <w:adjustRightInd w:val="0"/>
    </w:pPr>
    <w:rPr>
      <w:rFonts w:ascii="Segoe UI" w:eastAsia="Times New Roman" w:hAnsi="Segoe UI" w:cs="Segoe UI"/>
      <w:color w:val="000000"/>
      <w:kern w:val="28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325340"/>
    <w:pPr>
      <w:spacing w:after="120" w:line="285" w:lineRule="auto"/>
      <w:outlineLvl w:val="1"/>
    </w:pPr>
    <w:rPr>
      <w:rFonts w:ascii="Candara" w:hAnsi="Candara" w:cs="Candara"/>
      <w:color w:val="33666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340"/>
  </w:style>
  <w:style w:type="paragraph" w:styleId="Footer">
    <w:name w:val="footer"/>
    <w:basedOn w:val="Normal"/>
    <w:link w:val="FooterChar"/>
    <w:uiPriority w:val="99"/>
    <w:unhideWhenUsed/>
    <w:rsid w:val="00325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340"/>
  </w:style>
  <w:style w:type="character" w:customStyle="1" w:styleId="Heading2Char">
    <w:name w:val="Heading 2 Char"/>
    <w:link w:val="Heading2"/>
    <w:uiPriority w:val="99"/>
    <w:rsid w:val="00325340"/>
    <w:rPr>
      <w:rFonts w:ascii="Candara" w:eastAsia="Times New Roman" w:hAnsi="Candara" w:cs="Candara"/>
      <w:color w:val="336666"/>
      <w:kern w:val="28"/>
      <w:sz w:val="27"/>
      <w:szCs w:val="27"/>
    </w:rPr>
  </w:style>
  <w:style w:type="paragraph" w:styleId="ListParagraph">
    <w:name w:val="List Paragraph"/>
    <w:aliases w:val="Numbered List"/>
    <w:basedOn w:val="Normal"/>
    <w:link w:val="ListParagraphChar"/>
    <w:uiPriority w:val="1"/>
    <w:unhideWhenUsed/>
    <w:qFormat/>
    <w:rsid w:val="00325340"/>
    <w:pPr>
      <w:widowControl/>
      <w:overflowPunct/>
      <w:autoSpaceDE/>
      <w:autoSpaceDN/>
      <w:adjustRightInd/>
      <w:spacing w:after="160" w:line="259" w:lineRule="auto"/>
      <w:ind w:left="720"/>
      <w:contextualSpacing/>
    </w:pPr>
    <w:rPr>
      <w:rFonts w:ascii="Arial" w:hAnsi="Arial" w:cs="Arial"/>
      <w:color w:val="auto"/>
      <w:kern w:val="0"/>
      <w:sz w:val="22"/>
      <w:szCs w:val="22"/>
    </w:rPr>
  </w:style>
  <w:style w:type="character" w:customStyle="1" w:styleId="ListParagraphChar">
    <w:name w:val="List Paragraph Char"/>
    <w:aliases w:val="Numbered List Char"/>
    <w:link w:val="ListParagraph"/>
    <w:uiPriority w:val="1"/>
    <w:rsid w:val="00325340"/>
    <w:rPr>
      <w:rFonts w:ascii="Arial" w:eastAsia="Times New Roman" w:hAnsi="Arial" w:cs="Arial"/>
    </w:rPr>
  </w:style>
  <w:style w:type="character" w:styleId="Hyperlink">
    <w:name w:val="Hyperlink"/>
    <w:uiPriority w:val="99"/>
    <w:unhideWhenUsed/>
    <w:rsid w:val="00325340"/>
    <w:rPr>
      <w:color w:val="0563C1"/>
      <w:u w:val="single"/>
    </w:rPr>
  </w:style>
  <w:style w:type="paragraph" w:customStyle="1" w:styleId="BMO-BodyText">
    <w:name w:val="BMO - Body Text"/>
    <w:link w:val="BMO-BodyTextChar"/>
    <w:uiPriority w:val="2"/>
    <w:qFormat/>
    <w:rsid w:val="00325340"/>
    <w:pPr>
      <w:spacing w:after="180"/>
      <w:contextualSpacing/>
    </w:pPr>
    <w:rPr>
      <w:rFonts w:ascii="Helvetica" w:hAnsi="Helvetica"/>
      <w:szCs w:val="22"/>
    </w:rPr>
  </w:style>
  <w:style w:type="character" w:customStyle="1" w:styleId="BMO-BodyTextChar">
    <w:name w:val="BMO - Body Text Char"/>
    <w:link w:val="BMO-BodyText"/>
    <w:uiPriority w:val="2"/>
    <w:rsid w:val="00325340"/>
    <w:rPr>
      <w:rFonts w:ascii="Helvetica" w:eastAsia="Calibri" w:hAnsi="Helvetica" w:cs="Times New Roman"/>
      <w:sz w:val="20"/>
    </w:rPr>
  </w:style>
  <w:style w:type="paragraph" w:styleId="Caption">
    <w:name w:val="caption"/>
    <w:basedOn w:val="BMO-BodyText"/>
    <w:next w:val="Normal"/>
    <w:uiPriority w:val="35"/>
    <w:unhideWhenUsed/>
    <w:qFormat/>
    <w:rsid w:val="00325340"/>
    <w:pPr>
      <w:spacing w:after="200"/>
    </w:pPr>
    <w:rPr>
      <w:b/>
      <w:iCs/>
      <w:color w:val="002D7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340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25340"/>
    <w:rPr>
      <w:rFonts w:ascii="Segoe UI" w:eastAsia="Times New Roman" w:hAnsi="Segoe UI" w:cs="Segoe UI"/>
      <w:color w:val="00000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991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56056"/>
    <w:rPr>
      <w:rFonts w:ascii="Segoe UI" w:eastAsia="Times New Roman" w:hAnsi="Segoe UI" w:cs="Segoe UI"/>
      <w:color w:val="000000"/>
      <w:kern w:val="28"/>
      <w:sz w:val="28"/>
      <w:szCs w:val="28"/>
    </w:rPr>
  </w:style>
  <w:style w:type="character" w:customStyle="1" w:styleId="A9">
    <w:name w:val="A9"/>
    <w:uiPriority w:val="99"/>
    <w:rsid w:val="00A246A9"/>
    <w:rPr>
      <w:b/>
      <w:bCs/>
      <w:i/>
      <w:iCs/>
      <w:color w:val="211D1E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74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nrcs.usda.gov/wps/portal/nrcs/main/national/about/acc/strateg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Type xmlns="1bdff16a-cf3f-416f-96ba-db6c0b4ff911">Value Plan</Content_x0020_Type>
    <Line_x0020_of_x0020_Business xmlns="1bdff16a-cf3f-416f-96ba-db6c0b4ff911" xsi:nil="true"/>
    <Business_x0020_Relationship_x0020_Manager xmlns="1bdff16a-cf3f-416f-96ba-db6c0b4ff911" xsi:nil="true"/>
    <Initiative xmlns="1bdff16a-cf3f-416f-96ba-db6c0b4ff911" xsi:nil="true"/>
    <BusinessArchitectLookup xmlns="b9da12d1-d6f8-4802-8fde-9be39121a140">2</BusinessArchitectLookup>
    <Business_x0020_Architect xmlns="1bdff16a-cf3f-416f-96ba-db6c0b4ff911" xsi:nil="true"/>
    <InitiativesLookup xmlns="b9da12d1-d6f8-4802-8fde-9be39121a140">57</InitiativesLookup>
    <AgencyRMSLookup xmlns="b9da12d1-d6f8-4802-8fde-9be39121a140">5</AgencyRMSLookup>
    <BusinessRelationshipManagersLookup xmlns="b9da12d1-d6f8-4802-8fde-9be39121a140">9</BusinessRelationshipManagersLookup>
    <LinesOfBusinessLookup xmlns="b9da12d1-d6f8-4802-8fde-9be39121a140">30</LinesOfBusinessLookup>
    <Agency xmlns="1bdff16a-cf3f-416f-96ba-db6c0b4ff911" xsi:nil="true"/>
    <Documents_x0020__x002d__x0020_Populate_x0020_Text_x0020_Fields_x0020_with_x0020_Lookups xmlns="1bdff16a-cf3f-416f-96ba-db6c0b4ff911">
      <Url xsi:nil="true"/>
      <Description xsi:nil="true"/>
    </Documents_x0020__x002d__x0020_Populate_x0020_Text_x0020_Fields_x0020_with_x0020_Look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8BB36F1F4E54B99525CF759D1D8B1" ma:contentTypeVersion="34" ma:contentTypeDescription="Create a new document." ma:contentTypeScope="" ma:versionID="399897b8cb82d1871852907a963b53a7">
  <xsd:schema xmlns:xsd="http://www.w3.org/2001/XMLSchema" xmlns:xs="http://www.w3.org/2001/XMLSchema" xmlns:p="http://schemas.microsoft.com/office/2006/metadata/properties" xmlns:ns2="1bdff16a-cf3f-416f-96ba-db6c0b4ff911" xmlns:ns3="b9da12d1-d6f8-4802-8fde-9be39121a140" targetNamespace="http://schemas.microsoft.com/office/2006/metadata/properties" ma:root="true" ma:fieldsID="efa3dcd26584bbc9c533b389222c714e" ns2:_="" ns3:_="">
    <xsd:import namespace="1bdff16a-cf3f-416f-96ba-db6c0b4ff911"/>
    <xsd:import namespace="b9da12d1-d6f8-4802-8fde-9be39121a140"/>
    <xsd:element name="properties">
      <xsd:complexType>
        <xsd:sequence>
          <xsd:element name="documentManagement">
            <xsd:complexType>
              <xsd:all>
                <xsd:element ref="ns2:Content_x0020_Type"/>
                <xsd:element ref="ns3:AgencyRMSLookup"/>
                <xsd:element ref="ns3:BusinessRelationshipManagersLookup" minOccurs="0"/>
                <xsd:element ref="ns3:BusinessArchitectLookup" minOccurs="0"/>
                <xsd:element ref="ns3:InitiativesLookup" minOccurs="0"/>
                <xsd:element ref="ns3:LinesOfBusinessLookup" minOccurs="0"/>
                <xsd:element ref="ns2:Agency" minOccurs="0"/>
                <xsd:element ref="ns2:Business_x0020_Relationship_x0020_Manager" minOccurs="0"/>
                <xsd:element ref="ns2:Business_x0020_Architect" minOccurs="0"/>
                <xsd:element ref="ns2:Initiative" minOccurs="0"/>
                <xsd:element ref="ns2:Line_x0020_of_x0020_Business" minOccurs="0"/>
                <xsd:element ref="ns2:Documents_x0020__x002d__x0020_Populate_x0020_Text_x0020_Fields_x0020_with_x0020_Lookups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ff16a-cf3f-416f-96ba-db6c0b4ff911" elementFormDefault="qualified">
    <xsd:import namespace="http://schemas.microsoft.com/office/2006/documentManagement/types"/>
    <xsd:import namespace="http://schemas.microsoft.com/office/infopath/2007/PartnerControls"/>
    <xsd:element name="Content_x0020_Type" ma:index="2" ma:displayName="Content Type" ma:description="Select from the dropdown the type of content that is being uploaded." ma:format="Dropdown" ma:internalName="Content_x0020_Type">
      <xsd:simpleType>
        <xsd:restriction base="dms:Choice">
          <xsd:enumeration value="Administrative"/>
          <xsd:enumeration value="BAr Disc Questionnaire"/>
          <xsd:enumeration value="BC Assessment"/>
          <xsd:enumeration value="BC Capability Map"/>
          <xsd:enumeration value="Charter"/>
          <xsd:enumeration value="Idea"/>
          <xsd:enumeration value="IT Initiative Request"/>
          <xsd:enumeration value="OrgChart"/>
          <xsd:enumeration value="Presentation"/>
          <xsd:enumeration value="Process Flow"/>
          <xsd:enumeration value="Reference"/>
          <xsd:enumeration value="Requirements Matrix"/>
          <xsd:enumeration value="Research Schedule"/>
          <xsd:enumeration value="Strategy Roadmap"/>
          <xsd:enumeration value="Survey Related"/>
          <xsd:enumeration value="Template"/>
          <xsd:enumeration value="Value Plan"/>
          <xsd:enumeration value="Other"/>
        </xsd:restriction>
      </xsd:simpleType>
    </xsd:element>
    <xsd:element name="Agency" ma:index="15" nillable="true" ma:displayName="Agency" ma:description="(Hidden) Populated by a workflow so it remains with record." ma:hidden="true" ma:internalName="Agency" ma:readOnly="false">
      <xsd:simpleType>
        <xsd:restriction base="dms:Text">
          <xsd:maxLength value="255"/>
        </xsd:restriction>
      </xsd:simpleType>
    </xsd:element>
    <xsd:element name="Business_x0020_Relationship_x0020_Manager" ma:index="16" nillable="true" ma:displayName="Business Relationship Manager" ma:description="(Hidden) Populated by a workflow so it remains with record." ma:hidden="true" ma:internalName="Business_x0020_Relationship_x0020_Manager" ma:readOnly="false">
      <xsd:simpleType>
        <xsd:restriction base="dms:Text">
          <xsd:maxLength value="255"/>
        </xsd:restriction>
      </xsd:simpleType>
    </xsd:element>
    <xsd:element name="Business_x0020_Architect" ma:index="17" nillable="true" ma:displayName="Business Architect" ma:description="(Hidden) Populated by a workflow so it remains with record." ma:hidden="true" ma:internalName="Business_x0020_Architect" ma:readOnly="false">
      <xsd:simpleType>
        <xsd:restriction base="dms:Text">
          <xsd:maxLength value="255"/>
        </xsd:restriction>
      </xsd:simpleType>
    </xsd:element>
    <xsd:element name="Initiative" ma:index="18" nillable="true" ma:displayName="Initiative" ma:description="(Hidden) Populated by a workflow so it remains with record." ma:hidden="true" ma:internalName="Initiative" ma:readOnly="false">
      <xsd:simpleType>
        <xsd:restriction base="dms:Text">
          <xsd:maxLength value="255"/>
        </xsd:restriction>
      </xsd:simpleType>
    </xsd:element>
    <xsd:element name="Line_x0020_of_x0020_Business" ma:index="19" nillable="true" ma:displayName="Line of Business" ma:description="(Hidden) Populated by a workflow so it remains with record." ma:hidden="true" ma:internalName="Line_x0020_of_x0020_Business" ma:readOnly="false">
      <xsd:simpleType>
        <xsd:restriction base="dms:Text">
          <xsd:maxLength value="255"/>
        </xsd:restriction>
      </xsd:simpleType>
    </xsd:element>
    <xsd:element name="Documents_x0020__x002d__x0020_Populate_x0020_Text_x0020_Fields_x0020_with_x0020_Lookups" ma:index="20" nillable="true" ma:displayName="Documents - Populate Text Fields with Lookups" ma:internalName="Documents_x0020__x002d__x0020_Populate_x0020_Text_x0020_Fields_x0020_with_x0020_Lookup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a12d1-d6f8-4802-8fde-9be39121a140" elementFormDefault="qualified">
    <xsd:import namespace="http://schemas.microsoft.com/office/2006/documentManagement/types"/>
    <xsd:import namespace="http://schemas.microsoft.com/office/infopath/2007/PartnerControls"/>
    <xsd:element name="AgencyRMSLookup" ma:index="3" ma:displayName="Agency Name" ma:description="Select from the dropdown the name of the agency to which the document belongs.  Select &quot;All&quot; if it is not agency specific." ma:list="{a968bc3b-2fe1-421c-8028-d027be90601e}" ma:internalName="AgencyRMSLookup" ma:readOnly="false" ma:showField="Title" ma:web="b9da12d1-d6f8-4802-8fde-9be39121a140">
      <xsd:simpleType>
        <xsd:restriction base="dms:Lookup"/>
      </xsd:simpleType>
    </xsd:element>
    <xsd:element name="BusinessRelationshipManagersLookup" ma:index="4" nillable="true" ma:displayName="BRM Name" ma:description="(Optional) If this document needs to be associated with a BRM, select the name from the dropdown or leave the field blank." ma:list="{814b3549-5e60-4095-ab67-1d38277ffb6e}" ma:internalName="BusinessRelationshipManagersLookup" ma:readOnly="false" ma:showField="BRMLookup" ma:web="b9da12d1-d6f8-4802-8fde-9be39121a140">
      <xsd:simpleType>
        <xsd:restriction base="dms:Lookup"/>
      </xsd:simpleType>
    </xsd:element>
    <xsd:element name="BusinessArchitectLookup" ma:index="5" nillable="true" ma:displayName="BusinessArchitectLookup" ma:description="(Optional) If this document needs to be associated with a Business Architect, select the name from the dropdown or leave the field blank." ma:list="{48f65324-9cf8-46bb-8edf-9c1fa065156e}" ma:internalName="BusinessArchitectLookup" ma:showField="BusinessArchitectLookupRequired" ma:web="b9da12d1-d6f8-4802-8fde-9be39121a140">
      <xsd:simpleType>
        <xsd:restriction base="dms:Lookup"/>
      </xsd:simpleType>
    </xsd:element>
    <xsd:element name="InitiativesLookup" ma:index="6" nillable="true" ma:displayName="Initiative Name" ma:description="(Optional) If this document needs to be associated with a particular Initiative, select the Initiative from the dropdown, or leave this field blank." ma:list="{d1a620e6-3ac7-4d99-8520-6e8282aa5157}" ma:internalName="InitiativesLookup" ma:readOnly="false" ma:showField="Initiative" ma:web="b9da12d1-d6f8-4802-8fde-9be39121a140">
      <xsd:simpleType>
        <xsd:restriction base="dms:Lookup"/>
      </xsd:simpleType>
    </xsd:element>
    <xsd:element name="LinesOfBusinessLookup" ma:index="7" nillable="true" ma:displayName="Line of Business Name" ma:description="(Optional) If this document is associated with a particular Line of Business, select the name from the dropdown, or else leave this field blank." ma:list="{42c307fd-1fc5-4e75-a17f-ee95370b86a8}" ma:internalName="LinesOfBusinessLookup" ma:readOnly="false" ma:showField="LineOfBusinessLookup0" ma:web="b9da12d1-d6f8-4802-8fde-9be39121a140">
      <xsd:simpleType>
        <xsd:restriction base="dms:Lookup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Document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2C045D-F618-4A67-A5CC-7F0B7F2F3986}">
  <ds:schemaRefs>
    <ds:schemaRef ds:uri="http://schemas.microsoft.com/office/2006/metadata/properties"/>
    <ds:schemaRef ds:uri="http://schemas.microsoft.com/office/infopath/2007/PartnerControls"/>
    <ds:schemaRef ds:uri="1bdff16a-cf3f-416f-96ba-db6c0b4ff911"/>
    <ds:schemaRef ds:uri="b9da12d1-d6f8-4802-8fde-9be39121a140"/>
  </ds:schemaRefs>
</ds:datastoreItem>
</file>

<file path=customXml/itemProps2.xml><?xml version="1.0" encoding="utf-8"?>
<ds:datastoreItem xmlns:ds="http://schemas.openxmlformats.org/officeDocument/2006/customXml" ds:itemID="{E4C6381A-9D65-4B29-B65D-5EEB0B955B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89A865-7FFE-4EE3-96F0-950F8721E9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NRCS Soil Survey Program</dc:title>
  <dc:subject/>
  <dc:creator>Heppert, Matthew - FPAC-NRCS, Washington, DC</dc:creator>
  <cp:keywords/>
  <dc:description/>
  <cp:lastModifiedBy>Pinnell, Susie - FSA, Kansas City, MO</cp:lastModifiedBy>
  <cp:revision>3</cp:revision>
  <cp:lastPrinted>2018-11-14T17:39:00Z</cp:lastPrinted>
  <dcterms:created xsi:type="dcterms:W3CDTF">2019-04-08T19:42:00Z</dcterms:created>
  <dcterms:modified xsi:type="dcterms:W3CDTF">2019-04-08T20:20:00Z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0x010100B318BB36F1F4E54B99525CF759D1D8B1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Document Type">
    <vt:lpwstr>Template</vt:lpwstr>
  </property>
</Properties>
</file>