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B96E1" w14:textId="653617D4" w:rsidR="00E56CF9" w:rsidRPr="00452186" w:rsidRDefault="00240FA4" w:rsidP="00E77A5B">
      <w:pPr>
        <w:jc w:val="center"/>
        <w:rPr>
          <w:rFonts w:ascii="Verdana" w:hAnsi="Verdana" w:cs="Courier New"/>
          <w:sz w:val="32"/>
          <w:szCs w:val="32"/>
        </w:rPr>
      </w:pPr>
      <w:r>
        <w:rPr>
          <w:rFonts w:ascii="Verdana" w:hAnsi="Verdana" w:cs="Courier New"/>
          <w:sz w:val="32"/>
          <w:szCs w:val="32"/>
        </w:rPr>
        <w:t xml:space="preserve">SSURGO OnDemand </w:t>
      </w:r>
      <w:r w:rsidR="00D2609C" w:rsidRPr="00452186">
        <w:rPr>
          <w:rFonts w:ascii="Verdana" w:hAnsi="Verdana" w:cs="Courier New"/>
          <w:sz w:val="32"/>
          <w:szCs w:val="32"/>
        </w:rPr>
        <w:t xml:space="preserve">Dynamic </w:t>
      </w:r>
      <w:r w:rsidR="00FE5922" w:rsidRPr="00452186">
        <w:rPr>
          <w:rFonts w:ascii="Verdana" w:hAnsi="Verdana" w:cs="Courier New"/>
          <w:sz w:val="32"/>
          <w:szCs w:val="32"/>
        </w:rPr>
        <w:t>Spatial Interpretation</w:t>
      </w:r>
      <w:r w:rsidR="0004007A" w:rsidRPr="00452186">
        <w:rPr>
          <w:rFonts w:ascii="Verdana" w:hAnsi="Verdana" w:cs="Courier New"/>
          <w:sz w:val="32"/>
          <w:szCs w:val="32"/>
        </w:rPr>
        <w:t>s</w:t>
      </w:r>
      <w:r w:rsidR="00FE5922" w:rsidRPr="00452186">
        <w:rPr>
          <w:rFonts w:ascii="Verdana" w:hAnsi="Verdana" w:cs="Courier New"/>
          <w:sz w:val="32"/>
          <w:szCs w:val="32"/>
        </w:rPr>
        <w:t xml:space="preserve"> Tool</w:t>
      </w:r>
    </w:p>
    <w:p w14:paraId="4BB83052" w14:textId="77777777" w:rsidR="00147425" w:rsidRPr="00452186" w:rsidRDefault="00147425" w:rsidP="00E77A5B">
      <w:pPr>
        <w:jc w:val="center"/>
        <w:rPr>
          <w:rFonts w:ascii="Verdana" w:hAnsi="Verdana" w:cs="Courier New"/>
          <w:sz w:val="24"/>
          <w:szCs w:val="24"/>
        </w:rPr>
      </w:pPr>
      <w:r w:rsidRPr="00452186">
        <w:rPr>
          <w:rFonts w:ascii="Verdana" w:hAnsi="Verdana" w:cs="Courier New"/>
          <w:sz w:val="24"/>
          <w:szCs w:val="24"/>
        </w:rPr>
        <w:t>Chad Ferguson &amp; Jason Nemecek</w:t>
      </w:r>
      <w:r w:rsidR="00CA6BF6" w:rsidRPr="00452186">
        <w:rPr>
          <w:rFonts w:ascii="Verdana" w:hAnsi="Verdana" w:cs="Courier New"/>
          <w:sz w:val="24"/>
          <w:szCs w:val="24"/>
        </w:rPr>
        <w:t xml:space="preserve"> </w:t>
      </w:r>
    </w:p>
    <w:p w14:paraId="742299EB" w14:textId="6B7C17CF" w:rsidR="00CA6BF6" w:rsidRPr="00452186" w:rsidRDefault="00CA6BF6" w:rsidP="00E77A5B">
      <w:pPr>
        <w:jc w:val="center"/>
        <w:rPr>
          <w:rFonts w:ascii="Verdana" w:hAnsi="Verdana" w:cs="Courier New"/>
          <w:sz w:val="24"/>
          <w:szCs w:val="24"/>
        </w:rPr>
      </w:pPr>
      <w:r w:rsidRPr="00452186">
        <w:rPr>
          <w:rFonts w:ascii="Verdana" w:hAnsi="Verdana" w:cs="Courier New"/>
          <w:sz w:val="24"/>
          <w:szCs w:val="24"/>
        </w:rPr>
        <w:t xml:space="preserve">Version: </w:t>
      </w:r>
      <w:r w:rsidR="00240FA4">
        <w:rPr>
          <w:rFonts w:ascii="Verdana" w:hAnsi="Verdana" w:cs="Courier New"/>
          <w:sz w:val="24"/>
          <w:szCs w:val="24"/>
        </w:rPr>
        <w:t>09</w:t>
      </w:r>
      <w:r w:rsidRPr="00452186">
        <w:rPr>
          <w:rFonts w:ascii="Verdana" w:hAnsi="Verdana" w:cs="Courier New"/>
          <w:sz w:val="24"/>
          <w:szCs w:val="24"/>
        </w:rPr>
        <w:t>/</w:t>
      </w:r>
      <w:r w:rsidR="00240FA4">
        <w:rPr>
          <w:rFonts w:ascii="Verdana" w:hAnsi="Verdana" w:cs="Courier New"/>
          <w:sz w:val="24"/>
          <w:szCs w:val="24"/>
        </w:rPr>
        <w:t>24</w:t>
      </w:r>
      <w:r w:rsidRPr="00452186">
        <w:rPr>
          <w:rFonts w:ascii="Verdana" w:hAnsi="Verdana" w:cs="Courier New"/>
          <w:sz w:val="24"/>
          <w:szCs w:val="24"/>
        </w:rPr>
        <w:t>/2015</w:t>
      </w:r>
    </w:p>
    <w:p w14:paraId="77C6D5BB" w14:textId="092B1446" w:rsidR="00870646" w:rsidRPr="00A128BD" w:rsidRDefault="00870646" w:rsidP="00A128BD">
      <w:pPr>
        <w:rPr>
          <w:rFonts w:ascii="Arial" w:hAnsi="Arial" w:cs="Arial"/>
          <w:sz w:val="24"/>
          <w:szCs w:val="24"/>
        </w:rPr>
      </w:pPr>
      <w:r>
        <w:rPr>
          <w:rFonts w:ascii="Arial" w:hAnsi="Arial" w:cs="Arial"/>
          <w:sz w:val="24"/>
          <w:szCs w:val="24"/>
        </w:rPr>
        <w:t>Highlights:</w:t>
      </w:r>
    </w:p>
    <w:p w14:paraId="2202542E" w14:textId="77777777" w:rsidR="00870646" w:rsidRPr="001B38D9" w:rsidRDefault="00870646" w:rsidP="00E77A5B">
      <w:pPr>
        <w:pStyle w:val="ListParagraph"/>
        <w:numPr>
          <w:ilvl w:val="0"/>
          <w:numId w:val="15"/>
        </w:numPr>
        <w:spacing w:after="0" w:line="240" w:lineRule="auto"/>
        <w:contextualSpacing w:val="0"/>
        <w:rPr>
          <w:rFonts w:ascii="Arial" w:hAnsi="Arial" w:cs="Arial"/>
          <w:color w:val="00B0F0"/>
          <w:sz w:val="24"/>
          <w:szCs w:val="24"/>
        </w:rPr>
      </w:pPr>
      <w:r w:rsidRPr="001B38D9">
        <w:rPr>
          <w:rFonts w:ascii="Arial" w:hAnsi="Arial" w:cs="Arial"/>
          <w:color w:val="00B0F0"/>
          <w:sz w:val="24"/>
          <w:szCs w:val="24"/>
        </w:rPr>
        <w:t>Process large extents rapidly. One stop shop for any number of Soil Survey Areas at once; State, Region for any/all interpretations or properties</w:t>
      </w:r>
    </w:p>
    <w:p w14:paraId="4E643C41" w14:textId="77777777" w:rsidR="00870646" w:rsidRDefault="00870646" w:rsidP="00E77A5B">
      <w:pPr>
        <w:pStyle w:val="ListParagraph"/>
        <w:numPr>
          <w:ilvl w:val="0"/>
          <w:numId w:val="15"/>
        </w:numPr>
        <w:spacing w:after="0" w:line="240" w:lineRule="auto"/>
        <w:contextualSpacing w:val="0"/>
        <w:rPr>
          <w:rFonts w:ascii="Arial" w:hAnsi="Arial" w:cs="Arial"/>
          <w:color w:val="00B0F0"/>
          <w:sz w:val="24"/>
          <w:szCs w:val="24"/>
        </w:rPr>
      </w:pPr>
      <w:r w:rsidRPr="001B38D9">
        <w:rPr>
          <w:rFonts w:ascii="Arial" w:hAnsi="Arial" w:cs="Arial"/>
          <w:color w:val="00B0F0"/>
          <w:sz w:val="24"/>
          <w:szCs w:val="24"/>
        </w:rPr>
        <w:t>No external tabular data is needed. It hacks data from Web Soil Survey</w:t>
      </w:r>
    </w:p>
    <w:p w14:paraId="5CFD62CB" w14:textId="7FC3F2FD" w:rsidR="00A128BD" w:rsidRPr="001B38D9" w:rsidRDefault="00A128BD" w:rsidP="00E77A5B">
      <w:pPr>
        <w:pStyle w:val="ListParagraph"/>
        <w:numPr>
          <w:ilvl w:val="0"/>
          <w:numId w:val="15"/>
        </w:numPr>
        <w:spacing w:after="0" w:line="240" w:lineRule="auto"/>
        <w:contextualSpacing w:val="0"/>
        <w:rPr>
          <w:rFonts w:ascii="Arial" w:hAnsi="Arial" w:cs="Arial"/>
          <w:color w:val="00B0F0"/>
          <w:sz w:val="24"/>
          <w:szCs w:val="24"/>
        </w:rPr>
      </w:pPr>
      <w:r w:rsidRPr="001B38D9">
        <w:rPr>
          <w:rFonts w:ascii="Arial" w:hAnsi="Arial" w:cs="Arial"/>
          <w:color w:val="00B0F0"/>
          <w:sz w:val="24"/>
          <w:szCs w:val="24"/>
        </w:rPr>
        <w:t>Extends the functionality of gSSURGO and the SSURGO Download Tools</w:t>
      </w:r>
    </w:p>
    <w:p w14:paraId="57257E77" w14:textId="77777777" w:rsidR="00DE361A" w:rsidRDefault="00DE361A" w:rsidP="00E77A5B">
      <w:pPr>
        <w:rPr>
          <w:rFonts w:ascii="Arial" w:hAnsi="Arial" w:cs="Arial"/>
          <w:sz w:val="24"/>
          <w:szCs w:val="24"/>
        </w:rPr>
      </w:pPr>
      <w:bookmarkStart w:id="0" w:name="_GoBack"/>
      <w:bookmarkEnd w:id="0"/>
    </w:p>
    <w:p w14:paraId="20C727C4" w14:textId="77777777" w:rsidR="00870646" w:rsidRDefault="00870646" w:rsidP="00E77A5B">
      <w:pPr>
        <w:rPr>
          <w:rFonts w:ascii="Arial" w:hAnsi="Arial" w:cs="Arial"/>
          <w:sz w:val="24"/>
          <w:szCs w:val="24"/>
        </w:rPr>
      </w:pPr>
      <w:r>
        <w:rPr>
          <w:rFonts w:ascii="Arial" w:hAnsi="Arial" w:cs="Arial"/>
          <w:sz w:val="24"/>
          <w:szCs w:val="24"/>
        </w:rPr>
        <w:t>Background:</w:t>
      </w:r>
    </w:p>
    <w:p w14:paraId="134D5F66" w14:textId="77777777" w:rsidR="00870646" w:rsidRDefault="00870646" w:rsidP="00E77A5B">
      <w:pPr>
        <w:pStyle w:val="ListParagraph"/>
        <w:numPr>
          <w:ilvl w:val="0"/>
          <w:numId w:val="11"/>
        </w:numPr>
        <w:spacing w:after="0" w:line="240" w:lineRule="auto"/>
        <w:contextualSpacing w:val="0"/>
        <w:rPr>
          <w:rFonts w:ascii="Arial" w:hAnsi="Arial" w:cs="Arial"/>
          <w:sz w:val="24"/>
          <w:szCs w:val="24"/>
        </w:rPr>
      </w:pPr>
      <w:r>
        <w:rPr>
          <w:rFonts w:ascii="Arial" w:hAnsi="Arial" w:cs="Arial"/>
          <w:sz w:val="24"/>
          <w:szCs w:val="24"/>
        </w:rPr>
        <w:t>The tools works with ArcGIS 10.1 or higher</w:t>
      </w:r>
    </w:p>
    <w:p w14:paraId="1A5193B0" w14:textId="77777777" w:rsidR="00870646" w:rsidRDefault="00870646" w:rsidP="00E77A5B">
      <w:pPr>
        <w:pStyle w:val="ListParagraph"/>
        <w:numPr>
          <w:ilvl w:val="0"/>
          <w:numId w:val="11"/>
        </w:numPr>
        <w:spacing w:after="0" w:line="240" w:lineRule="auto"/>
        <w:contextualSpacing w:val="0"/>
        <w:rPr>
          <w:rFonts w:ascii="Arial" w:hAnsi="Arial" w:cs="Arial"/>
          <w:sz w:val="24"/>
          <w:szCs w:val="24"/>
        </w:rPr>
      </w:pPr>
      <w:r>
        <w:rPr>
          <w:rFonts w:ascii="Arial" w:hAnsi="Arial" w:cs="Arial"/>
          <w:sz w:val="24"/>
          <w:szCs w:val="24"/>
        </w:rPr>
        <w:t>Depending on internet connection and computer speed it can usually create a thematic map of a state in less than a minute (Statewide usually 20 s to 1 min)</w:t>
      </w:r>
    </w:p>
    <w:p w14:paraId="469B934A" w14:textId="77777777" w:rsidR="00870646" w:rsidRDefault="00870646" w:rsidP="00E77A5B">
      <w:pPr>
        <w:pStyle w:val="ListParagraph"/>
        <w:numPr>
          <w:ilvl w:val="0"/>
          <w:numId w:val="11"/>
        </w:numPr>
        <w:spacing w:after="0" w:line="240" w:lineRule="auto"/>
        <w:contextualSpacing w:val="0"/>
        <w:rPr>
          <w:rFonts w:ascii="Arial" w:hAnsi="Arial" w:cs="Arial"/>
          <w:sz w:val="24"/>
          <w:szCs w:val="24"/>
        </w:rPr>
      </w:pPr>
      <w:r>
        <w:rPr>
          <w:rFonts w:ascii="Arial" w:hAnsi="Arial" w:cs="Arial"/>
          <w:sz w:val="24"/>
          <w:szCs w:val="24"/>
        </w:rPr>
        <w:t xml:space="preserve">Similar to Soil Data Viewer except the data is dynamic instead of static. No more using data that is several years old. </w:t>
      </w:r>
    </w:p>
    <w:p w14:paraId="596E5B3E" w14:textId="77777777" w:rsidR="00870646" w:rsidRDefault="00870646" w:rsidP="00870646">
      <w:pPr>
        <w:pStyle w:val="ListParagraph"/>
        <w:numPr>
          <w:ilvl w:val="0"/>
          <w:numId w:val="11"/>
        </w:numPr>
        <w:spacing w:after="0" w:line="240" w:lineRule="auto"/>
        <w:contextualSpacing w:val="0"/>
        <w:rPr>
          <w:rFonts w:ascii="Arial" w:hAnsi="Arial" w:cs="Arial"/>
          <w:sz w:val="24"/>
          <w:szCs w:val="24"/>
        </w:rPr>
      </w:pPr>
      <w:r>
        <w:rPr>
          <w:rFonts w:ascii="Arial" w:hAnsi="Arial" w:cs="Arial"/>
          <w:sz w:val="24"/>
          <w:szCs w:val="24"/>
        </w:rPr>
        <w:t>Grabs SSURGO tabular data from NRCS web services (over the web so the data is always the most recent)</w:t>
      </w:r>
    </w:p>
    <w:p w14:paraId="79AF3FCC" w14:textId="77777777" w:rsidR="00870646" w:rsidRDefault="00870646" w:rsidP="00870646">
      <w:pPr>
        <w:pStyle w:val="ListParagraph"/>
        <w:numPr>
          <w:ilvl w:val="0"/>
          <w:numId w:val="11"/>
        </w:numPr>
        <w:spacing w:after="0" w:line="240" w:lineRule="auto"/>
        <w:contextualSpacing w:val="0"/>
        <w:rPr>
          <w:rFonts w:ascii="Arial" w:hAnsi="Arial" w:cs="Arial"/>
          <w:sz w:val="24"/>
          <w:szCs w:val="24"/>
        </w:rPr>
      </w:pPr>
      <w:r>
        <w:rPr>
          <w:rFonts w:ascii="Arial" w:hAnsi="Arial" w:cs="Arial"/>
          <w:sz w:val="24"/>
          <w:szCs w:val="24"/>
        </w:rPr>
        <w:t>Mimics Soil Data Viewer</w:t>
      </w:r>
    </w:p>
    <w:p w14:paraId="532F72FD" w14:textId="77777777" w:rsidR="00870646" w:rsidRDefault="00870646" w:rsidP="00870646">
      <w:pPr>
        <w:pStyle w:val="ListParagraph"/>
        <w:numPr>
          <w:ilvl w:val="0"/>
          <w:numId w:val="11"/>
        </w:numPr>
        <w:spacing w:after="0" w:line="240" w:lineRule="auto"/>
        <w:contextualSpacing w:val="0"/>
        <w:rPr>
          <w:rFonts w:ascii="Arial" w:hAnsi="Arial" w:cs="Arial"/>
          <w:sz w:val="24"/>
          <w:szCs w:val="24"/>
        </w:rPr>
      </w:pPr>
      <w:r>
        <w:rPr>
          <w:rFonts w:ascii="Arial" w:hAnsi="Arial" w:cs="Arial"/>
          <w:sz w:val="24"/>
          <w:szCs w:val="24"/>
        </w:rPr>
        <w:t>Soil Data Viewer, MS Access, and external tabular data are not needed</w:t>
      </w:r>
    </w:p>
    <w:p w14:paraId="5E5B33BE" w14:textId="77777777" w:rsidR="00870646" w:rsidRDefault="00870646" w:rsidP="00870646">
      <w:pPr>
        <w:pStyle w:val="ListParagraph"/>
        <w:numPr>
          <w:ilvl w:val="0"/>
          <w:numId w:val="11"/>
        </w:numPr>
        <w:spacing w:after="0" w:line="240" w:lineRule="auto"/>
        <w:contextualSpacing w:val="0"/>
        <w:rPr>
          <w:rFonts w:ascii="Arial" w:hAnsi="Arial" w:cs="Arial"/>
          <w:sz w:val="24"/>
          <w:szCs w:val="24"/>
        </w:rPr>
      </w:pPr>
      <w:r>
        <w:rPr>
          <w:rFonts w:ascii="Arial" w:hAnsi="Arial" w:cs="Arial"/>
          <w:sz w:val="24"/>
          <w:szCs w:val="24"/>
        </w:rPr>
        <w:t>Only layers required is Soil Survey Areas boundaries and most recent gSSURGO (gridded raster preferably)</w:t>
      </w:r>
    </w:p>
    <w:p w14:paraId="6BDCE613" w14:textId="77777777" w:rsidR="00870646" w:rsidRDefault="00870646" w:rsidP="00870646">
      <w:pPr>
        <w:pStyle w:val="ListParagraph"/>
        <w:numPr>
          <w:ilvl w:val="0"/>
          <w:numId w:val="11"/>
        </w:numPr>
        <w:spacing w:after="0" w:line="240" w:lineRule="auto"/>
        <w:contextualSpacing w:val="0"/>
        <w:rPr>
          <w:rFonts w:ascii="Arial" w:hAnsi="Arial" w:cs="Arial"/>
          <w:sz w:val="24"/>
          <w:szCs w:val="24"/>
        </w:rPr>
      </w:pPr>
      <w:r>
        <w:rPr>
          <w:rFonts w:ascii="Arial" w:hAnsi="Arial" w:cs="Arial"/>
          <w:sz w:val="24"/>
          <w:szCs w:val="24"/>
        </w:rPr>
        <w:t>Honors state specific interpretations uploaded to Web Soil Survey</w:t>
      </w:r>
    </w:p>
    <w:p w14:paraId="14734FE1" w14:textId="77777777" w:rsidR="00870646" w:rsidRDefault="00870646" w:rsidP="00870646">
      <w:pPr>
        <w:pStyle w:val="ListParagraph"/>
        <w:numPr>
          <w:ilvl w:val="0"/>
          <w:numId w:val="11"/>
        </w:numPr>
        <w:spacing w:after="0" w:line="240" w:lineRule="auto"/>
        <w:contextualSpacing w:val="0"/>
        <w:rPr>
          <w:rFonts w:ascii="Arial" w:hAnsi="Arial" w:cs="Arial"/>
          <w:sz w:val="24"/>
          <w:szCs w:val="24"/>
        </w:rPr>
      </w:pPr>
      <w:r>
        <w:rPr>
          <w:rFonts w:ascii="Arial" w:hAnsi="Arial" w:cs="Arial"/>
          <w:sz w:val="24"/>
          <w:szCs w:val="24"/>
        </w:rPr>
        <w:t>Fast and easy to do large extents</w:t>
      </w:r>
    </w:p>
    <w:p w14:paraId="32CA34A7" w14:textId="77777777" w:rsidR="00743A5E" w:rsidRDefault="00870646" w:rsidP="00870646">
      <w:pPr>
        <w:pStyle w:val="ListParagraph"/>
        <w:numPr>
          <w:ilvl w:val="0"/>
          <w:numId w:val="11"/>
        </w:numPr>
        <w:spacing w:after="0" w:line="240" w:lineRule="auto"/>
        <w:contextualSpacing w:val="0"/>
        <w:rPr>
          <w:rFonts w:ascii="Arial" w:hAnsi="Arial" w:cs="Arial"/>
          <w:sz w:val="24"/>
          <w:szCs w:val="24"/>
        </w:rPr>
      </w:pPr>
      <w:r>
        <w:rPr>
          <w:rFonts w:ascii="Arial" w:hAnsi="Arial" w:cs="Arial"/>
          <w:sz w:val="24"/>
          <w:szCs w:val="24"/>
        </w:rPr>
        <w:t>Directions are included in the tool’s help section for each parameter</w:t>
      </w:r>
    </w:p>
    <w:p w14:paraId="090AC647" w14:textId="77777777" w:rsidR="00743A5E" w:rsidRDefault="00743A5E" w:rsidP="00743A5E">
      <w:pPr>
        <w:pStyle w:val="ListParagraph"/>
        <w:spacing w:after="0" w:line="240" w:lineRule="auto"/>
        <w:contextualSpacing w:val="0"/>
        <w:rPr>
          <w:rFonts w:ascii="Arial" w:hAnsi="Arial" w:cs="Arial"/>
          <w:sz w:val="24"/>
          <w:szCs w:val="24"/>
        </w:rPr>
      </w:pPr>
    </w:p>
    <w:p w14:paraId="1419A22A" w14:textId="1252AEDB" w:rsidR="00870646" w:rsidRPr="00743A5E" w:rsidRDefault="00870646" w:rsidP="00743A5E">
      <w:pPr>
        <w:spacing w:after="0" w:line="240" w:lineRule="auto"/>
        <w:rPr>
          <w:rFonts w:ascii="Arial" w:hAnsi="Arial" w:cs="Arial"/>
          <w:sz w:val="24"/>
          <w:szCs w:val="24"/>
        </w:rPr>
      </w:pPr>
      <w:r w:rsidRPr="00743A5E">
        <w:rPr>
          <w:rFonts w:ascii="Arial" w:hAnsi="Arial" w:cs="Arial"/>
          <w:sz w:val="24"/>
          <w:szCs w:val="24"/>
        </w:rPr>
        <w:t xml:space="preserve">Tools: </w:t>
      </w:r>
    </w:p>
    <w:p w14:paraId="366EDC8F" w14:textId="77777777" w:rsidR="00870646" w:rsidRDefault="00870646" w:rsidP="00870646">
      <w:pPr>
        <w:pStyle w:val="ListParagraph"/>
        <w:numPr>
          <w:ilvl w:val="0"/>
          <w:numId w:val="12"/>
        </w:numPr>
        <w:spacing w:after="0" w:line="240" w:lineRule="auto"/>
        <w:contextualSpacing w:val="0"/>
        <w:rPr>
          <w:rFonts w:ascii="Arial" w:hAnsi="Arial" w:cs="Arial"/>
          <w:sz w:val="24"/>
          <w:szCs w:val="24"/>
        </w:rPr>
      </w:pPr>
      <w:r>
        <w:rPr>
          <w:rFonts w:ascii="Arial" w:hAnsi="Arial" w:cs="Arial"/>
          <w:sz w:val="24"/>
          <w:szCs w:val="24"/>
        </w:rPr>
        <w:t xml:space="preserve">Can generate Weighted Average properties Map based on certain depths. </w:t>
      </w:r>
    </w:p>
    <w:p w14:paraId="56102660" w14:textId="77777777" w:rsidR="00870646" w:rsidRDefault="00870646" w:rsidP="00870646">
      <w:pPr>
        <w:pStyle w:val="ListParagraph"/>
        <w:numPr>
          <w:ilvl w:val="0"/>
          <w:numId w:val="12"/>
        </w:numPr>
        <w:spacing w:after="0" w:line="240" w:lineRule="auto"/>
        <w:contextualSpacing w:val="0"/>
        <w:rPr>
          <w:rFonts w:ascii="Arial" w:hAnsi="Arial" w:cs="Arial"/>
          <w:sz w:val="24"/>
          <w:szCs w:val="24"/>
        </w:rPr>
      </w:pPr>
      <w:r>
        <w:rPr>
          <w:rFonts w:ascii="Arial" w:hAnsi="Arial" w:cs="Arial"/>
          <w:sz w:val="24"/>
          <w:szCs w:val="24"/>
        </w:rPr>
        <w:t>These tools generate thematic interpretation maps in ArcMap by Soil Survey Area(s), States or Region for Dominant Condition, Dominant Component and Weighted Average</w:t>
      </w:r>
    </w:p>
    <w:p w14:paraId="449D1534" w14:textId="77777777" w:rsidR="00870646" w:rsidRDefault="00870646" w:rsidP="00870646">
      <w:pPr>
        <w:pStyle w:val="ListParagraph"/>
        <w:numPr>
          <w:ilvl w:val="0"/>
          <w:numId w:val="12"/>
        </w:numPr>
        <w:spacing w:after="0" w:line="240" w:lineRule="auto"/>
        <w:contextualSpacing w:val="0"/>
        <w:rPr>
          <w:rFonts w:ascii="Arial" w:hAnsi="Arial" w:cs="Arial"/>
          <w:sz w:val="24"/>
          <w:szCs w:val="24"/>
        </w:rPr>
      </w:pPr>
      <w:r>
        <w:rPr>
          <w:rFonts w:ascii="Arial" w:hAnsi="Arial" w:cs="Arial"/>
          <w:sz w:val="24"/>
          <w:szCs w:val="24"/>
        </w:rPr>
        <w:t>Currently Properties tool only supports Weighted Average aggregation</w:t>
      </w:r>
    </w:p>
    <w:p w14:paraId="59434E0C" w14:textId="77777777" w:rsidR="00870646" w:rsidRDefault="00870646" w:rsidP="00870646">
      <w:pPr>
        <w:rPr>
          <w:rFonts w:ascii="Arial" w:hAnsi="Arial" w:cs="Arial"/>
          <w:sz w:val="24"/>
          <w:szCs w:val="24"/>
        </w:rPr>
      </w:pPr>
    </w:p>
    <w:p w14:paraId="0615FA41" w14:textId="77777777" w:rsidR="00870646" w:rsidRDefault="00870646" w:rsidP="00870646">
      <w:pPr>
        <w:rPr>
          <w:rFonts w:ascii="Arial" w:hAnsi="Arial" w:cs="Arial"/>
          <w:sz w:val="24"/>
          <w:szCs w:val="24"/>
        </w:rPr>
      </w:pPr>
      <w:r>
        <w:rPr>
          <w:rFonts w:ascii="Arial" w:hAnsi="Arial" w:cs="Arial"/>
          <w:sz w:val="24"/>
          <w:szCs w:val="24"/>
        </w:rPr>
        <w:t>Future Additions or noted issues:</w:t>
      </w:r>
    </w:p>
    <w:p w14:paraId="142E4591" w14:textId="77777777" w:rsidR="00870646" w:rsidRDefault="00870646" w:rsidP="00870646">
      <w:pPr>
        <w:pStyle w:val="ListParagraph"/>
        <w:numPr>
          <w:ilvl w:val="0"/>
          <w:numId w:val="13"/>
        </w:numPr>
        <w:spacing w:after="0" w:line="240" w:lineRule="auto"/>
        <w:contextualSpacing w:val="0"/>
        <w:rPr>
          <w:rFonts w:ascii="Arial" w:hAnsi="Arial" w:cs="Arial"/>
          <w:sz w:val="24"/>
          <w:szCs w:val="24"/>
        </w:rPr>
      </w:pPr>
      <w:r>
        <w:rPr>
          <w:rFonts w:ascii="Arial" w:hAnsi="Arial" w:cs="Arial"/>
          <w:sz w:val="24"/>
          <w:szCs w:val="24"/>
        </w:rPr>
        <w:t xml:space="preserve">Adding a default symbology to the output thematic map if a join layer is specified. </w:t>
      </w:r>
    </w:p>
    <w:p w14:paraId="4E2F76C2" w14:textId="77777777" w:rsidR="00870646" w:rsidRPr="00022EC7" w:rsidRDefault="00870646" w:rsidP="00870646">
      <w:pPr>
        <w:pStyle w:val="ListParagraph"/>
        <w:numPr>
          <w:ilvl w:val="0"/>
          <w:numId w:val="13"/>
        </w:numPr>
        <w:spacing w:after="0" w:line="240" w:lineRule="auto"/>
        <w:contextualSpacing w:val="0"/>
        <w:rPr>
          <w:rFonts w:ascii="Arial" w:hAnsi="Arial" w:cs="Arial"/>
          <w:sz w:val="24"/>
          <w:szCs w:val="24"/>
        </w:rPr>
      </w:pPr>
      <w:r w:rsidRPr="00022EC7">
        <w:rPr>
          <w:rFonts w:ascii="Arial" w:hAnsi="Arial" w:cs="Arial"/>
          <w:sz w:val="24"/>
          <w:szCs w:val="24"/>
        </w:rPr>
        <w:t>Option for handling “Nulls” or “no data” in the properties. “No Data” would be if the row doesn’t exists in something like a miscellaneous map unit and no data there is a row but the column in “Null”</w:t>
      </w:r>
    </w:p>
    <w:p w14:paraId="0DEBDB54" w14:textId="77777777" w:rsidR="00870646" w:rsidRDefault="00870646" w:rsidP="00870646">
      <w:pPr>
        <w:pStyle w:val="ListParagraph"/>
        <w:numPr>
          <w:ilvl w:val="0"/>
          <w:numId w:val="13"/>
        </w:numPr>
        <w:spacing w:after="0" w:line="240" w:lineRule="auto"/>
        <w:contextualSpacing w:val="0"/>
        <w:rPr>
          <w:rFonts w:ascii="Arial" w:hAnsi="Arial" w:cs="Arial"/>
          <w:sz w:val="24"/>
          <w:szCs w:val="24"/>
        </w:rPr>
      </w:pPr>
      <w:r>
        <w:rPr>
          <w:rFonts w:ascii="Arial" w:hAnsi="Arial" w:cs="Arial"/>
          <w:sz w:val="24"/>
          <w:szCs w:val="24"/>
        </w:rPr>
        <w:t xml:space="preserve">Adding Dominant Component Properties and other features similar to Soil Data Viewer </w:t>
      </w:r>
    </w:p>
    <w:p w14:paraId="721D1A98" w14:textId="77777777" w:rsidR="00870646" w:rsidRDefault="00870646" w:rsidP="00870646">
      <w:pPr>
        <w:spacing w:after="0" w:line="240" w:lineRule="auto"/>
        <w:rPr>
          <w:rFonts w:ascii="Verdana" w:hAnsi="Verdana" w:cs="Courier New"/>
          <w:sz w:val="24"/>
          <w:szCs w:val="24"/>
          <w:u w:val="single"/>
        </w:rPr>
      </w:pPr>
    </w:p>
    <w:p w14:paraId="4998567B" w14:textId="6A243CAF" w:rsidR="00FE5922" w:rsidRPr="00870646" w:rsidRDefault="00FE5922" w:rsidP="00870646">
      <w:pPr>
        <w:spacing w:after="0" w:line="240" w:lineRule="auto"/>
        <w:rPr>
          <w:rFonts w:ascii="Arial" w:hAnsi="Arial" w:cs="Arial"/>
          <w:sz w:val="24"/>
          <w:szCs w:val="24"/>
        </w:rPr>
      </w:pPr>
      <w:r w:rsidRPr="00870646">
        <w:rPr>
          <w:rFonts w:ascii="Verdana" w:hAnsi="Verdana" w:cs="Courier New"/>
          <w:sz w:val="24"/>
          <w:szCs w:val="24"/>
          <w:u w:val="single"/>
        </w:rPr>
        <w:t xml:space="preserve">Required </w:t>
      </w:r>
      <w:r w:rsidR="00A128BD">
        <w:rPr>
          <w:rFonts w:ascii="Verdana" w:hAnsi="Verdana" w:cs="Courier New"/>
          <w:sz w:val="24"/>
          <w:szCs w:val="24"/>
          <w:u w:val="single"/>
        </w:rPr>
        <w:t>Layers</w:t>
      </w:r>
      <w:r w:rsidRPr="00870646">
        <w:rPr>
          <w:rFonts w:ascii="Verdana" w:hAnsi="Verdana" w:cs="Courier New"/>
          <w:sz w:val="24"/>
          <w:szCs w:val="24"/>
          <w:u w:val="single"/>
        </w:rPr>
        <w:t>:</w:t>
      </w:r>
    </w:p>
    <w:p w14:paraId="0B2BBAFE" w14:textId="7CF91C16" w:rsidR="00DE361A" w:rsidRDefault="00870646" w:rsidP="004778A4">
      <w:pPr>
        <w:pStyle w:val="ListParagraph"/>
        <w:numPr>
          <w:ilvl w:val="0"/>
          <w:numId w:val="1"/>
        </w:numPr>
        <w:ind w:hanging="270"/>
        <w:rPr>
          <w:rFonts w:ascii="Verdana" w:hAnsi="Verdana" w:cs="Courier New"/>
          <w:sz w:val="24"/>
          <w:szCs w:val="24"/>
        </w:rPr>
      </w:pPr>
      <w:r w:rsidRPr="00DE361A">
        <w:rPr>
          <w:rFonts w:ascii="Verdana" w:hAnsi="Verdana" w:cs="Courier New"/>
          <w:sz w:val="24"/>
          <w:szCs w:val="24"/>
        </w:rPr>
        <w:t>Soil Survey Areas representing your AOI (SAPOLYGON in a gSSURGO geodatabase</w:t>
      </w:r>
      <w:r w:rsidR="00A128BD">
        <w:rPr>
          <w:rFonts w:ascii="Verdana" w:hAnsi="Verdana" w:cs="Courier New"/>
          <w:sz w:val="24"/>
          <w:szCs w:val="24"/>
        </w:rPr>
        <w:t>. A layer with an AREASYMBOL field.</w:t>
      </w:r>
      <w:r w:rsidRPr="00DE361A">
        <w:rPr>
          <w:rFonts w:ascii="Verdana" w:hAnsi="Verdana" w:cs="Courier New"/>
          <w:sz w:val="24"/>
          <w:szCs w:val="24"/>
        </w:rPr>
        <w:t>)</w:t>
      </w:r>
    </w:p>
    <w:p w14:paraId="6CA1E9AC" w14:textId="77777777" w:rsidR="00A128BD" w:rsidRDefault="00A128BD" w:rsidP="00A128BD">
      <w:pPr>
        <w:rPr>
          <w:rFonts w:ascii="Verdana" w:hAnsi="Verdana" w:cs="Courier New"/>
          <w:sz w:val="24"/>
          <w:szCs w:val="24"/>
        </w:rPr>
      </w:pPr>
    </w:p>
    <w:p w14:paraId="1A8E5D9A" w14:textId="77777777" w:rsidR="00A128BD" w:rsidRDefault="00A128BD" w:rsidP="00A128BD">
      <w:pPr>
        <w:rPr>
          <w:rFonts w:ascii="Verdana" w:hAnsi="Verdana" w:cs="Courier New"/>
          <w:sz w:val="24"/>
          <w:szCs w:val="24"/>
        </w:rPr>
      </w:pPr>
    </w:p>
    <w:p w14:paraId="251E1AC9" w14:textId="6F24AA30" w:rsidR="00A128BD" w:rsidRPr="00A128BD" w:rsidRDefault="00A128BD" w:rsidP="00A128BD">
      <w:pPr>
        <w:rPr>
          <w:rFonts w:ascii="Verdana" w:hAnsi="Verdana" w:cs="Courier New"/>
          <w:sz w:val="24"/>
          <w:szCs w:val="24"/>
          <w:u w:val="single"/>
        </w:rPr>
      </w:pPr>
      <w:r w:rsidRPr="00A128BD">
        <w:rPr>
          <w:rFonts w:ascii="Verdana" w:hAnsi="Verdana" w:cs="Courier New"/>
          <w:sz w:val="24"/>
          <w:szCs w:val="24"/>
          <w:u w:val="single"/>
        </w:rPr>
        <w:t>Recommended Layers</w:t>
      </w:r>
    </w:p>
    <w:p w14:paraId="48A331B3" w14:textId="2A3A4198" w:rsidR="00DE361A" w:rsidRPr="00DE361A" w:rsidRDefault="00870646" w:rsidP="004778A4">
      <w:pPr>
        <w:pStyle w:val="ListParagraph"/>
        <w:numPr>
          <w:ilvl w:val="0"/>
          <w:numId w:val="1"/>
        </w:numPr>
        <w:ind w:hanging="270"/>
        <w:rPr>
          <w:rFonts w:ascii="Verdana" w:hAnsi="Verdana" w:cs="Courier New"/>
          <w:sz w:val="24"/>
          <w:szCs w:val="24"/>
        </w:rPr>
      </w:pPr>
      <w:r w:rsidRPr="00DE361A">
        <w:rPr>
          <w:rFonts w:ascii="Verdana" w:hAnsi="Verdana"/>
          <w:sz w:val="24"/>
          <w:szCs w:val="24"/>
        </w:rPr>
        <w:t>S</w:t>
      </w:r>
      <w:r w:rsidR="00A128BD">
        <w:rPr>
          <w:rFonts w:ascii="Verdana" w:hAnsi="Verdana"/>
          <w:sz w:val="24"/>
          <w:szCs w:val="24"/>
        </w:rPr>
        <w:t>oil Polygons (preferably the MapunitRaster</w:t>
      </w:r>
      <w:r w:rsidRPr="00DE361A">
        <w:rPr>
          <w:rFonts w:ascii="Verdana" w:hAnsi="Verdana"/>
          <w:sz w:val="24"/>
          <w:szCs w:val="24"/>
        </w:rPr>
        <w:t xml:space="preserve"> </w:t>
      </w:r>
      <w:r w:rsidR="00A128BD">
        <w:rPr>
          <w:rFonts w:ascii="Verdana" w:hAnsi="Verdana"/>
          <w:sz w:val="24"/>
          <w:szCs w:val="24"/>
        </w:rPr>
        <w:t xml:space="preserve">layer </w:t>
      </w:r>
      <w:r w:rsidRPr="00DE361A">
        <w:rPr>
          <w:rFonts w:ascii="Verdana" w:hAnsi="Verdana"/>
          <w:sz w:val="24"/>
          <w:szCs w:val="24"/>
        </w:rPr>
        <w:t>in a gSSURGO geodatabase</w:t>
      </w:r>
      <w:r w:rsidR="00A128BD">
        <w:rPr>
          <w:rFonts w:ascii="Verdana" w:hAnsi="Verdana"/>
          <w:sz w:val="24"/>
          <w:szCs w:val="24"/>
        </w:rPr>
        <w:t>, MUPOLYGON does work but potentially takes a long time to draw.  Any layer with an MUKEY field.)</w:t>
      </w:r>
      <w:r w:rsidR="00DE361A">
        <w:br/>
      </w:r>
    </w:p>
    <w:p w14:paraId="4CC5B632" w14:textId="77777777" w:rsidR="00DE361A" w:rsidRDefault="00DE361A" w:rsidP="00DE361A">
      <w:pPr>
        <w:pStyle w:val="ListParagraph"/>
        <w:ind w:left="0"/>
        <w:rPr>
          <w:rFonts w:ascii="Verdana" w:hAnsi="Verdana"/>
          <w:sz w:val="24"/>
          <w:szCs w:val="24"/>
          <w:u w:val="single"/>
        </w:rPr>
      </w:pPr>
    </w:p>
    <w:p w14:paraId="50616448" w14:textId="37B68A47" w:rsidR="0004007A" w:rsidRDefault="0004007A" w:rsidP="00DE361A">
      <w:pPr>
        <w:pStyle w:val="ListParagraph"/>
        <w:ind w:left="0"/>
        <w:rPr>
          <w:rFonts w:ascii="Verdana" w:hAnsi="Verdana" w:cs="Courier New"/>
          <w:sz w:val="24"/>
          <w:szCs w:val="24"/>
          <w:u w:val="single"/>
        </w:rPr>
      </w:pPr>
      <w:r w:rsidRPr="00DE361A">
        <w:rPr>
          <w:rFonts w:ascii="Verdana" w:hAnsi="Verdana"/>
          <w:sz w:val="24"/>
          <w:szCs w:val="24"/>
          <w:u w:val="single"/>
        </w:rPr>
        <w:t>Directions</w:t>
      </w:r>
      <w:r w:rsidR="006C34D5" w:rsidRPr="00DE361A">
        <w:rPr>
          <w:rFonts w:ascii="Verdana" w:hAnsi="Verdana" w:cs="Courier New"/>
          <w:sz w:val="24"/>
          <w:szCs w:val="24"/>
          <w:u w:val="single"/>
        </w:rPr>
        <w:t xml:space="preserve"> to Install the </w:t>
      </w:r>
      <w:r w:rsidR="00C16CE2" w:rsidRPr="00DE361A">
        <w:rPr>
          <w:rFonts w:ascii="Verdana" w:hAnsi="Verdana" w:cs="Courier New"/>
          <w:sz w:val="24"/>
          <w:szCs w:val="24"/>
          <w:u w:val="single"/>
        </w:rPr>
        <w:t>Interpretations Toolbox</w:t>
      </w:r>
      <w:r w:rsidRPr="00DE361A">
        <w:rPr>
          <w:rFonts w:ascii="Verdana" w:hAnsi="Verdana" w:cs="Courier New"/>
          <w:sz w:val="24"/>
          <w:szCs w:val="24"/>
          <w:u w:val="single"/>
        </w:rPr>
        <w:t>:</w:t>
      </w:r>
    </w:p>
    <w:p w14:paraId="15290C0B" w14:textId="77777777" w:rsidR="00DE361A" w:rsidRPr="00DE361A" w:rsidRDefault="00DE361A" w:rsidP="00DE361A">
      <w:pPr>
        <w:pStyle w:val="ListParagraph"/>
        <w:ind w:left="0"/>
        <w:rPr>
          <w:rFonts w:ascii="Verdana" w:hAnsi="Verdana" w:cs="Courier New"/>
          <w:sz w:val="24"/>
          <w:szCs w:val="24"/>
        </w:rPr>
      </w:pPr>
    </w:p>
    <w:p w14:paraId="43510628" w14:textId="77777777" w:rsidR="00B67786" w:rsidRPr="00452186" w:rsidRDefault="00EF47C9" w:rsidP="00CA6BF6">
      <w:pPr>
        <w:pStyle w:val="ListParagraph"/>
        <w:numPr>
          <w:ilvl w:val="0"/>
          <w:numId w:val="2"/>
        </w:numPr>
        <w:rPr>
          <w:rFonts w:ascii="Verdana" w:hAnsi="Verdana" w:cs="Courier New"/>
          <w:sz w:val="24"/>
          <w:szCs w:val="24"/>
        </w:rPr>
      </w:pPr>
      <w:r w:rsidRPr="00452186">
        <w:rPr>
          <w:rFonts w:ascii="Verdana" w:hAnsi="Verdana" w:cs="Courier New"/>
          <w:sz w:val="24"/>
          <w:szCs w:val="24"/>
        </w:rPr>
        <w:t>Unzip the zip file to a folder on the C drive</w:t>
      </w:r>
    </w:p>
    <w:p w14:paraId="16660ADE" w14:textId="77777777" w:rsidR="00EF47C9" w:rsidRDefault="00EF47C9">
      <w:pPr>
        <w:rPr>
          <w:rFonts w:ascii="Verdana" w:hAnsi="Verdana" w:cs="Courier New"/>
          <w:sz w:val="24"/>
          <w:szCs w:val="24"/>
        </w:rPr>
      </w:pPr>
      <w:r w:rsidRPr="00452186">
        <w:rPr>
          <w:rFonts w:ascii="Verdana" w:hAnsi="Verdana"/>
          <w:noProof/>
        </w:rPr>
        <w:drawing>
          <wp:inline distT="0" distB="0" distL="0" distR="0" wp14:anchorId="34C0D845" wp14:editId="6535AE99">
            <wp:extent cx="1743075" cy="219075"/>
            <wp:effectExtent l="114300" t="114300" r="12382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446" r="3685" b="16666"/>
                    <a:stretch/>
                  </pic:blipFill>
                  <pic:spPr bwMode="auto">
                    <a:xfrm>
                      <a:off x="0" y="0"/>
                      <a:ext cx="1743075" cy="219075"/>
                    </a:xfrm>
                    <a:prstGeom prst="rect">
                      <a:avLst/>
                    </a:prstGeom>
                    <a:ln w="28575">
                      <a:solidFill>
                        <a:schemeClr val="tx1"/>
                      </a:solidFill>
                    </a:ln>
                    <a:effectLst>
                      <a:glow rad="63500">
                        <a:schemeClr val="accent1">
                          <a:satMod val="175000"/>
                          <a:alpha val="40000"/>
                        </a:schemeClr>
                      </a:glow>
                    </a:effectLst>
                    <a:extLst>
                      <a:ext uri="{53640926-AAD7-44D8-BBD7-CCE9431645EC}">
                        <a14:shadowObscured xmlns:a14="http://schemas.microsoft.com/office/drawing/2010/main"/>
                      </a:ext>
                    </a:extLst>
                  </pic:spPr>
                </pic:pic>
              </a:graphicData>
            </a:graphic>
          </wp:inline>
        </w:drawing>
      </w:r>
    </w:p>
    <w:p w14:paraId="42072FB1" w14:textId="77777777" w:rsidR="002B1082" w:rsidRPr="00452186" w:rsidRDefault="002B1082">
      <w:pPr>
        <w:rPr>
          <w:rFonts w:ascii="Verdana" w:hAnsi="Verdana" w:cs="Courier New"/>
          <w:sz w:val="24"/>
          <w:szCs w:val="24"/>
        </w:rPr>
      </w:pPr>
    </w:p>
    <w:p w14:paraId="63BBB46C" w14:textId="77777777" w:rsidR="0004007A" w:rsidRPr="00452186" w:rsidRDefault="0004007A" w:rsidP="0004007A">
      <w:pPr>
        <w:pStyle w:val="ListParagraph"/>
        <w:numPr>
          <w:ilvl w:val="0"/>
          <w:numId w:val="2"/>
        </w:numPr>
        <w:rPr>
          <w:rFonts w:ascii="Verdana" w:hAnsi="Verdana" w:cs="Courier New"/>
          <w:sz w:val="24"/>
          <w:szCs w:val="24"/>
        </w:rPr>
      </w:pPr>
      <w:r w:rsidRPr="00452186">
        <w:rPr>
          <w:rFonts w:ascii="Verdana" w:hAnsi="Verdana" w:cs="Courier New"/>
          <w:noProof/>
          <w:sz w:val="24"/>
          <w:szCs w:val="24"/>
        </w:rPr>
        <mc:AlternateContent>
          <mc:Choice Requires="wps">
            <w:drawing>
              <wp:anchor distT="0" distB="0" distL="114300" distR="114300" simplePos="0" relativeHeight="251660288" behindDoc="0" locked="0" layoutInCell="1" allowOverlap="1" wp14:anchorId="57781420" wp14:editId="34A8E2B9">
                <wp:simplePos x="0" y="0"/>
                <wp:positionH relativeFrom="column">
                  <wp:posOffset>1571625</wp:posOffset>
                </wp:positionH>
                <wp:positionV relativeFrom="paragraph">
                  <wp:posOffset>319405</wp:posOffset>
                </wp:positionV>
                <wp:extent cx="619125" cy="428625"/>
                <wp:effectExtent l="38100" t="1905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619125" cy="4286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6C4D60" id="_x0000_t32" coordsize="21600,21600" o:spt="32" o:oned="t" path="m,l21600,21600e" filled="f">
                <v:path arrowok="t" fillok="f" o:connecttype="none"/>
                <o:lock v:ext="edit" shapetype="t"/>
              </v:shapetype>
              <v:shape id="Straight Arrow Connector 4" o:spid="_x0000_s1026" type="#_x0000_t32" style="position:absolute;margin-left:123.75pt;margin-top:25.15pt;width:48.75pt;height:33.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" strokecolor="red" strokeweight="4.5pt">
                <v:stroke endarrow="block" joinstyle="miter"/>
              </v:shape>
            </w:pict>
          </mc:Fallback>
        </mc:AlternateContent>
      </w:r>
      <w:r w:rsidRPr="00452186">
        <w:rPr>
          <w:rFonts w:ascii="Verdana" w:hAnsi="Verdana" w:cs="Courier New"/>
          <w:sz w:val="24"/>
          <w:szCs w:val="24"/>
        </w:rPr>
        <w:t>Open up ArcMap and click on the “ArcToolbox” icon</w:t>
      </w:r>
    </w:p>
    <w:p w14:paraId="330581E8" w14:textId="77777777" w:rsidR="0004007A" w:rsidRPr="00452186" w:rsidRDefault="0004007A" w:rsidP="0004007A">
      <w:pPr>
        <w:rPr>
          <w:rFonts w:ascii="Verdana" w:hAnsi="Verdana" w:cs="Courier New"/>
          <w:sz w:val="24"/>
          <w:szCs w:val="24"/>
        </w:rPr>
      </w:pPr>
      <w:r w:rsidRPr="00452186">
        <w:rPr>
          <w:rFonts w:ascii="Verdana" w:hAnsi="Verdana"/>
          <w:noProof/>
        </w:rPr>
        <mc:AlternateContent>
          <mc:Choice Requires="wps">
            <w:drawing>
              <wp:anchor distT="0" distB="0" distL="114300" distR="114300" simplePos="0" relativeHeight="251659264" behindDoc="0" locked="0" layoutInCell="1" allowOverlap="1" wp14:anchorId="4E0E978B" wp14:editId="20D87C26">
                <wp:simplePos x="0" y="0"/>
                <wp:positionH relativeFrom="column">
                  <wp:posOffset>1143000</wp:posOffset>
                </wp:positionH>
                <wp:positionV relativeFrom="paragraph">
                  <wp:posOffset>417195</wp:posOffset>
                </wp:positionV>
                <wp:extent cx="314325" cy="3238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314325" cy="32385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2E2A6" id="Rectangle 3" o:spid="_x0000_s1026" style="position:absolute;margin-left:90pt;margin-top:32.85pt;width:24.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" filled="f" strokecolor="red" strokeweight="2.5pt"/>
            </w:pict>
          </mc:Fallback>
        </mc:AlternateContent>
      </w:r>
      <w:r w:rsidRPr="00452186">
        <w:rPr>
          <w:rFonts w:ascii="Verdana" w:hAnsi="Verdana"/>
          <w:noProof/>
        </w:rPr>
        <w:drawing>
          <wp:inline distT="0" distB="0" distL="0" distR="0" wp14:anchorId="2C1F90AD" wp14:editId="51FE12A4">
            <wp:extent cx="3228975" cy="1838325"/>
            <wp:effectExtent l="190500" t="190500" r="200025" b="2000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1838325"/>
                    </a:xfrm>
                    <a:prstGeom prst="rect">
                      <a:avLst/>
                    </a:prstGeom>
                    <a:ln w="28575">
                      <a:solidFill>
                        <a:schemeClr val="tx1"/>
                      </a:solidFill>
                    </a:ln>
                    <a:effectLst>
                      <a:glow rad="139700">
                        <a:schemeClr val="accent1">
                          <a:satMod val="175000"/>
                          <a:alpha val="40000"/>
                        </a:schemeClr>
                      </a:glow>
                    </a:effectLst>
                  </pic:spPr>
                </pic:pic>
              </a:graphicData>
            </a:graphic>
          </wp:inline>
        </w:drawing>
      </w:r>
    </w:p>
    <w:p w14:paraId="75555F9E" w14:textId="6E164CAD" w:rsidR="00A569EF" w:rsidRPr="00452186" w:rsidRDefault="00A569EF" w:rsidP="00A569EF">
      <w:pPr>
        <w:pStyle w:val="ListParagraph"/>
        <w:numPr>
          <w:ilvl w:val="0"/>
          <w:numId w:val="2"/>
        </w:numPr>
        <w:rPr>
          <w:rFonts w:ascii="Verdana" w:hAnsi="Verdana" w:cs="Courier New"/>
          <w:sz w:val="24"/>
          <w:szCs w:val="24"/>
        </w:rPr>
      </w:pPr>
      <w:r w:rsidRPr="00452186">
        <w:rPr>
          <w:rFonts w:ascii="Verdana" w:hAnsi="Verdana" w:cs="Courier New"/>
          <w:sz w:val="24"/>
          <w:szCs w:val="24"/>
        </w:rPr>
        <w:t>Using the mouse hover over the toolbox and “right click” and select “Add toolbox”</w:t>
      </w:r>
    </w:p>
    <w:p w14:paraId="67423565" w14:textId="68886E86" w:rsidR="00A569EF" w:rsidRPr="00452186" w:rsidRDefault="00724D82" w:rsidP="00A569EF">
      <w:pPr>
        <w:rPr>
          <w:rFonts w:ascii="Verdana" w:hAnsi="Verdana" w:cs="Courier New"/>
          <w:sz w:val="24"/>
          <w:szCs w:val="24"/>
        </w:rPr>
      </w:pPr>
      <w:r w:rsidRPr="00452186">
        <w:rPr>
          <w:rFonts w:ascii="Verdana" w:hAnsi="Verdana" w:cs="Courier New"/>
          <w:noProof/>
          <w:sz w:val="24"/>
          <w:szCs w:val="24"/>
        </w:rPr>
        <w:lastRenderedPageBreak/>
        <mc:AlternateContent>
          <mc:Choice Requires="wps">
            <w:drawing>
              <wp:anchor distT="0" distB="0" distL="114300" distR="114300" simplePos="0" relativeHeight="251666432" behindDoc="0" locked="0" layoutInCell="1" allowOverlap="1" wp14:anchorId="1B1DF698" wp14:editId="554E5475">
                <wp:simplePos x="0" y="0"/>
                <wp:positionH relativeFrom="column">
                  <wp:posOffset>2402557</wp:posOffset>
                </wp:positionH>
                <wp:positionV relativeFrom="paragraph">
                  <wp:posOffset>-162560</wp:posOffset>
                </wp:positionV>
                <wp:extent cx="952500" cy="1847850"/>
                <wp:effectExtent l="38100" t="19050" r="38100" b="57150"/>
                <wp:wrapNone/>
                <wp:docPr id="9" name="Straight Arrow Connector 9"/>
                <wp:cNvGraphicFramePr/>
                <a:graphic xmlns:a="http://schemas.openxmlformats.org/drawingml/2006/main">
                  <a:graphicData uri="http://schemas.microsoft.com/office/word/2010/wordprocessingShape">
                    <wps:wsp>
                      <wps:cNvCnPr/>
                      <wps:spPr>
                        <a:xfrm flipH="1">
                          <a:off x="0" y="0"/>
                          <a:ext cx="952500" cy="18478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F774E" id="_x0000_t32" coordsize="21600,21600" o:spt="32" o:oned="t" path="m,l21600,21600e" filled="f">
                <v:path arrowok="t" fillok="f" o:connecttype="none"/>
                <o:lock v:ext="edit" shapetype="t"/>
              </v:shapetype>
              <v:shape id="Straight Arrow Connector 9" o:spid="_x0000_s1026" type="#_x0000_t32" style="position:absolute;margin-left:189.2pt;margin-top:-12.8pt;width:75pt;height:14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" strokecolor="red" strokeweight="4.5pt">
                <v:stroke endarrow="block" joinstyle="miter"/>
              </v:shape>
            </w:pict>
          </mc:Fallback>
        </mc:AlternateContent>
      </w:r>
      <w:r w:rsidR="00A569EF" w:rsidRPr="00452186">
        <w:rPr>
          <w:rFonts w:ascii="Verdana" w:hAnsi="Verdana" w:cs="Courier New"/>
          <w:noProof/>
          <w:sz w:val="24"/>
          <w:szCs w:val="24"/>
        </w:rPr>
        <mc:AlternateContent>
          <mc:Choice Requires="wps">
            <w:drawing>
              <wp:anchor distT="0" distB="0" distL="114300" distR="114300" simplePos="0" relativeHeight="251665408" behindDoc="0" locked="0" layoutInCell="1" allowOverlap="1" wp14:anchorId="32D44217" wp14:editId="13F83676">
                <wp:simplePos x="0" y="0"/>
                <wp:positionH relativeFrom="column">
                  <wp:posOffset>771525</wp:posOffset>
                </wp:positionH>
                <wp:positionV relativeFrom="paragraph">
                  <wp:posOffset>1849755</wp:posOffset>
                </wp:positionV>
                <wp:extent cx="1638300" cy="24765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1638300" cy="24765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4D998" id="Rectangle 8" o:spid="_x0000_s1026" style="position:absolute;margin-left:60.75pt;margin-top:145.65pt;width:129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" filled="f" strokecolor="red" strokeweight="2.5pt"/>
            </w:pict>
          </mc:Fallback>
        </mc:AlternateContent>
      </w:r>
      <w:r w:rsidR="00A569EF" w:rsidRPr="00452186">
        <w:rPr>
          <w:rFonts w:ascii="Verdana" w:hAnsi="Verdana"/>
          <w:noProof/>
        </w:rPr>
        <w:drawing>
          <wp:inline distT="0" distB="0" distL="0" distR="0" wp14:anchorId="344E18FF" wp14:editId="4ED906CE">
            <wp:extent cx="3821289" cy="3081994"/>
            <wp:effectExtent l="171450" t="171450" r="179705" b="1758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1972" cy="3090610"/>
                    </a:xfrm>
                    <a:prstGeom prst="rect">
                      <a:avLst/>
                    </a:prstGeom>
                    <a:ln w="19050">
                      <a:solidFill>
                        <a:schemeClr val="tx1"/>
                      </a:solidFill>
                    </a:ln>
                    <a:effectLst>
                      <a:glow rad="139700">
                        <a:schemeClr val="accent1">
                          <a:satMod val="175000"/>
                          <a:alpha val="40000"/>
                        </a:schemeClr>
                      </a:glow>
                    </a:effectLst>
                  </pic:spPr>
                </pic:pic>
              </a:graphicData>
            </a:graphic>
          </wp:inline>
        </w:drawing>
      </w:r>
    </w:p>
    <w:p w14:paraId="72074D6A" w14:textId="77777777" w:rsidR="00845DF2" w:rsidRPr="00452186" w:rsidRDefault="00845DF2" w:rsidP="00845DF2">
      <w:pPr>
        <w:pStyle w:val="ListParagraph"/>
        <w:ind w:left="360"/>
        <w:rPr>
          <w:rFonts w:ascii="Verdana" w:hAnsi="Verdana" w:cs="Courier New"/>
          <w:sz w:val="24"/>
          <w:szCs w:val="24"/>
        </w:rPr>
      </w:pPr>
    </w:p>
    <w:p w14:paraId="1D31C0AA" w14:textId="77777777" w:rsidR="00A569EF" w:rsidRPr="00452186" w:rsidRDefault="00A569EF" w:rsidP="00A569EF">
      <w:pPr>
        <w:pStyle w:val="ListParagraph"/>
        <w:numPr>
          <w:ilvl w:val="0"/>
          <w:numId w:val="2"/>
        </w:numPr>
        <w:rPr>
          <w:rFonts w:ascii="Verdana" w:hAnsi="Verdana" w:cs="Courier New"/>
          <w:sz w:val="24"/>
          <w:szCs w:val="24"/>
        </w:rPr>
      </w:pPr>
      <w:r w:rsidRPr="00452186">
        <w:rPr>
          <w:rFonts w:ascii="Verdana" w:hAnsi="Verdana" w:cs="Courier New"/>
          <w:sz w:val="24"/>
          <w:szCs w:val="24"/>
        </w:rPr>
        <w:t>Browse to the folder where the tool was unzipped</w:t>
      </w:r>
      <w:r w:rsidR="006C34D5" w:rsidRPr="00452186">
        <w:rPr>
          <w:rFonts w:ascii="Verdana" w:hAnsi="Verdana" w:cs="Courier New"/>
          <w:sz w:val="24"/>
          <w:szCs w:val="24"/>
        </w:rPr>
        <w:t>. Double click on subfolders and select the “NASIS Interpretation” toolbox and click on the “open” button</w:t>
      </w:r>
    </w:p>
    <w:p w14:paraId="18B8F5A1" w14:textId="564FFE9A" w:rsidR="00A569EF" w:rsidRPr="00452186" w:rsidRDefault="00240FA4" w:rsidP="00A569EF">
      <w:pPr>
        <w:rPr>
          <w:rFonts w:ascii="Verdana" w:hAnsi="Verdana" w:cs="Courier New"/>
          <w:sz w:val="24"/>
          <w:szCs w:val="24"/>
        </w:rPr>
      </w:pPr>
      <w:r w:rsidRPr="00452186">
        <w:rPr>
          <w:rFonts w:ascii="Verdana" w:hAnsi="Verdana" w:cs="Courier New"/>
          <w:noProof/>
          <w:sz w:val="24"/>
          <w:szCs w:val="24"/>
        </w:rPr>
        <mc:AlternateContent>
          <mc:Choice Requires="wps">
            <w:drawing>
              <wp:anchor distT="0" distB="0" distL="114300" distR="114300" simplePos="0" relativeHeight="251669504" behindDoc="0" locked="0" layoutInCell="1" allowOverlap="1" wp14:anchorId="2F79DFFF" wp14:editId="082C6098">
                <wp:simplePos x="0" y="0"/>
                <wp:positionH relativeFrom="column">
                  <wp:posOffset>1734268</wp:posOffset>
                </wp:positionH>
                <wp:positionV relativeFrom="paragraph">
                  <wp:posOffset>126945</wp:posOffset>
                </wp:positionV>
                <wp:extent cx="902217" cy="882503"/>
                <wp:effectExtent l="38100" t="19050" r="31750" b="51435"/>
                <wp:wrapNone/>
                <wp:docPr id="14" name="Straight Arrow Connector 14"/>
                <wp:cNvGraphicFramePr/>
                <a:graphic xmlns:a="http://schemas.openxmlformats.org/drawingml/2006/main">
                  <a:graphicData uri="http://schemas.microsoft.com/office/word/2010/wordprocessingShape">
                    <wps:wsp>
                      <wps:cNvCnPr/>
                      <wps:spPr>
                        <a:xfrm flipH="1">
                          <a:off x="0" y="0"/>
                          <a:ext cx="902217" cy="882503"/>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5E993" id="Straight Arrow Connector 14" o:spid="_x0000_s1026" type="#_x0000_t32" style="position:absolute;margin-left:136.55pt;margin-top:10pt;width:71.05pt;height:6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" strokecolor="red" strokeweight="4.5pt">
                <v:stroke endarrow="block" joinstyle="miter"/>
              </v:shape>
            </w:pict>
          </mc:Fallback>
        </mc:AlternateContent>
      </w:r>
      <w:r w:rsidRPr="00452186">
        <w:rPr>
          <w:rFonts w:ascii="Verdana" w:hAnsi="Verdana" w:cs="Courier New"/>
          <w:noProof/>
          <w:sz w:val="24"/>
          <w:szCs w:val="24"/>
        </w:rPr>
        <mc:AlternateContent>
          <mc:Choice Requires="wps">
            <w:drawing>
              <wp:anchor distT="0" distB="0" distL="114300" distR="114300" simplePos="0" relativeHeight="251668480" behindDoc="0" locked="0" layoutInCell="1" allowOverlap="1" wp14:anchorId="31DAC6F1" wp14:editId="55E73D13">
                <wp:simplePos x="0" y="0"/>
                <wp:positionH relativeFrom="column">
                  <wp:posOffset>481440</wp:posOffset>
                </wp:positionH>
                <wp:positionV relativeFrom="paragraph">
                  <wp:posOffset>1173480</wp:posOffset>
                </wp:positionV>
                <wp:extent cx="1711842" cy="247650"/>
                <wp:effectExtent l="19050" t="19050" r="22225" b="19050"/>
                <wp:wrapNone/>
                <wp:docPr id="12" name="Rectangle 12"/>
                <wp:cNvGraphicFramePr/>
                <a:graphic xmlns:a="http://schemas.openxmlformats.org/drawingml/2006/main">
                  <a:graphicData uri="http://schemas.microsoft.com/office/word/2010/wordprocessingShape">
                    <wps:wsp>
                      <wps:cNvSpPr/>
                      <wps:spPr>
                        <a:xfrm>
                          <a:off x="0" y="0"/>
                          <a:ext cx="1711842" cy="24765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C782A" id="Rectangle 12" o:spid="_x0000_s1026" style="position:absolute;margin-left:37.9pt;margin-top:92.4pt;width:134.8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" filled="f" strokecolor="red" strokeweight="2.5pt"/>
            </w:pict>
          </mc:Fallback>
        </mc:AlternateContent>
      </w:r>
      <w:r>
        <w:rPr>
          <w:noProof/>
        </w:rPr>
        <w:drawing>
          <wp:inline distT="0" distB="0" distL="0" distR="0" wp14:anchorId="3A3B16A2" wp14:editId="09307600">
            <wp:extent cx="5657850" cy="3981450"/>
            <wp:effectExtent l="228600" t="228600" r="228600" b="22860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3981450"/>
                    </a:xfrm>
                    <a:prstGeom prst="rect">
                      <a:avLst/>
                    </a:prstGeom>
                    <a:effectLst>
                      <a:glow rad="228600">
                        <a:schemeClr val="accent1">
                          <a:satMod val="175000"/>
                          <a:alpha val="40000"/>
                        </a:schemeClr>
                      </a:glow>
                    </a:effectLst>
                  </pic:spPr>
                </pic:pic>
              </a:graphicData>
            </a:graphic>
          </wp:inline>
        </w:drawing>
      </w:r>
      <w:r w:rsidR="00A569EF" w:rsidRPr="00452186">
        <w:rPr>
          <w:rFonts w:ascii="Verdana" w:hAnsi="Verdana" w:cs="Courier New"/>
          <w:sz w:val="24"/>
          <w:szCs w:val="24"/>
        </w:rPr>
        <w:t xml:space="preserve"> </w:t>
      </w:r>
    </w:p>
    <w:p w14:paraId="0AB3D9FD" w14:textId="77777777" w:rsidR="00A569EF" w:rsidRPr="00452186" w:rsidRDefault="00C16CE2" w:rsidP="006C34D5">
      <w:pPr>
        <w:pStyle w:val="ListParagraph"/>
        <w:numPr>
          <w:ilvl w:val="0"/>
          <w:numId w:val="2"/>
        </w:numPr>
        <w:rPr>
          <w:rFonts w:ascii="Verdana" w:hAnsi="Verdana" w:cs="Courier New"/>
          <w:sz w:val="24"/>
          <w:szCs w:val="24"/>
        </w:rPr>
      </w:pPr>
      <w:r w:rsidRPr="00452186">
        <w:rPr>
          <w:rFonts w:ascii="Verdana" w:hAnsi="Verdana" w:cs="Courier New"/>
          <w:noProof/>
          <w:sz w:val="24"/>
          <w:szCs w:val="24"/>
        </w:rPr>
        <w:lastRenderedPageBreak/>
        <mc:AlternateContent>
          <mc:Choice Requires="wps">
            <w:drawing>
              <wp:anchor distT="0" distB="0" distL="114300" distR="114300" simplePos="0" relativeHeight="251677696" behindDoc="0" locked="0" layoutInCell="1" allowOverlap="1" wp14:anchorId="395E8F41" wp14:editId="7BAA880D">
                <wp:simplePos x="0" y="0"/>
                <wp:positionH relativeFrom="column">
                  <wp:posOffset>2600325</wp:posOffset>
                </wp:positionH>
                <wp:positionV relativeFrom="paragraph">
                  <wp:posOffset>294640</wp:posOffset>
                </wp:positionV>
                <wp:extent cx="95250" cy="1152525"/>
                <wp:effectExtent l="57150" t="0" r="76200" b="47625"/>
                <wp:wrapNone/>
                <wp:docPr id="21" name="Straight Arrow Connector 21"/>
                <wp:cNvGraphicFramePr/>
                <a:graphic xmlns:a="http://schemas.openxmlformats.org/drawingml/2006/main">
                  <a:graphicData uri="http://schemas.microsoft.com/office/word/2010/wordprocessingShape">
                    <wps:wsp>
                      <wps:cNvCnPr/>
                      <wps:spPr>
                        <a:xfrm>
                          <a:off x="0" y="0"/>
                          <a:ext cx="95250" cy="11525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210E7" id="Straight Arrow Connector 21" o:spid="_x0000_s1026" type="#_x0000_t32" style="position:absolute;margin-left:204.75pt;margin-top:23.2pt;width:7.5pt;height:9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" strokecolor="red" strokeweight="4.5pt">
                <v:stroke endarrow="block" joinstyle="miter"/>
              </v:shape>
            </w:pict>
          </mc:Fallback>
        </mc:AlternateContent>
      </w:r>
      <w:r w:rsidR="006C34D5" w:rsidRPr="00452186">
        <w:rPr>
          <w:rFonts w:ascii="Verdana" w:hAnsi="Verdana" w:cs="Courier New"/>
          <w:noProof/>
          <w:sz w:val="24"/>
          <w:szCs w:val="24"/>
        </w:rPr>
        <mc:AlternateContent>
          <mc:Choice Requires="wps">
            <w:drawing>
              <wp:anchor distT="0" distB="0" distL="114300" distR="114300" simplePos="0" relativeHeight="251675648" behindDoc="0" locked="0" layoutInCell="1" allowOverlap="1" wp14:anchorId="583259F3" wp14:editId="1EB1A99A">
                <wp:simplePos x="0" y="0"/>
                <wp:positionH relativeFrom="column">
                  <wp:posOffset>1695450</wp:posOffset>
                </wp:positionH>
                <wp:positionV relativeFrom="paragraph">
                  <wp:posOffset>295275</wp:posOffset>
                </wp:positionV>
                <wp:extent cx="923925" cy="876300"/>
                <wp:effectExtent l="38100" t="19050" r="47625" b="57150"/>
                <wp:wrapNone/>
                <wp:docPr id="20" name="Straight Arrow Connector 20"/>
                <wp:cNvGraphicFramePr/>
                <a:graphic xmlns:a="http://schemas.openxmlformats.org/drawingml/2006/main">
                  <a:graphicData uri="http://schemas.microsoft.com/office/word/2010/wordprocessingShape">
                    <wps:wsp>
                      <wps:cNvCnPr/>
                      <wps:spPr>
                        <a:xfrm flipH="1">
                          <a:off x="0" y="0"/>
                          <a:ext cx="923925" cy="8763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A9DA5" id="Straight Arrow Connector 20" o:spid="_x0000_s1026" type="#_x0000_t32" style="position:absolute;margin-left:133.5pt;margin-top:23.25pt;width:72.75pt;height:69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" strokecolor="red" strokeweight="4.5pt">
                <v:stroke endarrow="block" joinstyle="miter"/>
              </v:shape>
            </w:pict>
          </mc:Fallback>
        </mc:AlternateContent>
      </w:r>
      <w:r w:rsidR="006C34D5" w:rsidRPr="00452186">
        <w:rPr>
          <w:rFonts w:ascii="Verdana" w:hAnsi="Verdana" w:cs="Courier New"/>
          <w:sz w:val="24"/>
          <w:szCs w:val="24"/>
        </w:rPr>
        <w:t>Right click again in the ArcToolbox and select “save settings” then “to default”</w:t>
      </w:r>
    </w:p>
    <w:p w14:paraId="30BE70BD" w14:textId="77777777" w:rsidR="006C34D5" w:rsidRPr="00452186" w:rsidRDefault="006C34D5" w:rsidP="006C34D5">
      <w:pPr>
        <w:rPr>
          <w:rFonts w:ascii="Verdana" w:hAnsi="Verdana" w:cs="Courier New"/>
          <w:sz w:val="24"/>
          <w:szCs w:val="24"/>
        </w:rPr>
      </w:pPr>
      <w:r w:rsidRPr="00452186">
        <w:rPr>
          <w:rFonts w:ascii="Verdana" w:hAnsi="Verdana" w:cs="Courier New"/>
          <w:noProof/>
          <w:sz w:val="24"/>
          <w:szCs w:val="24"/>
        </w:rPr>
        <mc:AlternateContent>
          <mc:Choice Requires="wps">
            <w:drawing>
              <wp:anchor distT="0" distB="0" distL="114300" distR="114300" simplePos="0" relativeHeight="251673600" behindDoc="0" locked="0" layoutInCell="1" allowOverlap="1" wp14:anchorId="20C4491F" wp14:editId="2535EB60">
                <wp:simplePos x="0" y="0"/>
                <wp:positionH relativeFrom="column">
                  <wp:posOffset>1733550</wp:posOffset>
                </wp:positionH>
                <wp:positionV relativeFrom="paragraph">
                  <wp:posOffset>1174115</wp:posOffset>
                </wp:positionV>
                <wp:extent cx="1200150" cy="219075"/>
                <wp:effectExtent l="19050" t="19050" r="19050" b="28575"/>
                <wp:wrapNone/>
                <wp:docPr id="19" name="Rectangle 19"/>
                <wp:cNvGraphicFramePr/>
                <a:graphic xmlns:a="http://schemas.openxmlformats.org/drawingml/2006/main">
                  <a:graphicData uri="http://schemas.microsoft.com/office/word/2010/wordprocessingShape">
                    <wps:wsp>
                      <wps:cNvSpPr/>
                      <wps:spPr>
                        <a:xfrm>
                          <a:off x="0" y="0"/>
                          <a:ext cx="1200150" cy="219075"/>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A6C9A" id="Rectangle 19" o:spid="_x0000_s1026" style="position:absolute;margin-left:136.5pt;margin-top:92.45pt;width:94.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" filled="f" strokecolor="red" strokeweight="2.5pt"/>
            </w:pict>
          </mc:Fallback>
        </mc:AlternateContent>
      </w:r>
      <w:r w:rsidRPr="00452186">
        <w:rPr>
          <w:rFonts w:ascii="Verdana" w:hAnsi="Verdana" w:cs="Courier New"/>
          <w:noProof/>
          <w:sz w:val="24"/>
          <w:szCs w:val="24"/>
        </w:rPr>
        <mc:AlternateContent>
          <mc:Choice Requires="wps">
            <w:drawing>
              <wp:anchor distT="0" distB="0" distL="114300" distR="114300" simplePos="0" relativeHeight="251671552" behindDoc="0" locked="0" layoutInCell="1" allowOverlap="1" wp14:anchorId="209395CC" wp14:editId="58E6775E">
                <wp:simplePos x="0" y="0"/>
                <wp:positionH relativeFrom="column">
                  <wp:posOffset>171450</wp:posOffset>
                </wp:positionH>
                <wp:positionV relativeFrom="paragraph">
                  <wp:posOffset>916940</wp:posOffset>
                </wp:positionV>
                <wp:extent cx="1562100" cy="24765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1562100" cy="24765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455BE" id="Rectangle 18" o:spid="_x0000_s1026" style="position:absolute;margin-left:13.5pt;margin-top:72.2pt;width:123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" filled="f" strokecolor="red" strokeweight="2.5pt"/>
            </w:pict>
          </mc:Fallback>
        </mc:AlternateContent>
      </w:r>
      <w:r w:rsidRPr="00452186">
        <w:rPr>
          <w:rFonts w:ascii="Verdana" w:hAnsi="Verdana"/>
          <w:noProof/>
        </w:rPr>
        <w:drawing>
          <wp:inline distT="0" distB="0" distL="0" distR="0" wp14:anchorId="1C7E3D33" wp14:editId="31FE7E28">
            <wp:extent cx="2743200" cy="1200150"/>
            <wp:effectExtent l="190500" t="190500" r="19050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000" t="75050"/>
                    <a:stretch/>
                  </pic:blipFill>
                  <pic:spPr bwMode="auto">
                    <a:xfrm>
                      <a:off x="0" y="0"/>
                      <a:ext cx="2743200" cy="1200150"/>
                    </a:xfrm>
                    <a:prstGeom prst="rect">
                      <a:avLst/>
                    </a:prstGeom>
                    <a:ln w="28575">
                      <a:solidFill>
                        <a:schemeClr val="tx1"/>
                      </a:solidFill>
                    </a:ln>
                    <a:effectLst>
                      <a:glow rad="139700">
                        <a:schemeClr val="accent1">
                          <a:satMod val="175000"/>
                          <a:alpha val="40000"/>
                        </a:schemeClr>
                      </a:glow>
                    </a:effectLst>
                    <a:extLst>
                      <a:ext uri="{53640926-AAD7-44D8-BBD7-CCE9431645EC}">
                        <a14:shadowObscured xmlns:a14="http://schemas.microsoft.com/office/drawing/2010/main"/>
                      </a:ext>
                    </a:extLst>
                  </pic:spPr>
                </pic:pic>
              </a:graphicData>
            </a:graphic>
          </wp:inline>
        </w:drawing>
      </w:r>
    </w:p>
    <w:p w14:paraId="4E8354F7" w14:textId="77777777" w:rsidR="00D9738A" w:rsidRDefault="00D9738A" w:rsidP="00C16CE2">
      <w:pPr>
        <w:jc w:val="center"/>
        <w:rPr>
          <w:rFonts w:ascii="Verdana" w:hAnsi="Verdana" w:cs="Courier New"/>
          <w:sz w:val="24"/>
          <w:szCs w:val="24"/>
          <w:u w:val="single"/>
        </w:rPr>
      </w:pPr>
    </w:p>
    <w:p w14:paraId="1F5F6A6A" w14:textId="77777777" w:rsidR="00D9738A" w:rsidRDefault="00D9738A" w:rsidP="00C16CE2">
      <w:pPr>
        <w:jc w:val="center"/>
        <w:rPr>
          <w:rFonts w:ascii="Verdana" w:hAnsi="Verdana" w:cs="Courier New"/>
          <w:sz w:val="24"/>
          <w:szCs w:val="24"/>
          <w:u w:val="single"/>
        </w:rPr>
      </w:pPr>
    </w:p>
    <w:p w14:paraId="2A822074" w14:textId="77777777" w:rsidR="00D9738A" w:rsidRDefault="00D9738A" w:rsidP="00C16CE2">
      <w:pPr>
        <w:jc w:val="center"/>
        <w:rPr>
          <w:rFonts w:ascii="Verdana" w:hAnsi="Verdana" w:cs="Courier New"/>
          <w:sz w:val="24"/>
          <w:szCs w:val="24"/>
          <w:u w:val="single"/>
        </w:rPr>
      </w:pPr>
    </w:p>
    <w:p w14:paraId="5D23C19A" w14:textId="77777777" w:rsidR="00D9738A" w:rsidRDefault="00D9738A" w:rsidP="00C16CE2">
      <w:pPr>
        <w:jc w:val="center"/>
        <w:rPr>
          <w:rFonts w:ascii="Verdana" w:hAnsi="Verdana" w:cs="Courier New"/>
          <w:sz w:val="24"/>
          <w:szCs w:val="24"/>
          <w:u w:val="single"/>
        </w:rPr>
      </w:pPr>
    </w:p>
    <w:p w14:paraId="3FC72B61" w14:textId="77777777" w:rsidR="00D9738A" w:rsidRDefault="00D9738A" w:rsidP="00C16CE2">
      <w:pPr>
        <w:jc w:val="center"/>
        <w:rPr>
          <w:rFonts w:ascii="Verdana" w:hAnsi="Verdana" w:cs="Courier New"/>
          <w:sz w:val="24"/>
          <w:szCs w:val="24"/>
          <w:u w:val="single"/>
        </w:rPr>
      </w:pPr>
    </w:p>
    <w:p w14:paraId="56D7FA6F" w14:textId="77777777" w:rsidR="00D9738A" w:rsidRDefault="00D9738A" w:rsidP="00C16CE2">
      <w:pPr>
        <w:jc w:val="center"/>
        <w:rPr>
          <w:rFonts w:ascii="Verdana" w:hAnsi="Verdana" w:cs="Courier New"/>
          <w:sz w:val="24"/>
          <w:szCs w:val="24"/>
          <w:u w:val="single"/>
        </w:rPr>
      </w:pPr>
    </w:p>
    <w:p w14:paraId="57EB7ACC" w14:textId="77777777" w:rsidR="00DE361A" w:rsidRDefault="00DE361A" w:rsidP="00724D82">
      <w:pPr>
        <w:ind w:hanging="810"/>
        <w:rPr>
          <w:rFonts w:ascii="Verdana" w:hAnsi="Verdana" w:cs="Courier New"/>
          <w:sz w:val="24"/>
          <w:szCs w:val="24"/>
          <w:u w:val="single"/>
        </w:rPr>
      </w:pPr>
    </w:p>
    <w:p w14:paraId="675CF3F4" w14:textId="77777777" w:rsidR="00696076" w:rsidRDefault="00696076" w:rsidP="00724D82">
      <w:pPr>
        <w:ind w:hanging="810"/>
        <w:rPr>
          <w:rFonts w:ascii="Verdana" w:hAnsi="Verdana" w:cs="Courier New"/>
          <w:sz w:val="24"/>
          <w:szCs w:val="24"/>
          <w:u w:val="single"/>
        </w:rPr>
      </w:pPr>
    </w:p>
    <w:p w14:paraId="7407C9AE" w14:textId="77777777" w:rsidR="00696076" w:rsidRDefault="00696076" w:rsidP="00724D82">
      <w:pPr>
        <w:ind w:hanging="810"/>
        <w:rPr>
          <w:rFonts w:ascii="Verdana" w:hAnsi="Verdana" w:cs="Courier New"/>
          <w:sz w:val="24"/>
          <w:szCs w:val="24"/>
          <w:u w:val="single"/>
        </w:rPr>
      </w:pPr>
    </w:p>
    <w:p w14:paraId="69D10395" w14:textId="77777777" w:rsidR="00696076" w:rsidRDefault="00696076" w:rsidP="00724D82">
      <w:pPr>
        <w:ind w:hanging="810"/>
        <w:rPr>
          <w:rFonts w:ascii="Verdana" w:hAnsi="Verdana" w:cs="Courier New"/>
          <w:sz w:val="24"/>
          <w:szCs w:val="24"/>
          <w:u w:val="single"/>
        </w:rPr>
      </w:pPr>
    </w:p>
    <w:p w14:paraId="12835036" w14:textId="77777777" w:rsidR="00696076" w:rsidRDefault="00696076" w:rsidP="00724D82">
      <w:pPr>
        <w:ind w:hanging="810"/>
        <w:rPr>
          <w:rFonts w:ascii="Verdana" w:hAnsi="Verdana" w:cs="Courier New"/>
          <w:sz w:val="24"/>
          <w:szCs w:val="24"/>
          <w:u w:val="single"/>
        </w:rPr>
      </w:pPr>
    </w:p>
    <w:p w14:paraId="52A8DC5E" w14:textId="77777777" w:rsidR="00696076" w:rsidRDefault="00696076" w:rsidP="00724D82">
      <w:pPr>
        <w:ind w:hanging="810"/>
        <w:rPr>
          <w:rFonts w:ascii="Verdana" w:hAnsi="Verdana" w:cs="Courier New"/>
          <w:sz w:val="24"/>
          <w:szCs w:val="24"/>
          <w:u w:val="single"/>
        </w:rPr>
      </w:pPr>
    </w:p>
    <w:p w14:paraId="331AD731" w14:textId="77777777" w:rsidR="00696076" w:rsidRDefault="00696076" w:rsidP="00724D82">
      <w:pPr>
        <w:ind w:hanging="810"/>
        <w:rPr>
          <w:rFonts w:ascii="Verdana" w:hAnsi="Verdana" w:cs="Courier New"/>
          <w:sz w:val="24"/>
          <w:szCs w:val="24"/>
          <w:u w:val="single"/>
        </w:rPr>
      </w:pPr>
    </w:p>
    <w:p w14:paraId="27BE52DC" w14:textId="77777777" w:rsidR="00696076" w:rsidRDefault="00696076" w:rsidP="00724D82">
      <w:pPr>
        <w:ind w:hanging="810"/>
        <w:rPr>
          <w:rFonts w:ascii="Verdana" w:hAnsi="Verdana" w:cs="Courier New"/>
          <w:sz w:val="24"/>
          <w:szCs w:val="24"/>
          <w:u w:val="single"/>
        </w:rPr>
      </w:pPr>
    </w:p>
    <w:p w14:paraId="4B7D9684" w14:textId="77777777" w:rsidR="00696076" w:rsidRDefault="00696076" w:rsidP="00724D82">
      <w:pPr>
        <w:ind w:hanging="810"/>
        <w:rPr>
          <w:rFonts w:ascii="Verdana" w:hAnsi="Verdana" w:cs="Courier New"/>
          <w:sz w:val="24"/>
          <w:szCs w:val="24"/>
          <w:u w:val="single"/>
        </w:rPr>
      </w:pPr>
    </w:p>
    <w:p w14:paraId="2C042291" w14:textId="77777777" w:rsidR="00696076" w:rsidRDefault="00696076" w:rsidP="00724D82">
      <w:pPr>
        <w:ind w:hanging="810"/>
        <w:rPr>
          <w:rFonts w:ascii="Verdana" w:hAnsi="Verdana" w:cs="Courier New"/>
          <w:sz w:val="24"/>
          <w:szCs w:val="24"/>
          <w:u w:val="single"/>
        </w:rPr>
      </w:pPr>
    </w:p>
    <w:p w14:paraId="35AEDBA2" w14:textId="77777777" w:rsidR="00696076" w:rsidRDefault="00696076" w:rsidP="00724D82">
      <w:pPr>
        <w:ind w:hanging="810"/>
        <w:rPr>
          <w:rFonts w:ascii="Verdana" w:hAnsi="Verdana" w:cs="Courier New"/>
          <w:sz w:val="24"/>
          <w:szCs w:val="24"/>
          <w:u w:val="single"/>
        </w:rPr>
      </w:pPr>
    </w:p>
    <w:p w14:paraId="102CB038" w14:textId="77777777" w:rsidR="00696076" w:rsidRDefault="00696076" w:rsidP="00724D82">
      <w:pPr>
        <w:ind w:hanging="810"/>
        <w:rPr>
          <w:rFonts w:ascii="Verdana" w:hAnsi="Verdana" w:cs="Courier New"/>
          <w:sz w:val="24"/>
          <w:szCs w:val="24"/>
          <w:u w:val="single"/>
        </w:rPr>
      </w:pPr>
    </w:p>
    <w:p w14:paraId="1D710A12" w14:textId="77777777" w:rsidR="00696076" w:rsidRDefault="00696076" w:rsidP="00724D82">
      <w:pPr>
        <w:ind w:hanging="810"/>
        <w:rPr>
          <w:rFonts w:ascii="Verdana" w:hAnsi="Verdana" w:cs="Courier New"/>
          <w:sz w:val="24"/>
          <w:szCs w:val="24"/>
          <w:u w:val="single"/>
        </w:rPr>
      </w:pPr>
    </w:p>
    <w:p w14:paraId="149C1116" w14:textId="77777777" w:rsidR="00696076" w:rsidRDefault="00696076" w:rsidP="00724D82">
      <w:pPr>
        <w:ind w:hanging="810"/>
        <w:rPr>
          <w:rFonts w:ascii="Verdana" w:hAnsi="Verdana" w:cs="Courier New"/>
          <w:sz w:val="24"/>
          <w:szCs w:val="24"/>
          <w:u w:val="single"/>
        </w:rPr>
      </w:pPr>
    </w:p>
    <w:p w14:paraId="4248237A" w14:textId="77777777" w:rsidR="00696076" w:rsidRDefault="00696076" w:rsidP="00724D82">
      <w:pPr>
        <w:ind w:hanging="810"/>
        <w:rPr>
          <w:rFonts w:ascii="Verdana" w:hAnsi="Verdana" w:cs="Courier New"/>
          <w:sz w:val="24"/>
          <w:szCs w:val="24"/>
          <w:u w:val="single"/>
        </w:rPr>
      </w:pPr>
    </w:p>
    <w:p w14:paraId="6485D8C8" w14:textId="77777777" w:rsidR="00696076" w:rsidRDefault="00696076" w:rsidP="00724D82">
      <w:pPr>
        <w:ind w:hanging="810"/>
        <w:rPr>
          <w:rFonts w:ascii="Verdana" w:hAnsi="Verdana" w:cs="Courier New"/>
          <w:sz w:val="24"/>
          <w:szCs w:val="24"/>
          <w:u w:val="single"/>
        </w:rPr>
      </w:pPr>
    </w:p>
    <w:p w14:paraId="38D71B28" w14:textId="77777777" w:rsidR="00724D82" w:rsidRDefault="00724D82" w:rsidP="00724D82">
      <w:pPr>
        <w:ind w:hanging="810"/>
        <w:rPr>
          <w:rFonts w:ascii="Verdana" w:hAnsi="Verdana" w:cs="Courier New"/>
          <w:sz w:val="24"/>
          <w:szCs w:val="24"/>
          <w:u w:val="single"/>
        </w:rPr>
      </w:pPr>
      <w:r>
        <w:rPr>
          <w:rFonts w:ascii="Verdana" w:hAnsi="Verdana" w:cs="Courier New"/>
          <w:sz w:val="24"/>
          <w:szCs w:val="24"/>
          <w:u w:val="single"/>
        </w:rPr>
        <w:lastRenderedPageBreak/>
        <w:t>Interpretations</w:t>
      </w:r>
      <w:r w:rsidRPr="00724D82">
        <w:rPr>
          <w:rFonts w:ascii="Verdana" w:hAnsi="Verdana" w:cs="Courier New"/>
          <w:sz w:val="24"/>
          <w:szCs w:val="24"/>
          <w:u w:val="single"/>
        </w:rPr>
        <w:t xml:space="preserve"> Tool</w:t>
      </w:r>
    </w:p>
    <w:p w14:paraId="5E6E07EF" w14:textId="2D5AFD90" w:rsidR="00724D82" w:rsidRDefault="00724D82" w:rsidP="00724D82">
      <w:pPr>
        <w:ind w:hanging="180"/>
      </w:pPr>
      <w:r w:rsidRPr="00724D82">
        <w:rPr>
          <w:b/>
        </w:rPr>
        <w:t>Dominant Condition</w:t>
      </w:r>
      <w:r>
        <w:t>: The aggregation method "Dominant Condition" first groups like attribute values for the components in a map unit. For each group, percent composition is set to the sum of the percent composition of all components participating in that group. These groups now represent "conditions" rather than components. The attribute value associated with the group with the highest cumulative percent composition is returned</w:t>
      </w:r>
      <w:r w:rsidR="00CF03B5">
        <w:t xml:space="preserve">. The example below the second 2 components would be the dominant condition.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0"/>
        <w:gridCol w:w="900"/>
        <w:gridCol w:w="2340"/>
      </w:tblGrid>
      <w:tr w:rsidR="00CF03B5" w:rsidRPr="00CF03B5" w14:paraId="685CC5DD" w14:textId="77777777" w:rsidTr="00CF03B5">
        <w:tc>
          <w:tcPr>
            <w:tcW w:w="1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EE307B" w14:textId="77777777"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 xml:space="preserve">Component </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6D992" w14:textId="77777777"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Percent</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56551" w14:textId="77777777"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Class</w:t>
            </w:r>
          </w:p>
        </w:tc>
      </w:tr>
      <w:tr w:rsidR="00CF03B5" w:rsidRPr="00CF03B5" w14:paraId="171D91DB" w14:textId="77777777" w:rsidTr="00CF03B5">
        <w:tc>
          <w:tcPr>
            <w:tcW w:w="1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1FAFC9" w14:textId="77777777"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Alpha</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79F91" w14:textId="77777777"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40</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14696" w14:textId="69DFD893"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Very Limited</w:t>
            </w:r>
          </w:p>
        </w:tc>
      </w:tr>
      <w:tr w:rsidR="00CF03B5" w:rsidRPr="00CF03B5" w14:paraId="256FD95B" w14:textId="77777777" w:rsidTr="00CF03B5">
        <w:tc>
          <w:tcPr>
            <w:tcW w:w="1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4713C39" w14:textId="77777777"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Beta</w:t>
            </w:r>
          </w:p>
        </w:tc>
        <w:tc>
          <w:tcPr>
            <w:tcW w:w="90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6720435A" w14:textId="77777777"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30</w:t>
            </w:r>
          </w:p>
        </w:tc>
        <w:tc>
          <w:tcPr>
            <w:tcW w:w="234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5BC4BC12" w14:textId="5509FF4E"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Slightly Limited</w:t>
            </w:r>
          </w:p>
        </w:tc>
      </w:tr>
      <w:tr w:rsidR="00CF03B5" w:rsidRPr="00CF03B5" w14:paraId="5B7DECAF" w14:textId="77777777" w:rsidTr="00CF03B5">
        <w:tc>
          <w:tcPr>
            <w:tcW w:w="188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4EF2313A" w14:textId="77777777"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 xml:space="preserve">Theta </w:t>
            </w:r>
          </w:p>
        </w:tc>
        <w:tc>
          <w:tcPr>
            <w:tcW w:w="90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3C576E9D" w14:textId="77777777"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30</w:t>
            </w:r>
          </w:p>
        </w:tc>
        <w:tc>
          <w:tcPr>
            <w:tcW w:w="234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14:paraId="013B5023" w14:textId="3A3CEC7B" w:rsidR="00CF03B5" w:rsidRPr="00CF03B5" w:rsidRDefault="00CF03B5" w:rsidP="00CF03B5">
            <w:pPr>
              <w:spacing w:after="0" w:line="240" w:lineRule="auto"/>
              <w:jc w:val="center"/>
              <w:rPr>
                <w:rFonts w:ascii="Calibri" w:eastAsia="Times New Roman" w:hAnsi="Calibri" w:cs="Times New Roman"/>
                <w:color w:val="000000"/>
              </w:rPr>
            </w:pPr>
            <w:r w:rsidRPr="00CF03B5">
              <w:rPr>
                <w:rFonts w:ascii="Calibri" w:eastAsia="Times New Roman" w:hAnsi="Calibri" w:cs="Times New Roman"/>
                <w:color w:val="000000"/>
              </w:rPr>
              <w:t>Slightly Limited</w:t>
            </w:r>
          </w:p>
        </w:tc>
      </w:tr>
    </w:tbl>
    <w:p w14:paraId="29053706" w14:textId="77777777" w:rsidR="00CF03B5" w:rsidRDefault="00CF03B5" w:rsidP="00724D82">
      <w:pPr>
        <w:ind w:hanging="180"/>
      </w:pPr>
    </w:p>
    <w:p w14:paraId="7612E652" w14:textId="14C01C2A" w:rsidR="00724D82" w:rsidRDefault="00724D82" w:rsidP="00724D82">
      <w:pPr>
        <w:ind w:hanging="180"/>
        <w:rPr>
          <w:rFonts w:ascii="Verdana" w:hAnsi="Verdana" w:cs="Courier New"/>
          <w:sz w:val="24"/>
          <w:szCs w:val="24"/>
          <w:u w:val="single"/>
        </w:rPr>
      </w:pPr>
      <w:r w:rsidRPr="00724D82">
        <w:rPr>
          <w:b/>
        </w:rPr>
        <w:t>Dominant Component:</w:t>
      </w:r>
      <w:r>
        <w:t xml:space="preserve"> The aggregation method "Dominant Component" returns the attribute value associated with the component with the highest percent composition in the map unit. The result returned by this aggregation method may or may not represent the dominant condition throughout the map unit.</w:t>
      </w:r>
    </w:p>
    <w:p w14:paraId="3E333AFC" w14:textId="189B3154" w:rsidR="00724D82" w:rsidRPr="00724D82" w:rsidRDefault="00724D82" w:rsidP="00724D82">
      <w:pPr>
        <w:ind w:hanging="180"/>
        <w:rPr>
          <w:rFonts w:ascii="Verdana" w:hAnsi="Verdana" w:cs="Courier New"/>
          <w:sz w:val="24"/>
          <w:szCs w:val="24"/>
          <w:u w:val="single"/>
        </w:rPr>
      </w:pPr>
      <w:r w:rsidRPr="00724D82">
        <w:rPr>
          <w:b/>
        </w:rPr>
        <w:t>Weighted Average:</w:t>
      </w:r>
      <w:r>
        <w:t xml:space="preserve"> The aggregation method "Weighted Average" computes a weighted average value for all components in the map unit. Percent composition is the weighting factor. The result returned by this aggregation method represents a weighted average value of the </w:t>
      </w:r>
      <w:r w:rsidR="00CF03B5">
        <w:t>corresponding set classes for</w:t>
      </w:r>
      <w:r>
        <w:t xml:space="preserve"> the map unit.</w:t>
      </w:r>
    </w:p>
    <w:tbl>
      <w:tblPr>
        <w:tblW w:w="8860" w:type="dxa"/>
        <w:tblInd w:w="-15" w:type="dxa"/>
        <w:tblLook w:val="04A0" w:firstRow="1" w:lastRow="0" w:firstColumn="1" w:lastColumn="0" w:noHBand="0" w:noVBand="1"/>
      </w:tblPr>
      <w:tblGrid>
        <w:gridCol w:w="1540"/>
        <w:gridCol w:w="1900"/>
        <w:gridCol w:w="2700"/>
        <w:gridCol w:w="2720"/>
      </w:tblGrid>
      <w:tr w:rsidR="00724D82" w:rsidRPr="00724D82" w14:paraId="465F6323" w14:textId="77777777" w:rsidTr="00724D82">
        <w:trPr>
          <w:trHeight w:val="672"/>
        </w:trPr>
        <w:tc>
          <w:tcPr>
            <w:tcW w:w="1540" w:type="dxa"/>
            <w:tcBorders>
              <w:top w:val="single" w:sz="12" w:space="0" w:color="auto"/>
              <w:left w:val="single" w:sz="12" w:space="0" w:color="auto"/>
              <w:bottom w:val="single" w:sz="12" w:space="0" w:color="auto"/>
              <w:right w:val="single" w:sz="12" w:space="0" w:color="auto"/>
            </w:tcBorders>
            <w:shd w:val="clear" w:color="5B9BD5" w:fill="5B9BD5"/>
            <w:vAlign w:val="center"/>
            <w:hideMark/>
          </w:tcPr>
          <w:p w14:paraId="53226747" w14:textId="77777777" w:rsidR="00724D82" w:rsidRPr="00724D82" w:rsidRDefault="00724D82" w:rsidP="00724D82">
            <w:pPr>
              <w:spacing w:after="0" w:line="240" w:lineRule="auto"/>
              <w:jc w:val="center"/>
              <w:rPr>
                <w:rFonts w:ascii="Verdana" w:eastAsia="Times New Roman" w:hAnsi="Verdana" w:cs="Times New Roman"/>
                <w:b/>
                <w:bCs/>
                <w:color w:val="FFFFFF"/>
                <w:sz w:val="20"/>
                <w:szCs w:val="20"/>
              </w:rPr>
            </w:pPr>
            <w:r w:rsidRPr="00724D82">
              <w:rPr>
                <w:rFonts w:ascii="Verdana" w:eastAsia="Times New Roman" w:hAnsi="Verdana" w:cs="Times New Roman"/>
                <w:b/>
                <w:bCs/>
                <w:color w:val="FFFFFF"/>
                <w:sz w:val="20"/>
                <w:szCs w:val="20"/>
              </w:rPr>
              <w:t>Fuzzy Value</w:t>
            </w:r>
          </w:p>
        </w:tc>
        <w:tc>
          <w:tcPr>
            <w:tcW w:w="1900" w:type="dxa"/>
            <w:tcBorders>
              <w:top w:val="single" w:sz="12" w:space="0" w:color="auto"/>
              <w:left w:val="nil"/>
              <w:bottom w:val="single" w:sz="12" w:space="0" w:color="auto"/>
              <w:right w:val="single" w:sz="12" w:space="0" w:color="auto"/>
            </w:tcBorders>
            <w:shd w:val="clear" w:color="5B9BD5" w:fill="5B9BD5"/>
            <w:vAlign w:val="center"/>
            <w:hideMark/>
          </w:tcPr>
          <w:p w14:paraId="69E0FEE2" w14:textId="77777777" w:rsidR="00724D82" w:rsidRPr="00724D82" w:rsidRDefault="00724D82" w:rsidP="00724D82">
            <w:pPr>
              <w:spacing w:after="0" w:line="240" w:lineRule="auto"/>
              <w:jc w:val="center"/>
              <w:rPr>
                <w:rFonts w:ascii="Verdana" w:eastAsia="Times New Roman" w:hAnsi="Verdana" w:cs="Times New Roman"/>
                <w:b/>
                <w:bCs/>
                <w:color w:val="FFFFFF"/>
                <w:sz w:val="20"/>
                <w:szCs w:val="20"/>
              </w:rPr>
            </w:pPr>
            <w:r w:rsidRPr="00724D82">
              <w:rPr>
                <w:rFonts w:ascii="Verdana" w:eastAsia="Times New Roman" w:hAnsi="Verdana" w:cs="Times New Roman"/>
                <w:b/>
                <w:bCs/>
                <w:color w:val="FFFFFF"/>
                <w:sz w:val="20"/>
                <w:szCs w:val="20"/>
              </w:rPr>
              <w:t>Assigned Value</w:t>
            </w:r>
          </w:p>
        </w:tc>
        <w:tc>
          <w:tcPr>
            <w:tcW w:w="2700" w:type="dxa"/>
            <w:tcBorders>
              <w:top w:val="single" w:sz="12" w:space="0" w:color="auto"/>
              <w:left w:val="nil"/>
              <w:bottom w:val="single" w:sz="12" w:space="0" w:color="auto"/>
              <w:right w:val="single" w:sz="12" w:space="0" w:color="auto"/>
            </w:tcBorders>
            <w:shd w:val="clear" w:color="5B9BD5" w:fill="5B9BD5"/>
            <w:vAlign w:val="center"/>
            <w:hideMark/>
          </w:tcPr>
          <w:p w14:paraId="779F1A1C" w14:textId="77777777" w:rsidR="00724D82" w:rsidRPr="00724D82" w:rsidRDefault="00724D82" w:rsidP="00724D82">
            <w:pPr>
              <w:spacing w:after="0" w:line="240" w:lineRule="auto"/>
              <w:jc w:val="center"/>
              <w:rPr>
                <w:rFonts w:ascii="Verdana" w:eastAsia="Times New Roman" w:hAnsi="Verdana" w:cs="Times New Roman"/>
                <w:b/>
                <w:bCs/>
                <w:color w:val="FFFFFF"/>
                <w:sz w:val="20"/>
                <w:szCs w:val="20"/>
              </w:rPr>
            </w:pPr>
            <w:r w:rsidRPr="00724D82">
              <w:rPr>
                <w:rFonts w:ascii="Verdana" w:eastAsia="Times New Roman" w:hAnsi="Verdana" w:cs="Times New Roman"/>
                <w:b/>
                <w:bCs/>
                <w:color w:val="FFFFFF"/>
                <w:sz w:val="20"/>
                <w:szCs w:val="20"/>
              </w:rPr>
              <w:t>Limitation Rating Class</w:t>
            </w:r>
          </w:p>
        </w:tc>
        <w:tc>
          <w:tcPr>
            <w:tcW w:w="2720" w:type="dxa"/>
            <w:tcBorders>
              <w:top w:val="single" w:sz="12" w:space="0" w:color="auto"/>
              <w:left w:val="nil"/>
              <w:bottom w:val="single" w:sz="12" w:space="0" w:color="auto"/>
              <w:right w:val="single" w:sz="12" w:space="0" w:color="auto"/>
            </w:tcBorders>
            <w:shd w:val="clear" w:color="5B9BD5" w:fill="5B9BD5"/>
            <w:vAlign w:val="center"/>
            <w:hideMark/>
          </w:tcPr>
          <w:p w14:paraId="2DB9A799" w14:textId="77777777" w:rsidR="00724D82" w:rsidRPr="00724D82" w:rsidRDefault="00724D82" w:rsidP="00724D82">
            <w:pPr>
              <w:spacing w:after="0" w:line="240" w:lineRule="auto"/>
              <w:jc w:val="center"/>
              <w:rPr>
                <w:rFonts w:ascii="Verdana" w:eastAsia="Times New Roman" w:hAnsi="Verdana" w:cs="Times New Roman"/>
                <w:b/>
                <w:bCs/>
                <w:color w:val="FFFFFF"/>
                <w:sz w:val="20"/>
                <w:szCs w:val="20"/>
              </w:rPr>
            </w:pPr>
            <w:r w:rsidRPr="00724D82">
              <w:rPr>
                <w:rFonts w:ascii="Verdana" w:eastAsia="Times New Roman" w:hAnsi="Verdana" w:cs="Times New Roman"/>
                <w:b/>
                <w:bCs/>
                <w:color w:val="FFFFFF"/>
                <w:sz w:val="20"/>
                <w:szCs w:val="20"/>
              </w:rPr>
              <w:t>Suitability Rating Class</w:t>
            </w:r>
          </w:p>
        </w:tc>
      </w:tr>
      <w:tr w:rsidR="00724D82" w:rsidRPr="00724D82" w14:paraId="1BAAE214" w14:textId="77777777" w:rsidTr="00724D82">
        <w:trPr>
          <w:trHeight w:val="312"/>
        </w:trPr>
        <w:tc>
          <w:tcPr>
            <w:tcW w:w="1540" w:type="dxa"/>
            <w:tcBorders>
              <w:top w:val="nil"/>
              <w:left w:val="single" w:sz="12" w:space="0" w:color="auto"/>
              <w:bottom w:val="single" w:sz="12" w:space="0" w:color="auto"/>
              <w:right w:val="single" w:sz="12" w:space="0" w:color="auto"/>
            </w:tcBorders>
            <w:shd w:val="clear" w:color="D9D9D9" w:fill="D9D9D9"/>
            <w:vAlign w:val="center"/>
            <w:hideMark/>
          </w:tcPr>
          <w:p w14:paraId="546B054A"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0</w:t>
            </w:r>
          </w:p>
        </w:tc>
        <w:tc>
          <w:tcPr>
            <w:tcW w:w="1900" w:type="dxa"/>
            <w:tcBorders>
              <w:top w:val="nil"/>
              <w:left w:val="nil"/>
              <w:bottom w:val="single" w:sz="12" w:space="0" w:color="auto"/>
              <w:right w:val="single" w:sz="12" w:space="0" w:color="auto"/>
            </w:tcBorders>
            <w:shd w:val="clear" w:color="D9D9D9" w:fill="D9D9D9"/>
            <w:vAlign w:val="center"/>
            <w:hideMark/>
          </w:tcPr>
          <w:p w14:paraId="28B6BDFA"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0</w:t>
            </w:r>
          </w:p>
        </w:tc>
        <w:tc>
          <w:tcPr>
            <w:tcW w:w="2700" w:type="dxa"/>
            <w:tcBorders>
              <w:top w:val="nil"/>
              <w:left w:val="nil"/>
              <w:bottom w:val="single" w:sz="12" w:space="0" w:color="auto"/>
              <w:right w:val="single" w:sz="12" w:space="0" w:color="auto"/>
            </w:tcBorders>
            <w:shd w:val="clear" w:color="D9D9D9" w:fill="D9D9D9"/>
            <w:vAlign w:val="center"/>
            <w:hideMark/>
          </w:tcPr>
          <w:p w14:paraId="05A2EE59"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Not Limited</w:t>
            </w:r>
          </w:p>
        </w:tc>
        <w:tc>
          <w:tcPr>
            <w:tcW w:w="2720" w:type="dxa"/>
            <w:tcBorders>
              <w:top w:val="nil"/>
              <w:left w:val="nil"/>
              <w:bottom w:val="single" w:sz="12" w:space="0" w:color="auto"/>
              <w:right w:val="single" w:sz="12" w:space="0" w:color="auto"/>
            </w:tcBorders>
            <w:shd w:val="clear" w:color="D9D9D9" w:fill="D9D9D9"/>
            <w:vAlign w:val="center"/>
            <w:hideMark/>
          </w:tcPr>
          <w:p w14:paraId="569E8D98"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Not Suited</w:t>
            </w:r>
          </w:p>
        </w:tc>
      </w:tr>
      <w:tr w:rsidR="00724D82" w:rsidRPr="00724D82" w14:paraId="3A9ACFE2" w14:textId="77777777" w:rsidTr="00724D82">
        <w:trPr>
          <w:trHeight w:val="636"/>
        </w:trPr>
        <w:tc>
          <w:tcPr>
            <w:tcW w:w="1540" w:type="dxa"/>
            <w:tcBorders>
              <w:top w:val="nil"/>
              <w:left w:val="single" w:sz="12" w:space="0" w:color="auto"/>
              <w:bottom w:val="single" w:sz="12" w:space="0" w:color="auto"/>
              <w:right w:val="single" w:sz="12" w:space="0" w:color="auto"/>
            </w:tcBorders>
            <w:shd w:val="clear" w:color="auto" w:fill="auto"/>
            <w:vAlign w:val="center"/>
            <w:hideMark/>
          </w:tcPr>
          <w:p w14:paraId="05AFD549"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&gt; 0.001 and &lt;=0.333</w:t>
            </w:r>
          </w:p>
        </w:tc>
        <w:tc>
          <w:tcPr>
            <w:tcW w:w="1900" w:type="dxa"/>
            <w:tcBorders>
              <w:top w:val="nil"/>
              <w:left w:val="nil"/>
              <w:bottom w:val="single" w:sz="12" w:space="0" w:color="auto"/>
              <w:right w:val="single" w:sz="12" w:space="0" w:color="auto"/>
            </w:tcBorders>
            <w:shd w:val="clear" w:color="auto" w:fill="auto"/>
            <w:vAlign w:val="center"/>
            <w:hideMark/>
          </w:tcPr>
          <w:p w14:paraId="459617F4"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1</w:t>
            </w:r>
          </w:p>
        </w:tc>
        <w:tc>
          <w:tcPr>
            <w:tcW w:w="2700" w:type="dxa"/>
            <w:tcBorders>
              <w:top w:val="nil"/>
              <w:left w:val="nil"/>
              <w:bottom w:val="single" w:sz="12" w:space="0" w:color="auto"/>
              <w:right w:val="single" w:sz="12" w:space="0" w:color="auto"/>
            </w:tcBorders>
            <w:shd w:val="clear" w:color="auto" w:fill="auto"/>
            <w:vAlign w:val="center"/>
            <w:hideMark/>
          </w:tcPr>
          <w:p w14:paraId="2A21BB97"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Slightly Limited</w:t>
            </w:r>
          </w:p>
        </w:tc>
        <w:tc>
          <w:tcPr>
            <w:tcW w:w="2720" w:type="dxa"/>
            <w:tcBorders>
              <w:top w:val="nil"/>
              <w:left w:val="nil"/>
              <w:bottom w:val="single" w:sz="12" w:space="0" w:color="auto"/>
              <w:right w:val="single" w:sz="12" w:space="0" w:color="auto"/>
            </w:tcBorders>
            <w:shd w:val="clear" w:color="auto" w:fill="auto"/>
            <w:vAlign w:val="center"/>
            <w:hideMark/>
          </w:tcPr>
          <w:p w14:paraId="6B26626D"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Poorly Suited</w:t>
            </w:r>
          </w:p>
        </w:tc>
      </w:tr>
      <w:tr w:rsidR="00724D82" w:rsidRPr="00724D82" w14:paraId="7DB20303" w14:textId="77777777" w:rsidTr="00724D82">
        <w:trPr>
          <w:trHeight w:val="636"/>
        </w:trPr>
        <w:tc>
          <w:tcPr>
            <w:tcW w:w="1540" w:type="dxa"/>
            <w:tcBorders>
              <w:top w:val="nil"/>
              <w:left w:val="single" w:sz="12" w:space="0" w:color="auto"/>
              <w:bottom w:val="single" w:sz="12" w:space="0" w:color="auto"/>
              <w:right w:val="single" w:sz="12" w:space="0" w:color="auto"/>
            </w:tcBorders>
            <w:shd w:val="clear" w:color="D9D9D9" w:fill="D9D9D9"/>
            <w:vAlign w:val="center"/>
            <w:hideMark/>
          </w:tcPr>
          <w:p w14:paraId="6025D450"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&gt; 0.334 and &lt;=0.666</w:t>
            </w:r>
          </w:p>
        </w:tc>
        <w:tc>
          <w:tcPr>
            <w:tcW w:w="1900" w:type="dxa"/>
            <w:tcBorders>
              <w:top w:val="nil"/>
              <w:left w:val="nil"/>
              <w:bottom w:val="single" w:sz="12" w:space="0" w:color="auto"/>
              <w:right w:val="single" w:sz="12" w:space="0" w:color="auto"/>
            </w:tcBorders>
            <w:shd w:val="clear" w:color="D9D9D9" w:fill="D9D9D9"/>
            <w:vAlign w:val="center"/>
            <w:hideMark/>
          </w:tcPr>
          <w:p w14:paraId="264ED848"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2</w:t>
            </w:r>
          </w:p>
        </w:tc>
        <w:tc>
          <w:tcPr>
            <w:tcW w:w="2700" w:type="dxa"/>
            <w:tcBorders>
              <w:top w:val="nil"/>
              <w:left w:val="nil"/>
              <w:bottom w:val="single" w:sz="12" w:space="0" w:color="auto"/>
              <w:right w:val="single" w:sz="12" w:space="0" w:color="auto"/>
            </w:tcBorders>
            <w:shd w:val="clear" w:color="D9D9D9" w:fill="D9D9D9"/>
            <w:vAlign w:val="center"/>
            <w:hideMark/>
          </w:tcPr>
          <w:p w14:paraId="39CC061E"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Somewhat Limited</w:t>
            </w:r>
          </w:p>
        </w:tc>
        <w:tc>
          <w:tcPr>
            <w:tcW w:w="2720" w:type="dxa"/>
            <w:tcBorders>
              <w:top w:val="nil"/>
              <w:left w:val="nil"/>
              <w:bottom w:val="single" w:sz="12" w:space="0" w:color="auto"/>
              <w:right w:val="single" w:sz="12" w:space="0" w:color="auto"/>
            </w:tcBorders>
            <w:shd w:val="clear" w:color="D9D9D9" w:fill="D9D9D9"/>
            <w:vAlign w:val="center"/>
            <w:hideMark/>
          </w:tcPr>
          <w:p w14:paraId="63137D12"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Moderately Suited</w:t>
            </w:r>
          </w:p>
        </w:tc>
      </w:tr>
      <w:tr w:rsidR="00724D82" w:rsidRPr="00724D82" w14:paraId="4CF0ECDA" w14:textId="77777777" w:rsidTr="00724D82">
        <w:trPr>
          <w:trHeight w:val="636"/>
        </w:trPr>
        <w:tc>
          <w:tcPr>
            <w:tcW w:w="1540" w:type="dxa"/>
            <w:tcBorders>
              <w:top w:val="nil"/>
              <w:left w:val="single" w:sz="12" w:space="0" w:color="auto"/>
              <w:bottom w:val="single" w:sz="12" w:space="0" w:color="auto"/>
              <w:right w:val="single" w:sz="12" w:space="0" w:color="auto"/>
            </w:tcBorders>
            <w:shd w:val="clear" w:color="auto" w:fill="auto"/>
            <w:vAlign w:val="center"/>
            <w:hideMark/>
          </w:tcPr>
          <w:p w14:paraId="312A8460"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&gt; 0.667 and &lt;=0.999</w:t>
            </w:r>
          </w:p>
        </w:tc>
        <w:tc>
          <w:tcPr>
            <w:tcW w:w="1900" w:type="dxa"/>
            <w:tcBorders>
              <w:top w:val="nil"/>
              <w:left w:val="nil"/>
              <w:bottom w:val="single" w:sz="12" w:space="0" w:color="auto"/>
              <w:right w:val="single" w:sz="12" w:space="0" w:color="auto"/>
            </w:tcBorders>
            <w:shd w:val="clear" w:color="auto" w:fill="auto"/>
            <w:vAlign w:val="center"/>
            <w:hideMark/>
          </w:tcPr>
          <w:p w14:paraId="47251B22"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3</w:t>
            </w:r>
          </w:p>
        </w:tc>
        <w:tc>
          <w:tcPr>
            <w:tcW w:w="2700" w:type="dxa"/>
            <w:tcBorders>
              <w:top w:val="nil"/>
              <w:left w:val="nil"/>
              <w:bottom w:val="single" w:sz="12" w:space="0" w:color="auto"/>
              <w:right w:val="single" w:sz="12" w:space="0" w:color="auto"/>
            </w:tcBorders>
            <w:shd w:val="clear" w:color="auto" w:fill="auto"/>
            <w:vAlign w:val="center"/>
            <w:hideMark/>
          </w:tcPr>
          <w:p w14:paraId="758ED365"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Moderately Limited</w:t>
            </w:r>
          </w:p>
        </w:tc>
        <w:tc>
          <w:tcPr>
            <w:tcW w:w="2720" w:type="dxa"/>
            <w:tcBorders>
              <w:top w:val="nil"/>
              <w:left w:val="nil"/>
              <w:bottom w:val="single" w:sz="12" w:space="0" w:color="auto"/>
              <w:right w:val="single" w:sz="12" w:space="0" w:color="auto"/>
            </w:tcBorders>
            <w:shd w:val="clear" w:color="auto" w:fill="auto"/>
            <w:vAlign w:val="center"/>
            <w:hideMark/>
          </w:tcPr>
          <w:p w14:paraId="0350C70D"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Moderately Well Suited</w:t>
            </w:r>
          </w:p>
        </w:tc>
      </w:tr>
      <w:tr w:rsidR="00724D82" w:rsidRPr="00724D82" w14:paraId="7A8FBAE4" w14:textId="77777777" w:rsidTr="00724D82">
        <w:trPr>
          <w:trHeight w:val="432"/>
        </w:trPr>
        <w:tc>
          <w:tcPr>
            <w:tcW w:w="1540" w:type="dxa"/>
            <w:tcBorders>
              <w:top w:val="nil"/>
              <w:left w:val="single" w:sz="12" w:space="0" w:color="auto"/>
              <w:bottom w:val="single" w:sz="12" w:space="0" w:color="auto"/>
              <w:right w:val="single" w:sz="12" w:space="0" w:color="auto"/>
            </w:tcBorders>
            <w:shd w:val="clear" w:color="D9D9D9" w:fill="D9D9D9"/>
            <w:vAlign w:val="center"/>
            <w:hideMark/>
          </w:tcPr>
          <w:p w14:paraId="51BB4AB4"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1</w:t>
            </w:r>
          </w:p>
        </w:tc>
        <w:tc>
          <w:tcPr>
            <w:tcW w:w="1900" w:type="dxa"/>
            <w:tcBorders>
              <w:top w:val="nil"/>
              <w:left w:val="nil"/>
              <w:bottom w:val="single" w:sz="12" w:space="0" w:color="auto"/>
              <w:right w:val="single" w:sz="12" w:space="0" w:color="auto"/>
            </w:tcBorders>
            <w:shd w:val="clear" w:color="D9D9D9" w:fill="D9D9D9"/>
            <w:vAlign w:val="center"/>
            <w:hideMark/>
          </w:tcPr>
          <w:p w14:paraId="192DAE44"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4</w:t>
            </w:r>
          </w:p>
        </w:tc>
        <w:tc>
          <w:tcPr>
            <w:tcW w:w="2700" w:type="dxa"/>
            <w:tcBorders>
              <w:top w:val="nil"/>
              <w:left w:val="nil"/>
              <w:bottom w:val="single" w:sz="12" w:space="0" w:color="auto"/>
              <w:right w:val="single" w:sz="12" w:space="0" w:color="auto"/>
            </w:tcBorders>
            <w:shd w:val="clear" w:color="D9D9D9" w:fill="D9D9D9"/>
            <w:vAlign w:val="center"/>
            <w:hideMark/>
          </w:tcPr>
          <w:p w14:paraId="08831623"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Very Limited</w:t>
            </w:r>
          </w:p>
        </w:tc>
        <w:tc>
          <w:tcPr>
            <w:tcW w:w="2720" w:type="dxa"/>
            <w:tcBorders>
              <w:top w:val="nil"/>
              <w:left w:val="nil"/>
              <w:bottom w:val="single" w:sz="12" w:space="0" w:color="auto"/>
              <w:right w:val="single" w:sz="12" w:space="0" w:color="auto"/>
            </w:tcBorders>
            <w:shd w:val="clear" w:color="D9D9D9" w:fill="D9D9D9"/>
            <w:vAlign w:val="center"/>
            <w:hideMark/>
          </w:tcPr>
          <w:p w14:paraId="27F4EF5E"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Well Suited</w:t>
            </w:r>
          </w:p>
        </w:tc>
      </w:tr>
      <w:tr w:rsidR="00724D82" w:rsidRPr="00724D82" w14:paraId="165615A1" w14:textId="77777777" w:rsidTr="00724D82">
        <w:trPr>
          <w:trHeight w:val="312"/>
        </w:trPr>
        <w:tc>
          <w:tcPr>
            <w:tcW w:w="1540" w:type="dxa"/>
            <w:tcBorders>
              <w:top w:val="nil"/>
              <w:left w:val="single" w:sz="12" w:space="0" w:color="auto"/>
              <w:bottom w:val="single" w:sz="12" w:space="0" w:color="auto"/>
              <w:right w:val="single" w:sz="12" w:space="0" w:color="auto"/>
            </w:tcBorders>
            <w:shd w:val="clear" w:color="auto" w:fill="auto"/>
            <w:vAlign w:val="center"/>
            <w:hideMark/>
          </w:tcPr>
          <w:p w14:paraId="7701C38C"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w:t>
            </w:r>
          </w:p>
        </w:tc>
        <w:tc>
          <w:tcPr>
            <w:tcW w:w="1900" w:type="dxa"/>
            <w:tcBorders>
              <w:top w:val="nil"/>
              <w:left w:val="nil"/>
              <w:bottom w:val="single" w:sz="12" w:space="0" w:color="auto"/>
              <w:right w:val="single" w:sz="12" w:space="0" w:color="auto"/>
            </w:tcBorders>
            <w:shd w:val="clear" w:color="auto" w:fill="auto"/>
            <w:vAlign w:val="center"/>
            <w:hideMark/>
          </w:tcPr>
          <w:p w14:paraId="19B7C27B"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99</w:t>
            </w:r>
          </w:p>
        </w:tc>
        <w:tc>
          <w:tcPr>
            <w:tcW w:w="2700" w:type="dxa"/>
            <w:tcBorders>
              <w:top w:val="nil"/>
              <w:left w:val="nil"/>
              <w:bottom w:val="single" w:sz="12" w:space="0" w:color="auto"/>
              <w:right w:val="single" w:sz="12" w:space="0" w:color="auto"/>
            </w:tcBorders>
            <w:shd w:val="clear" w:color="auto" w:fill="auto"/>
            <w:vAlign w:val="center"/>
            <w:hideMark/>
          </w:tcPr>
          <w:p w14:paraId="39AC9C76"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Null</w:t>
            </w:r>
          </w:p>
        </w:tc>
        <w:tc>
          <w:tcPr>
            <w:tcW w:w="2720" w:type="dxa"/>
            <w:tcBorders>
              <w:top w:val="nil"/>
              <w:left w:val="nil"/>
              <w:bottom w:val="single" w:sz="12" w:space="0" w:color="auto"/>
              <w:right w:val="single" w:sz="12" w:space="0" w:color="auto"/>
            </w:tcBorders>
            <w:shd w:val="clear" w:color="auto" w:fill="auto"/>
            <w:vAlign w:val="center"/>
            <w:hideMark/>
          </w:tcPr>
          <w:p w14:paraId="2DFB220D"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Null</w:t>
            </w:r>
          </w:p>
        </w:tc>
      </w:tr>
      <w:tr w:rsidR="00724D82" w:rsidRPr="00724D82" w14:paraId="194EC15B" w14:textId="77777777" w:rsidTr="00724D82">
        <w:trPr>
          <w:trHeight w:val="300"/>
        </w:trPr>
        <w:tc>
          <w:tcPr>
            <w:tcW w:w="1540" w:type="dxa"/>
            <w:tcBorders>
              <w:top w:val="nil"/>
              <w:left w:val="single" w:sz="12" w:space="0" w:color="auto"/>
              <w:bottom w:val="single" w:sz="12" w:space="0" w:color="auto"/>
              <w:right w:val="single" w:sz="12" w:space="0" w:color="auto"/>
            </w:tcBorders>
            <w:shd w:val="clear" w:color="D9D9D9" w:fill="D9D9D9"/>
            <w:vAlign w:val="center"/>
            <w:hideMark/>
          </w:tcPr>
          <w:p w14:paraId="7F889135"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w:t>
            </w:r>
          </w:p>
        </w:tc>
        <w:tc>
          <w:tcPr>
            <w:tcW w:w="1900" w:type="dxa"/>
            <w:tcBorders>
              <w:top w:val="nil"/>
              <w:left w:val="nil"/>
              <w:bottom w:val="single" w:sz="12" w:space="0" w:color="auto"/>
              <w:right w:val="single" w:sz="12" w:space="0" w:color="auto"/>
            </w:tcBorders>
            <w:shd w:val="clear" w:color="D9D9D9" w:fill="D9D9D9"/>
            <w:vAlign w:val="center"/>
            <w:hideMark/>
          </w:tcPr>
          <w:p w14:paraId="3537A8A6"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50</w:t>
            </w:r>
          </w:p>
        </w:tc>
        <w:tc>
          <w:tcPr>
            <w:tcW w:w="2700" w:type="dxa"/>
            <w:tcBorders>
              <w:top w:val="nil"/>
              <w:left w:val="nil"/>
              <w:bottom w:val="single" w:sz="12" w:space="0" w:color="auto"/>
              <w:right w:val="single" w:sz="12" w:space="0" w:color="auto"/>
            </w:tcBorders>
            <w:shd w:val="clear" w:color="D9D9D9" w:fill="D9D9D9"/>
            <w:vAlign w:val="center"/>
            <w:hideMark/>
          </w:tcPr>
          <w:p w14:paraId="334DAEAA"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Water</w:t>
            </w:r>
          </w:p>
        </w:tc>
        <w:tc>
          <w:tcPr>
            <w:tcW w:w="2720" w:type="dxa"/>
            <w:tcBorders>
              <w:top w:val="nil"/>
              <w:left w:val="nil"/>
              <w:bottom w:val="single" w:sz="12" w:space="0" w:color="auto"/>
              <w:right w:val="single" w:sz="12" w:space="0" w:color="auto"/>
            </w:tcBorders>
            <w:shd w:val="clear" w:color="D9D9D9" w:fill="D9D9D9"/>
            <w:vAlign w:val="center"/>
            <w:hideMark/>
          </w:tcPr>
          <w:p w14:paraId="463278BD" w14:textId="77777777" w:rsidR="00724D82" w:rsidRPr="00724D82" w:rsidRDefault="00724D82" w:rsidP="00724D82">
            <w:pPr>
              <w:spacing w:after="0" w:line="240" w:lineRule="auto"/>
              <w:jc w:val="center"/>
              <w:rPr>
                <w:rFonts w:ascii="Verdana" w:eastAsia="Times New Roman" w:hAnsi="Verdana" w:cs="Times New Roman"/>
                <w:color w:val="000000"/>
                <w:sz w:val="16"/>
                <w:szCs w:val="16"/>
              </w:rPr>
            </w:pPr>
            <w:r w:rsidRPr="00724D82">
              <w:rPr>
                <w:rFonts w:ascii="Verdana" w:eastAsia="Times New Roman" w:hAnsi="Verdana" w:cs="Times New Roman"/>
                <w:color w:val="000000"/>
                <w:sz w:val="16"/>
                <w:szCs w:val="16"/>
              </w:rPr>
              <w:t>Water</w:t>
            </w:r>
          </w:p>
        </w:tc>
      </w:tr>
    </w:tbl>
    <w:p w14:paraId="0F232578" w14:textId="77777777" w:rsidR="00CF03B5" w:rsidRDefault="00CF03B5" w:rsidP="00724D82">
      <w:pPr>
        <w:ind w:hanging="810"/>
        <w:rPr>
          <w:rFonts w:ascii="Verdana" w:hAnsi="Verdana" w:cs="Courier New"/>
          <w:sz w:val="24"/>
          <w:szCs w:val="24"/>
          <w:u w:val="single"/>
        </w:rPr>
      </w:pPr>
    </w:p>
    <w:p w14:paraId="5A7F96CC" w14:textId="1A0B0FAE" w:rsidR="00240FA4" w:rsidRPr="00724D82" w:rsidRDefault="00240FA4" w:rsidP="00724D82">
      <w:pPr>
        <w:ind w:hanging="810"/>
        <w:rPr>
          <w:rFonts w:ascii="Verdana" w:hAnsi="Verdana" w:cs="Courier New"/>
          <w:sz w:val="24"/>
          <w:szCs w:val="24"/>
          <w:u w:val="single"/>
        </w:rPr>
      </w:pPr>
      <w:r w:rsidRPr="00724D82">
        <w:rPr>
          <w:rFonts w:ascii="Verdana" w:hAnsi="Verdana" w:cs="Courier New"/>
          <w:sz w:val="24"/>
          <w:szCs w:val="24"/>
          <w:u w:val="single"/>
        </w:rPr>
        <w:t>Properties Tool</w:t>
      </w:r>
    </w:p>
    <w:p w14:paraId="3DB526A1" w14:textId="77777777" w:rsidR="00240FA4" w:rsidRDefault="00240FA4" w:rsidP="00240FA4">
      <w:pPr>
        <w:pStyle w:val="Default"/>
        <w:ind w:hanging="90"/>
      </w:pPr>
      <w:r>
        <w:rPr>
          <w:b/>
          <w:bCs/>
          <w:sz w:val="22"/>
          <w:szCs w:val="22"/>
        </w:rPr>
        <w:t xml:space="preserve">Weighted Average: </w:t>
      </w:r>
      <w:r>
        <w:rPr>
          <w:sz w:val="22"/>
          <w:szCs w:val="22"/>
        </w:rPr>
        <w:t xml:space="preserve">The aggregation method “Weighted Average” computes a weighted average value for all components in the map unit. Percent composition is the weighting factor. </w:t>
      </w:r>
    </w:p>
    <w:p w14:paraId="6997B225" w14:textId="77777777" w:rsidR="00240FA4" w:rsidRDefault="00240FA4" w:rsidP="00240FA4">
      <w:r>
        <w:t>The result returned by this aggregation method represents a weighted average value of the corresponding attribute throughout the map unit.</w:t>
      </w:r>
    </w:p>
    <w:p w14:paraId="66286B30" w14:textId="35964A97" w:rsidR="00240FA4" w:rsidRDefault="00240FA4" w:rsidP="00240FA4">
      <w:r>
        <w:t> Horizon Aggregation “Aggregation” is the term we use to describe the process of reducing a set of component values down to a single value to represent the corresponding map unit as a whole. When we say “aggregation”, without any qualifiers, we mean “component aggregation”. Horizon aggregation is a similar concept.</w:t>
      </w:r>
    </w:p>
    <w:p w14:paraId="516281EC" w14:textId="77777777" w:rsidR="00240FA4" w:rsidRDefault="00240FA4" w:rsidP="00240FA4">
      <w:r>
        <w:lastRenderedPageBreak/>
        <w:t>When horizon aggregation is performed, a weighted average of the corresponding soil property is computed, where layer thickness is the weighting factor. The term layer thickness is appropriate because when a depth range is specified, that depth range may include only part of some soil horizons. Let’s look at the following example.</w:t>
      </w:r>
    </w:p>
    <w:p w14:paraId="4B1F285B" w14:textId="77777777" w:rsidR="00240FA4" w:rsidRDefault="00240FA4" w:rsidP="00240FA4">
      <w:r>
        <w:t>A component has three horizons. The soil attribute in question is “Percent Clay”. The depth qualification is specified as “Depth Range”, 10 to 20 cm.</w:t>
      </w:r>
    </w:p>
    <w:tbl>
      <w:tblPr>
        <w:tblW w:w="10961" w:type="dxa"/>
        <w:tblInd w:w="-809" w:type="dxa"/>
        <w:tblLook w:val="04A0" w:firstRow="1" w:lastRow="0" w:firstColumn="1" w:lastColumn="0" w:noHBand="0" w:noVBand="1"/>
      </w:tblPr>
      <w:tblGrid>
        <w:gridCol w:w="1100"/>
        <w:gridCol w:w="1100"/>
        <w:gridCol w:w="1100"/>
        <w:gridCol w:w="1173"/>
        <w:gridCol w:w="1400"/>
        <w:gridCol w:w="1520"/>
        <w:gridCol w:w="1360"/>
        <w:gridCol w:w="1100"/>
        <w:gridCol w:w="1108"/>
      </w:tblGrid>
      <w:tr w:rsidR="00724D82" w:rsidRPr="00724D82" w14:paraId="674E2305" w14:textId="77777777" w:rsidTr="00724D82">
        <w:trPr>
          <w:trHeight w:val="612"/>
        </w:trPr>
        <w:tc>
          <w:tcPr>
            <w:tcW w:w="1100"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6916B579" w14:textId="77777777" w:rsidR="00724D82" w:rsidRPr="00724D82" w:rsidRDefault="00724D82" w:rsidP="00724D82">
            <w:pPr>
              <w:spacing w:after="0" w:line="240" w:lineRule="auto"/>
              <w:rPr>
                <w:rFonts w:ascii="Calibri" w:eastAsia="Times New Roman" w:hAnsi="Calibri" w:cs="Times New Roman"/>
                <w:b/>
                <w:bCs/>
                <w:color w:val="FFFFFF"/>
              </w:rPr>
            </w:pPr>
            <w:r w:rsidRPr="00724D82">
              <w:rPr>
                <w:rFonts w:ascii="Calibri" w:eastAsia="Times New Roman" w:hAnsi="Calibri" w:cs="Times New Roman"/>
                <w:b/>
                <w:bCs/>
                <w:color w:val="FFFFFF"/>
              </w:rPr>
              <w:t>Horizon</w:t>
            </w:r>
          </w:p>
        </w:tc>
        <w:tc>
          <w:tcPr>
            <w:tcW w:w="1100"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273CC351" w14:textId="77777777" w:rsidR="00724D82" w:rsidRPr="00724D82" w:rsidRDefault="00724D82" w:rsidP="00724D82">
            <w:pPr>
              <w:spacing w:after="0" w:line="240" w:lineRule="auto"/>
              <w:rPr>
                <w:rFonts w:ascii="Calibri" w:eastAsia="Times New Roman" w:hAnsi="Calibri" w:cs="Times New Roman"/>
                <w:b/>
                <w:bCs/>
                <w:color w:val="FFFFFF"/>
              </w:rPr>
            </w:pPr>
            <w:r w:rsidRPr="00724D82">
              <w:rPr>
                <w:rFonts w:ascii="Calibri" w:eastAsia="Times New Roman" w:hAnsi="Calibri" w:cs="Times New Roman"/>
                <w:b/>
                <w:bCs/>
                <w:color w:val="FFFFFF"/>
              </w:rPr>
              <w:t>Top Depth</w:t>
            </w:r>
          </w:p>
        </w:tc>
        <w:tc>
          <w:tcPr>
            <w:tcW w:w="1100"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611DC487" w14:textId="77777777" w:rsidR="00724D82" w:rsidRPr="00724D82" w:rsidRDefault="00724D82" w:rsidP="00724D82">
            <w:pPr>
              <w:spacing w:after="0" w:line="240" w:lineRule="auto"/>
              <w:rPr>
                <w:rFonts w:ascii="Calibri" w:eastAsia="Times New Roman" w:hAnsi="Calibri" w:cs="Times New Roman"/>
                <w:b/>
                <w:bCs/>
                <w:color w:val="FFFFFF"/>
              </w:rPr>
            </w:pPr>
            <w:r w:rsidRPr="00724D82">
              <w:rPr>
                <w:rFonts w:ascii="Calibri" w:eastAsia="Times New Roman" w:hAnsi="Calibri" w:cs="Times New Roman"/>
                <w:b/>
                <w:bCs/>
                <w:color w:val="FFFFFF"/>
              </w:rPr>
              <w:t>Bottom Depth</w:t>
            </w:r>
          </w:p>
        </w:tc>
        <w:tc>
          <w:tcPr>
            <w:tcW w:w="1173"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4E096188" w14:textId="77777777" w:rsidR="00724D82" w:rsidRPr="00724D82" w:rsidRDefault="00724D82" w:rsidP="00724D82">
            <w:pPr>
              <w:spacing w:after="0" w:line="240" w:lineRule="auto"/>
              <w:rPr>
                <w:rFonts w:ascii="Calibri" w:eastAsia="Times New Roman" w:hAnsi="Calibri" w:cs="Times New Roman"/>
                <w:b/>
                <w:bCs/>
                <w:color w:val="FFFFFF"/>
              </w:rPr>
            </w:pPr>
            <w:r w:rsidRPr="00724D82">
              <w:rPr>
                <w:rFonts w:ascii="Calibri" w:eastAsia="Times New Roman" w:hAnsi="Calibri" w:cs="Times New Roman"/>
                <w:b/>
                <w:bCs/>
                <w:color w:val="FFFFFF"/>
              </w:rPr>
              <w:t>Calculated</w:t>
            </w:r>
          </w:p>
        </w:tc>
        <w:tc>
          <w:tcPr>
            <w:tcW w:w="1400"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58EF8D39" w14:textId="77777777" w:rsidR="00724D82" w:rsidRPr="00724D82" w:rsidRDefault="00724D82" w:rsidP="00724D82">
            <w:pPr>
              <w:spacing w:after="0" w:line="240" w:lineRule="auto"/>
              <w:rPr>
                <w:rFonts w:ascii="Calibri" w:eastAsia="Times New Roman" w:hAnsi="Calibri" w:cs="Times New Roman"/>
                <w:b/>
                <w:bCs/>
                <w:color w:val="FFFFFF"/>
              </w:rPr>
            </w:pPr>
            <w:r w:rsidRPr="00724D82">
              <w:rPr>
                <w:rFonts w:ascii="Calibri" w:eastAsia="Times New Roman" w:hAnsi="Calibri" w:cs="Times New Roman"/>
                <w:b/>
                <w:bCs/>
                <w:color w:val="FFFFFF"/>
              </w:rPr>
              <w:t>Adjusted top</w:t>
            </w:r>
          </w:p>
        </w:tc>
        <w:tc>
          <w:tcPr>
            <w:tcW w:w="1520"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7909B658" w14:textId="77777777" w:rsidR="00724D82" w:rsidRPr="00724D82" w:rsidRDefault="00724D82" w:rsidP="00724D82">
            <w:pPr>
              <w:spacing w:after="0" w:line="240" w:lineRule="auto"/>
              <w:rPr>
                <w:rFonts w:ascii="Calibri" w:eastAsia="Times New Roman" w:hAnsi="Calibri" w:cs="Times New Roman"/>
                <w:b/>
                <w:bCs/>
                <w:color w:val="FFFFFF"/>
              </w:rPr>
            </w:pPr>
            <w:r w:rsidRPr="00724D82">
              <w:rPr>
                <w:rFonts w:ascii="Calibri" w:eastAsia="Times New Roman" w:hAnsi="Calibri" w:cs="Times New Roman"/>
                <w:b/>
                <w:bCs/>
                <w:color w:val="FFFFFF"/>
              </w:rPr>
              <w:t>Adjusted bottom</w:t>
            </w:r>
          </w:p>
        </w:tc>
        <w:tc>
          <w:tcPr>
            <w:tcW w:w="1360"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04A54ABA" w14:textId="77777777" w:rsidR="00724D82" w:rsidRPr="00724D82" w:rsidRDefault="00724D82" w:rsidP="00724D82">
            <w:pPr>
              <w:spacing w:after="0" w:line="240" w:lineRule="auto"/>
              <w:rPr>
                <w:rFonts w:ascii="Calibri" w:eastAsia="Times New Roman" w:hAnsi="Calibri" w:cs="Times New Roman"/>
                <w:b/>
                <w:bCs/>
                <w:color w:val="FFFFFF"/>
              </w:rPr>
            </w:pPr>
            <w:r w:rsidRPr="00724D82">
              <w:rPr>
                <w:rFonts w:ascii="Calibri" w:eastAsia="Times New Roman" w:hAnsi="Calibri" w:cs="Times New Roman"/>
                <w:b/>
                <w:bCs/>
                <w:color w:val="FFFFFF"/>
              </w:rPr>
              <w:t>Thickness</w:t>
            </w:r>
          </w:p>
        </w:tc>
        <w:tc>
          <w:tcPr>
            <w:tcW w:w="1100"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543085AE" w14:textId="77777777" w:rsidR="00724D82" w:rsidRPr="00724D82" w:rsidRDefault="00724D82" w:rsidP="00724D82">
            <w:pPr>
              <w:spacing w:after="0" w:line="240" w:lineRule="auto"/>
              <w:rPr>
                <w:rFonts w:ascii="Calibri" w:eastAsia="Times New Roman" w:hAnsi="Calibri" w:cs="Times New Roman"/>
                <w:b/>
                <w:bCs/>
                <w:color w:val="FFFFFF"/>
              </w:rPr>
            </w:pPr>
            <w:r w:rsidRPr="00724D82">
              <w:rPr>
                <w:rFonts w:ascii="Calibri" w:eastAsia="Times New Roman" w:hAnsi="Calibri" w:cs="Times New Roman"/>
                <w:b/>
                <w:bCs/>
                <w:color w:val="FFFFFF"/>
              </w:rPr>
              <w:t>Clay</w:t>
            </w:r>
          </w:p>
        </w:tc>
        <w:tc>
          <w:tcPr>
            <w:tcW w:w="1108" w:type="dxa"/>
            <w:tcBorders>
              <w:top w:val="single" w:sz="4" w:space="0" w:color="auto"/>
              <w:left w:val="single" w:sz="4" w:space="0" w:color="auto"/>
              <w:bottom w:val="single" w:sz="4" w:space="0" w:color="auto"/>
              <w:right w:val="single" w:sz="4" w:space="0" w:color="auto"/>
            </w:tcBorders>
            <w:shd w:val="clear" w:color="5B9BD5" w:fill="5B9BD5"/>
            <w:vAlign w:val="bottom"/>
            <w:hideMark/>
          </w:tcPr>
          <w:p w14:paraId="64854252" w14:textId="77777777" w:rsidR="00724D82" w:rsidRPr="00724D82" w:rsidRDefault="00724D82" w:rsidP="00724D82">
            <w:pPr>
              <w:spacing w:after="0" w:line="240" w:lineRule="auto"/>
              <w:rPr>
                <w:rFonts w:ascii="Calibri" w:eastAsia="Times New Roman" w:hAnsi="Calibri" w:cs="Times New Roman"/>
                <w:b/>
                <w:bCs/>
                <w:color w:val="FFFFFF"/>
              </w:rPr>
            </w:pPr>
            <w:r w:rsidRPr="00724D82">
              <w:rPr>
                <w:rFonts w:ascii="Calibri" w:eastAsia="Times New Roman" w:hAnsi="Calibri" w:cs="Times New Roman"/>
                <w:b/>
                <w:bCs/>
                <w:color w:val="FFFFFF"/>
              </w:rPr>
              <w:t>Weighted Factor</w:t>
            </w:r>
          </w:p>
        </w:tc>
      </w:tr>
      <w:tr w:rsidR="00724D82" w:rsidRPr="00724D82" w14:paraId="16D64D77" w14:textId="77777777" w:rsidTr="00724D82">
        <w:trPr>
          <w:trHeight w:val="300"/>
        </w:trPr>
        <w:tc>
          <w:tcPr>
            <w:tcW w:w="1100" w:type="dxa"/>
            <w:tcBorders>
              <w:top w:val="single" w:sz="4" w:space="0" w:color="auto"/>
              <w:left w:val="single" w:sz="4" w:space="0" w:color="auto"/>
              <w:bottom w:val="nil"/>
              <w:right w:val="single" w:sz="4" w:space="0" w:color="auto"/>
            </w:tcBorders>
            <w:shd w:val="clear" w:color="D9D9D9" w:fill="D9D9D9"/>
            <w:noWrap/>
            <w:vAlign w:val="bottom"/>
            <w:hideMark/>
          </w:tcPr>
          <w:p w14:paraId="3BA271D9" w14:textId="77777777" w:rsidR="00724D82" w:rsidRPr="00724D82" w:rsidRDefault="00724D82" w:rsidP="00724D82">
            <w:pPr>
              <w:spacing w:after="0" w:line="240" w:lineRule="auto"/>
              <w:rPr>
                <w:rFonts w:ascii="Calibri" w:eastAsia="Times New Roman" w:hAnsi="Calibri" w:cs="Times New Roman"/>
                <w:b/>
                <w:bCs/>
                <w:color w:val="000000"/>
              </w:rPr>
            </w:pPr>
            <w:r w:rsidRPr="00724D82">
              <w:rPr>
                <w:rFonts w:ascii="Calibri" w:eastAsia="Times New Roman" w:hAnsi="Calibri" w:cs="Times New Roman"/>
                <w:b/>
                <w:bCs/>
                <w:color w:val="000000"/>
              </w:rPr>
              <w:t>Ap</w:t>
            </w:r>
          </w:p>
        </w:tc>
        <w:tc>
          <w:tcPr>
            <w:tcW w:w="1100" w:type="dxa"/>
            <w:tcBorders>
              <w:top w:val="single" w:sz="4" w:space="0" w:color="auto"/>
              <w:left w:val="single" w:sz="4" w:space="0" w:color="auto"/>
              <w:bottom w:val="nil"/>
              <w:right w:val="single" w:sz="4" w:space="0" w:color="auto"/>
            </w:tcBorders>
            <w:shd w:val="clear" w:color="D9D9D9" w:fill="D9D9D9"/>
            <w:noWrap/>
            <w:vAlign w:val="bottom"/>
            <w:hideMark/>
          </w:tcPr>
          <w:p w14:paraId="61F67569"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0</w:t>
            </w:r>
          </w:p>
        </w:tc>
        <w:tc>
          <w:tcPr>
            <w:tcW w:w="1100" w:type="dxa"/>
            <w:tcBorders>
              <w:top w:val="single" w:sz="4" w:space="0" w:color="auto"/>
              <w:left w:val="single" w:sz="4" w:space="0" w:color="auto"/>
              <w:bottom w:val="nil"/>
              <w:right w:val="single" w:sz="4" w:space="0" w:color="auto"/>
            </w:tcBorders>
            <w:shd w:val="clear" w:color="D9D9D9" w:fill="D9D9D9"/>
            <w:noWrap/>
            <w:vAlign w:val="bottom"/>
            <w:hideMark/>
          </w:tcPr>
          <w:p w14:paraId="47032658"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10</w:t>
            </w:r>
          </w:p>
        </w:tc>
        <w:tc>
          <w:tcPr>
            <w:tcW w:w="1173" w:type="dxa"/>
            <w:tcBorders>
              <w:top w:val="single" w:sz="4" w:space="0" w:color="auto"/>
              <w:left w:val="single" w:sz="4" w:space="0" w:color="auto"/>
              <w:bottom w:val="nil"/>
              <w:right w:val="single" w:sz="4" w:space="0" w:color="auto"/>
            </w:tcBorders>
            <w:shd w:val="clear" w:color="D9D9D9" w:fill="D9D9D9"/>
            <w:noWrap/>
            <w:vAlign w:val="bottom"/>
            <w:hideMark/>
          </w:tcPr>
          <w:p w14:paraId="5EE2D8B5" w14:textId="77777777" w:rsidR="00724D82" w:rsidRPr="00724D82" w:rsidRDefault="00724D82" w:rsidP="00724D82">
            <w:pPr>
              <w:spacing w:after="0" w:line="240" w:lineRule="auto"/>
              <w:rPr>
                <w:rFonts w:ascii="Calibri" w:eastAsia="Times New Roman" w:hAnsi="Calibri" w:cs="Times New Roman"/>
                <w:color w:val="000000"/>
              </w:rPr>
            </w:pPr>
            <w:r w:rsidRPr="00724D82">
              <w:rPr>
                <w:rFonts w:ascii="Calibri" w:eastAsia="Times New Roman" w:hAnsi="Calibri" w:cs="Times New Roman"/>
                <w:color w:val="000000"/>
              </w:rPr>
              <w:t>No</w:t>
            </w:r>
          </w:p>
        </w:tc>
        <w:tc>
          <w:tcPr>
            <w:tcW w:w="1400" w:type="dxa"/>
            <w:tcBorders>
              <w:top w:val="single" w:sz="4" w:space="0" w:color="auto"/>
              <w:left w:val="single" w:sz="4" w:space="0" w:color="auto"/>
              <w:bottom w:val="nil"/>
              <w:right w:val="single" w:sz="4" w:space="0" w:color="auto"/>
            </w:tcBorders>
            <w:shd w:val="clear" w:color="D9D9D9" w:fill="D9D9D9"/>
            <w:noWrap/>
            <w:vAlign w:val="bottom"/>
            <w:hideMark/>
          </w:tcPr>
          <w:p w14:paraId="3FA07052"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10</w:t>
            </w:r>
          </w:p>
        </w:tc>
        <w:tc>
          <w:tcPr>
            <w:tcW w:w="1520" w:type="dxa"/>
            <w:tcBorders>
              <w:top w:val="single" w:sz="4" w:space="0" w:color="auto"/>
              <w:left w:val="single" w:sz="4" w:space="0" w:color="auto"/>
              <w:bottom w:val="nil"/>
              <w:right w:val="single" w:sz="4" w:space="0" w:color="auto"/>
            </w:tcBorders>
            <w:shd w:val="clear" w:color="D9D9D9" w:fill="D9D9D9"/>
            <w:noWrap/>
            <w:vAlign w:val="bottom"/>
            <w:hideMark/>
          </w:tcPr>
          <w:p w14:paraId="0901C818"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10</w:t>
            </w:r>
          </w:p>
        </w:tc>
        <w:tc>
          <w:tcPr>
            <w:tcW w:w="1360" w:type="dxa"/>
            <w:tcBorders>
              <w:top w:val="single" w:sz="4" w:space="0" w:color="auto"/>
              <w:left w:val="single" w:sz="4" w:space="0" w:color="auto"/>
              <w:bottom w:val="nil"/>
              <w:right w:val="single" w:sz="4" w:space="0" w:color="auto"/>
            </w:tcBorders>
            <w:shd w:val="clear" w:color="D9D9D9" w:fill="D9D9D9"/>
            <w:noWrap/>
            <w:vAlign w:val="bottom"/>
            <w:hideMark/>
          </w:tcPr>
          <w:p w14:paraId="2465ED14"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0</w:t>
            </w:r>
          </w:p>
        </w:tc>
        <w:tc>
          <w:tcPr>
            <w:tcW w:w="1100" w:type="dxa"/>
            <w:tcBorders>
              <w:top w:val="single" w:sz="4" w:space="0" w:color="auto"/>
              <w:left w:val="single" w:sz="4" w:space="0" w:color="auto"/>
              <w:bottom w:val="nil"/>
              <w:right w:val="single" w:sz="4" w:space="0" w:color="auto"/>
            </w:tcBorders>
            <w:shd w:val="clear" w:color="D9D9D9" w:fill="D9D9D9"/>
            <w:noWrap/>
            <w:vAlign w:val="bottom"/>
            <w:hideMark/>
          </w:tcPr>
          <w:p w14:paraId="7544E01E"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50</w:t>
            </w:r>
          </w:p>
        </w:tc>
        <w:tc>
          <w:tcPr>
            <w:tcW w:w="1108" w:type="dxa"/>
            <w:tcBorders>
              <w:top w:val="single" w:sz="4" w:space="0" w:color="auto"/>
              <w:left w:val="single" w:sz="4" w:space="0" w:color="auto"/>
              <w:bottom w:val="nil"/>
              <w:right w:val="single" w:sz="4" w:space="0" w:color="auto"/>
            </w:tcBorders>
            <w:shd w:val="clear" w:color="D9D9D9" w:fill="D9D9D9"/>
            <w:noWrap/>
            <w:vAlign w:val="bottom"/>
            <w:hideMark/>
          </w:tcPr>
          <w:p w14:paraId="6E56E684"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0</w:t>
            </w:r>
          </w:p>
        </w:tc>
      </w:tr>
      <w:tr w:rsidR="00724D82" w:rsidRPr="00724D82" w14:paraId="4EAC1101" w14:textId="77777777" w:rsidTr="00724D82">
        <w:trPr>
          <w:trHeight w:val="288"/>
        </w:trPr>
        <w:tc>
          <w:tcPr>
            <w:tcW w:w="110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6669D48" w14:textId="77777777" w:rsidR="00724D82" w:rsidRPr="00724D82" w:rsidRDefault="00724D82" w:rsidP="00724D82">
            <w:pPr>
              <w:spacing w:after="0" w:line="240" w:lineRule="auto"/>
              <w:rPr>
                <w:rFonts w:ascii="Calibri" w:eastAsia="Times New Roman" w:hAnsi="Calibri" w:cs="Times New Roman"/>
                <w:b/>
                <w:bCs/>
                <w:color w:val="000000"/>
              </w:rPr>
            </w:pPr>
            <w:r w:rsidRPr="00724D82">
              <w:rPr>
                <w:rFonts w:ascii="Calibri" w:eastAsia="Times New Roman" w:hAnsi="Calibri" w:cs="Times New Roman"/>
                <w:b/>
                <w:bCs/>
                <w:color w:val="000000"/>
              </w:rPr>
              <w:t>Bt1</w:t>
            </w:r>
          </w:p>
        </w:tc>
        <w:tc>
          <w:tcPr>
            <w:tcW w:w="110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9AC9ED6"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10</w:t>
            </w:r>
          </w:p>
        </w:tc>
        <w:tc>
          <w:tcPr>
            <w:tcW w:w="110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E563CC1"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18</w:t>
            </w:r>
          </w:p>
        </w:tc>
        <w:tc>
          <w:tcPr>
            <w:tcW w:w="1173"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D6576C1" w14:textId="77777777" w:rsidR="00724D82" w:rsidRPr="00724D82" w:rsidRDefault="00724D82" w:rsidP="00724D82">
            <w:pPr>
              <w:spacing w:after="0" w:line="240" w:lineRule="auto"/>
              <w:rPr>
                <w:rFonts w:ascii="Calibri" w:eastAsia="Times New Roman" w:hAnsi="Calibri" w:cs="Times New Roman"/>
                <w:color w:val="000000"/>
              </w:rPr>
            </w:pPr>
            <w:r w:rsidRPr="00724D82">
              <w:rPr>
                <w:rFonts w:ascii="Calibri" w:eastAsia="Times New Roman" w:hAnsi="Calibri" w:cs="Times New Roman"/>
                <w:color w:val="000000"/>
              </w:rPr>
              <w:t>Yes</w:t>
            </w:r>
          </w:p>
        </w:tc>
        <w:tc>
          <w:tcPr>
            <w:tcW w:w="140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8899E42"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10</w:t>
            </w:r>
          </w:p>
        </w:tc>
        <w:tc>
          <w:tcPr>
            <w:tcW w:w="15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2892324"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18</w:t>
            </w:r>
          </w:p>
        </w:tc>
        <w:tc>
          <w:tcPr>
            <w:tcW w:w="136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215FBC3"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8</w:t>
            </w:r>
          </w:p>
        </w:tc>
        <w:tc>
          <w:tcPr>
            <w:tcW w:w="110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0683FF5"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45.5</w:t>
            </w:r>
          </w:p>
        </w:tc>
        <w:tc>
          <w:tcPr>
            <w:tcW w:w="1108"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A6A64DC"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36.4</w:t>
            </w:r>
          </w:p>
        </w:tc>
      </w:tr>
      <w:tr w:rsidR="00724D82" w:rsidRPr="00724D82" w14:paraId="6F4F921D" w14:textId="77777777" w:rsidTr="00724D82">
        <w:trPr>
          <w:trHeight w:val="300"/>
        </w:trPr>
        <w:tc>
          <w:tcPr>
            <w:tcW w:w="110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14:paraId="3A153F56" w14:textId="77777777" w:rsidR="00724D82" w:rsidRPr="00724D82" w:rsidRDefault="00724D82" w:rsidP="00724D82">
            <w:pPr>
              <w:spacing w:after="0" w:line="240" w:lineRule="auto"/>
              <w:rPr>
                <w:rFonts w:ascii="Calibri" w:eastAsia="Times New Roman" w:hAnsi="Calibri" w:cs="Times New Roman"/>
                <w:b/>
                <w:bCs/>
                <w:color w:val="000000"/>
              </w:rPr>
            </w:pPr>
            <w:r w:rsidRPr="00724D82">
              <w:rPr>
                <w:rFonts w:ascii="Calibri" w:eastAsia="Times New Roman" w:hAnsi="Calibri" w:cs="Times New Roman"/>
                <w:b/>
                <w:bCs/>
                <w:color w:val="000000"/>
              </w:rPr>
              <w:t>2Bt2-Bt7</w:t>
            </w:r>
          </w:p>
        </w:tc>
        <w:tc>
          <w:tcPr>
            <w:tcW w:w="110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14:paraId="5C2B9644"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18</w:t>
            </w:r>
          </w:p>
        </w:tc>
        <w:tc>
          <w:tcPr>
            <w:tcW w:w="110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14:paraId="0F30883F"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127</w:t>
            </w:r>
          </w:p>
        </w:tc>
        <w:tc>
          <w:tcPr>
            <w:tcW w:w="1173"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14:paraId="53E78EAF" w14:textId="77777777" w:rsidR="00724D82" w:rsidRPr="00724D82" w:rsidRDefault="00724D82" w:rsidP="00724D82">
            <w:pPr>
              <w:spacing w:after="0" w:line="240" w:lineRule="auto"/>
              <w:rPr>
                <w:rFonts w:ascii="Calibri" w:eastAsia="Times New Roman" w:hAnsi="Calibri" w:cs="Times New Roman"/>
                <w:color w:val="000000"/>
              </w:rPr>
            </w:pPr>
            <w:r w:rsidRPr="00724D82">
              <w:rPr>
                <w:rFonts w:ascii="Calibri" w:eastAsia="Times New Roman" w:hAnsi="Calibri" w:cs="Times New Roman"/>
                <w:color w:val="000000"/>
              </w:rPr>
              <w:t>Yes</w:t>
            </w:r>
          </w:p>
        </w:tc>
        <w:tc>
          <w:tcPr>
            <w:tcW w:w="140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14:paraId="7559B972"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18</w:t>
            </w:r>
          </w:p>
        </w:tc>
        <w:tc>
          <w:tcPr>
            <w:tcW w:w="152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14:paraId="0E2C3D82"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20</w:t>
            </w:r>
          </w:p>
        </w:tc>
        <w:tc>
          <w:tcPr>
            <w:tcW w:w="136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14:paraId="524057B4"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2</w:t>
            </w:r>
          </w:p>
        </w:tc>
        <w:tc>
          <w:tcPr>
            <w:tcW w:w="1100"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14:paraId="09716611"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20</w:t>
            </w:r>
          </w:p>
        </w:tc>
        <w:tc>
          <w:tcPr>
            <w:tcW w:w="1108" w:type="dxa"/>
            <w:tcBorders>
              <w:top w:val="single" w:sz="4" w:space="0" w:color="auto"/>
              <w:left w:val="single" w:sz="4" w:space="0" w:color="auto"/>
              <w:bottom w:val="single" w:sz="8" w:space="0" w:color="auto"/>
              <w:right w:val="single" w:sz="4" w:space="0" w:color="auto"/>
            </w:tcBorders>
            <w:shd w:val="clear" w:color="D9D9D9" w:fill="D9D9D9"/>
            <w:noWrap/>
            <w:vAlign w:val="bottom"/>
            <w:hideMark/>
          </w:tcPr>
          <w:p w14:paraId="5E654D33" w14:textId="77777777" w:rsidR="00724D82" w:rsidRPr="00724D82" w:rsidRDefault="00724D82" w:rsidP="00724D82">
            <w:pPr>
              <w:spacing w:after="0" w:line="240" w:lineRule="auto"/>
              <w:jc w:val="right"/>
              <w:rPr>
                <w:rFonts w:ascii="Calibri" w:eastAsia="Times New Roman" w:hAnsi="Calibri" w:cs="Times New Roman"/>
                <w:color w:val="000000"/>
              </w:rPr>
            </w:pPr>
            <w:r w:rsidRPr="00724D82">
              <w:rPr>
                <w:rFonts w:ascii="Calibri" w:eastAsia="Times New Roman" w:hAnsi="Calibri" w:cs="Times New Roman"/>
                <w:color w:val="000000"/>
              </w:rPr>
              <w:t>4</w:t>
            </w:r>
          </w:p>
        </w:tc>
      </w:tr>
      <w:tr w:rsidR="00724D82" w:rsidRPr="00724D82" w14:paraId="0FB7C24B" w14:textId="77777777" w:rsidTr="00724D82">
        <w:trPr>
          <w:trHeight w:val="288"/>
        </w:trPr>
        <w:tc>
          <w:tcPr>
            <w:tcW w:w="1100" w:type="dxa"/>
            <w:tcBorders>
              <w:top w:val="nil"/>
              <w:left w:val="single" w:sz="4" w:space="0" w:color="auto"/>
              <w:bottom w:val="single" w:sz="4" w:space="0" w:color="auto"/>
              <w:right w:val="nil"/>
            </w:tcBorders>
            <w:shd w:val="clear" w:color="000000" w:fill="808080"/>
            <w:noWrap/>
            <w:vAlign w:val="bottom"/>
            <w:hideMark/>
          </w:tcPr>
          <w:p w14:paraId="5AA554A6" w14:textId="77777777" w:rsidR="00724D82" w:rsidRPr="00724D82" w:rsidRDefault="00724D82" w:rsidP="00724D82">
            <w:pPr>
              <w:spacing w:after="0" w:line="240" w:lineRule="auto"/>
              <w:rPr>
                <w:rFonts w:ascii="Calibri" w:eastAsia="Times New Roman" w:hAnsi="Calibri" w:cs="Times New Roman"/>
                <w:b/>
                <w:bCs/>
                <w:color w:val="000000"/>
              </w:rPr>
            </w:pPr>
            <w:r w:rsidRPr="00724D82">
              <w:rPr>
                <w:rFonts w:ascii="Calibri" w:eastAsia="Times New Roman" w:hAnsi="Calibri" w:cs="Times New Roman"/>
                <w:b/>
                <w:bCs/>
                <w:color w:val="000000"/>
              </w:rPr>
              <w:t> </w:t>
            </w:r>
          </w:p>
        </w:tc>
        <w:tc>
          <w:tcPr>
            <w:tcW w:w="1100" w:type="dxa"/>
            <w:tcBorders>
              <w:top w:val="nil"/>
              <w:left w:val="nil"/>
              <w:bottom w:val="single" w:sz="4" w:space="0" w:color="auto"/>
              <w:right w:val="nil"/>
            </w:tcBorders>
            <w:shd w:val="clear" w:color="000000" w:fill="808080"/>
            <w:noWrap/>
            <w:vAlign w:val="bottom"/>
            <w:hideMark/>
          </w:tcPr>
          <w:p w14:paraId="13AD56B9" w14:textId="77777777" w:rsidR="00724D82" w:rsidRPr="00724D82" w:rsidRDefault="00724D82" w:rsidP="00724D82">
            <w:pPr>
              <w:spacing w:after="0" w:line="240" w:lineRule="auto"/>
              <w:rPr>
                <w:rFonts w:ascii="Calibri" w:eastAsia="Times New Roman" w:hAnsi="Calibri" w:cs="Times New Roman"/>
                <w:color w:val="000000"/>
              </w:rPr>
            </w:pPr>
            <w:r w:rsidRPr="00724D82">
              <w:rPr>
                <w:rFonts w:ascii="Calibri" w:eastAsia="Times New Roman" w:hAnsi="Calibri" w:cs="Times New Roman"/>
                <w:color w:val="000000"/>
              </w:rPr>
              <w:t> </w:t>
            </w:r>
          </w:p>
        </w:tc>
        <w:tc>
          <w:tcPr>
            <w:tcW w:w="1100" w:type="dxa"/>
            <w:tcBorders>
              <w:top w:val="nil"/>
              <w:left w:val="nil"/>
              <w:bottom w:val="single" w:sz="4" w:space="0" w:color="auto"/>
              <w:right w:val="nil"/>
            </w:tcBorders>
            <w:shd w:val="clear" w:color="000000" w:fill="808080"/>
            <w:noWrap/>
            <w:vAlign w:val="bottom"/>
            <w:hideMark/>
          </w:tcPr>
          <w:p w14:paraId="7BE4B8B1" w14:textId="77777777" w:rsidR="00724D82" w:rsidRPr="00724D82" w:rsidRDefault="00724D82" w:rsidP="00724D82">
            <w:pPr>
              <w:spacing w:after="0" w:line="240" w:lineRule="auto"/>
              <w:rPr>
                <w:rFonts w:ascii="Calibri" w:eastAsia="Times New Roman" w:hAnsi="Calibri" w:cs="Times New Roman"/>
                <w:color w:val="000000"/>
              </w:rPr>
            </w:pPr>
            <w:r w:rsidRPr="00724D82">
              <w:rPr>
                <w:rFonts w:ascii="Calibri" w:eastAsia="Times New Roman" w:hAnsi="Calibri" w:cs="Times New Roman"/>
                <w:color w:val="000000"/>
              </w:rPr>
              <w:t> </w:t>
            </w:r>
          </w:p>
        </w:tc>
        <w:tc>
          <w:tcPr>
            <w:tcW w:w="1173" w:type="dxa"/>
            <w:tcBorders>
              <w:top w:val="nil"/>
              <w:left w:val="nil"/>
              <w:bottom w:val="single" w:sz="4" w:space="0" w:color="auto"/>
              <w:right w:val="nil"/>
            </w:tcBorders>
            <w:shd w:val="clear" w:color="000000" w:fill="808080"/>
            <w:noWrap/>
            <w:vAlign w:val="bottom"/>
            <w:hideMark/>
          </w:tcPr>
          <w:p w14:paraId="108E5511" w14:textId="77777777" w:rsidR="00724D82" w:rsidRPr="00724D82" w:rsidRDefault="00724D82" w:rsidP="00724D82">
            <w:pPr>
              <w:spacing w:after="0" w:line="240" w:lineRule="auto"/>
              <w:rPr>
                <w:rFonts w:ascii="Calibri" w:eastAsia="Times New Roman" w:hAnsi="Calibri" w:cs="Times New Roman"/>
                <w:color w:val="000000"/>
              </w:rPr>
            </w:pPr>
            <w:r w:rsidRPr="00724D82">
              <w:rPr>
                <w:rFonts w:ascii="Calibri" w:eastAsia="Times New Roman" w:hAnsi="Calibri" w:cs="Times New Roman"/>
                <w:color w:val="000000"/>
              </w:rPr>
              <w:t> </w:t>
            </w:r>
          </w:p>
        </w:tc>
        <w:tc>
          <w:tcPr>
            <w:tcW w:w="1400" w:type="dxa"/>
            <w:tcBorders>
              <w:top w:val="nil"/>
              <w:left w:val="nil"/>
              <w:bottom w:val="single" w:sz="4" w:space="0" w:color="auto"/>
              <w:right w:val="nil"/>
            </w:tcBorders>
            <w:shd w:val="clear" w:color="000000" w:fill="808080"/>
            <w:noWrap/>
            <w:vAlign w:val="bottom"/>
            <w:hideMark/>
          </w:tcPr>
          <w:p w14:paraId="3F621CE8" w14:textId="77777777" w:rsidR="00724D82" w:rsidRPr="00724D82" w:rsidRDefault="00724D82" w:rsidP="00724D82">
            <w:pPr>
              <w:spacing w:after="0" w:line="240" w:lineRule="auto"/>
              <w:rPr>
                <w:rFonts w:ascii="Calibri" w:eastAsia="Times New Roman" w:hAnsi="Calibri" w:cs="Times New Roman"/>
                <w:color w:val="000000"/>
              </w:rPr>
            </w:pPr>
            <w:r w:rsidRPr="00724D82">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000000" w:fill="5B9BD5"/>
            <w:noWrap/>
            <w:vAlign w:val="bottom"/>
            <w:hideMark/>
          </w:tcPr>
          <w:p w14:paraId="31FBBECF" w14:textId="6738538F" w:rsidR="00724D82" w:rsidRPr="00724D82" w:rsidRDefault="00724D82" w:rsidP="00724D82">
            <w:pPr>
              <w:spacing w:after="0" w:line="240" w:lineRule="auto"/>
              <w:rPr>
                <w:rFonts w:ascii="Calibri" w:eastAsia="Times New Roman" w:hAnsi="Calibri" w:cs="Times New Roman"/>
                <w:color w:val="000000"/>
              </w:rPr>
            </w:pPr>
            <w:r w:rsidRPr="00724D82">
              <w:rPr>
                <w:rFonts w:ascii="Calibri" w:eastAsia="Times New Roman" w:hAnsi="Calibri" w:cs="Times New Roman"/>
                <w:color w:val="000000"/>
              </w:rPr>
              <w:t>Sum</w:t>
            </w:r>
            <w:r>
              <w:rPr>
                <w:rFonts w:ascii="Calibri" w:eastAsia="Times New Roman" w:hAnsi="Calibri" w:cs="Times New Roman"/>
                <w:color w:val="000000"/>
              </w:rPr>
              <w:t xml:space="preserve"> T</w:t>
            </w:r>
            <w:r w:rsidRPr="00724D82">
              <w:rPr>
                <w:rFonts w:ascii="Calibri" w:eastAsia="Times New Roman" w:hAnsi="Calibri" w:cs="Times New Roman"/>
                <w:color w:val="000000"/>
              </w:rPr>
              <w:t>hickness</w:t>
            </w:r>
          </w:p>
        </w:tc>
        <w:tc>
          <w:tcPr>
            <w:tcW w:w="1360" w:type="dxa"/>
            <w:tcBorders>
              <w:top w:val="nil"/>
              <w:left w:val="single" w:sz="4" w:space="0" w:color="auto"/>
              <w:bottom w:val="single" w:sz="4" w:space="0" w:color="auto"/>
              <w:right w:val="single" w:sz="4" w:space="0" w:color="auto"/>
            </w:tcBorders>
            <w:shd w:val="clear" w:color="000000" w:fill="BDD7EE"/>
            <w:noWrap/>
            <w:vAlign w:val="bottom"/>
            <w:hideMark/>
          </w:tcPr>
          <w:p w14:paraId="21D3CC77" w14:textId="77777777" w:rsidR="00724D82" w:rsidRPr="00724D82" w:rsidRDefault="00724D82" w:rsidP="00724D82">
            <w:pPr>
              <w:spacing w:after="0" w:line="240" w:lineRule="auto"/>
              <w:jc w:val="center"/>
              <w:rPr>
                <w:rFonts w:ascii="Calibri" w:eastAsia="Times New Roman" w:hAnsi="Calibri" w:cs="Times New Roman"/>
                <w:color w:val="000000"/>
              </w:rPr>
            </w:pPr>
            <w:r w:rsidRPr="00724D82">
              <w:rPr>
                <w:rFonts w:ascii="Calibri" w:eastAsia="Times New Roman" w:hAnsi="Calibri" w:cs="Times New Roman"/>
                <w:color w:val="000000"/>
              </w:rPr>
              <w:t>10</w:t>
            </w:r>
          </w:p>
        </w:tc>
        <w:tc>
          <w:tcPr>
            <w:tcW w:w="1100" w:type="dxa"/>
            <w:tcBorders>
              <w:top w:val="nil"/>
              <w:left w:val="single" w:sz="4" w:space="0" w:color="auto"/>
              <w:bottom w:val="single" w:sz="4" w:space="0" w:color="auto"/>
              <w:right w:val="single" w:sz="4" w:space="0" w:color="auto"/>
            </w:tcBorders>
            <w:shd w:val="clear" w:color="000000" w:fill="5B9BD5"/>
            <w:noWrap/>
            <w:vAlign w:val="bottom"/>
            <w:hideMark/>
          </w:tcPr>
          <w:p w14:paraId="5557ACB9" w14:textId="77777777" w:rsidR="00724D82" w:rsidRPr="00724D82" w:rsidRDefault="00724D82" w:rsidP="00724D82">
            <w:pPr>
              <w:spacing w:after="0" w:line="240" w:lineRule="auto"/>
              <w:rPr>
                <w:rFonts w:ascii="Calibri" w:eastAsia="Times New Roman" w:hAnsi="Calibri" w:cs="Times New Roman"/>
                <w:color w:val="000000"/>
              </w:rPr>
            </w:pPr>
            <w:r w:rsidRPr="00724D82">
              <w:rPr>
                <w:rFonts w:ascii="Calibri" w:eastAsia="Times New Roman" w:hAnsi="Calibri" w:cs="Times New Roman"/>
                <w:color w:val="000000"/>
              </w:rPr>
              <w:t>Sum Factor</w:t>
            </w:r>
          </w:p>
        </w:tc>
        <w:tc>
          <w:tcPr>
            <w:tcW w:w="1108" w:type="dxa"/>
            <w:tcBorders>
              <w:top w:val="nil"/>
              <w:left w:val="single" w:sz="4" w:space="0" w:color="auto"/>
              <w:bottom w:val="single" w:sz="4" w:space="0" w:color="auto"/>
              <w:right w:val="single" w:sz="4" w:space="0" w:color="auto"/>
            </w:tcBorders>
            <w:shd w:val="clear" w:color="000000" w:fill="BDD7EE"/>
            <w:noWrap/>
            <w:vAlign w:val="bottom"/>
            <w:hideMark/>
          </w:tcPr>
          <w:p w14:paraId="1F8A1797" w14:textId="77777777" w:rsidR="00724D82" w:rsidRPr="00724D82" w:rsidRDefault="00724D82" w:rsidP="00724D82">
            <w:pPr>
              <w:spacing w:after="0" w:line="240" w:lineRule="auto"/>
              <w:jc w:val="center"/>
              <w:rPr>
                <w:rFonts w:ascii="Calibri" w:eastAsia="Times New Roman" w:hAnsi="Calibri" w:cs="Times New Roman"/>
                <w:color w:val="000000"/>
              </w:rPr>
            </w:pPr>
            <w:r w:rsidRPr="00724D82">
              <w:rPr>
                <w:rFonts w:ascii="Calibri" w:eastAsia="Times New Roman" w:hAnsi="Calibri" w:cs="Times New Roman"/>
                <w:color w:val="000000"/>
              </w:rPr>
              <w:t>40.4</w:t>
            </w:r>
          </w:p>
        </w:tc>
      </w:tr>
    </w:tbl>
    <w:p w14:paraId="74E37736" w14:textId="77777777" w:rsidR="00724D82" w:rsidRDefault="00724D82" w:rsidP="00240FA4"/>
    <w:p w14:paraId="6DE08526" w14:textId="77777777" w:rsidR="00240FA4" w:rsidRDefault="00240FA4" w:rsidP="00240FA4">
      <w:r>
        <w:t>So horizon aggregation needs to be performed because all of the first two horizons and part of the third horizon are included. The percent clay value returned for this component would be computed as follows:</w:t>
      </w:r>
    </w:p>
    <w:p w14:paraId="5961064D" w14:textId="38656CB8" w:rsidR="00240FA4" w:rsidRDefault="00240FA4" w:rsidP="00240FA4">
      <w:r>
        <w:t xml:space="preserve">(--/--)*-- + (8/10)*45.5 + (2/10)*20 = </w:t>
      </w:r>
      <w:r w:rsidR="00724D82">
        <w:t>40.4</w:t>
      </w:r>
    </w:p>
    <w:p w14:paraId="5ED37681" w14:textId="568DB82B" w:rsidR="00240FA4" w:rsidRDefault="00240FA4" w:rsidP="00240FA4">
      <w:r>
        <w:t xml:space="preserve"> The first horizon contributes 0% of the total depth (0/0), the second horizon contributes 80% of the total depth (8/10), and the last horizon contributes 20% of the total depth (2/10). </w:t>
      </w:r>
    </w:p>
    <w:p w14:paraId="71760D99" w14:textId="77777777" w:rsidR="00240FA4" w:rsidRDefault="00240FA4" w:rsidP="00240FA4">
      <w:r>
        <w:t>When computed all the components the same concept is calculated using the component percent and that component properties computed factor.</w:t>
      </w:r>
    </w:p>
    <w:p w14:paraId="58F4A582" w14:textId="77777777" w:rsidR="00240FA4" w:rsidRDefault="00240FA4" w:rsidP="00240FA4">
      <w:r>
        <w:t> </w:t>
      </w:r>
    </w:p>
    <w:p w14:paraId="6BC9067E" w14:textId="77777777" w:rsidR="00240FA4" w:rsidRPr="00452186" w:rsidRDefault="00240FA4" w:rsidP="00C3131A">
      <w:pPr>
        <w:rPr>
          <w:rFonts w:ascii="Verdana" w:hAnsi="Verdana" w:cs="Courier New"/>
          <w:sz w:val="24"/>
          <w:szCs w:val="24"/>
        </w:rPr>
      </w:pPr>
    </w:p>
    <w:p w14:paraId="0E07B7D6" w14:textId="77777777" w:rsidR="00AB0D63" w:rsidRPr="00452186" w:rsidRDefault="00AB0D63" w:rsidP="00455412">
      <w:pPr>
        <w:pStyle w:val="ListParagraph"/>
        <w:ind w:left="360"/>
        <w:rPr>
          <w:rFonts w:ascii="Verdana" w:hAnsi="Verdana" w:cs="Courier New"/>
          <w:sz w:val="24"/>
          <w:szCs w:val="24"/>
        </w:rPr>
      </w:pPr>
    </w:p>
    <w:p w14:paraId="59244A68" w14:textId="77777777" w:rsidR="001C45A2" w:rsidRPr="00452186" w:rsidRDefault="001C45A2" w:rsidP="00845DF2">
      <w:pPr>
        <w:rPr>
          <w:rFonts w:ascii="Verdana" w:hAnsi="Verdana" w:cs="Courier New"/>
          <w:sz w:val="24"/>
          <w:szCs w:val="24"/>
          <w:u w:val="single"/>
        </w:rPr>
      </w:pPr>
    </w:p>
    <w:p w14:paraId="52612B9C" w14:textId="77777777" w:rsidR="00CF03B5" w:rsidRDefault="00CF03B5" w:rsidP="00724D82">
      <w:pPr>
        <w:rPr>
          <w:rFonts w:ascii="Verdana" w:hAnsi="Verdana" w:cs="Courier New"/>
          <w:sz w:val="24"/>
          <w:szCs w:val="24"/>
          <w:u w:val="single"/>
        </w:rPr>
      </w:pPr>
    </w:p>
    <w:p w14:paraId="74D2D04B" w14:textId="77777777" w:rsidR="00CF03B5" w:rsidRDefault="00CF03B5" w:rsidP="00724D82">
      <w:pPr>
        <w:rPr>
          <w:rFonts w:ascii="Verdana" w:hAnsi="Verdana" w:cs="Courier New"/>
          <w:sz w:val="24"/>
          <w:szCs w:val="24"/>
          <w:u w:val="single"/>
        </w:rPr>
      </w:pPr>
    </w:p>
    <w:p w14:paraId="15DF2B41" w14:textId="77777777" w:rsidR="00CF03B5" w:rsidRDefault="00CF03B5" w:rsidP="00724D82">
      <w:pPr>
        <w:rPr>
          <w:rFonts w:ascii="Verdana" w:hAnsi="Verdana" w:cs="Courier New"/>
          <w:sz w:val="24"/>
          <w:szCs w:val="24"/>
          <w:u w:val="single"/>
        </w:rPr>
      </w:pPr>
    </w:p>
    <w:p w14:paraId="2D8B2A17" w14:textId="77777777" w:rsidR="00CF03B5" w:rsidRDefault="00CF03B5" w:rsidP="00724D82">
      <w:pPr>
        <w:rPr>
          <w:rFonts w:ascii="Verdana" w:hAnsi="Verdana" w:cs="Courier New"/>
          <w:sz w:val="24"/>
          <w:szCs w:val="24"/>
          <w:u w:val="single"/>
        </w:rPr>
      </w:pPr>
    </w:p>
    <w:p w14:paraId="4EDA8727" w14:textId="77777777" w:rsidR="00CF03B5" w:rsidRDefault="00CF03B5" w:rsidP="00724D82">
      <w:pPr>
        <w:rPr>
          <w:rFonts w:ascii="Verdana" w:hAnsi="Verdana" w:cs="Courier New"/>
          <w:sz w:val="24"/>
          <w:szCs w:val="24"/>
          <w:u w:val="single"/>
        </w:rPr>
      </w:pPr>
    </w:p>
    <w:p w14:paraId="6047646D" w14:textId="6C2236CD" w:rsidR="001C45A2" w:rsidRPr="00452186" w:rsidRDefault="00724D82" w:rsidP="00724D82">
      <w:pPr>
        <w:rPr>
          <w:rFonts w:ascii="Verdana" w:hAnsi="Verdana" w:cs="Courier New"/>
          <w:sz w:val="24"/>
          <w:szCs w:val="24"/>
          <w:u w:val="single"/>
        </w:rPr>
      </w:pPr>
      <w:r>
        <w:rPr>
          <w:rFonts w:ascii="Verdana" w:hAnsi="Verdana" w:cs="Courier New"/>
          <w:sz w:val="24"/>
          <w:szCs w:val="24"/>
          <w:u w:val="single"/>
        </w:rPr>
        <w:t>Source</w:t>
      </w:r>
    </w:p>
    <w:p w14:paraId="2DE491F9" w14:textId="2EBB8D23" w:rsidR="001C45A2" w:rsidRPr="00452186" w:rsidRDefault="00724D82" w:rsidP="00724D82">
      <w:pPr>
        <w:rPr>
          <w:rFonts w:ascii="Verdana" w:hAnsi="Verdana" w:cs="Courier New"/>
          <w:sz w:val="24"/>
          <w:szCs w:val="24"/>
          <w:u w:val="single"/>
        </w:rPr>
      </w:pPr>
      <w:r>
        <w:rPr>
          <w:rFonts w:ascii="Verdana" w:hAnsi="Verdana"/>
          <w:color w:val="000000"/>
          <w:sz w:val="17"/>
          <w:szCs w:val="17"/>
          <w:shd w:val="clear" w:color="auto" w:fill="FFFFFF"/>
        </w:rPr>
        <w:t xml:space="preserve">Soil Survey Staff, Natural Resources Conservation Service, United States Department of Agriculture. Soil Data Viewer User Guide. Available online at </w:t>
      </w:r>
      <w:r w:rsidRPr="00724D82">
        <w:rPr>
          <w:rFonts w:ascii="Verdana" w:hAnsi="Verdana"/>
          <w:color w:val="000000"/>
          <w:sz w:val="17"/>
          <w:szCs w:val="17"/>
          <w:shd w:val="clear" w:color="auto" w:fill="FFFFFF"/>
        </w:rPr>
        <w:t>http://www.nrcs.usda.gov/Internet/FSE_DOCUMENTS/nrcs142p2_052432.pdf</w:t>
      </w:r>
      <w:r>
        <w:rPr>
          <w:rFonts w:ascii="Verdana" w:hAnsi="Verdana"/>
          <w:color w:val="000000"/>
          <w:sz w:val="17"/>
          <w:szCs w:val="17"/>
          <w:shd w:val="clear" w:color="auto" w:fill="FFFFFF"/>
        </w:rPr>
        <w:t>. Accessed [09/24/2015].</w:t>
      </w:r>
    </w:p>
    <w:sectPr w:rsidR="001C45A2" w:rsidRPr="00452186" w:rsidSect="00724D82">
      <w:footerReference w:type="default" r:id="rId13"/>
      <w:pgSz w:w="12240" w:h="15840"/>
      <w:pgMar w:top="540" w:right="99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2FFDD" w14:textId="77777777" w:rsidR="003261D4" w:rsidRDefault="003261D4" w:rsidP="00A569EF">
      <w:pPr>
        <w:spacing w:after="0" w:line="240" w:lineRule="auto"/>
      </w:pPr>
      <w:r>
        <w:separator/>
      </w:r>
    </w:p>
  </w:endnote>
  <w:endnote w:type="continuationSeparator" w:id="0">
    <w:p w14:paraId="20F94689" w14:textId="77777777" w:rsidR="003261D4" w:rsidRDefault="003261D4" w:rsidP="00A5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99E21" w14:textId="77777777" w:rsidR="00A569EF" w:rsidRDefault="00A569E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1213C">
      <w:rPr>
        <w:caps/>
        <w:noProof/>
        <w:color w:val="5B9BD5" w:themeColor="accent1"/>
      </w:rPr>
      <w:t>3</w:t>
    </w:r>
    <w:r>
      <w:rPr>
        <w:caps/>
        <w:noProof/>
        <w:color w:val="5B9BD5" w:themeColor="accent1"/>
      </w:rPr>
      <w:fldChar w:fldCharType="end"/>
    </w:r>
  </w:p>
  <w:p w14:paraId="1A341163" w14:textId="77777777" w:rsidR="00A569EF" w:rsidRDefault="00A569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DCA2E" w14:textId="77777777" w:rsidR="003261D4" w:rsidRDefault="003261D4" w:rsidP="00A569EF">
      <w:pPr>
        <w:spacing w:after="0" w:line="240" w:lineRule="auto"/>
      </w:pPr>
      <w:r>
        <w:separator/>
      </w:r>
    </w:p>
  </w:footnote>
  <w:footnote w:type="continuationSeparator" w:id="0">
    <w:p w14:paraId="3EFB9709" w14:textId="77777777" w:rsidR="003261D4" w:rsidRDefault="003261D4" w:rsidP="00A56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65D6D"/>
    <w:multiLevelType w:val="hybridMultilevel"/>
    <w:tmpl w:val="CC743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51CF8"/>
    <w:multiLevelType w:val="hybridMultilevel"/>
    <w:tmpl w:val="36BA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835"/>
    <w:multiLevelType w:val="hybridMultilevel"/>
    <w:tmpl w:val="77103E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13165A"/>
    <w:multiLevelType w:val="hybridMultilevel"/>
    <w:tmpl w:val="D5D03AF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7F1E2D"/>
    <w:multiLevelType w:val="hybridMultilevel"/>
    <w:tmpl w:val="B4E6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F6F98"/>
    <w:multiLevelType w:val="hybridMultilevel"/>
    <w:tmpl w:val="EBDE5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D2F27"/>
    <w:multiLevelType w:val="hybridMultilevel"/>
    <w:tmpl w:val="296A4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8C63FC"/>
    <w:multiLevelType w:val="hybridMultilevel"/>
    <w:tmpl w:val="32148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2E36E9F"/>
    <w:multiLevelType w:val="hybridMultilevel"/>
    <w:tmpl w:val="2710F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6027E8"/>
    <w:multiLevelType w:val="hybridMultilevel"/>
    <w:tmpl w:val="587C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D451B"/>
    <w:multiLevelType w:val="hybridMultilevel"/>
    <w:tmpl w:val="B9D01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6164E8"/>
    <w:multiLevelType w:val="hybridMultilevel"/>
    <w:tmpl w:val="A79C9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80072EF"/>
    <w:multiLevelType w:val="hybridMultilevel"/>
    <w:tmpl w:val="A79C9C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F93AF5"/>
    <w:multiLevelType w:val="hybridMultilevel"/>
    <w:tmpl w:val="F2100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9"/>
  </w:num>
  <w:num w:numId="4">
    <w:abstractNumId w:val="2"/>
  </w:num>
  <w:num w:numId="5">
    <w:abstractNumId w:val="10"/>
  </w:num>
  <w:num w:numId="6">
    <w:abstractNumId w:val="1"/>
  </w:num>
  <w:num w:numId="7">
    <w:abstractNumId w:val="12"/>
  </w:num>
  <w:num w:numId="8">
    <w:abstractNumId w:val="6"/>
  </w:num>
  <w:num w:numId="9">
    <w:abstractNumId w:val="13"/>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C9"/>
    <w:rsid w:val="00037C08"/>
    <w:rsid w:val="0004007A"/>
    <w:rsid w:val="0006687B"/>
    <w:rsid w:val="00080670"/>
    <w:rsid w:val="000843DA"/>
    <w:rsid w:val="00147425"/>
    <w:rsid w:val="001C45A2"/>
    <w:rsid w:val="00240FA4"/>
    <w:rsid w:val="002B1082"/>
    <w:rsid w:val="00320FCA"/>
    <w:rsid w:val="003261D4"/>
    <w:rsid w:val="00357616"/>
    <w:rsid w:val="00367536"/>
    <w:rsid w:val="00436FD0"/>
    <w:rsid w:val="00452186"/>
    <w:rsid w:val="00455412"/>
    <w:rsid w:val="00512A45"/>
    <w:rsid w:val="005C6537"/>
    <w:rsid w:val="00677F81"/>
    <w:rsid w:val="0069367B"/>
    <w:rsid w:val="00696076"/>
    <w:rsid w:val="006B2C75"/>
    <w:rsid w:val="006C34D5"/>
    <w:rsid w:val="00724D82"/>
    <w:rsid w:val="00726652"/>
    <w:rsid w:val="00743A5E"/>
    <w:rsid w:val="0075127D"/>
    <w:rsid w:val="007E510B"/>
    <w:rsid w:val="00845DF2"/>
    <w:rsid w:val="00870067"/>
    <w:rsid w:val="00870646"/>
    <w:rsid w:val="008D47E9"/>
    <w:rsid w:val="008E483B"/>
    <w:rsid w:val="00903AC9"/>
    <w:rsid w:val="0091213C"/>
    <w:rsid w:val="00964153"/>
    <w:rsid w:val="00964430"/>
    <w:rsid w:val="009E3481"/>
    <w:rsid w:val="00A128BD"/>
    <w:rsid w:val="00A5461B"/>
    <w:rsid w:val="00A569EF"/>
    <w:rsid w:val="00AB0D63"/>
    <w:rsid w:val="00B67786"/>
    <w:rsid w:val="00B93664"/>
    <w:rsid w:val="00BD1639"/>
    <w:rsid w:val="00C16CE2"/>
    <w:rsid w:val="00C3131A"/>
    <w:rsid w:val="00C62B50"/>
    <w:rsid w:val="00CA6BF6"/>
    <w:rsid w:val="00CF03B5"/>
    <w:rsid w:val="00D13DB7"/>
    <w:rsid w:val="00D2609C"/>
    <w:rsid w:val="00D9738A"/>
    <w:rsid w:val="00DE361A"/>
    <w:rsid w:val="00E060BD"/>
    <w:rsid w:val="00E4379C"/>
    <w:rsid w:val="00E56CF9"/>
    <w:rsid w:val="00E617A7"/>
    <w:rsid w:val="00E77A5B"/>
    <w:rsid w:val="00E77AF4"/>
    <w:rsid w:val="00EB0262"/>
    <w:rsid w:val="00EF47C9"/>
    <w:rsid w:val="00F20C67"/>
    <w:rsid w:val="00FE5922"/>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C207F10"/>
  <w15:chartTrackingRefBased/>
  <w15:docId w15:val="{A585F03F-288E-4DDD-99AD-1FF7C553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922"/>
    <w:pPr>
      <w:ind w:left="720"/>
      <w:contextualSpacing/>
    </w:pPr>
  </w:style>
  <w:style w:type="paragraph" w:styleId="Header">
    <w:name w:val="header"/>
    <w:basedOn w:val="Normal"/>
    <w:link w:val="HeaderChar"/>
    <w:uiPriority w:val="99"/>
    <w:unhideWhenUsed/>
    <w:rsid w:val="00A56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9EF"/>
  </w:style>
  <w:style w:type="paragraph" w:styleId="Footer">
    <w:name w:val="footer"/>
    <w:basedOn w:val="Normal"/>
    <w:link w:val="FooterChar"/>
    <w:uiPriority w:val="99"/>
    <w:unhideWhenUsed/>
    <w:qFormat/>
    <w:rsid w:val="00A56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9EF"/>
  </w:style>
  <w:style w:type="paragraph" w:styleId="NoSpacing">
    <w:name w:val="No Spacing"/>
    <w:uiPriority w:val="1"/>
    <w:qFormat/>
    <w:rsid w:val="00A569EF"/>
    <w:pPr>
      <w:spacing w:after="0" w:line="240" w:lineRule="auto"/>
    </w:pPr>
    <w:rPr>
      <w:color w:val="44546A" w:themeColor="text2"/>
      <w:sz w:val="20"/>
      <w:szCs w:val="20"/>
    </w:rPr>
  </w:style>
  <w:style w:type="paragraph" w:styleId="NormalWeb">
    <w:name w:val="Normal (Web)"/>
    <w:basedOn w:val="Normal"/>
    <w:uiPriority w:val="99"/>
    <w:unhideWhenUsed/>
    <w:rsid w:val="004521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3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67B"/>
    <w:rPr>
      <w:rFonts w:ascii="Segoe UI" w:hAnsi="Segoe UI" w:cs="Segoe UI"/>
      <w:sz w:val="18"/>
      <w:szCs w:val="18"/>
    </w:rPr>
  </w:style>
  <w:style w:type="character" w:styleId="CommentReference">
    <w:name w:val="annotation reference"/>
    <w:basedOn w:val="DefaultParagraphFont"/>
    <w:uiPriority w:val="99"/>
    <w:semiHidden/>
    <w:unhideWhenUsed/>
    <w:rsid w:val="0069367B"/>
    <w:rPr>
      <w:sz w:val="16"/>
      <w:szCs w:val="16"/>
    </w:rPr>
  </w:style>
  <w:style w:type="paragraph" w:styleId="CommentText">
    <w:name w:val="annotation text"/>
    <w:basedOn w:val="Normal"/>
    <w:link w:val="CommentTextChar"/>
    <w:uiPriority w:val="99"/>
    <w:semiHidden/>
    <w:unhideWhenUsed/>
    <w:rsid w:val="0069367B"/>
    <w:pPr>
      <w:spacing w:line="240" w:lineRule="auto"/>
    </w:pPr>
    <w:rPr>
      <w:sz w:val="20"/>
      <w:szCs w:val="20"/>
    </w:rPr>
  </w:style>
  <w:style w:type="character" w:customStyle="1" w:styleId="CommentTextChar">
    <w:name w:val="Comment Text Char"/>
    <w:basedOn w:val="DefaultParagraphFont"/>
    <w:link w:val="CommentText"/>
    <w:uiPriority w:val="99"/>
    <w:semiHidden/>
    <w:rsid w:val="0069367B"/>
    <w:rPr>
      <w:sz w:val="20"/>
      <w:szCs w:val="20"/>
    </w:rPr>
  </w:style>
  <w:style w:type="paragraph" w:styleId="CommentSubject">
    <w:name w:val="annotation subject"/>
    <w:basedOn w:val="CommentText"/>
    <w:next w:val="CommentText"/>
    <w:link w:val="CommentSubjectChar"/>
    <w:uiPriority w:val="99"/>
    <w:semiHidden/>
    <w:unhideWhenUsed/>
    <w:rsid w:val="0069367B"/>
    <w:rPr>
      <w:b/>
      <w:bCs/>
    </w:rPr>
  </w:style>
  <w:style w:type="character" w:customStyle="1" w:styleId="CommentSubjectChar">
    <w:name w:val="Comment Subject Char"/>
    <w:basedOn w:val="CommentTextChar"/>
    <w:link w:val="CommentSubject"/>
    <w:uiPriority w:val="99"/>
    <w:semiHidden/>
    <w:rsid w:val="0069367B"/>
    <w:rPr>
      <w:b/>
      <w:bCs/>
      <w:sz w:val="20"/>
      <w:szCs w:val="20"/>
    </w:rPr>
  </w:style>
  <w:style w:type="paragraph" w:customStyle="1" w:styleId="Default">
    <w:name w:val="Default"/>
    <w:basedOn w:val="Normal"/>
    <w:rsid w:val="00240FA4"/>
    <w:pPr>
      <w:autoSpaceDE w:val="0"/>
      <w:autoSpaceDN w:val="0"/>
      <w:spacing w:after="0" w:line="240" w:lineRule="auto"/>
    </w:pPr>
    <w:rPr>
      <w:rFonts w:ascii="Calibri" w:hAnsi="Calibri"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3879">
      <w:bodyDiv w:val="1"/>
      <w:marLeft w:val="0"/>
      <w:marRight w:val="0"/>
      <w:marTop w:val="0"/>
      <w:marBottom w:val="0"/>
      <w:divBdr>
        <w:top w:val="none" w:sz="0" w:space="0" w:color="auto"/>
        <w:left w:val="none" w:sz="0" w:space="0" w:color="auto"/>
        <w:bottom w:val="none" w:sz="0" w:space="0" w:color="auto"/>
        <w:right w:val="none" w:sz="0" w:space="0" w:color="auto"/>
      </w:divBdr>
    </w:div>
    <w:div w:id="231276670">
      <w:bodyDiv w:val="1"/>
      <w:marLeft w:val="0"/>
      <w:marRight w:val="0"/>
      <w:marTop w:val="0"/>
      <w:marBottom w:val="0"/>
      <w:divBdr>
        <w:top w:val="none" w:sz="0" w:space="0" w:color="auto"/>
        <w:left w:val="none" w:sz="0" w:space="0" w:color="auto"/>
        <w:bottom w:val="none" w:sz="0" w:space="0" w:color="auto"/>
        <w:right w:val="none" w:sz="0" w:space="0" w:color="auto"/>
      </w:divBdr>
      <w:divsChild>
        <w:div w:id="1364480513">
          <w:marLeft w:val="240"/>
          <w:marRight w:val="120"/>
          <w:marTop w:val="120"/>
          <w:marBottom w:val="120"/>
          <w:divBdr>
            <w:top w:val="none" w:sz="0" w:space="0" w:color="auto"/>
            <w:left w:val="none" w:sz="0" w:space="0" w:color="auto"/>
            <w:bottom w:val="none" w:sz="0" w:space="0" w:color="auto"/>
            <w:right w:val="none" w:sz="0" w:space="0" w:color="auto"/>
          </w:divBdr>
          <w:divsChild>
            <w:div w:id="1340547834">
              <w:marLeft w:val="0"/>
              <w:marRight w:val="0"/>
              <w:marTop w:val="0"/>
              <w:marBottom w:val="0"/>
              <w:divBdr>
                <w:top w:val="none" w:sz="0" w:space="0" w:color="auto"/>
                <w:left w:val="none" w:sz="0" w:space="0" w:color="auto"/>
                <w:bottom w:val="none" w:sz="0" w:space="0" w:color="auto"/>
                <w:right w:val="none" w:sz="0" w:space="0" w:color="auto"/>
              </w:divBdr>
              <w:divsChild>
                <w:div w:id="15624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85462">
      <w:bodyDiv w:val="1"/>
      <w:marLeft w:val="0"/>
      <w:marRight w:val="0"/>
      <w:marTop w:val="0"/>
      <w:marBottom w:val="0"/>
      <w:divBdr>
        <w:top w:val="none" w:sz="0" w:space="0" w:color="auto"/>
        <w:left w:val="none" w:sz="0" w:space="0" w:color="auto"/>
        <w:bottom w:val="none" w:sz="0" w:space="0" w:color="auto"/>
        <w:right w:val="none" w:sz="0" w:space="0" w:color="auto"/>
      </w:divBdr>
      <w:divsChild>
        <w:div w:id="477574111">
          <w:marLeft w:val="240"/>
          <w:marRight w:val="120"/>
          <w:marTop w:val="120"/>
          <w:marBottom w:val="120"/>
          <w:divBdr>
            <w:top w:val="none" w:sz="0" w:space="0" w:color="auto"/>
            <w:left w:val="none" w:sz="0" w:space="0" w:color="auto"/>
            <w:bottom w:val="none" w:sz="0" w:space="0" w:color="auto"/>
            <w:right w:val="none" w:sz="0" w:space="0" w:color="auto"/>
          </w:divBdr>
          <w:divsChild>
            <w:div w:id="234706364">
              <w:marLeft w:val="0"/>
              <w:marRight w:val="0"/>
              <w:marTop w:val="0"/>
              <w:marBottom w:val="0"/>
              <w:divBdr>
                <w:top w:val="none" w:sz="0" w:space="0" w:color="auto"/>
                <w:left w:val="none" w:sz="0" w:space="0" w:color="auto"/>
                <w:bottom w:val="none" w:sz="0" w:space="0" w:color="auto"/>
                <w:right w:val="none" w:sz="0" w:space="0" w:color="auto"/>
              </w:divBdr>
              <w:divsChild>
                <w:div w:id="9717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22471">
      <w:bodyDiv w:val="1"/>
      <w:marLeft w:val="0"/>
      <w:marRight w:val="0"/>
      <w:marTop w:val="0"/>
      <w:marBottom w:val="0"/>
      <w:divBdr>
        <w:top w:val="none" w:sz="0" w:space="0" w:color="auto"/>
        <w:left w:val="none" w:sz="0" w:space="0" w:color="auto"/>
        <w:bottom w:val="none" w:sz="0" w:space="0" w:color="auto"/>
        <w:right w:val="none" w:sz="0" w:space="0" w:color="auto"/>
      </w:divBdr>
    </w:div>
    <w:div w:id="608004578">
      <w:bodyDiv w:val="1"/>
      <w:marLeft w:val="0"/>
      <w:marRight w:val="0"/>
      <w:marTop w:val="0"/>
      <w:marBottom w:val="0"/>
      <w:divBdr>
        <w:top w:val="none" w:sz="0" w:space="0" w:color="auto"/>
        <w:left w:val="none" w:sz="0" w:space="0" w:color="auto"/>
        <w:bottom w:val="none" w:sz="0" w:space="0" w:color="auto"/>
        <w:right w:val="none" w:sz="0" w:space="0" w:color="auto"/>
      </w:divBdr>
    </w:div>
    <w:div w:id="693381211">
      <w:bodyDiv w:val="1"/>
      <w:marLeft w:val="0"/>
      <w:marRight w:val="0"/>
      <w:marTop w:val="0"/>
      <w:marBottom w:val="0"/>
      <w:divBdr>
        <w:top w:val="none" w:sz="0" w:space="0" w:color="auto"/>
        <w:left w:val="none" w:sz="0" w:space="0" w:color="auto"/>
        <w:bottom w:val="none" w:sz="0" w:space="0" w:color="auto"/>
        <w:right w:val="none" w:sz="0" w:space="0" w:color="auto"/>
      </w:divBdr>
    </w:div>
    <w:div w:id="698353968">
      <w:bodyDiv w:val="1"/>
      <w:marLeft w:val="0"/>
      <w:marRight w:val="0"/>
      <w:marTop w:val="0"/>
      <w:marBottom w:val="0"/>
      <w:divBdr>
        <w:top w:val="none" w:sz="0" w:space="0" w:color="auto"/>
        <w:left w:val="none" w:sz="0" w:space="0" w:color="auto"/>
        <w:bottom w:val="none" w:sz="0" w:space="0" w:color="auto"/>
        <w:right w:val="none" w:sz="0" w:space="0" w:color="auto"/>
      </w:divBdr>
    </w:div>
    <w:div w:id="963580324">
      <w:bodyDiv w:val="1"/>
      <w:marLeft w:val="0"/>
      <w:marRight w:val="0"/>
      <w:marTop w:val="0"/>
      <w:marBottom w:val="0"/>
      <w:divBdr>
        <w:top w:val="none" w:sz="0" w:space="0" w:color="auto"/>
        <w:left w:val="none" w:sz="0" w:space="0" w:color="auto"/>
        <w:bottom w:val="none" w:sz="0" w:space="0" w:color="auto"/>
        <w:right w:val="none" w:sz="0" w:space="0" w:color="auto"/>
      </w:divBdr>
    </w:div>
    <w:div w:id="1124422422">
      <w:bodyDiv w:val="1"/>
      <w:marLeft w:val="0"/>
      <w:marRight w:val="0"/>
      <w:marTop w:val="0"/>
      <w:marBottom w:val="0"/>
      <w:divBdr>
        <w:top w:val="none" w:sz="0" w:space="0" w:color="auto"/>
        <w:left w:val="none" w:sz="0" w:space="0" w:color="auto"/>
        <w:bottom w:val="none" w:sz="0" w:space="0" w:color="auto"/>
        <w:right w:val="none" w:sz="0" w:space="0" w:color="auto"/>
      </w:divBdr>
      <w:divsChild>
        <w:div w:id="1462504039">
          <w:marLeft w:val="240"/>
          <w:marRight w:val="120"/>
          <w:marTop w:val="120"/>
          <w:marBottom w:val="120"/>
          <w:divBdr>
            <w:top w:val="none" w:sz="0" w:space="0" w:color="auto"/>
            <w:left w:val="none" w:sz="0" w:space="0" w:color="auto"/>
            <w:bottom w:val="none" w:sz="0" w:space="0" w:color="auto"/>
            <w:right w:val="none" w:sz="0" w:space="0" w:color="auto"/>
          </w:divBdr>
          <w:divsChild>
            <w:div w:id="400905988">
              <w:marLeft w:val="0"/>
              <w:marRight w:val="0"/>
              <w:marTop w:val="0"/>
              <w:marBottom w:val="0"/>
              <w:divBdr>
                <w:top w:val="none" w:sz="0" w:space="0" w:color="auto"/>
                <w:left w:val="none" w:sz="0" w:space="0" w:color="auto"/>
                <w:bottom w:val="none" w:sz="0" w:space="0" w:color="auto"/>
                <w:right w:val="none" w:sz="0" w:space="0" w:color="auto"/>
              </w:divBdr>
              <w:divsChild>
                <w:div w:id="13862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2379">
          <w:marLeft w:val="240"/>
          <w:marRight w:val="120"/>
          <w:marTop w:val="120"/>
          <w:marBottom w:val="120"/>
          <w:divBdr>
            <w:top w:val="none" w:sz="0" w:space="0" w:color="auto"/>
            <w:left w:val="none" w:sz="0" w:space="0" w:color="auto"/>
            <w:bottom w:val="none" w:sz="0" w:space="0" w:color="auto"/>
            <w:right w:val="none" w:sz="0" w:space="0" w:color="auto"/>
          </w:divBdr>
          <w:divsChild>
            <w:div w:id="1982928909">
              <w:marLeft w:val="0"/>
              <w:marRight w:val="0"/>
              <w:marTop w:val="0"/>
              <w:marBottom w:val="0"/>
              <w:divBdr>
                <w:top w:val="none" w:sz="0" w:space="0" w:color="auto"/>
                <w:left w:val="none" w:sz="0" w:space="0" w:color="auto"/>
                <w:bottom w:val="none" w:sz="0" w:space="0" w:color="auto"/>
                <w:right w:val="none" w:sz="0" w:space="0" w:color="auto"/>
              </w:divBdr>
              <w:divsChild>
                <w:div w:id="5967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395">
          <w:marLeft w:val="240"/>
          <w:marRight w:val="120"/>
          <w:marTop w:val="120"/>
          <w:marBottom w:val="120"/>
          <w:divBdr>
            <w:top w:val="none" w:sz="0" w:space="0" w:color="auto"/>
            <w:left w:val="none" w:sz="0" w:space="0" w:color="auto"/>
            <w:bottom w:val="none" w:sz="0" w:space="0" w:color="auto"/>
            <w:right w:val="none" w:sz="0" w:space="0" w:color="auto"/>
          </w:divBdr>
          <w:divsChild>
            <w:div w:id="1676952133">
              <w:marLeft w:val="0"/>
              <w:marRight w:val="0"/>
              <w:marTop w:val="0"/>
              <w:marBottom w:val="0"/>
              <w:divBdr>
                <w:top w:val="none" w:sz="0" w:space="0" w:color="auto"/>
                <w:left w:val="none" w:sz="0" w:space="0" w:color="auto"/>
                <w:bottom w:val="none" w:sz="0" w:space="0" w:color="auto"/>
                <w:right w:val="none" w:sz="0" w:space="0" w:color="auto"/>
              </w:divBdr>
              <w:divsChild>
                <w:div w:id="1213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4680">
          <w:marLeft w:val="240"/>
          <w:marRight w:val="120"/>
          <w:marTop w:val="120"/>
          <w:marBottom w:val="120"/>
          <w:divBdr>
            <w:top w:val="none" w:sz="0" w:space="0" w:color="auto"/>
            <w:left w:val="none" w:sz="0" w:space="0" w:color="auto"/>
            <w:bottom w:val="none" w:sz="0" w:space="0" w:color="auto"/>
            <w:right w:val="none" w:sz="0" w:space="0" w:color="auto"/>
          </w:divBdr>
          <w:divsChild>
            <w:div w:id="1957130675">
              <w:marLeft w:val="0"/>
              <w:marRight w:val="0"/>
              <w:marTop w:val="0"/>
              <w:marBottom w:val="0"/>
              <w:divBdr>
                <w:top w:val="none" w:sz="0" w:space="0" w:color="auto"/>
                <w:left w:val="none" w:sz="0" w:space="0" w:color="auto"/>
                <w:bottom w:val="none" w:sz="0" w:space="0" w:color="auto"/>
                <w:right w:val="none" w:sz="0" w:space="0" w:color="auto"/>
              </w:divBdr>
              <w:divsChild>
                <w:div w:id="3104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702">
          <w:marLeft w:val="240"/>
          <w:marRight w:val="120"/>
          <w:marTop w:val="120"/>
          <w:marBottom w:val="120"/>
          <w:divBdr>
            <w:top w:val="none" w:sz="0" w:space="0" w:color="auto"/>
            <w:left w:val="none" w:sz="0" w:space="0" w:color="auto"/>
            <w:bottom w:val="none" w:sz="0" w:space="0" w:color="auto"/>
            <w:right w:val="none" w:sz="0" w:space="0" w:color="auto"/>
          </w:divBdr>
          <w:divsChild>
            <w:div w:id="1195970771">
              <w:marLeft w:val="0"/>
              <w:marRight w:val="0"/>
              <w:marTop w:val="0"/>
              <w:marBottom w:val="0"/>
              <w:divBdr>
                <w:top w:val="none" w:sz="0" w:space="0" w:color="auto"/>
                <w:left w:val="none" w:sz="0" w:space="0" w:color="auto"/>
                <w:bottom w:val="none" w:sz="0" w:space="0" w:color="auto"/>
                <w:right w:val="none" w:sz="0" w:space="0" w:color="auto"/>
              </w:divBdr>
              <w:divsChild>
                <w:div w:id="9449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5649">
          <w:marLeft w:val="240"/>
          <w:marRight w:val="120"/>
          <w:marTop w:val="120"/>
          <w:marBottom w:val="120"/>
          <w:divBdr>
            <w:top w:val="none" w:sz="0" w:space="0" w:color="auto"/>
            <w:left w:val="none" w:sz="0" w:space="0" w:color="auto"/>
            <w:bottom w:val="none" w:sz="0" w:space="0" w:color="auto"/>
            <w:right w:val="none" w:sz="0" w:space="0" w:color="auto"/>
          </w:divBdr>
          <w:divsChild>
            <w:div w:id="1684865813">
              <w:marLeft w:val="0"/>
              <w:marRight w:val="0"/>
              <w:marTop w:val="0"/>
              <w:marBottom w:val="0"/>
              <w:divBdr>
                <w:top w:val="none" w:sz="0" w:space="0" w:color="auto"/>
                <w:left w:val="none" w:sz="0" w:space="0" w:color="auto"/>
                <w:bottom w:val="none" w:sz="0" w:space="0" w:color="auto"/>
                <w:right w:val="none" w:sz="0" w:space="0" w:color="auto"/>
              </w:divBdr>
              <w:divsChild>
                <w:div w:id="1714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4578">
      <w:bodyDiv w:val="1"/>
      <w:marLeft w:val="0"/>
      <w:marRight w:val="0"/>
      <w:marTop w:val="0"/>
      <w:marBottom w:val="0"/>
      <w:divBdr>
        <w:top w:val="none" w:sz="0" w:space="0" w:color="auto"/>
        <w:left w:val="none" w:sz="0" w:space="0" w:color="auto"/>
        <w:bottom w:val="none" w:sz="0" w:space="0" w:color="auto"/>
        <w:right w:val="none" w:sz="0" w:space="0" w:color="auto"/>
      </w:divBdr>
    </w:div>
    <w:div w:id="1192105578">
      <w:bodyDiv w:val="1"/>
      <w:marLeft w:val="0"/>
      <w:marRight w:val="0"/>
      <w:marTop w:val="0"/>
      <w:marBottom w:val="0"/>
      <w:divBdr>
        <w:top w:val="none" w:sz="0" w:space="0" w:color="auto"/>
        <w:left w:val="none" w:sz="0" w:space="0" w:color="auto"/>
        <w:bottom w:val="none" w:sz="0" w:space="0" w:color="auto"/>
        <w:right w:val="none" w:sz="0" w:space="0" w:color="auto"/>
      </w:divBdr>
      <w:divsChild>
        <w:div w:id="118228284">
          <w:marLeft w:val="240"/>
          <w:marRight w:val="120"/>
          <w:marTop w:val="120"/>
          <w:marBottom w:val="120"/>
          <w:divBdr>
            <w:top w:val="none" w:sz="0" w:space="0" w:color="auto"/>
            <w:left w:val="none" w:sz="0" w:space="0" w:color="auto"/>
            <w:bottom w:val="none" w:sz="0" w:space="0" w:color="auto"/>
            <w:right w:val="none" w:sz="0" w:space="0" w:color="auto"/>
          </w:divBdr>
          <w:divsChild>
            <w:div w:id="467552935">
              <w:marLeft w:val="0"/>
              <w:marRight w:val="0"/>
              <w:marTop w:val="0"/>
              <w:marBottom w:val="0"/>
              <w:divBdr>
                <w:top w:val="none" w:sz="0" w:space="0" w:color="auto"/>
                <w:left w:val="none" w:sz="0" w:space="0" w:color="auto"/>
                <w:bottom w:val="none" w:sz="0" w:space="0" w:color="auto"/>
                <w:right w:val="none" w:sz="0" w:space="0" w:color="auto"/>
              </w:divBdr>
              <w:divsChild>
                <w:div w:id="11911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9535">
      <w:bodyDiv w:val="1"/>
      <w:marLeft w:val="0"/>
      <w:marRight w:val="0"/>
      <w:marTop w:val="0"/>
      <w:marBottom w:val="0"/>
      <w:divBdr>
        <w:top w:val="none" w:sz="0" w:space="0" w:color="auto"/>
        <w:left w:val="none" w:sz="0" w:space="0" w:color="auto"/>
        <w:bottom w:val="none" w:sz="0" w:space="0" w:color="auto"/>
        <w:right w:val="none" w:sz="0" w:space="0" w:color="auto"/>
      </w:divBdr>
    </w:div>
    <w:div w:id="1480462906">
      <w:bodyDiv w:val="1"/>
      <w:marLeft w:val="0"/>
      <w:marRight w:val="0"/>
      <w:marTop w:val="0"/>
      <w:marBottom w:val="0"/>
      <w:divBdr>
        <w:top w:val="none" w:sz="0" w:space="0" w:color="auto"/>
        <w:left w:val="none" w:sz="0" w:space="0" w:color="auto"/>
        <w:bottom w:val="none" w:sz="0" w:space="0" w:color="auto"/>
        <w:right w:val="none" w:sz="0" w:space="0" w:color="auto"/>
      </w:divBdr>
      <w:divsChild>
        <w:div w:id="1031497701">
          <w:marLeft w:val="240"/>
          <w:marRight w:val="120"/>
          <w:marTop w:val="120"/>
          <w:marBottom w:val="120"/>
          <w:divBdr>
            <w:top w:val="none" w:sz="0" w:space="0" w:color="auto"/>
            <w:left w:val="none" w:sz="0" w:space="0" w:color="auto"/>
            <w:bottom w:val="none" w:sz="0" w:space="0" w:color="auto"/>
            <w:right w:val="none" w:sz="0" w:space="0" w:color="auto"/>
          </w:divBdr>
          <w:divsChild>
            <w:div w:id="611865174">
              <w:marLeft w:val="0"/>
              <w:marRight w:val="0"/>
              <w:marTop w:val="0"/>
              <w:marBottom w:val="0"/>
              <w:divBdr>
                <w:top w:val="none" w:sz="0" w:space="0" w:color="auto"/>
                <w:left w:val="none" w:sz="0" w:space="0" w:color="auto"/>
                <w:bottom w:val="none" w:sz="0" w:space="0" w:color="auto"/>
                <w:right w:val="none" w:sz="0" w:space="0" w:color="auto"/>
              </w:divBdr>
              <w:divsChild>
                <w:div w:id="7413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88973">
      <w:bodyDiv w:val="1"/>
      <w:marLeft w:val="0"/>
      <w:marRight w:val="0"/>
      <w:marTop w:val="0"/>
      <w:marBottom w:val="0"/>
      <w:divBdr>
        <w:top w:val="none" w:sz="0" w:space="0" w:color="auto"/>
        <w:left w:val="none" w:sz="0" w:space="0" w:color="auto"/>
        <w:bottom w:val="none" w:sz="0" w:space="0" w:color="auto"/>
        <w:right w:val="none" w:sz="0" w:space="0" w:color="auto"/>
      </w:divBdr>
    </w:div>
    <w:div w:id="1702439780">
      <w:bodyDiv w:val="1"/>
      <w:marLeft w:val="0"/>
      <w:marRight w:val="0"/>
      <w:marTop w:val="0"/>
      <w:marBottom w:val="0"/>
      <w:divBdr>
        <w:top w:val="none" w:sz="0" w:space="0" w:color="auto"/>
        <w:left w:val="none" w:sz="0" w:space="0" w:color="auto"/>
        <w:bottom w:val="none" w:sz="0" w:space="0" w:color="auto"/>
        <w:right w:val="none" w:sz="0" w:space="0" w:color="auto"/>
      </w:divBdr>
    </w:div>
    <w:div w:id="2022466511">
      <w:bodyDiv w:val="1"/>
      <w:marLeft w:val="0"/>
      <w:marRight w:val="0"/>
      <w:marTop w:val="0"/>
      <w:marBottom w:val="0"/>
      <w:divBdr>
        <w:top w:val="none" w:sz="0" w:space="0" w:color="auto"/>
        <w:left w:val="none" w:sz="0" w:space="0" w:color="auto"/>
        <w:bottom w:val="none" w:sz="0" w:space="0" w:color="auto"/>
        <w:right w:val="none" w:sz="0" w:space="0" w:color="auto"/>
      </w:divBdr>
    </w:div>
    <w:div w:id="2128967639">
      <w:bodyDiv w:val="1"/>
      <w:marLeft w:val="0"/>
      <w:marRight w:val="0"/>
      <w:marTop w:val="0"/>
      <w:marBottom w:val="0"/>
      <w:divBdr>
        <w:top w:val="none" w:sz="0" w:space="0" w:color="auto"/>
        <w:left w:val="none" w:sz="0" w:space="0" w:color="auto"/>
        <w:bottom w:val="none" w:sz="0" w:space="0" w:color="auto"/>
        <w:right w:val="none" w:sz="0" w:space="0" w:color="auto"/>
      </w:divBdr>
      <w:divsChild>
        <w:div w:id="160368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4FF26-25EE-4080-8758-63DECEA1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dc:creator>
  <cp:keywords/>
  <dc:description/>
  <cp:lastModifiedBy>Nemecek, Jason - NRCS - Madison, WI</cp:lastModifiedBy>
  <cp:revision>2</cp:revision>
  <cp:lastPrinted>2015-03-19T19:12:00Z</cp:lastPrinted>
  <dcterms:created xsi:type="dcterms:W3CDTF">2017-07-10T15:59:00Z</dcterms:created>
  <dcterms:modified xsi:type="dcterms:W3CDTF">2017-07-10T15:59:00Z</dcterms:modified>
</cp:coreProperties>
</file>