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C032E6" w:rsidRDefault="00C032E6" w:rsidP="00C032E6">
      <w:pPr>
        <w:jc w:val="center"/>
        <w:rPr>
          <w:rFonts w:ascii="楷體-簡" w:eastAsia="楷體-簡" w:hAnsi="楷體-簡"/>
        </w:rPr>
      </w:pPr>
      <w:r w:rsidRPr="00C032E6">
        <w:rPr>
          <w:rFonts w:ascii="楷體-簡" w:eastAsia="楷體-簡" w:hAnsi="楷體-簡"/>
        </w:rPr>
        <w:t xml:space="preserve">Table Tennis Physics Simulation with </w:t>
      </w:r>
      <w:proofErr w:type="spellStart"/>
      <w:r w:rsidRPr="00C032E6">
        <w:rPr>
          <w:rFonts w:ascii="楷體-簡" w:eastAsia="楷體-簡" w:hAnsi="楷體-簡"/>
        </w:rPr>
        <w:t>PyBullet</w:t>
      </w:r>
      <w:proofErr w:type="spellEnd"/>
    </w:p>
    <w:p w:rsidR="007E5229" w:rsidRDefault="00CE298C" w:rsidP="007E5229">
      <w:pPr>
        <w:pStyle w:val="a9"/>
        <w:numPr>
          <w:ilvl w:val="0"/>
          <w:numId w:val="2"/>
        </w:numPr>
        <w:jc w:val="both"/>
      </w:pPr>
      <w:r>
        <w:rPr>
          <w:rFonts w:hint="eastAsia"/>
        </w:rPr>
        <w:t>成員</w:t>
      </w:r>
      <w:r w:rsidR="007E5229">
        <w:t>:</w:t>
      </w:r>
    </w:p>
    <w:p w:rsidR="007E5229" w:rsidRDefault="007E5229" w:rsidP="007E5229">
      <w:pPr>
        <w:pStyle w:val="a9"/>
        <w:ind w:left="480"/>
        <w:jc w:val="both"/>
        <w:rPr>
          <w:rFonts w:hint="eastAsia"/>
        </w:rPr>
      </w:pPr>
      <w:r>
        <w:t xml:space="preserve">R12944048 </w:t>
      </w:r>
      <w:r>
        <w:rPr>
          <w:rFonts w:hint="eastAsia"/>
        </w:rPr>
        <w:t>古庭榮</w:t>
      </w:r>
    </w:p>
    <w:p w:rsidR="00C032E6" w:rsidRDefault="00106B52" w:rsidP="00C032E6">
      <w:pPr>
        <w:pStyle w:val="a9"/>
        <w:numPr>
          <w:ilvl w:val="0"/>
          <w:numId w:val="2"/>
        </w:numPr>
        <w:jc w:val="both"/>
      </w:pPr>
      <w:r>
        <w:rPr>
          <w:rFonts w:hint="eastAsia"/>
        </w:rPr>
        <w:t>動機及</w:t>
      </w:r>
      <w:r w:rsidRPr="00106B52">
        <w:rPr>
          <w:rFonts w:hint="eastAsia"/>
        </w:rPr>
        <w:t>簡介</w:t>
      </w:r>
    </w:p>
    <w:p w:rsidR="00106B52" w:rsidRDefault="00106B52" w:rsidP="00106B52">
      <w:pPr>
        <w:pStyle w:val="a9"/>
        <w:ind w:left="480"/>
        <w:jc w:val="both"/>
        <w:rPr>
          <w:rFonts w:hint="eastAsia"/>
        </w:rPr>
      </w:pPr>
      <w:r>
        <w:rPr>
          <w:rFonts w:hint="eastAsia"/>
        </w:rPr>
        <w:t>因為我本身熱愛桌球，對球的旋轉特性特別感興趣，便希望透過本專案深入了解不同旋轉對球路徑所造成的影響，同時也讓更多人認識桌球中旋轉力的重要性。</w:t>
      </w:r>
    </w:p>
    <w:p w:rsidR="00106B52" w:rsidRDefault="00106B52" w:rsidP="00106B52">
      <w:pPr>
        <w:pStyle w:val="a9"/>
        <w:ind w:left="480"/>
        <w:jc w:val="both"/>
      </w:pPr>
    </w:p>
    <w:p w:rsidR="00106B52" w:rsidRDefault="00106B52" w:rsidP="00106B52">
      <w:pPr>
        <w:pStyle w:val="a9"/>
        <w:ind w:left="480"/>
        <w:jc w:val="both"/>
        <w:rPr>
          <w:rFonts w:hint="eastAsia"/>
        </w:rPr>
      </w:pPr>
      <w:r>
        <w:rPr>
          <w:rFonts w:hint="eastAsia"/>
        </w:rPr>
        <w:t>本專案為一套基於</w:t>
      </w:r>
      <w:r>
        <w:rPr>
          <w:rFonts w:hint="eastAsia"/>
        </w:rPr>
        <w:t xml:space="preserve"> </w:t>
      </w:r>
      <w:proofErr w:type="spellStart"/>
      <w:r>
        <w:rPr>
          <w:rFonts w:hint="eastAsia"/>
        </w:rPr>
        <w:t>PyBullet</w:t>
      </w:r>
      <w:proofErr w:type="spellEnd"/>
      <w:r>
        <w:rPr>
          <w:rFonts w:hint="eastAsia"/>
        </w:rPr>
        <w:t xml:space="preserve"> </w:t>
      </w:r>
      <w:r>
        <w:rPr>
          <w:rFonts w:hint="eastAsia"/>
        </w:rPr>
        <w:t>所建構的互動式桌球模擬系統，模擬過程中納入球旋（如上旋、下旋、側旋）、</w:t>
      </w:r>
      <w:r>
        <w:rPr>
          <w:rFonts w:hint="eastAsia"/>
        </w:rPr>
        <w:t xml:space="preserve">Magnus </w:t>
      </w:r>
      <w:r>
        <w:rPr>
          <w:rFonts w:hint="eastAsia"/>
        </w:rPr>
        <w:t>力、碰撞與彈跳等物理效應，並可透過鍵盤即時控制球拍傾角與切換旋轉類型。模擬環境包含全尺寸桌球桌、球網、球拍與球體，支援攝影機視角切換與軌跡即時視覺化，亦可將模擬軌跡匯出為</w:t>
      </w:r>
      <w:r>
        <w:rPr>
          <w:rFonts w:hint="eastAsia"/>
        </w:rPr>
        <w:t xml:space="preserve"> CSV </w:t>
      </w:r>
      <w:r>
        <w:rPr>
          <w:rFonts w:hint="eastAsia"/>
        </w:rPr>
        <w:t>檔，方便進一步分析。</w:t>
      </w:r>
    </w:p>
    <w:p w:rsidR="007E5229" w:rsidRDefault="007E5229" w:rsidP="007E5229">
      <w:pPr>
        <w:pStyle w:val="a9"/>
        <w:numPr>
          <w:ilvl w:val="0"/>
          <w:numId w:val="2"/>
        </w:numPr>
        <w:jc w:val="both"/>
      </w:pPr>
      <w:r>
        <w:rPr>
          <w:rFonts w:hint="eastAsia"/>
        </w:rPr>
        <w:t>背景</w:t>
      </w:r>
    </w:p>
    <w:p w:rsidR="0086270C" w:rsidRDefault="0086270C" w:rsidP="0086270C">
      <w:pPr>
        <w:pStyle w:val="a9"/>
        <w:ind w:left="480"/>
        <w:jc w:val="both"/>
        <w:rPr>
          <w:rFonts w:hint="eastAsia"/>
        </w:rPr>
      </w:pPr>
      <w:r>
        <w:rPr>
          <w:rFonts w:hint="eastAsia"/>
        </w:rPr>
        <w:t>近年來，桌球模擬成為機器學習與物理建模的重要應用之一。</w:t>
      </w:r>
      <w:r>
        <w:rPr>
          <w:rFonts w:hint="eastAsia"/>
        </w:rPr>
        <w:t xml:space="preserve">DeepMind </w:t>
      </w:r>
      <w:r>
        <w:rPr>
          <w:rFonts w:hint="eastAsia"/>
        </w:rPr>
        <w:t>開發的機器人桌球系統整合高速感知、低延遲控制與基於</w:t>
      </w:r>
      <w:r>
        <w:rPr>
          <w:rFonts w:hint="eastAsia"/>
        </w:rPr>
        <w:t xml:space="preserve"> </w:t>
      </w:r>
      <w:proofErr w:type="spellStart"/>
      <w:r>
        <w:rPr>
          <w:rFonts w:hint="eastAsia"/>
        </w:rPr>
        <w:t>PyBullet</w:t>
      </w:r>
      <w:proofErr w:type="spellEnd"/>
      <w:r>
        <w:rPr>
          <w:rFonts w:hint="eastAsia"/>
        </w:rPr>
        <w:t xml:space="preserve"> </w:t>
      </w:r>
      <w:r>
        <w:rPr>
          <w:rFonts w:hint="eastAsia"/>
        </w:rPr>
        <w:t>的模擬環境</w:t>
      </w:r>
      <w:r>
        <w:fldChar w:fldCharType="begin"/>
      </w:r>
      <w:r w:rsidR="00106B52">
        <w:instrText xml:space="preserve"> ADDIN ZOTERO_ITEM CSL_CITATION {"citationID":"cDC5uWxK","properties":{"formattedCitation":"[1]","plainCitation":"[1]","noteIndex":0},"citationItems":[{"id":1397,"uris":["http://zotero.org/users/15073520/items/PWW2DPP8"],"itemData":{"id":1397,"type":"paper-conference","abstract":"We present a deep-dive into a real-world robotic learning system that, in previous work, was shown to be capable of hundreds of table tennis rallies with a human and has the ability to precisely return the ball to desired targets. This system puts together a highly optimized perception subsystem, a high-speed low-latency robot controller, a simulation paradigm that can prevent damage in the real world and also train policies for zero-shot transfer, and automated real world environment resets that enable autonomous training and evaluation on physical robots. We complement a complete system description, including numerous design decisions that are typically not widely disseminated, with a collection of studies that clarify the importance of mitigating various sources of latency, accounting for training and deployment distribution shifts, robustness of the perception system, sensitivity to policy hyper-parameters, and choice of action space. A video demonstrating the components of the system and details of experimental results can be found at https://youtu.be/uFcnWjB42I0.","container-title":"Robotics: Science and Systems XIX","DOI":"10.15607/RSS.2023.XIX.006","note":"arXiv:2309.03315 [cs]","source":"arXiv.org","title":"Robotic Table Tennis: A Case Study into a High Speed Learning System","title-short":"Robotic Table Tennis","URL":"http://arxiv.org/abs/2309.03315","author":[{"family":"D'Ambrosio","given":"David B."},{"family":"Abelian","given":"Jonathan"},{"family":"Abeyruwan","given":"Saminda"},{"family":"Ahn","given":"Michael"},{"family":"Bewley","given":"Alex"},{"family":"Boyd","given":"Justin"},{"family":"Choromanski","given":"Krzysztof"},{"family":"Cortes","given":"Omar"},{"family":"Coumans","given":"Erwin"},{"family":"Ding","given":"Tianli"},{"family":"Gao","given":"Wenbo"},{"family":"Graesser","given":"Laura"},{"family":"Iscen","given":"Atil"},{"family":"Jaitly","given":"Navdeep"},{"family":"Jain","given":"Deepali"},{"family":"Kangaspunta","given":"Juhana"},{"family":"Kataoka","given":"Satoshi"},{"family":"Kouretas","given":"Gus"},{"family":"Kuang","given":"Yuheng"},{"family":"Lazic","given":"Nevena"},{"family":"Lynch","given":"Corey"},{"family":"Mahjourian","given":"Reza"},{"family":"Moore","given":"Sherry Q."},{"family":"Nguyen","given":"Thinh"},{"family":"Oslund","given":"Ken"},{"family":"Reed","given":"Barney J."},{"family":"Reymann","given":"Krista"},{"family":"Sanketi","given":"Pannag R."},{"family":"Shankar","given":"Anish"},{"family":"Sermanet","given":"Pierre"},{"family":"Sindhwani","given":"Vikas"},{"family":"Singh","given":"Avi"},{"family":"Vanhoucke","given":"Vincent"},{"family":"Vesom","given":"Grace"},{"family":"Xu","given":"Peng"}],"accessed":{"date-parts":[["2025",5,30]]},"issued":{"date-parts":[["2023",7,10]]}}}],"schema":"https://github.com/citation-style-language/schema/raw/master/csl-citation.json"} </w:instrText>
      </w:r>
      <w:r>
        <w:fldChar w:fldCharType="separate"/>
      </w:r>
      <w:r w:rsidR="00106B52">
        <w:rPr>
          <w:noProof/>
        </w:rPr>
        <w:t>[1]</w:t>
      </w:r>
      <w:r>
        <w:fldChar w:fldCharType="end"/>
      </w:r>
      <w:r>
        <w:rPr>
          <w:rFonts w:hint="eastAsia"/>
        </w:rPr>
        <w:t>，可進行強化學習訓練並成功轉移至實體平台，顯示準確建模延遲與軌跡預測在互動穩定性上的關鍵性。</w:t>
      </w:r>
    </w:p>
    <w:p w:rsidR="0086270C" w:rsidRDefault="0086270C" w:rsidP="0086270C">
      <w:pPr>
        <w:pStyle w:val="a9"/>
        <w:ind w:left="480"/>
        <w:jc w:val="both"/>
      </w:pPr>
    </w:p>
    <w:p w:rsidR="0086270C" w:rsidRDefault="0086270C" w:rsidP="0086270C">
      <w:pPr>
        <w:pStyle w:val="a9"/>
        <w:ind w:left="480"/>
        <w:jc w:val="both"/>
        <w:rPr>
          <w:rFonts w:hint="eastAsia"/>
        </w:rPr>
      </w:pPr>
      <w:r>
        <w:rPr>
          <w:rFonts w:hint="eastAsia"/>
        </w:rPr>
        <w:t>另一方面，</w:t>
      </w:r>
      <w:r>
        <w:rPr>
          <w:rFonts w:hint="eastAsia"/>
        </w:rPr>
        <w:t xml:space="preserve">Mencke </w:t>
      </w:r>
      <w:r>
        <w:rPr>
          <w:rFonts w:hint="eastAsia"/>
        </w:rPr>
        <w:t>等人（</w:t>
      </w:r>
      <w:r>
        <w:rPr>
          <w:rFonts w:hint="eastAsia"/>
        </w:rPr>
        <w:t>2020</w:t>
      </w:r>
      <w:r>
        <w:rPr>
          <w:rFonts w:hint="eastAsia"/>
        </w:rPr>
        <w:t>）則以數值模擬探討空氣阻力與</w:t>
      </w:r>
      <w:r>
        <w:rPr>
          <w:rFonts w:hint="eastAsia"/>
        </w:rPr>
        <w:t xml:space="preserve"> Magnus </w:t>
      </w:r>
      <w:r>
        <w:rPr>
          <w:rFonts w:hint="eastAsia"/>
        </w:rPr>
        <w:t>力對旋轉球體飛行與彈跳的影響</w:t>
      </w:r>
      <w:r w:rsidR="00106B52">
        <w:fldChar w:fldCharType="begin"/>
      </w:r>
      <w:r w:rsidR="00106B52">
        <w:instrText xml:space="preserve"> ADDIN ZOTERO_ITEM CSL_CITATION {"citationID":"612hi9ZZ","properties":{"formattedCitation":"[2]","plainCitation":"[2]","noteIndex":0},"citationItems":[{"id":1400,"uris":["http://zotero.org/users/15073520/items/EWHJQLUZ"],"itemData":{"id":1400,"type":"article-journal","abstract":"Standard university or high-school physics teaching material on projectile motion is usually based on Newton's second law in vacuum, neglecting aerodynamics. We present a low-cost experiment for teaching projectile motion using the students' cell phones and sports equipment, which allows the students to test theory and numerical simulation against experimental data in the real world. For a shot put, theoretical predictions assuming projectile motion in vacuum agree with experimentally obtained trajectories in air to within a few centimeters. However, for a table tennis ball, vacuum trajectories can be almost three times as long as experimentally obtained trajectories. An equation of motion including the aerodynamic drag force has no analytic solution, but it is straightforward to integrate numerically for high-school or first-year university students. Accounting for aerodynamic drag substantially improves the match with experimental data for any ball. In a second experiment, balls are shot with spin resulting in curveball trajectories. Numerical simulations including the Magnus force can give accurate predictions of 3D curveball trajectories, both curving according to the normal and the inverse Magnus effect. Balls shot with topspin and backspin are also accurately modelled. Finally, we model the bounce of an arbitrarily spinning ball using linear and angular impulse-momentum theorems and coefficients of restitution in vertical and horizontal directions. We find agreement with experimental data to within centimeters.","container-title":"American Journal of Physics","DOI":"10.1119/10.0001659","ISSN":"0002-9505","issue":"11","journalAbbreviation":"American Journal of Physics","page":"934-947","source":"Silverchair","title":"Flight and bounce of spinning sports balls","volume":"88","author":[{"family":"Mencke","given":"Jacob Emil"},{"family":"Salewski","given":"Mirko"},{"family":"Trinhammer","given":"Ole L."},{"family":"Adler","given":"Andreas T."}],"issued":{"date-parts":[["2020",11,1]]}}}],"schema":"https://github.com/citation-style-language/schema/raw/master/csl-citation.json"} </w:instrText>
      </w:r>
      <w:r w:rsidR="00106B52">
        <w:fldChar w:fldCharType="separate"/>
      </w:r>
      <w:r w:rsidR="00106B52">
        <w:rPr>
          <w:noProof/>
        </w:rPr>
        <w:t>[2]</w:t>
      </w:r>
      <w:r w:rsidR="00106B52">
        <w:fldChar w:fldCharType="end"/>
      </w:r>
      <w:r>
        <w:rPr>
          <w:rFonts w:hint="eastAsia"/>
        </w:rPr>
        <w:t>，成功重現多種旋轉軌跡，突顯</w:t>
      </w:r>
      <w:r>
        <w:rPr>
          <w:rFonts w:hint="eastAsia"/>
        </w:rPr>
        <w:t xml:space="preserve"> Magnus </w:t>
      </w:r>
      <w:r>
        <w:rPr>
          <w:rFonts w:hint="eastAsia"/>
        </w:rPr>
        <w:t>力在模擬準確性中的重要性。</w:t>
      </w:r>
    </w:p>
    <w:p w:rsidR="0086270C" w:rsidRDefault="0086270C" w:rsidP="0086270C">
      <w:pPr>
        <w:pStyle w:val="a9"/>
        <w:ind w:left="480"/>
        <w:jc w:val="both"/>
      </w:pPr>
    </w:p>
    <w:p w:rsidR="0086270C" w:rsidRDefault="0086270C" w:rsidP="0086270C">
      <w:pPr>
        <w:pStyle w:val="a9"/>
        <w:ind w:left="480"/>
        <w:jc w:val="both"/>
      </w:pPr>
      <w:r>
        <w:rPr>
          <w:rFonts w:hint="eastAsia"/>
        </w:rPr>
        <w:t>本專案亦參考</w:t>
      </w:r>
      <w:r>
        <w:rPr>
          <w:rFonts w:hint="eastAsia"/>
        </w:rPr>
        <w:t xml:space="preserve"> GitHub </w:t>
      </w:r>
      <w:r>
        <w:rPr>
          <w:rFonts w:hint="eastAsia"/>
        </w:rPr>
        <w:t>上的</w:t>
      </w:r>
      <w:r>
        <w:rPr>
          <w:rFonts w:hint="eastAsia"/>
        </w:rPr>
        <w:t xml:space="preserve"> </w:t>
      </w:r>
      <w:proofErr w:type="spellStart"/>
      <w:r>
        <w:rPr>
          <w:rFonts w:hint="eastAsia"/>
        </w:rPr>
        <w:t>TableTennis</w:t>
      </w:r>
      <w:proofErr w:type="spellEnd"/>
      <w:r>
        <w:rPr>
          <w:rFonts w:hint="eastAsia"/>
        </w:rPr>
        <w:t xml:space="preserve"> by </w:t>
      </w:r>
      <w:proofErr w:type="spellStart"/>
      <w:r>
        <w:rPr>
          <w:rFonts w:hint="eastAsia"/>
        </w:rPr>
        <w:t>dryanguasr</w:t>
      </w:r>
      <w:proofErr w:type="spellEnd"/>
      <w:r w:rsidR="00106B52">
        <w:fldChar w:fldCharType="begin"/>
      </w:r>
      <w:r w:rsidR="00106B52">
        <w:instrText xml:space="preserve"> ADDIN ZOTERO_ITEM CSL_CITATION {"citationID":"bUjmJf0L","properties":{"formattedCitation":"[3]","plainCitation":"[3]","noteIndex":0},"citationItems":[{"id":1396,"uris":["http://zotero.org/users/15073520/items/QE9YANIR"],"itemData":{"id":1396,"type":"software","abstract":"Table tennis physics simulations, ball trajectories considering drag, magnus force, and table friction.","genre":"Jupyter Notebook","note":"original-date: 2023-08-14T16:00:28Z","source":"GitHub","title":"dryanguasr/TableTennis","URL":"https://github.com/dryanguasr/TableTennis","author":[{"family":"Rojas","given":"David Yanguas"}],"accessed":{"date-parts":[["2025",5,30]]},"issued":{"date-parts":[["2025",5,5]]}}}],"schema":"https://github.com/citation-style-language/schema/raw/master/csl-citation.json"} </w:instrText>
      </w:r>
      <w:r w:rsidR="00106B52">
        <w:fldChar w:fldCharType="separate"/>
      </w:r>
      <w:r w:rsidR="00106B52">
        <w:rPr>
          <w:noProof/>
        </w:rPr>
        <w:t>[3]</w:t>
      </w:r>
      <w:r w:rsidR="00106B52">
        <w:fldChar w:fldCharType="end"/>
      </w:r>
      <w:r>
        <w:rPr>
          <w:rFonts w:hint="eastAsia"/>
        </w:rPr>
        <w:t>，該專案採用數學模型模擬旋轉球的飛行，但未結合物理引擎或互動介面。相較之下，本系統基於</w:t>
      </w:r>
      <w:r>
        <w:rPr>
          <w:rFonts w:hint="eastAsia"/>
        </w:rPr>
        <w:t xml:space="preserve"> </w:t>
      </w:r>
      <w:proofErr w:type="spellStart"/>
      <w:r>
        <w:rPr>
          <w:rFonts w:hint="eastAsia"/>
        </w:rPr>
        <w:t>PyBullet</w:t>
      </w:r>
      <w:proofErr w:type="spellEnd"/>
      <w:r>
        <w:rPr>
          <w:rFonts w:hint="eastAsia"/>
        </w:rPr>
        <w:t xml:space="preserve"> </w:t>
      </w:r>
      <w:r>
        <w:rPr>
          <w:rFonts w:hint="eastAsia"/>
        </w:rPr>
        <w:t>建立完整桌球環境，支援即時碰撞與旋轉力模擬，並透過鍵盤操作改變旋轉與球拍姿態，提供更貼近真實的視覺化與操作體驗，作為教學與進階應用的基礎平台。</w:t>
      </w:r>
    </w:p>
    <w:p w:rsidR="007E5229" w:rsidRDefault="007E5229" w:rsidP="007E5229">
      <w:pPr>
        <w:pStyle w:val="a9"/>
        <w:numPr>
          <w:ilvl w:val="0"/>
          <w:numId w:val="2"/>
        </w:numPr>
        <w:jc w:val="both"/>
      </w:pPr>
      <w:r>
        <w:rPr>
          <w:rFonts w:hint="eastAsia"/>
        </w:rPr>
        <w:t>結果</w:t>
      </w:r>
    </w:p>
    <w:p w:rsidR="00106B52" w:rsidRDefault="00106B52" w:rsidP="00106B52">
      <w:pPr>
        <w:jc w:val="both"/>
      </w:pPr>
    </w:p>
    <w:p w:rsidR="00106B52" w:rsidRDefault="00106B52" w:rsidP="00106B52">
      <w:pPr>
        <w:jc w:val="both"/>
        <w:rPr>
          <w:rFonts w:hint="eastAsia"/>
        </w:rPr>
      </w:pPr>
    </w:p>
    <w:p w:rsidR="00106B52" w:rsidRDefault="00106B52" w:rsidP="00106B52">
      <w:pPr>
        <w:pStyle w:val="a9"/>
        <w:ind w:left="480"/>
        <w:jc w:val="both"/>
        <w:rPr>
          <w:rFonts w:hint="eastAsia"/>
        </w:rPr>
      </w:pPr>
      <w:r>
        <w:rPr>
          <w:rFonts w:hint="eastAsia"/>
        </w:rPr>
        <w:lastRenderedPageBreak/>
        <w:t>下旋：</w:t>
      </w:r>
    </w:p>
    <w:p w:rsidR="00106B52" w:rsidRDefault="00106B52" w:rsidP="00106B52">
      <w:pPr>
        <w:pStyle w:val="a9"/>
        <w:ind w:left="480"/>
        <w:jc w:val="both"/>
      </w:pPr>
      <w:r w:rsidRPr="00106B52">
        <w:drawing>
          <wp:inline distT="0" distB="0" distL="0" distR="0" wp14:anchorId="71D807F5" wp14:editId="691556D9">
            <wp:extent cx="3644900" cy="2951992"/>
            <wp:effectExtent l="0" t="0" r="0" b="0"/>
            <wp:docPr id="8662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69" name=""/>
                    <pic:cNvPicPr/>
                  </pic:nvPicPr>
                  <pic:blipFill>
                    <a:blip r:embed="rId5"/>
                    <a:stretch>
                      <a:fillRect/>
                    </a:stretch>
                  </pic:blipFill>
                  <pic:spPr>
                    <a:xfrm>
                      <a:off x="0" y="0"/>
                      <a:ext cx="3677753" cy="2978600"/>
                    </a:xfrm>
                    <a:prstGeom prst="rect">
                      <a:avLst/>
                    </a:prstGeom>
                  </pic:spPr>
                </pic:pic>
              </a:graphicData>
            </a:graphic>
          </wp:inline>
        </w:drawing>
      </w:r>
    </w:p>
    <w:p w:rsidR="00106B52" w:rsidRDefault="00106B52" w:rsidP="00106B52">
      <w:pPr>
        <w:pStyle w:val="a9"/>
        <w:ind w:left="480"/>
        <w:jc w:val="both"/>
      </w:pPr>
      <w:r w:rsidRPr="00106B52">
        <w:drawing>
          <wp:inline distT="0" distB="0" distL="0" distR="0" wp14:anchorId="1F5ADBA0" wp14:editId="039F09CA">
            <wp:extent cx="3977504" cy="4102100"/>
            <wp:effectExtent l="0" t="0" r="0" b="0"/>
            <wp:docPr id="105502320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23201" name=""/>
                    <pic:cNvPicPr/>
                  </pic:nvPicPr>
                  <pic:blipFill>
                    <a:blip r:embed="rId6"/>
                    <a:stretch>
                      <a:fillRect/>
                    </a:stretch>
                  </pic:blipFill>
                  <pic:spPr>
                    <a:xfrm>
                      <a:off x="0" y="0"/>
                      <a:ext cx="3996410" cy="4121599"/>
                    </a:xfrm>
                    <a:prstGeom prst="rect">
                      <a:avLst/>
                    </a:prstGeom>
                  </pic:spPr>
                </pic:pic>
              </a:graphicData>
            </a:graphic>
          </wp:inline>
        </w:drawing>
      </w:r>
    </w:p>
    <w:p w:rsidR="00106B52" w:rsidRDefault="00106B52" w:rsidP="00106B52">
      <w:pPr>
        <w:pStyle w:val="a9"/>
        <w:ind w:left="480"/>
        <w:jc w:val="both"/>
      </w:pPr>
    </w:p>
    <w:p w:rsidR="00106B52" w:rsidRDefault="00106B52" w:rsidP="00106B52">
      <w:pPr>
        <w:pStyle w:val="a9"/>
        <w:ind w:left="480"/>
        <w:jc w:val="both"/>
      </w:pPr>
    </w:p>
    <w:p w:rsidR="00106B52" w:rsidRDefault="00106B52" w:rsidP="00106B52">
      <w:pPr>
        <w:pStyle w:val="a9"/>
        <w:ind w:left="480"/>
        <w:jc w:val="both"/>
      </w:pPr>
    </w:p>
    <w:p w:rsidR="00106B52" w:rsidRDefault="00106B52" w:rsidP="00106B52">
      <w:pPr>
        <w:pStyle w:val="a9"/>
        <w:ind w:left="480"/>
        <w:jc w:val="both"/>
      </w:pPr>
    </w:p>
    <w:p w:rsidR="00106B52" w:rsidRDefault="00106B52" w:rsidP="00106B52">
      <w:pPr>
        <w:pStyle w:val="a9"/>
        <w:ind w:left="480"/>
        <w:jc w:val="both"/>
      </w:pPr>
    </w:p>
    <w:p w:rsidR="00106B52" w:rsidRDefault="00106B52" w:rsidP="00106B52">
      <w:pPr>
        <w:pStyle w:val="a9"/>
        <w:ind w:left="480"/>
        <w:jc w:val="both"/>
      </w:pPr>
    </w:p>
    <w:p w:rsidR="00106B52" w:rsidRDefault="00106B52" w:rsidP="00106B52">
      <w:pPr>
        <w:pStyle w:val="a9"/>
        <w:ind w:left="480"/>
        <w:jc w:val="both"/>
      </w:pPr>
      <w:r>
        <w:rPr>
          <w:rFonts w:hint="eastAsia"/>
        </w:rPr>
        <w:t>上旋：</w:t>
      </w:r>
    </w:p>
    <w:p w:rsidR="00106B52" w:rsidRDefault="00106B52" w:rsidP="00106B52">
      <w:pPr>
        <w:pStyle w:val="a9"/>
        <w:ind w:left="480"/>
        <w:jc w:val="both"/>
      </w:pPr>
      <w:r w:rsidRPr="00106B52">
        <w:drawing>
          <wp:inline distT="0" distB="0" distL="0" distR="0" wp14:anchorId="4A51A6C2" wp14:editId="2D494B02">
            <wp:extent cx="3365500" cy="3468418"/>
            <wp:effectExtent l="0" t="0" r="0" b="0"/>
            <wp:docPr id="138204328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43284" name=""/>
                    <pic:cNvPicPr/>
                  </pic:nvPicPr>
                  <pic:blipFill>
                    <a:blip r:embed="rId7"/>
                    <a:stretch>
                      <a:fillRect/>
                    </a:stretch>
                  </pic:blipFill>
                  <pic:spPr>
                    <a:xfrm>
                      <a:off x="0" y="0"/>
                      <a:ext cx="3387422" cy="3491010"/>
                    </a:xfrm>
                    <a:prstGeom prst="rect">
                      <a:avLst/>
                    </a:prstGeom>
                  </pic:spPr>
                </pic:pic>
              </a:graphicData>
            </a:graphic>
          </wp:inline>
        </w:drawing>
      </w:r>
    </w:p>
    <w:p w:rsidR="00CE298C" w:rsidRDefault="00CE298C" w:rsidP="00106B52">
      <w:pPr>
        <w:pStyle w:val="a9"/>
        <w:ind w:left="480"/>
        <w:jc w:val="both"/>
        <w:rPr>
          <w:rFonts w:hint="eastAsia"/>
        </w:rPr>
      </w:pPr>
      <w:r w:rsidRPr="00CE298C">
        <w:drawing>
          <wp:inline distT="0" distB="0" distL="0" distR="0" wp14:anchorId="6EF02E3F" wp14:editId="0CED968C">
            <wp:extent cx="2959100" cy="3028571"/>
            <wp:effectExtent l="0" t="0" r="0" b="0"/>
            <wp:docPr id="166796287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62873" name=""/>
                    <pic:cNvPicPr/>
                  </pic:nvPicPr>
                  <pic:blipFill>
                    <a:blip r:embed="rId8"/>
                    <a:stretch>
                      <a:fillRect/>
                    </a:stretch>
                  </pic:blipFill>
                  <pic:spPr>
                    <a:xfrm>
                      <a:off x="0" y="0"/>
                      <a:ext cx="2971885" cy="3041656"/>
                    </a:xfrm>
                    <a:prstGeom prst="rect">
                      <a:avLst/>
                    </a:prstGeom>
                  </pic:spPr>
                </pic:pic>
              </a:graphicData>
            </a:graphic>
          </wp:inline>
        </w:drawing>
      </w:r>
    </w:p>
    <w:p w:rsidR="00106B52" w:rsidRDefault="00CE298C" w:rsidP="00106B52">
      <w:pPr>
        <w:pStyle w:val="a9"/>
        <w:ind w:left="480"/>
        <w:jc w:val="both"/>
      </w:pPr>
      <w:r>
        <w:rPr>
          <w:rFonts w:hint="eastAsia"/>
        </w:rPr>
        <w:t>逆側旋：</w:t>
      </w:r>
    </w:p>
    <w:p w:rsidR="00CE298C" w:rsidRDefault="00CE298C" w:rsidP="00106B52">
      <w:pPr>
        <w:pStyle w:val="a9"/>
        <w:ind w:left="480"/>
        <w:jc w:val="both"/>
      </w:pPr>
      <w:r w:rsidRPr="00CE298C">
        <w:lastRenderedPageBreak/>
        <w:drawing>
          <wp:inline distT="0" distB="0" distL="0" distR="0" wp14:anchorId="2F48BCC3" wp14:editId="0E44BB4A">
            <wp:extent cx="3389347" cy="3721100"/>
            <wp:effectExtent l="0" t="0" r="1905" b="0"/>
            <wp:docPr id="18581931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93152" name=""/>
                    <pic:cNvPicPr/>
                  </pic:nvPicPr>
                  <pic:blipFill>
                    <a:blip r:embed="rId9"/>
                    <a:stretch>
                      <a:fillRect/>
                    </a:stretch>
                  </pic:blipFill>
                  <pic:spPr>
                    <a:xfrm>
                      <a:off x="0" y="0"/>
                      <a:ext cx="3415804" cy="3750146"/>
                    </a:xfrm>
                    <a:prstGeom prst="rect">
                      <a:avLst/>
                    </a:prstGeom>
                  </pic:spPr>
                </pic:pic>
              </a:graphicData>
            </a:graphic>
          </wp:inline>
        </w:drawing>
      </w:r>
    </w:p>
    <w:p w:rsidR="00CE298C" w:rsidRDefault="00CE298C" w:rsidP="00106B52">
      <w:pPr>
        <w:pStyle w:val="a9"/>
        <w:ind w:left="480"/>
        <w:jc w:val="both"/>
      </w:pPr>
      <w:r w:rsidRPr="00CE298C">
        <w:drawing>
          <wp:inline distT="0" distB="0" distL="0" distR="0" wp14:anchorId="536E743D" wp14:editId="1ACC38F8">
            <wp:extent cx="3384920" cy="3416300"/>
            <wp:effectExtent l="0" t="0" r="6350" b="0"/>
            <wp:docPr id="14888335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33571" name=""/>
                    <pic:cNvPicPr/>
                  </pic:nvPicPr>
                  <pic:blipFill>
                    <a:blip r:embed="rId10"/>
                    <a:stretch>
                      <a:fillRect/>
                    </a:stretch>
                  </pic:blipFill>
                  <pic:spPr>
                    <a:xfrm>
                      <a:off x="0" y="0"/>
                      <a:ext cx="3398234" cy="3429738"/>
                    </a:xfrm>
                    <a:prstGeom prst="rect">
                      <a:avLst/>
                    </a:prstGeom>
                  </pic:spPr>
                </pic:pic>
              </a:graphicData>
            </a:graphic>
          </wp:inline>
        </w:drawing>
      </w:r>
    </w:p>
    <w:p w:rsidR="00CE298C" w:rsidRDefault="00CE298C" w:rsidP="00106B52">
      <w:pPr>
        <w:pStyle w:val="a9"/>
        <w:ind w:left="480"/>
        <w:jc w:val="both"/>
      </w:pPr>
      <w:r>
        <w:rPr>
          <w:rFonts w:hint="eastAsia"/>
        </w:rPr>
        <w:t>側旋：</w:t>
      </w:r>
    </w:p>
    <w:p w:rsidR="00CE298C" w:rsidRDefault="00CE298C" w:rsidP="00106B52">
      <w:pPr>
        <w:pStyle w:val="a9"/>
        <w:ind w:left="480"/>
        <w:jc w:val="both"/>
      </w:pPr>
      <w:r w:rsidRPr="00CE298C">
        <w:lastRenderedPageBreak/>
        <w:drawing>
          <wp:inline distT="0" distB="0" distL="0" distR="0" wp14:anchorId="0FCA52B3" wp14:editId="15EBFB73">
            <wp:extent cx="3567741" cy="4191000"/>
            <wp:effectExtent l="0" t="0" r="1270" b="0"/>
            <wp:docPr id="17434764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7645" name=""/>
                    <pic:cNvPicPr/>
                  </pic:nvPicPr>
                  <pic:blipFill>
                    <a:blip r:embed="rId11"/>
                    <a:stretch>
                      <a:fillRect/>
                    </a:stretch>
                  </pic:blipFill>
                  <pic:spPr>
                    <a:xfrm>
                      <a:off x="0" y="0"/>
                      <a:ext cx="3576068" cy="4200781"/>
                    </a:xfrm>
                    <a:prstGeom prst="rect">
                      <a:avLst/>
                    </a:prstGeom>
                  </pic:spPr>
                </pic:pic>
              </a:graphicData>
            </a:graphic>
          </wp:inline>
        </w:drawing>
      </w:r>
    </w:p>
    <w:p w:rsidR="00CE298C" w:rsidRDefault="00CE298C" w:rsidP="00106B52">
      <w:pPr>
        <w:pStyle w:val="a9"/>
        <w:ind w:left="480"/>
        <w:jc w:val="both"/>
        <w:rPr>
          <w:rFonts w:hint="eastAsia"/>
        </w:rPr>
      </w:pPr>
      <w:r w:rsidRPr="00CE298C">
        <w:drawing>
          <wp:inline distT="0" distB="0" distL="0" distR="0" wp14:anchorId="76048DF7" wp14:editId="0429D364">
            <wp:extent cx="3403600" cy="3295419"/>
            <wp:effectExtent l="0" t="0" r="0" b="0"/>
            <wp:docPr id="5660183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1838" name=""/>
                    <pic:cNvPicPr/>
                  </pic:nvPicPr>
                  <pic:blipFill>
                    <a:blip r:embed="rId12"/>
                    <a:stretch>
                      <a:fillRect/>
                    </a:stretch>
                  </pic:blipFill>
                  <pic:spPr>
                    <a:xfrm>
                      <a:off x="0" y="0"/>
                      <a:ext cx="3418605" cy="3309947"/>
                    </a:xfrm>
                    <a:prstGeom prst="rect">
                      <a:avLst/>
                    </a:prstGeom>
                  </pic:spPr>
                </pic:pic>
              </a:graphicData>
            </a:graphic>
          </wp:inline>
        </w:drawing>
      </w:r>
    </w:p>
    <w:p w:rsidR="007E5229" w:rsidRDefault="0086270C" w:rsidP="007E5229">
      <w:pPr>
        <w:pStyle w:val="a9"/>
        <w:numPr>
          <w:ilvl w:val="0"/>
          <w:numId w:val="2"/>
        </w:numPr>
        <w:jc w:val="both"/>
      </w:pPr>
      <w:r>
        <w:rPr>
          <w:rFonts w:hint="eastAsia"/>
        </w:rPr>
        <w:t>參考資料</w:t>
      </w:r>
    </w:p>
    <w:p w:rsidR="00106B52" w:rsidRPr="00106B52" w:rsidRDefault="00106B52" w:rsidP="00106B52">
      <w:pPr>
        <w:pStyle w:val="ae"/>
        <w:rPr>
          <w:rFonts w:ascii="Calibri" w:cs="Calibri"/>
        </w:rPr>
      </w:pPr>
      <w:r>
        <w:fldChar w:fldCharType="begin"/>
      </w:r>
      <w:r>
        <w:instrText xml:space="preserve"> ADDIN ZOTERO_BIBL {"uncited":[],"omitted":[],"custom":[]} CSL_BIBLIOGRAPHY </w:instrText>
      </w:r>
      <w:r>
        <w:fldChar w:fldCharType="separate"/>
      </w:r>
      <w:r w:rsidRPr="00106B52">
        <w:rPr>
          <w:rFonts w:ascii="Calibri" w:cs="Calibri"/>
        </w:rPr>
        <w:t>[1]</w:t>
      </w:r>
      <w:r w:rsidRPr="00106B52">
        <w:rPr>
          <w:rFonts w:ascii="Calibri" w:cs="Calibri"/>
        </w:rPr>
        <w:tab/>
        <w:t xml:space="preserve">D. B. D’Ambrosio </w:t>
      </w:r>
      <w:r w:rsidRPr="00106B52">
        <w:rPr>
          <w:rFonts w:ascii="Calibri" w:cs="Calibri"/>
          <w:i/>
          <w:iCs/>
        </w:rPr>
        <w:t>et al.</w:t>
      </w:r>
      <w:r w:rsidRPr="00106B52">
        <w:rPr>
          <w:rFonts w:ascii="Calibri" w:cs="Calibri"/>
        </w:rPr>
        <w:t xml:space="preserve">, “Robotic Table Tennis: A Case Study into a </w:t>
      </w:r>
      <w:proofErr w:type="gramStart"/>
      <w:r w:rsidRPr="00106B52">
        <w:rPr>
          <w:rFonts w:ascii="Calibri" w:cs="Calibri"/>
        </w:rPr>
        <w:t>High Speed</w:t>
      </w:r>
      <w:proofErr w:type="gramEnd"/>
      <w:r w:rsidRPr="00106B52">
        <w:rPr>
          <w:rFonts w:ascii="Calibri" w:cs="Calibri"/>
        </w:rPr>
        <w:t xml:space="preserve"> Learning System,” in </w:t>
      </w:r>
      <w:r w:rsidRPr="00106B52">
        <w:rPr>
          <w:rFonts w:ascii="Calibri" w:cs="Calibri"/>
          <w:i/>
          <w:iCs/>
        </w:rPr>
        <w:t>Robotics: Science and Systems XIX</w:t>
      </w:r>
      <w:r w:rsidRPr="00106B52">
        <w:rPr>
          <w:rFonts w:ascii="Calibri" w:cs="Calibri"/>
        </w:rPr>
        <w:t xml:space="preserve">, Jul. 2023. </w:t>
      </w:r>
      <w:proofErr w:type="spellStart"/>
      <w:r w:rsidRPr="00106B52">
        <w:rPr>
          <w:rFonts w:ascii="Calibri" w:cs="Calibri"/>
        </w:rPr>
        <w:t>doi</w:t>
      </w:r>
      <w:proofErr w:type="spellEnd"/>
      <w:r w:rsidRPr="00106B52">
        <w:rPr>
          <w:rFonts w:ascii="Calibri" w:cs="Calibri"/>
        </w:rPr>
        <w:t>: 10.15607/RSS.2023.XIX.006.</w:t>
      </w:r>
    </w:p>
    <w:p w:rsidR="00106B52" w:rsidRPr="00106B52" w:rsidRDefault="00106B52" w:rsidP="00106B52">
      <w:pPr>
        <w:pStyle w:val="ae"/>
        <w:rPr>
          <w:rFonts w:ascii="Calibri" w:cs="Calibri"/>
        </w:rPr>
      </w:pPr>
      <w:r w:rsidRPr="00106B52">
        <w:rPr>
          <w:rFonts w:ascii="Calibri" w:cs="Calibri"/>
        </w:rPr>
        <w:lastRenderedPageBreak/>
        <w:t>[2]</w:t>
      </w:r>
      <w:r w:rsidRPr="00106B52">
        <w:rPr>
          <w:rFonts w:ascii="Calibri" w:cs="Calibri"/>
        </w:rPr>
        <w:tab/>
        <w:t xml:space="preserve">J. E. Mencke, M. Salewski, O. L. Trinhammer, and A. T. Adler, “Flight and bounce of spinning sports balls,” </w:t>
      </w:r>
      <w:r w:rsidRPr="00106B52">
        <w:rPr>
          <w:rFonts w:ascii="Calibri" w:cs="Calibri"/>
          <w:i/>
          <w:iCs/>
        </w:rPr>
        <w:t>Am. J. Phys.</w:t>
      </w:r>
      <w:r w:rsidRPr="00106B52">
        <w:rPr>
          <w:rFonts w:ascii="Calibri" w:cs="Calibri"/>
        </w:rPr>
        <w:t xml:space="preserve">, vol. 88, no. 11, pp. 934–947, Nov. 2020, </w:t>
      </w:r>
      <w:proofErr w:type="spellStart"/>
      <w:r w:rsidRPr="00106B52">
        <w:rPr>
          <w:rFonts w:ascii="Calibri" w:cs="Calibri"/>
        </w:rPr>
        <w:t>doi</w:t>
      </w:r>
      <w:proofErr w:type="spellEnd"/>
      <w:r w:rsidRPr="00106B52">
        <w:rPr>
          <w:rFonts w:ascii="Calibri" w:cs="Calibri"/>
        </w:rPr>
        <w:t>: 10.1119/10.0001659.</w:t>
      </w:r>
    </w:p>
    <w:p w:rsidR="00106B52" w:rsidRPr="00106B52" w:rsidRDefault="00106B52" w:rsidP="00106B52">
      <w:pPr>
        <w:pStyle w:val="ae"/>
        <w:rPr>
          <w:rFonts w:ascii="Calibri" w:cs="Calibri"/>
        </w:rPr>
      </w:pPr>
      <w:r w:rsidRPr="00106B52">
        <w:rPr>
          <w:rFonts w:ascii="Calibri" w:cs="Calibri"/>
        </w:rPr>
        <w:t>[3]</w:t>
      </w:r>
      <w:r w:rsidRPr="00106B52">
        <w:rPr>
          <w:rFonts w:ascii="Calibri" w:cs="Calibri"/>
        </w:rPr>
        <w:tab/>
        <w:t xml:space="preserve">D. Y. Rojas, </w:t>
      </w:r>
      <w:proofErr w:type="spellStart"/>
      <w:r w:rsidRPr="00106B52">
        <w:rPr>
          <w:rFonts w:ascii="Calibri" w:cs="Calibri"/>
          <w:i/>
          <w:iCs/>
        </w:rPr>
        <w:t>dryanguasr</w:t>
      </w:r>
      <w:proofErr w:type="spellEnd"/>
      <w:r w:rsidRPr="00106B52">
        <w:rPr>
          <w:rFonts w:ascii="Calibri" w:cs="Calibri"/>
          <w:i/>
          <w:iCs/>
        </w:rPr>
        <w:t>/</w:t>
      </w:r>
      <w:proofErr w:type="spellStart"/>
      <w:r w:rsidRPr="00106B52">
        <w:rPr>
          <w:rFonts w:ascii="Calibri" w:cs="Calibri"/>
          <w:i/>
          <w:iCs/>
        </w:rPr>
        <w:t>TableTennis</w:t>
      </w:r>
      <w:proofErr w:type="spellEnd"/>
      <w:r w:rsidRPr="00106B52">
        <w:rPr>
          <w:rFonts w:ascii="Calibri" w:cs="Calibri"/>
        </w:rPr>
        <w:t xml:space="preserve">. (May 05, 2025). </w:t>
      </w:r>
      <w:proofErr w:type="spellStart"/>
      <w:r w:rsidRPr="00106B52">
        <w:rPr>
          <w:rFonts w:ascii="Calibri" w:cs="Calibri"/>
        </w:rPr>
        <w:t>Jupyter</w:t>
      </w:r>
      <w:proofErr w:type="spellEnd"/>
      <w:r w:rsidRPr="00106B52">
        <w:rPr>
          <w:rFonts w:ascii="Calibri" w:cs="Calibri"/>
        </w:rPr>
        <w:t xml:space="preserve"> Notebook. Accessed: May 30, 2025. [Online]. Available: https://github.com/dryanguasr/TableTennis</w:t>
      </w:r>
    </w:p>
    <w:p w:rsidR="00CE298C" w:rsidRDefault="00106B52" w:rsidP="00CE298C">
      <w:pPr>
        <w:pStyle w:val="ae"/>
        <w:numPr>
          <w:ilvl w:val="0"/>
          <w:numId w:val="2"/>
        </w:numPr>
      </w:pPr>
      <w:r>
        <w:fldChar w:fldCharType="end"/>
      </w:r>
      <w:r w:rsidR="00CE298C">
        <w:rPr>
          <w:rFonts w:hint="eastAsia"/>
        </w:rPr>
        <w:t>其他</w:t>
      </w:r>
    </w:p>
    <w:p w:rsidR="0086270C" w:rsidRPr="00C032E6" w:rsidRDefault="00CE298C" w:rsidP="00CE298C">
      <w:pPr>
        <w:pStyle w:val="ae"/>
        <w:ind w:left="480" w:firstLine="0"/>
        <w:rPr>
          <w:rFonts w:hint="eastAsia"/>
        </w:rPr>
      </w:pPr>
      <w:r>
        <w:rPr>
          <w:rFonts w:hint="eastAsia"/>
        </w:rPr>
        <w:t>整篇都有用</w:t>
      </w:r>
      <w:r>
        <w:t>LLM</w:t>
      </w:r>
      <w:r>
        <w:rPr>
          <w:rFonts w:hint="eastAsia"/>
        </w:rPr>
        <w:t>潤稿</w:t>
      </w:r>
    </w:p>
    <w:sectPr w:rsidR="0086270C" w:rsidRPr="00C032E6">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楷體-簡">
    <w:panose1 w:val="02010600040101010101"/>
    <w:charset w:val="86"/>
    <w:family w:val="auto"/>
    <w:pitch w:val="variable"/>
    <w:sig w:usb0="80000287" w:usb1="280F3C52"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E641FC"/>
    <w:multiLevelType w:val="hybridMultilevel"/>
    <w:tmpl w:val="5106B7AE"/>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B474E5B"/>
    <w:multiLevelType w:val="hybridMultilevel"/>
    <w:tmpl w:val="974833E4"/>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76176871">
    <w:abstractNumId w:val="1"/>
  </w:num>
  <w:num w:numId="2" w16cid:durableId="11517507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2E6"/>
    <w:rsid w:val="00040756"/>
    <w:rsid w:val="00106B52"/>
    <w:rsid w:val="002A0080"/>
    <w:rsid w:val="002E0E63"/>
    <w:rsid w:val="00515C38"/>
    <w:rsid w:val="006709FA"/>
    <w:rsid w:val="007E5229"/>
    <w:rsid w:val="0086270C"/>
    <w:rsid w:val="00862BCE"/>
    <w:rsid w:val="00C032E6"/>
    <w:rsid w:val="00C71423"/>
    <w:rsid w:val="00CE298C"/>
    <w:rsid w:val="00DD5278"/>
    <w:rsid w:val="00F65CB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6BDAEB9A"/>
  <w15:chartTrackingRefBased/>
  <w15:docId w15:val="{9B2D4AF1-82D0-7C40-A7E1-7F2866A9B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C032E6"/>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C032E6"/>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C032E6"/>
    <w:pPr>
      <w:keepNext/>
      <w:keepLines/>
      <w:spacing w:before="160" w:after="40"/>
      <w:outlineLvl w:val="2"/>
    </w:pPr>
    <w:rPr>
      <w:rFonts w:eastAsiaTheme="majorEastAsia" w:cstheme="majorBidi"/>
      <w:color w:val="2F5496" w:themeColor="accent1" w:themeShade="BF"/>
      <w:sz w:val="32"/>
      <w:szCs w:val="32"/>
    </w:rPr>
  </w:style>
  <w:style w:type="paragraph" w:styleId="4">
    <w:name w:val="heading 4"/>
    <w:basedOn w:val="a"/>
    <w:next w:val="a"/>
    <w:link w:val="40"/>
    <w:uiPriority w:val="9"/>
    <w:semiHidden/>
    <w:unhideWhenUsed/>
    <w:qFormat/>
    <w:rsid w:val="00C032E6"/>
    <w:pPr>
      <w:keepNext/>
      <w:keepLines/>
      <w:spacing w:before="160" w:after="40"/>
      <w:outlineLvl w:val="3"/>
    </w:pPr>
    <w:rPr>
      <w:rFonts w:eastAsiaTheme="majorEastAsia" w:cstheme="majorBidi"/>
      <w:color w:val="2F5496" w:themeColor="accent1" w:themeShade="BF"/>
      <w:sz w:val="28"/>
      <w:szCs w:val="28"/>
    </w:rPr>
  </w:style>
  <w:style w:type="paragraph" w:styleId="5">
    <w:name w:val="heading 5"/>
    <w:basedOn w:val="a"/>
    <w:next w:val="a"/>
    <w:link w:val="50"/>
    <w:uiPriority w:val="9"/>
    <w:semiHidden/>
    <w:unhideWhenUsed/>
    <w:qFormat/>
    <w:rsid w:val="00C032E6"/>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C032E6"/>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C032E6"/>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C032E6"/>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C032E6"/>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C032E6"/>
    <w:rPr>
      <w:rFonts w:asciiTheme="majorHAnsi" w:eastAsiaTheme="majorEastAsia" w:hAnsiTheme="majorHAnsi" w:cstheme="majorBidi"/>
      <w:color w:val="2F5496" w:themeColor="accent1" w:themeShade="BF"/>
      <w:sz w:val="48"/>
      <w:szCs w:val="48"/>
    </w:rPr>
  </w:style>
  <w:style w:type="character" w:customStyle="1" w:styleId="20">
    <w:name w:val="標題 2 字元"/>
    <w:basedOn w:val="a0"/>
    <w:link w:val="2"/>
    <w:uiPriority w:val="9"/>
    <w:semiHidden/>
    <w:rsid w:val="00C032E6"/>
    <w:rPr>
      <w:rFonts w:asciiTheme="majorHAnsi" w:eastAsiaTheme="majorEastAsia" w:hAnsiTheme="majorHAnsi" w:cstheme="majorBidi"/>
      <w:color w:val="2F5496" w:themeColor="accent1" w:themeShade="BF"/>
      <w:sz w:val="40"/>
      <w:szCs w:val="40"/>
    </w:rPr>
  </w:style>
  <w:style w:type="character" w:customStyle="1" w:styleId="30">
    <w:name w:val="標題 3 字元"/>
    <w:basedOn w:val="a0"/>
    <w:link w:val="3"/>
    <w:uiPriority w:val="9"/>
    <w:semiHidden/>
    <w:rsid w:val="00C032E6"/>
    <w:rPr>
      <w:rFonts w:eastAsiaTheme="majorEastAsia" w:cstheme="majorBidi"/>
      <w:color w:val="2F5496" w:themeColor="accent1" w:themeShade="BF"/>
      <w:sz w:val="32"/>
      <w:szCs w:val="32"/>
    </w:rPr>
  </w:style>
  <w:style w:type="character" w:customStyle="1" w:styleId="40">
    <w:name w:val="標題 4 字元"/>
    <w:basedOn w:val="a0"/>
    <w:link w:val="4"/>
    <w:uiPriority w:val="9"/>
    <w:semiHidden/>
    <w:rsid w:val="00C032E6"/>
    <w:rPr>
      <w:rFonts w:eastAsiaTheme="majorEastAsia" w:cstheme="majorBidi"/>
      <w:color w:val="2F5496" w:themeColor="accent1" w:themeShade="BF"/>
      <w:sz w:val="28"/>
      <w:szCs w:val="28"/>
    </w:rPr>
  </w:style>
  <w:style w:type="character" w:customStyle="1" w:styleId="50">
    <w:name w:val="標題 5 字元"/>
    <w:basedOn w:val="a0"/>
    <w:link w:val="5"/>
    <w:uiPriority w:val="9"/>
    <w:semiHidden/>
    <w:rsid w:val="00C032E6"/>
    <w:rPr>
      <w:rFonts w:eastAsiaTheme="majorEastAsia" w:cstheme="majorBidi"/>
      <w:color w:val="2F5496" w:themeColor="accent1" w:themeShade="BF"/>
    </w:rPr>
  </w:style>
  <w:style w:type="character" w:customStyle="1" w:styleId="60">
    <w:name w:val="標題 6 字元"/>
    <w:basedOn w:val="a0"/>
    <w:link w:val="6"/>
    <w:uiPriority w:val="9"/>
    <w:semiHidden/>
    <w:rsid w:val="00C032E6"/>
    <w:rPr>
      <w:rFonts w:eastAsiaTheme="majorEastAsia" w:cstheme="majorBidi"/>
      <w:color w:val="595959" w:themeColor="text1" w:themeTint="A6"/>
    </w:rPr>
  </w:style>
  <w:style w:type="character" w:customStyle="1" w:styleId="70">
    <w:name w:val="標題 7 字元"/>
    <w:basedOn w:val="a0"/>
    <w:link w:val="7"/>
    <w:uiPriority w:val="9"/>
    <w:semiHidden/>
    <w:rsid w:val="00C032E6"/>
    <w:rPr>
      <w:rFonts w:eastAsiaTheme="majorEastAsia" w:cstheme="majorBidi"/>
      <w:color w:val="595959" w:themeColor="text1" w:themeTint="A6"/>
    </w:rPr>
  </w:style>
  <w:style w:type="character" w:customStyle="1" w:styleId="80">
    <w:name w:val="標題 8 字元"/>
    <w:basedOn w:val="a0"/>
    <w:link w:val="8"/>
    <w:uiPriority w:val="9"/>
    <w:semiHidden/>
    <w:rsid w:val="00C032E6"/>
    <w:rPr>
      <w:rFonts w:eastAsiaTheme="majorEastAsia" w:cstheme="majorBidi"/>
      <w:color w:val="272727" w:themeColor="text1" w:themeTint="D8"/>
    </w:rPr>
  </w:style>
  <w:style w:type="character" w:customStyle="1" w:styleId="90">
    <w:name w:val="標題 9 字元"/>
    <w:basedOn w:val="a0"/>
    <w:link w:val="9"/>
    <w:uiPriority w:val="9"/>
    <w:semiHidden/>
    <w:rsid w:val="00C032E6"/>
    <w:rPr>
      <w:rFonts w:eastAsiaTheme="majorEastAsia" w:cstheme="majorBidi"/>
      <w:color w:val="272727" w:themeColor="text1" w:themeTint="D8"/>
    </w:rPr>
  </w:style>
  <w:style w:type="paragraph" w:styleId="a3">
    <w:name w:val="Title"/>
    <w:basedOn w:val="a"/>
    <w:next w:val="a"/>
    <w:link w:val="a4"/>
    <w:uiPriority w:val="10"/>
    <w:qFormat/>
    <w:rsid w:val="00C032E6"/>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C032E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032E6"/>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C032E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032E6"/>
    <w:pPr>
      <w:spacing w:before="160"/>
      <w:jc w:val="center"/>
    </w:pPr>
    <w:rPr>
      <w:i/>
      <w:iCs/>
      <w:color w:val="404040" w:themeColor="text1" w:themeTint="BF"/>
    </w:rPr>
  </w:style>
  <w:style w:type="character" w:customStyle="1" w:styleId="a8">
    <w:name w:val="引文 字元"/>
    <w:basedOn w:val="a0"/>
    <w:link w:val="a7"/>
    <w:uiPriority w:val="29"/>
    <w:rsid w:val="00C032E6"/>
    <w:rPr>
      <w:i/>
      <w:iCs/>
      <w:color w:val="404040" w:themeColor="text1" w:themeTint="BF"/>
    </w:rPr>
  </w:style>
  <w:style w:type="paragraph" w:styleId="a9">
    <w:name w:val="List Paragraph"/>
    <w:basedOn w:val="a"/>
    <w:uiPriority w:val="34"/>
    <w:qFormat/>
    <w:rsid w:val="00C032E6"/>
    <w:pPr>
      <w:ind w:left="720"/>
      <w:contextualSpacing/>
    </w:pPr>
  </w:style>
  <w:style w:type="character" w:styleId="aa">
    <w:name w:val="Intense Emphasis"/>
    <w:basedOn w:val="a0"/>
    <w:uiPriority w:val="21"/>
    <w:qFormat/>
    <w:rsid w:val="00C032E6"/>
    <w:rPr>
      <w:i/>
      <w:iCs/>
      <w:color w:val="2F5496" w:themeColor="accent1" w:themeShade="BF"/>
    </w:rPr>
  </w:style>
  <w:style w:type="paragraph" w:styleId="ab">
    <w:name w:val="Intense Quote"/>
    <w:basedOn w:val="a"/>
    <w:next w:val="a"/>
    <w:link w:val="ac"/>
    <w:uiPriority w:val="30"/>
    <w:qFormat/>
    <w:rsid w:val="00C032E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鮮明引文 字元"/>
    <w:basedOn w:val="a0"/>
    <w:link w:val="ab"/>
    <w:uiPriority w:val="30"/>
    <w:rsid w:val="00C032E6"/>
    <w:rPr>
      <w:i/>
      <w:iCs/>
      <w:color w:val="2F5496" w:themeColor="accent1" w:themeShade="BF"/>
    </w:rPr>
  </w:style>
  <w:style w:type="character" w:styleId="ad">
    <w:name w:val="Intense Reference"/>
    <w:basedOn w:val="a0"/>
    <w:uiPriority w:val="32"/>
    <w:qFormat/>
    <w:rsid w:val="00C032E6"/>
    <w:rPr>
      <w:b/>
      <w:bCs/>
      <w:smallCaps/>
      <w:color w:val="2F5496" w:themeColor="accent1" w:themeShade="BF"/>
      <w:spacing w:val="5"/>
    </w:rPr>
  </w:style>
  <w:style w:type="paragraph" w:styleId="ae">
    <w:name w:val="Bibliography"/>
    <w:basedOn w:val="a"/>
    <w:next w:val="a"/>
    <w:uiPriority w:val="37"/>
    <w:unhideWhenUsed/>
    <w:rsid w:val="00106B52"/>
    <w:pPr>
      <w:tabs>
        <w:tab w:val="left" w:pos="380"/>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6</Pages>
  <Words>1151</Words>
  <Characters>6564</Characters>
  <Application>Microsoft Office Word</Application>
  <DocSecurity>0</DocSecurity>
  <Lines>54</Lines>
  <Paragraphs>15</Paragraphs>
  <ScaleCrop>false</ScaleCrop>
  <Company/>
  <LinksUpToDate>false</LinksUpToDate>
  <CharactersWithSpaces>7700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古庭榮</dc:creator>
  <cp:keywords/>
  <dc:description/>
  <cp:lastModifiedBy>古庭榮</cp:lastModifiedBy>
  <cp:revision>1</cp:revision>
  <dcterms:created xsi:type="dcterms:W3CDTF">2025-05-30T09:29:00Z</dcterms:created>
  <dcterms:modified xsi:type="dcterms:W3CDTF">2025-05-30T10:16:00Z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id="SCvsv2RH"/&gt;&lt;style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