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85B03" w14:textId="145F3FA2" w:rsidR="003F356C" w:rsidRDefault="003F356C">
      <w:pPr>
        <w:pStyle w:val="Title"/>
      </w:pPr>
      <w:r>
        <w:t xml:space="preserve">ECE </w:t>
      </w:r>
      <w:r w:rsidR="004776A2">
        <w:t>21</w:t>
      </w:r>
      <w:r w:rsidR="000744B1">
        <w:t>2</w:t>
      </w:r>
      <w:r>
        <w:t xml:space="preserve"> – </w:t>
      </w:r>
      <w:r w:rsidR="004776A2">
        <w:t>Digital Circuits</w:t>
      </w:r>
      <w:r>
        <w:t xml:space="preserve"> I</w:t>
      </w:r>
      <w:r w:rsidR="000744B1">
        <w:t>I</w:t>
      </w:r>
    </w:p>
    <w:p w14:paraId="17686A18" w14:textId="314307D6" w:rsidR="003F356C" w:rsidRDefault="003F356C">
      <w:pPr>
        <w:jc w:val="center"/>
        <w:rPr>
          <w:b/>
        </w:rPr>
      </w:pPr>
      <w:r>
        <w:rPr>
          <w:b/>
        </w:rPr>
        <w:t xml:space="preserve">Lab </w:t>
      </w:r>
      <w:r w:rsidR="006E22C0">
        <w:rPr>
          <w:b/>
        </w:rPr>
        <w:t>3</w:t>
      </w:r>
      <w:r w:rsidR="007019E4">
        <w:rPr>
          <w:b/>
        </w:rPr>
        <w:t>4</w:t>
      </w:r>
      <w:r>
        <w:rPr>
          <w:b/>
        </w:rPr>
        <w:t xml:space="preserve">– </w:t>
      </w:r>
      <w:r w:rsidR="00550C8C">
        <w:rPr>
          <w:b/>
        </w:rPr>
        <w:t>RGB LED Matrix</w:t>
      </w:r>
    </w:p>
    <w:p w14:paraId="3D52E1C6" w14:textId="1DA28085" w:rsidR="00FE3F1C" w:rsidRDefault="006E22C0" w:rsidP="00FA2680">
      <w:pPr>
        <w:jc w:val="center"/>
      </w:pPr>
      <w:r>
        <w:t>Revised January 20, 2022</w:t>
      </w:r>
    </w:p>
    <w:p w14:paraId="21CE9842" w14:textId="4FDEECDE" w:rsidR="000F5E80" w:rsidRDefault="00204858" w:rsidP="000F5E80">
      <w:pPr>
        <w:pStyle w:val="Heading2"/>
      </w:pPr>
      <w:r>
        <w:t xml:space="preserve">1. </w:t>
      </w:r>
      <w:r w:rsidR="000F5E80">
        <w:t>Introduction</w:t>
      </w:r>
    </w:p>
    <w:p w14:paraId="0DDB70E6" w14:textId="7A1304A9" w:rsidR="00D861B2" w:rsidRDefault="00E15355" w:rsidP="000F5E80">
      <w:r>
        <w:t>In this lab you will design and test a</w:t>
      </w:r>
      <w:r w:rsidR="00550C8C">
        <w:t xml:space="preserve"> circuit to control an Adafruit RGB LED Matrix display and to show a fixed pattern on the display.  In Lab </w:t>
      </w:r>
      <w:r w:rsidR="006E22C0">
        <w:t>4</w:t>
      </w:r>
      <w:r w:rsidR="00550C8C">
        <w:t xml:space="preserve"> you </w:t>
      </w:r>
      <w:r w:rsidR="006E22C0">
        <w:t xml:space="preserve">use this design to create a digital clock and temperature display.  </w:t>
      </w:r>
    </w:p>
    <w:p w14:paraId="3D55D53C" w14:textId="655884F7" w:rsidR="002A10D9" w:rsidRDefault="002A10D9" w:rsidP="00CC4E97">
      <w:pPr>
        <w:pStyle w:val="Heading2"/>
      </w:pPr>
      <w:r>
        <w:t>2. Requirements</w:t>
      </w:r>
    </w:p>
    <w:p w14:paraId="7FAF7C3A" w14:textId="0C3A8D92" w:rsidR="00CC4E97" w:rsidRDefault="0049133E" w:rsidP="00CC4E97">
      <w:pPr>
        <w:pStyle w:val="Heading2"/>
      </w:pPr>
      <w:r>
        <w:t>2</w:t>
      </w:r>
      <w:r w:rsidR="00E15116">
        <w:t xml:space="preserve">. </w:t>
      </w:r>
      <w:r w:rsidR="00CC4E97">
        <w:t>Background</w:t>
      </w:r>
    </w:p>
    <w:p w14:paraId="5C3E636A" w14:textId="76678D19" w:rsidR="00550C8C" w:rsidRPr="00550C8C" w:rsidRDefault="00550C8C" w:rsidP="00550C8C">
      <w:pPr>
        <w:pStyle w:val="Heading3"/>
      </w:pPr>
      <w:r>
        <w:t>2.1 The LED Matrix</w:t>
      </w:r>
    </w:p>
    <w:p w14:paraId="6DC0FA9E" w14:textId="46A6CABE" w:rsidR="00A7595C" w:rsidRDefault="00550C8C" w:rsidP="00550C8C">
      <w:r>
        <w:t>The LED Matrix used in this lab contains 512 RGB LEDs</w:t>
      </w:r>
      <w:r w:rsidR="00FE6034">
        <w:t xml:space="preserve"> arranged in a </w:t>
      </w:r>
      <w:r w:rsidR="00CF1CDE">
        <w:t>16</w:t>
      </w:r>
      <w:r w:rsidR="00FE6034">
        <w:t xml:space="preserve"> x</w:t>
      </w:r>
      <w:r w:rsidR="00CF1CDE">
        <w:t>32</w:t>
      </w:r>
      <w:r w:rsidR="00FE6034">
        <w:t xml:space="preserve"> matrix</w:t>
      </w:r>
      <w:r>
        <w:t xml:space="preserve">.  Each LED is similar to the RGB LED on the </w:t>
      </w:r>
      <w:proofErr w:type="spellStart"/>
      <w:r>
        <w:t>Nexys</w:t>
      </w:r>
      <w:proofErr w:type="spellEnd"/>
      <w:r>
        <w:t xml:space="preserve"> FPGA board that we used in ECE 211 last semester in that it contains separate red, green, and blue LEDs which can be turned on independently to display different colors.  </w:t>
      </w:r>
      <w:r w:rsidR="00A7595C">
        <w:t xml:space="preserve">When combined into a two-dimensional array each RGB LED functions as a “pixel” (picture element) </w:t>
      </w:r>
      <w:r w:rsidR="00FE6034">
        <w:t>just</w:t>
      </w:r>
      <w:r w:rsidR="00A7595C">
        <w:t xml:space="preserve"> as in a standard video display.  For this reason, in the following we will refer to individual RGB LEDs as pixels.</w:t>
      </w:r>
    </w:p>
    <w:p w14:paraId="17431648" w14:textId="0D2043E6" w:rsidR="00550C8C" w:rsidRDefault="00550C8C" w:rsidP="00550C8C">
      <w:r>
        <w:t xml:space="preserve">While with a sufficiently complex control circuit each </w:t>
      </w:r>
      <w:r w:rsidR="00A7595C">
        <w:t>pixel</w:t>
      </w:r>
      <w:r>
        <w:t xml:space="preserve"> can display virtually “any” color, for this lab you will create a controller that allows each </w:t>
      </w:r>
      <w:r w:rsidR="00A7595C">
        <w:t>pixel</w:t>
      </w:r>
      <w:r>
        <w:t xml:space="preserve"> to take on one of the 8 basic color combinations of red, green, and blue (red, green, blue, cyan, magenta, yellow, white, and black).</w:t>
      </w:r>
      <w:r w:rsidR="00FE6034">
        <w:t xml:space="preserve"> </w:t>
      </w:r>
    </w:p>
    <w:p w14:paraId="632687F0" w14:textId="3501AD69" w:rsidR="00A7595C" w:rsidRDefault="00550C8C" w:rsidP="00550C8C">
      <w:r>
        <w:t xml:space="preserve">The LED matrix is controlled using a fairly complicated interface that uses only </w:t>
      </w:r>
      <w:r w:rsidR="00A7595C">
        <w:t xml:space="preserve">twelve signals to control the </w:t>
      </w:r>
      <w:proofErr w:type="gramStart"/>
      <w:r w:rsidR="00A7595C">
        <w:t>512 pixel</w:t>
      </w:r>
      <w:proofErr w:type="gramEnd"/>
      <w:r w:rsidR="00A7595C">
        <w:t xml:space="preserve"> LEDs.  This interface </w:t>
      </w:r>
      <w:r>
        <w:t>is described in detail in the attached “</w:t>
      </w:r>
      <w:r w:rsidRPr="00A7595C">
        <w:rPr>
          <w:b/>
        </w:rPr>
        <w:t>LED Matrix Overview”</w:t>
      </w:r>
      <w:r w:rsidRPr="0018440D">
        <w:t>.</w:t>
      </w:r>
      <w:r>
        <w:t xml:space="preserve">  Please read over this document before </w:t>
      </w:r>
      <w:r w:rsidR="0018440D">
        <w:t>proceeding</w:t>
      </w:r>
      <w:r>
        <w:t xml:space="preserve"> further</w:t>
      </w:r>
      <w:r w:rsidR="0018440D">
        <w:t xml:space="preserve"> in this handout</w:t>
      </w:r>
      <w:r>
        <w:t xml:space="preserve">.  </w:t>
      </w:r>
      <w:r w:rsidR="00A7595C">
        <w:t xml:space="preserve">Prof. Watkins also created a YouTube video describing this interface that you may find useful.  </w:t>
      </w:r>
      <w:r w:rsidR="0018440D">
        <w:t xml:space="preserve">See </w:t>
      </w:r>
      <w:hyperlink r:id="rId7" w:history="1">
        <w:r w:rsidR="00A7595C" w:rsidRPr="00853119">
          <w:rPr>
            <w:rStyle w:val="Hyperlink"/>
          </w:rPr>
          <w:t>https://www.youtube.com/watch?v=qwImSaRfcJM</w:t>
        </w:r>
      </w:hyperlink>
      <w:r w:rsidR="00A7595C">
        <w:t>.</w:t>
      </w:r>
    </w:p>
    <w:p w14:paraId="701CF44A" w14:textId="4B1BE289" w:rsidR="0018440D" w:rsidRDefault="00A7595C" w:rsidP="00550C8C">
      <w:r>
        <w:t xml:space="preserve">When reading the LED Matrix </w:t>
      </w:r>
      <w:proofErr w:type="gramStart"/>
      <w:r>
        <w:t>Overview</w:t>
      </w:r>
      <w:proofErr w:type="gramEnd"/>
      <w:r>
        <w:t xml:space="preserve"> you will notice that the design of the driving logic on the LED Matrix violates two key guidelines</w:t>
      </w:r>
      <w:r w:rsidR="0018440D">
        <w:t xml:space="preserve"> of fully synchronous sequential design</w:t>
      </w:r>
      <w:r>
        <w:t>: it uses latches to store the row pixel values, and it uses a clock signal that is non-continuous</w:t>
      </w:r>
      <w:r w:rsidR="0018440D">
        <w:t xml:space="preserve">. </w:t>
      </w:r>
      <w:r w:rsidR="00FE6034">
        <w:t xml:space="preserve"> </w:t>
      </w:r>
      <w:r w:rsidR="0018440D">
        <w:t>However, we must work with this device as it is while following these best practices in our own hardware designs.</w:t>
      </w:r>
    </w:p>
    <w:p w14:paraId="3AD0FF8A" w14:textId="4920F7F2" w:rsidR="0018440D" w:rsidRDefault="0018440D" w:rsidP="00550C8C">
      <w:r>
        <w:t xml:space="preserve">Another observation about the LED Matrix interface is that it is has fairly stringent timing constraints.  A microcontroller-based design is unlikely to be fast enough to meet these constraints.  </w:t>
      </w:r>
      <w:r w:rsidR="00FE6034">
        <w:t>In this application custom logic designed in an FPGA will be much more effective.</w:t>
      </w:r>
    </w:p>
    <w:p w14:paraId="773DBA7F" w14:textId="77777777" w:rsidR="00CB7AB2" w:rsidRDefault="00CB7AB2" w:rsidP="00CB7AB2">
      <w:pPr>
        <w:pStyle w:val="Heading3"/>
      </w:pPr>
      <w:r>
        <w:t>2.3 The Design Task</w:t>
      </w:r>
    </w:p>
    <w:p w14:paraId="16288D28" w14:textId="77777777" w:rsidR="00CB7AB2" w:rsidRDefault="00CB7AB2" w:rsidP="00CB7AB2">
      <w:r>
        <w:t>The goal of this lab is to create a controller circuit for the LED Matrix.  This controller has two tasks: (1) generate the timing signals required for the LED Matrix interface; and (2) provide pixel data to create some kind of useful display.  We can implement these two tasks in separate modules as shown in Figure 1.</w:t>
      </w:r>
    </w:p>
    <w:p w14:paraId="2CBBE41D" w14:textId="77777777" w:rsidR="00CB7AB2" w:rsidRDefault="00CB7AB2" w:rsidP="00CB7AB2">
      <w:r>
        <w:lastRenderedPageBreak/>
        <w:t xml:space="preserve">The </w:t>
      </w:r>
      <w:r>
        <w:rPr>
          <w:i/>
        </w:rPr>
        <w:t xml:space="preserve">sequencer </w:t>
      </w:r>
      <w:r w:rsidRPr="009F20E9">
        <w:t>circuit</w:t>
      </w:r>
      <w:r>
        <w:t xml:space="preserve"> generates the timing signals for the LED matrix. As described in the LED Matrix Overview document, it needs to generate the </w:t>
      </w:r>
      <w:proofErr w:type="spellStart"/>
      <w:r w:rsidRPr="00FC4EB6">
        <w:rPr>
          <w:rFonts w:ascii="Courier New" w:hAnsi="Courier New" w:cs="Courier New"/>
        </w:rPr>
        <w:t>sclk</w:t>
      </w:r>
      <w:proofErr w:type="spellEnd"/>
      <w:r>
        <w:t xml:space="preserve">, </w:t>
      </w:r>
      <w:proofErr w:type="spellStart"/>
      <w:r w:rsidRPr="00FC4EB6">
        <w:rPr>
          <w:rFonts w:ascii="Courier New" w:hAnsi="Courier New" w:cs="Courier New"/>
        </w:rPr>
        <w:t>lat</w:t>
      </w:r>
      <w:proofErr w:type="spellEnd"/>
      <w:r>
        <w:t xml:space="preserve">, and </w:t>
      </w:r>
      <w:r w:rsidRPr="00FC4EB6">
        <w:rPr>
          <w:rFonts w:ascii="Courier New" w:hAnsi="Courier New" w:cs="Courier New"/>
        </w:rPr>
        <w:t>blank</w:t>
      </w:r>
      <w:r>
        <w:t xml:space="preserve"> signals along with a </w:t>
      </w:r>
      <w:proofErr w:type="spellStart"/>
      <w:r w:rsidRPr="00FC4EB6">
        <w:rPr>
          <w:rFonts w:ascii="Courier New" w:hAnsi="Courier New" w:cs="Courier New"/>
        </w:rPr>
        <w:t>disp_row</w:t>
      </w:r>
      <w:proofErr w:type="spellEnd"/>
      <w:r>
        <w:t xml:space="preserve"> signal which enables the current content of the row latch for display.  At the same time, it indicates to the pixel generator which pixel values should be output on the </w:t>
      </w:r>
      <w:r w:rsidRPr="00FC4EB6">
        <w:rPr>
          <w:rFonts w:ascii="Courier New" w:hAnsi="Courier New" w:cs="Courier New"/>
        </w:rPr>
        <w:t>rgb1</w:t>
      </w:r>
      <w:r>
        <w:t xml:space="preserve"> and </w:t>
      </w:r>
      <w:r w:rsidRPr="00FC4EB6">
        <w:rPr>
          <w:rFonts w:ascii="Courier New" w:hAnsi="Courier New" w:cs="Courier New"/>
        </w:rPr>
        <w:t>rgb2</w:t>
      </w:r>
      <w:r>
        <w:t xml:space="preserve"> ports by providing the locations of the pixel values that must be provided as inputs to the two shift registers in the display using the </w:t>
      </w:r>
      <w:r w:rsidRPr="00FC4EB6">
        <w:rPr>
          <w:rFonts w:ascii="Courier New" w:hAnsi="Courier New" w:cs="Courier New"/>
        </w:rPr>
        <w:t>row</w:t>
      </w:r>
      <w:r>
        <w:t xml:space="preserve"> and </w:t>
      </w:r>
      <w:r w:rsidRPr="00FC4EB6">
        <w:rPr>
          <w:rFonts w:ascii="Courier New" w:hAnsi="Courier New" w:cs="Courier New"/>
        </w:rPr>
        <w:t>col</w:t>
      </w:r>
      <w:r>
        <w:t xml:space="preserve"> output ports.  As described in the LED Matrix overview, pixel values for a row must be provided while at the same time the pixels from the previous row are being displayed; for this reason, </w:t>
      </w:r>
      <w:proofErr w:type="spellStart"/>
      <w:r w:rsidRPr="00FC4EB6">
        <w:rPr>
          <w:rFonts w:ascii="Courier New" w:hAnsi="Courier New" w:cs="Courier New"/>
        </w:rPr>
        <w:t>disp_row</w:t>
      </w:r>
      <w:proofErr w:type="spellEnd"/>
      <w:r>
        <w:t xml:space="preserve"> must be equal to </w:t>
      </w:r>
      <w:r w:rsidRPr="00FC4EB6">
        <w:rPr>
          <w:rFonts w:ascii="Courier New" w:hAnsi="Courier New" w:cs="Courier New"/>
        </w:rPr>
        <w:t>row-1</w:t>
      </w:r>
      <w:r>
        <w:t xml:space="preserve"> (modulo 8).</w:t>
      </w:r>
    </w:p>
    <w:p w14:paraId="3F2B094C" w14:textId="77777777" w:rsidR="00CB7AB2" w:rsidRDefault="00CB7AB2" w:rsidP="00CB7AB2">
      <w:pPr>
        <w:jc w:val="center"/>
        <w:rPr>
          <w:b/>
        </w:rPr>
      </w:pPr>
      <w:r w:rsidRPr="00741DB6">
        <w:rPr>
          <w:b/>
          <w:noProof/>
        </w:rPr>
        <w:drawing>
          <wp:inline distT="0" distB="0" distL="0" distR="0" wp14:anchorId="2DB38D62" wp14:editId="5C43AD63">
            <wp:extent cx="3814234" cy="29587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3954" cy="2966339"/>
                    </a:xfrm>
                    <a:prstGeom prst="rect">
                      <a:avLst/>
                    </a:prstGeom>
                  </pic:spPr>
                </pic:pic>
              </a:graphicData>
            </a:graphic>
          </wp:inline>
        </w:drawing>
      </w:r>
    </w:p>
    <w:p w14:paraId="71107D80" w14:textId="77777777" w:rsidR="00CB7AB2" w:rsidRDefault="00CB7AB2" w:rsidP="00CB7AB2">
      <w:pPr>
        <w:pStyle w:val="Caption"/>
      </w:pPr>
      <w:r>
        <w:t>Figure 1 – LED Matrix Controller Organization</w:t>
      </w:r>
    </w:p>
    <w:p w14:paraId="20AB8FFD" w14:textId="77777777" w:rsidR="00CB7AB2" w:rsidRDefault="00CB7AB2" w:rsidP="00CB7AB2">
      <w:pPr>
        <w:jc w:val="center"/>
      </w:pPr>
    </w:p>
    <w:p w14:paraId="70BF9361" w14:textId="77777777" w:rsidR="00CB7AB2" w:rsidRDefault="00CB7AB2" w:rsidP="00CB7AB2">
      <w:r>
        <w:t xml:space="preserve">The </w:t>
      </w:r>
      <w:r w:rsidRPr="00FC4EB6">
        <w:t>pixel generator</w:t>
      </w:r>
      <w:r>
        <w:t xml:space="preserve"> circuit uses the </w:t>
      </w:r>
      <w:r w:rsidRPr="00FC4EB6">
        <w:rPr>
          <w:rFonts w:ascii="Courier New" w:hAnsi="Courier New" w:cs="Courier New"/>
        </w:rPr>
        <w:t>row</w:t>
      </w:r>
      <w:r>
        <w:t xml:space="preserve"> and </w:t>
      </w:r>
      <w:r w:rsidRPr="00FC4EB6">
        <w:rPr>
          <w:rFonts w:ascii="Courier New" w:hAnsi="Courier New" w:cs="Courier New"/>
        </w:rPr>
        <w:t>col</w:t>
      </w:r>
      <w:r>
        <w:t xml:space="preserve"> values to produce the </w:t>
      </w:r>
      <w:proofErr w:type="gramStart"/>
      <w:r>
        <w:t>two pixel</w:t>
      </w:r>
      <w:proofErr w:type="gramEnd"/>
      <w:r>
        <w:t xml:space="preserve"> values that are needed for the upper and lower half-panels of the LED Matrix.  It can be implemented in a number of different ways depending on what is to be displayed.  For example, video displays often use a memory called a </w:t>
      </w:r>
      <w:r>
        <w:rPr>
          <w:i/>
        </w:rPr>
        <w:t>frame buffer</w:t>
      </w:r>
      <w:r>
        <w:t xml:space="preserve"> that stores values for each pixel in the display.  However, for abstract patterns we can use combinational logic to create outputs by “turning on” certain pixels when the </w:t>
      </w:r>
      <w:r w:rsidRPr="00FC4EB6">
        <w:rPr>
          <w:rFonts w:ascii="Courier New" w:hAnsi="Courier New" w:cs="Courier New"/>
        </w:rPr>
        <w:t>row</w:t>
      </w:r>
      <w:r>
        <w:t xml:space="preserve"> and </w:t>
      </w:r>
      <w:r w:rsidRPr="00FC4EB6">
        <w:rPr>
          <w:rFonts w:ascii="Courier New" w:hAnsi="Courier New" w:cs="Courier New"/>
        </w:rPr>
        <w:t>col</w:t>
      </w:r>
      <w:r>
        <w:t xml:space="preserve"> values fall within particular address ranges.  We will use the combinational logic approach first in this week’s lab to debug the sequencer design before trying to connect it to a frame buffer.</w:t>
      </w:r>
    </w:p>
    <w:p w14:paraId="0DFBC6ED" w14:textId="2909F7B3" w:rsidR="000744B1" w:rsidRDefault="00CB7AB2" w:rsidP="00550C8C">
      <w:r>
        <w:t>You will notice that in this assignment and the provided documentation there are many unspecified details.  This is typical in the design of “real” systems; it is the job of the design engineer to work out these details in a way that renders an effective design.</w:t>
      </w:r>
    </w:p>
    <w:p w14:paraId="663C5261" w14:textId="35C40A0F" w:rsidR="00BA3248" w:rsidRDefault="0049133E" w:rsidP="00CB7AB2">
      <w:pPr>
        <w:pStyle w:val="Heading3"/>
      </w:pPr>
      <w:r>
        <w:t>2</w:t>
      </w:r>
      <w:r w:rsidR="00FA2680">
        <w:t>.</w:t>
      </w:r>
      <w:r w:rsidR="00CB7AB2">
        <w:t>4</w:t>
      </w:r>
      <w:r w:rsidR="00BA3248">
        <w:t xml:space="preserve"> Block RAMs</w:t>
      </w:r>
    </w:p>
    <w:p w14:paraId="532EDF4B" w14:textId="77777777" w:rsidR="00BA3248" w:rsidRDefault="00BA3248" w:rsidP="00BA3248">
      <w:r>
        <w:t xml:space="preserve">As we discussed in ECE 211, the core function of FPGAs is provided by an array of configurable logic blocks (CLBs) that can be connected by programmable interconnection network.  Both CLBs and the interconnect network are programmed by writing bits into a configuration file (known as a bitstream file in Xilinx FPGAs).  Each </w:t>
      </w:r>
      <w:r>
        <w:lastRenderedPageBreak/>
        <w:t>CLB contains lookup tables and flip-flops, and the flip-flops can be combined to implemented small memories that can be used as data buffers.  However, these are not very efficient.</w:t>
      </w:r>
    </w:p>
    <w:p w14:paraId="48391990" w14:textId="08007B41" w:rsidR="00BA3248" w:rsidRDefault="00BA3248" w:rsidP="00BA3248">
      <w:r>
        <w:t xml:space="preserve">To address the need of many designers for efficient memories, FPGA manufactures have embedded dedicated memories into the fabric of their FPGAs.  Xilinx refers to these as block RAM (BRAMs).   Conceptually a BRAM is a two-port memory two ports, as shown in Figure </w:t>
      </w:r>
      <w:r w:rsidR="00EF7297">
        <w:t>2</w:t>
      </w:r>
      <w:r>
        <w:t xml:space="preserve">.  A single BRAM can be used either as a single 36-kbit memory or two 18-kbit memories.  </w:t>
      </w:r>
    </w:p>
    <w:p w14:paraId="51967C08" w14:textId="77777777" w:rsidR="00BA3248" w:rsidRDefault="00BA3248" w:rsidP="00BA3248">
      <w:r>
        <w:t>BRAMs can be configured in a number of different ways, including</w:t>
      </w:r>
    </w:p>
    <w:p w14:paraId="15212D21" w14:textId="149AE2F0" w:rsidR="00BA3248" w:rsidRDefault="00BA3248" w:rsidP="00CA3E52">
      <w:pPr>
        <w:pStyle w:val="ListParagraph"/>
        <w:numPr>
          <w:ilvl w:val="0"/>
          <w:numId w:val="5"/>
        </w:numPr>
      </w:pPr>
      <w:r>
        <w:t xml:space="preserve">Number of ports – as shown in Figure </w:t>
      </w:r>
      <w:r w:rsidR="00CB7AB2">
        <w:t>2</w:t>
      </w:r>
      <w:r>
        <w:t xml:space="preserve">, a BRAM can be operated with two completely independent ports which can read and write data independently of each other using separate address, data, clock, and control signals.  Xilinx refers to this as a </w:t>
      </w:r>
      <w:r w:rsidRPr="006A187F">
        <w:rPr>
          <w:i/>
        </w:rPr>
        <w:t>True Dual Port (TDP)</w:t>
      </w:r>
      <w:r>
        <w:t xml:space="preserve"> configuration.  They can also be configured in a </w:t>
      </w:r>
      <w:r>
        <w:rPr>
          <w:i/>
        </w:rPr>
        <w:t>Simple Dual Port (SDP)</w:t>
      </w:r>
      <w:r>
        <w:t xml:space="preserve"> configuration, which uses one port strictly for reading and another port strictly for writing, as shown in Figure 4.  </w:t>
      </w:r>
    </w:p>
    <w:p w14:paraId="34CD05E2" w14:textId="77777777" w:rsidR="00BA3248" w:rsidRDefault="00BA3248" w:rsidP="00CA3E52">
      <w:pPr>
        <w:pStyle w:val="ListParagraph"/>
        <w:numPr>
          <w:ilvl w:val="0"/>
          <w:numId w:val="5"/>
        </w:numPr>
      </w:pPr>
      <w:r>
        <w:t>Word width and memory depth – a variety of width and depth combinations are supported are supported.  For example, in SDP mode BRAMS can be configured as:</w:t>
      </w:r>
    </w:p>
    <w:p w14:paraId="3867801A" w14:textId="77777777" w:rsidR="00BA3248" w:rsidRDefault="00BA3248" w:rsidP="00CA3E52">
      <w:pPr>
        <w:pStyle w:val="ListParagraph"/>
        <w:numPr>
          <w:ilvl w:val="1"/>
          <w:numId w:val="5"/>
        </w:numPr>
      </w:pPr>
      <w:r>
        <w:t xml:space="preserve">36-Kbit: </w:t>
      </w:r>
      <w:r w:rsidRPr="007925A8">
        <w:t>32K x 1, 16K x 2, 8K x 4, 4K x 9, 2K x 18, 1K x 36, or 512 x 72</w:t>
      </w:r>
    </w:p>
    <w:p w14:paraId="75AA267B" w14:textId="77777777" w:rsidR="00BA3248" w:rsidRDefault="00BA3248" w:rsidP="00CA3E52">
      <w:pPr>
        <w:pStyle w:val="ListParagraph"/>
        <w:numPr>
          <w:ilvl w:val="1"/>
          <w:numId w:val="5"/>
        </w:numPr>
      </w:pPr>
      <w:r>
        <w:t xml:space="preserve">18-Kbit: 16K x 1, 8K x </w:t>
      </w:r>
      <w:proofErr w:type="gramStart"/>
      <w:r>
        <w:t>2 ,</w:t>
      </w:r>
      <w:proofErr w:type="gramEnd"/>
      <w:r>
        <w:t xml:space="preserve"> 4K x 4, 2K x 9, 1K x 18 or 512 x 36</w:t>
      </w:r>
    </w:p>
    <w:p w14:paraId="1B933000" w14:textId="77777777" w:rsidR="00BA3248" w:rsidRDefault="00BA3248" w:rsidP="00CA3E52">
      <w:pPr>
        <w:pStyle w:val="ListParagraph"/>
        <w:numPr>
          <w:ilvl w:val="0"/>
          <w:numId w:val="5"/>
        </w:numPr>
      </w:pPr>
      <w:r>
        <w:t>Error correction – a small number of bits in each BRAM can be used to implement error-correcting memory.</w:t>
      </w:r>
    </w:p>
    <w:p w14:paraId="78A53874" w14:textId="77777777" w:rsidR="00BA3248" w:rsidRDefault="00BA3248" w:rsidP="00CA3E52">
      <w:pPr>
        <w:pStyle w:val="ListParagraph"/>
        <w:numPr>
          <w:ilvl w:val="0"/>
          <w:numId w:val="5"/>
        </w:numPr>
      </w:pPr>
      <w:r>
        <w:t>FIFOs – BRAMs can be configured to operate as first-in-first-out (FIFO) buffers.  We will discuss these in class later in the semester.</w:t>
      </w:r>
    </w:p>
    <w:p w14:paraId="7573ACC7" w14:textId="136B2279" w:rsidR="00BA3248" w:rsidRDefault="00BA3248" w:rsidP="00BA3248">
      <w:r>
        <w:t xml:space="preserve">FPGAs generally contain multiple BRAMs distributed through the FPGA fabric.  For example, the Xilinx XC7A100T FPGA on the </w:t>
      </w:r>
      <w:proofErr w:type="spellStart"/>
      <w:r>
        <w:t>Nexys</w:t>
      </w:r>
      <w:proofErr w:type="spellEnd"/>
      <w:r w:rsidR="00CB7AB2">
        <w:t xml:space="preserve"> A7-100T</w:t>
      </w:r>
      <w:r>
        <w:t xml:space="preserve"> board contains 135 BRAMs. </w:t>
      </w:r>
    </w:p>
    <w:p w14:paraId="71B84B32" w14:textId="77777777" w:rsidR="00BA3248" w:rsidRDefault="00BA3248" w:rsidP="00BA3248">
      <w:pPr>
        <w:jc w:val="center"/>
      </w:pPr>
      <w:r>
        <w:rPr>
          <w:noProof/>
        </w:rPr>
        <w:drawing>
          <wp:inline distT="0" distB="0" distL="0" distR="0" wp14:anchorId="155CE539" wp14:editId="4AA72FF8">
            <wp:extent cx="1822103" cy="26972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M_scrape.jpg"/>
                    <pic:cNvPicPr/>
                  </pic:nvPicPr>
                  <pic:blipFill>
                    <a:blip r:embed="rId9"/>
                    <a:stretch>
                      <a:fillRect/>
                    </a:stretch>
                  </pic:blipFill>
                  <pic:spPr>
                    <a:xfrm>
                      <a:off x="0" y="0"/>
                      <a:ext cx="1882608" cy="2786785"/>
                    </a:xfrm>
                    <a:prstGeom prst="rect">
                      <a:avLst/>
                    </a:prstGeom>
                  </pic:spPr>
                </pic:pic>
              </a:graphicData>
            </a:graphic>
          </wp:inline>
        </w:drawing>
      </w:r>
    </w:p>
    <w:p w14:paraId="4629B593" w14:textId="38646287" w:rsidR="00BA3248" w:rsidRPr="00335909" w:rsidRDefault="00BA3248" w:rsidP="00BA3248">
      <w:pPr>
        <w:pStyle w:val="Caption"/>
      </w:pPr>
      <w:r>
        <w:t xml:space="preserve">Figure </w:t>
      </w:r>
      <w:r w:rsidR="00EF7297">
        <w:t>2</w:t>
      </w:r>
      <w:r>
        <w:t xml:space="preserve"> – Block RAM </w:t>
      </w:r>
    </w:p>
    <w:p w14:paraId="49279E58" w14:textId="77777777" w:rsidR="00BA3248" w:rsidRDefault="00BA3248" w:rsidP="00BA3248">
      <w:r>
        <w:lastRenderedPageBreak/>
        <w:t>When designing circuits for FPGAs in SystemVerilog BRAMs can be incorporated in two ways:</w:t>
      </w:r>
    </w:p>
    <w:p w14:paraId="0FF27CEC" w14:textId="77777777" w:rsidR="00BA3248" w:rsidRDefault="00BA3248" w:rsidP="00CA3E52">
      <w:pPr>
        <w:pStyle w:val="ListParagraph"/>
        <w:numPr>
          <w:ilvl w:val="0"/>
          <w:numId w:val="6"/>
        </w:numPr>
      </w:pPr>
      <w:r>
        <w:t xml:space="preserve">SystemVerilog code can describe “RAM-like” behavior and the synthesis tool can </w:t>
      </w:r>
      <w:r>
        <w:rPr>
          <w:i/>
        </w:rPr>
        <w:t>infer</w:t>
      </w:r>
      <w:r>
        <w:t xml:space="preserve"> a BRAM configuration that will implement that behavior.  This approach has the advantage that it may be “portable” between different FPGA devices with different characteristics.  On the other hand, it can be difficult to use some features of a BRAM effectively.</w:t>
      </w:r>
    </w:p>
    <w:p w14:paraId="64AF333D" w14:textId="77777777" w:rsidR="00BA3248" w:rsidRDefault="00BA3248" w:rsidP="00CA3E52">
      <w:pPr>
        <w:pStyle w:val="ListParagraph"/>
        <w:numPr>
          <w:ilvl w:val="0"/>
          <w:numId w:val="6"/>
        </w:numPr>
      </w:pPr>
      <w:r>
        <w:t xml:space="preserve">SystemVerilog code can </w:t>
      </w:r>
      <w:r w:rsidRPr="00BA3CA1">
        <w:rPr>
          <w:i/>
        </w:rPr>
        <w:t>instantiate</w:t>
      </w:r>
      <w:r>
        <w:t xml:space="preserve"> a parameterized module that represents configuration in a way that can be used by the synthesis tool.  Different parameter values can be set to select configuration and memory features.  In </w:t>
      </w:r>
      <w:proofErr w:type="spellStart"/>
      <w:r>
        <w:t>Vivado</w:t>
      </w:r>
      <w:proofErr w:type="spellEnd"/>
      <w:r>
        <w:t xml:space="preserve">, BRAMs can be specified and configured using modules </w:t>
      </w:r>
      <w:proofErr w:type="gramStart"/>
      <w:r>
        <w:t xml:space="preserve">named  </w:t>
      </w:r>
      <w:r w:rsidRPr="00AD7904">
        <w:rPr>
          <w:rFonts w:ascii="Courier New" w:hAnsi="Courier New" w:cs="Courier New"/>
        </w:rPr>
        <w:t>BRAM</w:t>
      </w:r>
      <w:proofErr w:type="gramEnd"/>
      <w:r w:rsidRPr="00AD7904">
        <w:rPr>
          <w:rFonts w:ascii="Courier New" w:hAnsi="Courier New" w:cs="Courier New"/>
        </w:rPr>
        <w:t>_SINGLE_MACRO</w:t>
      </w:r>
      <w:r>
        <w:t xml:space="preserve">, </w:t>
      </w:r>
      <w:r w:rsidRPr="00AD7904">
        <w:rPr>
          <w:rFonts w:ascii="Courier New" w:hAnsi="Courier New" w:cs="Courier New"/>
        </w:rPr>
        <w:t>BRAM_SDP_MACRO</w:t>
      </w:r>
      <w:r>
        <w:t xml:space="preserve">, </w:t>
      </w:r>
      <w:r w:rsidRPr="00AD7904">
        <w:rPr>
          <w:rFonts w:ascii="Courier New" w:hAnsi="Courier New" w:cs="Courier New"/>
        </w:rPr>
        <w:t>BRAM_TDP_MACRO</w:t>
      </w:r>
      <w:r>
        <w:t>.  These can be instantiated using different parameters to configure different features of the BRAM.  One particularly useful set of parameters allows a RAM to be initialized with values when the FPGA is configured; we will use this feature extensively in this lab.</w:t>
      </w:r>
    </w:p>
    <w:p w14:paraId="304D8C45" w14:textId="495364E1" w:rsidR="00BA3248" w:rsidRDefault="00CB7AB2" w:rsidP="00BA3248">
      <w:pPr>
        <w:pStyle w:val="Heading3"/>
      </w:pPr>
      <w:r>
        <w:t>2.5</w:t>
      </w:r>
      <w:r w:rsidR="00BA3248">
        <w:t xml:space="preserve"> Using BRAMs as Frame Buffers</w:t>
      </w:r>
    </w:p>
    <w:p w14:paraId="2A0AF621" w14:textId="58126192" w:rsidR="00BA3248" w:rsidRDefault="00EF7297" w:rsidP="00BA3248">
      <w:r>
        <w:t xml:space="preserve">A common approach in graphics systems is to provide bitmapped graphics where data stored in a special memory called a </w:t>
      </w:r>
      <w:r>
        <w:rPr>
          <w:i/>
          <w:iCs/>
        </w:rPr>
        <w:t>frame buffer</w:t>
      </w:r>
      <w:r>
        <w:t xml:space="preserve"> is used to control what is displayed on the output of a graphical device.  </w:t>
      </w:r>
      <w:r w:rsidR="00BA3248">
        <w:t>Frame buffers are usually constructed with two ports – one which reads pixel data for the hardware interface, and one which is used to write new contents and is often connected to a computer system.</w:t>
      </w:r>
    </w:p>
    <w:p w14:paraId="01911946" w14:textId="77777777" w:rsidR="00BA3248" w:rsidRDefault="00BA3248" w:rsidP="00BA3248">
      <w:pPr>
        <w:jc w:val="center"/>
      </w:pPr>
      <w:r>
        <w:rPr>
          <w:noProof/>
        </w:rPr>
        <w:drawing>
          <wp:inline distT="0" distB="0" distL="0" distR="0" wp14:anchorId="4E59773F" wp14:editId="59408E1E">
            <wp:extent cx="1776761" cy="229189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AM_SDP_MACRO.png"/>
                    <pic:cNvPicPr/>
                  </pic:nvPicPr>
                  <pic:blipFill>
                    <a:blip r:embed="rId10"/>
                    <a:stretch>
                      <a:fillRect/>
                    </a:stretch>
                  </pic:blipFill>
                  <pic:spPr>
                    <a:xfrm>
                      <a:off x="0" y="0"/>
                      <a:ext cx="1800591" cy="2322636"/>
                    </a:xfrm>
                    <a:prstGeom prst="rect">
                      <a:avLst/>
                    </a:prstGeom>
                  </pic:spPr>
                </pic:pic>
              </a:graphicData>
            </a:graphic>
          </wp:inline>
        </w:drawing>
      </w:r>
    </w:p>
    <w:p w14:paraId="36833845" w14:textId="5F6FF01E" w:rsidR="00BA3248" w:rsidRDefault="00BA3248" w:rsidP="00BA3248">
      <w:pPr>
        <w:pStyle w:val="Caption"/>
        <w:spacing w:before="0"/>
      </w:pPr>
      <w:r>
        <w:t xml:space="preserve">Figure </w:t>
      </w:r>
      <w:r w:rsidR="00EF7297">
        <w:t>4</w:t>
      </w:r>
      <w:r>
        <w:t xml:space="preserve"> – Simple Dual-Port BRAM Configuration</w:t>
      </w:r>
    </w:p>
    <w:p w14:paraId="63127E7D" w14:textId="25081481" w:rsidR="00BA3248" w:rsidRPr="00610883" w:rsidRDefault="00BA3248" w:rsidP="00BA3248">
      <w:r>
        <w:t>In this lab we will use BRAMs to implement two frame buffers for the upper and lower half-panels of the LED matrix.  Recall that each half-panel is an array of 8 x 32 pixels, each of which has a red, green, and blue component.  Therefore, each frame buffer would contain 256 3-bit words.  However, since the closest word width supported by BRAMs is 4 bits, we will use a 256x4 memory instead.  The address for a specific pixel in the BRAM is provided by concatenating the column and row address of the pixel, as shown in Figure 5.</w:t>
      </w:r>
      <w:r w:rsidR="00EF7297">
        <w:t xml:space="preserve">  However, for this lab we will implement and use the BRAMs as read-only memories to display a test pattern</w:t>
      </w:r>
      <w:r w:rsidR="006F0F24">
        <w:t>.  Next week will add features which write graphics into the frame buffer.</w:t>
      </w:r>
    </w:p>
    <w:p w14:paraId="578B7B64" w14:textId="77777777" w:rsidR="00BA3248" w:rsidRPr="005B7018" w:rsidRDefault="00BA3248" w:rsidP="00BA3248">
      <w:pPr>
        <w:jc w:val="center"/>
      </w:pPr>
      <w:r w:rsidRPr="009146A4">
        <w:rPr>
          <w:noProof/>
        </w:rPr>
        <w:lastRenderedPageBreak/>
        <w:drawing>
          <wp:inline distT="0" distB="0" distL="0" distR="0" wp14:anchorId="1C98F3C3" wp14:editId="32CC31AB">
            <wp:extent cx="5486400" cy="11385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138555"/>
                    </a:xfrm>
                    <a:prstGeom prst="rect">
                      <a:avLst/>
                    </a:prstGeom>
                  </pic:spPr>
                </pic:pic>
              </a:graphicData>
            </a:graphic>
          </wp:inline>
        </w:drawing>
      </w:r>
    </w:p>
    <w:p w14:paraId="1D09A072" w14:textId="77777777" w:rsidR="00BA3248" w:rsidRDefault="00BA3248" w:rsidP="00BA3248">
      <w:pPr>
        <w:pStyle w:val="Caption"/>
      </w:pPr>
      <w:r>
        <w:t>Figure 5 – Frame Buffer for the LED Matrix</w:t>
      </w:r>
    </w:p>
    <w:p w14:paraId="00EE5B3D" w14:textId="77777777" w:rsidR="00BA3248" w:rsidRPr="00BA3248" w:rsidRDefault="00BA3248" w:rsidP="00BA3248"/>
    <w:p w14:paraId="6AA578D9" w14:textId="77777777" w:rsidR="00BA3248" w:rsidRPr="00BA3248" w:rsidRDefault="00BA3248" w:rsidP="00BA3248"/>
    <w:p w14:paraId="61AD3A4C" w14:textId="77777777" w:rsidR="00271AA2" w:rsidRDefault="00271AA2" w:rsidP="00FC4EB6"/>
    <w:p w14:paraId="0DDC68AB" w14:textId="0B3657F7" w:rsidR="00D861B2" w:rsidRDefault="002A10D9" w:rsidP="002A10D9">
      <w:pPr>
        <w:pStyle w:val="Heading2"/>
      </w:pPr>
      <w:r>
        <w:t>3. Requirements</w:t>
      </w:r>
    </w:p>
    <w:p w14:paraId="0752B9F0" w14:textId="15E24011" w:rsidR="00C81609" w:rsidRPr="002A10D9" w:rsidRDefault="00C81609" w:rsidP="00CA3E52">
      <w:pPr>
        <w:pStyle w:val="ListParagraph"/>
        <w:numPr>
          <w:ilvl w:val="0"/>
          <w:numId w:val="4"/>
        </w:numPr>
      </w:pPr>
      <w:r w:rsidRPr="002A10D9">
        <w:t xml:space="preserve">The sequencer and pixel generator </w:t>
      </w:r>
      <w:r w:rsidR="00253F77" w:rsidRPr="002A10D9">
        <w:t>shall</w:t>
      </w:r>
      <w:r w:rsidRPr="002A10D9">
        <w:t xml:space="preserve"> be implemented as separate modules that are instantiated in a top-level module for implementation on the FPGA.  You will need to reuse the sequencer design in next week’s lab</w:t>
      </w:r>
      <w:r w:rsidR="009646F0" w:rsidRPr="002A10D9">
        <w:t>, so you need to be able to cleanly separate it from the pixel generator.</w:t>
      </w:r>
    </w:p>
    <w:p w14:paraId="398A818E" w14:textId="5C517A88" w:rsidR="00D861B2" w:rsidRPr="002A10D9" w:rsidRDefault="00D861B2" w:rsidP="00CA3E52">
      <w:pPr>
        <w:pStyle w:val="ListParagraph"/>
        <w:numPr>
          <w:ilvl w:val="0"/>
          <w:numId w:val="4"/>
        </w:numPr>
      </w:pPr>
      <w:r w:rsidRPr="002A10D9">
        <w:t xml:space="preserve">The finished design </w:t>
      </w:r>
      <w:r w:rsidR="00253F77" w:rsidRPr="002A10D9">
        <w:t>shall</w:t>
      </w:r>
      <w:r w:rsidRPr="002A10D9">
        <w:t xml:space="preserve"> display pixels without showing any noticeable flicker.</w:t>
      </w:r>
      <w:r w:rsidR="00C81609" w:rsidRPr="002A10D9">
        <w:t xml:space="preserve">  This implies an overall refresh rate that “redraws” every pixel in the LED matrix at least 100 times a second.</w:t>
      </w:r>
    </w:p>
    <w:p w14:paraId="67ADF50F" w14:textId="12E71B32" w:rsidR="003E5F4A" w:rsidRPr="002A10D9" w:rsidRDefault="003E5F4A" w:rsidP="00CA3E52">
      <w:pPr>
        <w:pStyle w:val="ListParagraph"/>
        <w:numPr>
          <w:ilvl w:val="0"/>
          <w:numId w:val="4"/>
        </w:numPr>
      </w:pPr>
      <w:r w:rsidRPr="002A10D9">
        <w:t xml:space="preserve">To ensure proper operation of the LED Matrix, all control signals </w:t>
      </w:r>
      <w:r w:rsidR="00253F77" w:rsidRPr="002A10D9">
        <w:t>shall</w:t>
      </w:r>
      <w:r w:rsidRPr="002A10D9">
        <w:t xml:space="preserve"> be stable for at least 300 ns.</w:t>
      </w:r>
    </w:p>
    <w:p w14:paraId="4534AB36" w14:textId="0050F13E" w:rsidR="00150CF4" w:rsidRPr="002A10D9" w:rsidRDefault="00CF3E0C" w:rsidP="00CA3E52">
      <w:pPr>
        <w:pStyle w:val="ListParagraph"/>
        <w:numPr>
          <w:ilvl w:val="0"/>
          <w:numId w:val="4"/>
        </w:numPr>
      </w:pPr>
      <w:r>
        <w:t>Circuit shall be tested using</w:t>
      </w:r>
      <w:r w:rsidR="002A10D9">
        <w:t xml:space="preserve"> a pixel</w:t>
      </w:r>
      <w:r w:rsidR="00150CF4" w:rsidRPr="002A10D9">
        <w:t xml:space="preserve"> generator to display any pattern that meets the following requirements:</w:t>
      </w:r>
    </w:p>
    <w:p w14:paraId="11ABA6DD" w14:textId="77777777" w:rsidR="00150CF4" w:rsidRPr="002A10D9" w:rsidRDefault="00150CF4" w:rsidP="00CA3E52">
      <w:pPr>
        <w:pStyle w:val="ListParagraph"/>
        <w:numPr>
          <w:ilvl w:val="1"/>
          <w:numId w:val="4"/>
        </w:numPr>
      </w:pPr>
      <w:r w:rsidRPr="002A10D9">
        <w:t>All eight colors are displayed at least once in both the top and bottom half of the array,</w:t>
      </w:r>
    </w:p>
    <w:p w14:paraId="04D691CC" w14:textId="631582F8" w:rsidR="00150CF4" w:rsidRPr="002A10D9" w:rsidRDefault="00150CF4" w:rsidP="00CA3E52">
      <w:pPr>
        <w:pStyle w:val="ListParagraph"/>
        <w:numPr>
          <w:ilvl w:val="1"/>
          <w:numId w:val="4"/>
        </w:numPr>
      </w:pPr>
      <w:r w:rsidRPr="002A10D9">
        <w:t xml:space="preserve">At least one pixel in the </w:t>
      </w:r>
      <w:proofErr w:type="gramStart"/>
      <w:r w:rsidRPr="002A10D9">
        <w:t>far left</w:t>
      </w:r>
      <w:proofErr w:type="gramEnd"/>
      <w:r w:rsidRPr="002A10D9">
        <w:t xml:space="preserve"> column must be on and have a different color than the pixel in the 2nd column of that row.</w:t>
      </w:r>
    </w:p>
    <w:p w14:paraId="4B4E4BB9" w14:textId="5E6CF977" w:rsidR="00150CF4" w:rsidRPr="002A10D9" w:rsidRDefault="00150CF4" w:rsidP="00CA3E52">
      <w:pPr>
        <w:pStyle w:val="ListParagraph"/>
        <w:numPr>
          <w:ilvl w:val="1"/>
          <w:numId w:val="4"/>
        </w:numPr>
      </w:pPr>
      <w:r w:rsidRPr="002A10D9">
        <w:t>Figure 2 shows an example pattern that meets these requirements.  However, you need not duplicate this exact pattern</w:t>
      </w:r>
      <w:r w:rsidR="009646F0" w:rsidRPr="002A10D9">
        <w:t xml:space="preserve"> – be creative!</w:t>
      </w:r>
    </w:p>
    <w:p w14:paraId="491D9EEA" w14:textId="18DF9B0C" w:rsidR="002A10D9" w:rsidRDefault="00CF3E0C" w:rsidP="00CA3E52">
      <w:pPr>
        <w:pStyle w:val="ListParagraph"/>
        <w:numPr>
          <w:ilvl w:val="0"/>
          <w:numId w:val="4"/>
        </w:numPr>
      </w:pPr>
      <w:r>
        <w:t>Circuit shall be further tested using the block RAM frame buffer provided with this lab.</w:t>
      </w:r>
    </w:p>
    <w:p w14:paraId="2BFCAB70" w14:textId="6FF5F0A3" w:rsidR="003E5F4A" w:rsidRPr="002A10D9" w:rsidRDefault="003E5F4A" w:rsidP="00CA3E52">
      <w:pPr>
        <w:pStyle w:val="ListParagraph"/>
        <w:numPr>
          <w:ilvl w:val="0"/>
          <w:numId w:val="4"/>
        </w:numPr>
      </w:pPr>
      <w:r w:rsidRPr="002A10D9">
        <w:t>Your overall design must follow good design practice for sequential design and SystemVerilog coding – refer to the coding guidelines discussed in class.  Some of the more important requirements:</w:t>
      </w:r>
    </w:p>
    <w:p w14:paraId="1749AE33" w14:textId="78521809" w:rsidR="003E5F4A" w:rsidRPr="002A10D9" w:rsidRDefault="003E5F4A" w:rsidP="00CA3E52">
      <w:pPr>
        <w:pStyle w:val="ListParagraph"/>
        <w:numPr>
          <w:ilvl w:val="1"/>
          <w:numId w:val="4"/>
        </w:numPr>
      </w:pPr>
      <w:r w:rsidRPr="002A10D9">
        <w:t xml:space="preserve">Your design </w:t>
      </w:r>
      <w:r w:rsidR="009C0D2D" w:rsidRPr="002A10D9">
        <w:t>shall</w:t>
      </w:r>
      <w:r w:rsidRPr="002A10D9">
        <w:t xml:space="preserve"> run off the 100 MHz clock provided on the Nexys4 board.  All flip-flops in your design should be connected directly to this clock.  To create lower-rate signals, use the “</w:t>
      </w:r>
      <w:proofErr w:type="spellStart"/>
      <w:r w:rsidR="009646F0" w:rsidRPr="002A10D9">
        <w:rPr>
          <w:rFonts w:ascii="Courier New" w:hAnsi="Courier New" w:cs="Courier New"/>
        </w:rPr>
        <w:t>delay</w:t>
      </w:r>
      <w:r w:rsidR="00271AA2" w:rsidRPr="002A10D9">
        <w:rPr>
          <w:rFonts w:ascii="Courier New" w:hAnsi="Courier New" w:cs="Courier New"/>
        </w:rPr>
        <w:t>_enable</w:t>
      </w:r>
      <w:proofErr w:type="spellEnd"/>
      <w:r w:rsidRPr="002A10D9">
        <w:t xml:space="preserve">” </w:t>
      </w:r>
      <w:r w:rsidR="00271AA2" w:rsidRPr="002A10D9">
        <w:t>or “</w:t>
      </w:r>
      <w:proofErr w:type="spellStart"/>
      <w:r w:rsidR="00271AA2" w:rsidRPr="002A10D9">
        <w:rPr>
          <w:rFonts w:ascii="Courier New" w:hAnsi="Courier New" w:cs="Courier New"/>
        </w:rPr>
        <w:t>rate_</w:t>
      </w:r>
      <w:proofErr w:type="gramStart"/>
      <w:r w:rsidR="00271AA2" w:rsidRPr="002A10D9">
        <w:rPr>
          <w:rFonts w:ascii="Courier New" w:hAnsi="Courier New" w:cs="Courier New"/>
        </w:rPr>
        <w:t>enable</w:t>
      </w:r>
      <w:proofErr w:type="spellEnd"/>
      <w:r w:rsidR="00271AA2" w:rsidRPr="002A10D9">
        <w:t xml:space="preserve">”  </w:t>
      </w:r>
      <w:r w:rsidRPr="002A10D9">
        <w:t>module</w:t>
      </w:r>
      <w:proofErr w:type="gramEnd"/>
      <w:r w:rsidRPr="002A10D9">
        <w:t xml:space="preserve"> provided in class or </w:t>
      </w:r>
      <w:r w:rsidR="009646F0" w:rsidRPr="002A10D9">
        <w:t xml:space="preserve">create </w:t>
      </w:r>
      <w:r w:rsidRPr="002A10D9">
        <w:t>your own counter-based circuits.</w:t>
      </w:r>
    </w:p>
    <w:p w14:paraId="00AC8B16" w14:textId="590E3476" w:rsidR="003E5F4A" w:rsidRPr="002A10D9" w:rsidRDefault="003E5F4A" w:rsidP="00CA3E52">
      <w:pPr>
        <w:pStyle w:val="ListParagraph"/>
        <w:numPr>
          <w:ilvl w:val="1"/>
          <w:numId w:val="4"/>
        </w:numPr>
      </w:pPr>
      <w:r w:rsidRPr="002A10D9">
        <w:t xml:space="preserve">The sequencer circuit </w:t>
      </w:r>
      <w:r w:rsidR="009C0D2D" w:rsidRPr="002A10D9">
        <w:t>shall</w:t>
      </w:r>
      <w:r w:rsidRPr="002A10D9">
        <w:t xml:space="preserve"> have a master reset input that resets all flip-flops to known states.</w:t>
      </w:r>
    </w:p>
    <w:p w14:paraId="74990268" w14:textId="7789C6C6" w:rsidR="00C81609" w:rsidRPr="003E5F4A" w:rsidRDefault="003E5F4A" w:rsidP="00CA3E52">
      <w:pPr>
        <w:pStyle w:val="ListParagraph"/>
        <w:numPr>
          <w:ilvl w:val="1"/>
          <w:numId w:val="4"/>
        </w:numPr>
        <w:rPr>
          <w:b/>
        </w:rPr>
      </w:pPr>
      <w:r w:rsidRPr="002A10D9">
        <w:rPr>
          <w:b/>
          <w:bCs/>
        </w:rPr>
        <w:t xml:space="preserve">Your design </w:t>
      </w:r>
      <w:r w:rsidR="009C0D2D" w:rsidRPr="002A10D9">
        <w:rPr>
          <w:b/>
          <w:bCs/>
        </w:rPr>
        <w:t>shall</w:t>
      </w:r>
      <w:r w:rsidRPr="002A10D9">
        <w:rPr>
          <w:b/>
          <w:bCs/>
        </w:rPr>
        <w:t xml:space="preserve"> contain no latches</w:t>
      </w:r>
      <w:r w:rsidRPr="002A10D9">
        <w:t xml:space="preserve">.  You must document </w:t>
      </w:r>
      <w:r w:rsidR="006E22C0" w:rsidRPr="002A10D9">
        <w:t xml:space="preserve">by </w:t>
      </w:r>
      <w:r w:rsidRPr="002A10D9">
        <w:t xml:space="preserve">providing a copy of the </w:t>
      </w:r>
      <w:proofErr w:type="spellStart"/>
      <w:r w:rsidRPr="002A10D9">
        <w:t>Vivado</w:t>
      </w:r>
      <w:proofErr w:type="spellEnd"/>
      <w:r w:rsidRPr="002A10D9">
        <w:t xml:space="preserve"> Synthesis report </w:t>
      </w:r>
      <w:r w:rsidR="006E22C0" w:rsidRPr="002A10D9">
        <w:t xml:space="preserve">in the </w:t>
      </w:r>
      <w:r w:rsidR="006E22C0" w:rsidRPr="002A10D9">
        <w:rPr>
          <w:rFonts w:ascii="Courier New" w:hAnsi="Courier New" w:cs="Courier New"/>
        </w:rPr>
        <w:t>reports</w:t>
      </w:r>
      <w:r w:rsidR="006E22C0" w:rsidRPr="002A10D9">
        <w:t xml:space="preserve"> subfolder for this lab </w:t>
      </w:r>
      <w:r w:rsidRPr="002A10D9">
        <w:t>indicating that no latches are present in our design.</w:t>
      </w:r>
    </w:p>
    <w:p w14:paraId="2CC5DAAF" w14:textId="12B6A913" w:rsidR="00150CF4" w:rsidRDefault="00271AA2" w:rsidP="00150CF4">
      <w:r>
        <w:lastRenderedPageBreak/>
        <w:t>For 10% e</w:t>
      </w:r>
      <w:r w:rsidR="00C81609">
        <w:t xml:space="preserve">xtra credit: parameterize </w:t>
      </w:r>
      <w:r>
        <w:t>your design</w:t>
      </w:r>
      <w:r w:rsidR="00C81609">
        <w:t xml:space="preserve"> to control two or more daisy-chained </w:t>
      </w:r>
      <w:r>
        <w:t>units.</w:t>
      </w:r>
    </w:p>
    <w:p w14:paraId="2048F4C6" w14:textId="5A7FBF8E" w:rsidR="00150CF4" w:rsidRDefault="00150CF4" w:rsidP="00150CF4">
      <w:pPr>
        <w:jc w:val="center"/>
      </w:pPr>
      <w:r>
        <w:rPr>
          <w:noProof/>
        </w:rPr>
        <w:drawing>
          <wp:inline distT="0" distB="0" distL="0" distR="0" wp14:anchorId="7A580871" wp14:editId="5EBC1499">
            <wp:extent cx="3471333" cy="176017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attern_Scrape.jpg"/>
                    <pic:cNvPicPr/>
                  </pic:nvPicPr>
                  <pic:blipFill>
                    <a:blip r:embed="rId12"/>
                    <a:stretch>
                      <a:fillRect/>
                    </a:stretch>
                  </pic:blipFill>
                  <pic:spPr>
                    <a:xfrm>
                      <a:off x="0" y="0"/>
                      <a:ext cx="3495318" cy="1772337"/>
                    </a:xfrm>
                    <a:prstGeom prst="rect">
                      <a:avLst/>
                    </a:prstGeom>
                  </pic:spPr>
                </pic:pic>
              </a:graphicData>
            </a:graphic>
          </wp:inline>
        </w:drawing>
      </w:r>
    </w:p>
    <w:p w14:paraId="71E4864C" w14:textId="1CA3C695" w:rsidR="004E0C0F" w:rsidRPr="004E0C0F" w:rsidRDefault="004E0C0F" w:rsidP="004E0C0F">
      <w:pPr>
        <w:pStyle w:val="Caption"/>
      </w:pPr>
      <w:r>
        <w:t>Figure 2 – Example Test Pattern</w:t>
      </w:r>
    </w:p>
    <w:p w14:paraId="2DD3FD09" w14:textId="48804996" w:rsidR="007C2A3E" w:rsidRDefault="007C2A3E" w:rsidP="00EE37EC">
      <w:pPr>
        <w:jc w:val="center"/>
        <w:rPr>
          <w:b/>
        </w:rPr>
      </w:pPr>
    </w:p>
    <w:p w14:paraId="531A0772" w14:textId="600C9B2E" w:rsidR="001B55CE" w:rsidRPr="00271AA2" w:rsidRDefault="0049133E" w:rsidP="00271AA2">
      <w:pPr>
        <w:pStyle w:val="Heading2"/>
      </w:pPr>
      <w:r>
        <w:t>3. Prelab</w:t>
      </w:r>
    </w:p>
    <w:p w14:paraId="7C722CDD" w14:textId="7DED76B3" w:rsidR="00150CF4" w:rsidRDefault="0078147B" w:rsidP="00150CF4">
      <w:r>
        <w:t xml:space="preserve">This is a complex design that will require a substantial amount of thought and planning if you are to complete it during the lab period.  </w:t>
      </w:r>
      <w:r w:rsidR="003E5F4A">
        <w:t xml:space="preserve">For this </w:t>
      </w:r>
      <w:proofErr w:type="gramStart"/>
      <w:r w:rsidR="003E5F4A">
        <w:t>reason</w:t>
      </w:r>
      <w:proofErr w:type="gramEnd"/>
      <w:r w:rsidR="003E5F4A">
        <w:t xml:space="preserve"> the prelab assignment for this lab is to create </w:t>
      </w:r>
      <w:r>
        <w:t xml:space="preserve">a </w:t>
      </w:r>
      <w:r>
        <w:rPr>
          <w:b/>
        </w:rPr>
        <w:t>design plan</w:t>
      </w:r>
      <w:r>
        <w:t xml:space="preserve"> for your LED Matrix Controller.  </w:t>
      </w:r>
      <w:r w:rsidR="00150CF4">
        <w:t>A design plan is a document that describes the planned organization and operation of your intended circuit.  It should be clear enough that you could give it to an engineer familiar with digital design and they would be able to implement your design without further information.  Required components of this design plan are:</w:t>
      </w:r>
    </w:p>
    <w:p w14:paraId="6B8B1D2F" w14:textId="6AD37E84" w:rsidR="00150CF4" w:rsidRDefault="0013312B" w:rsidP="00CA3E52">
      <w:pPr>
        <w:pStyle w:val="ListParagraph"/>
        <w:numPr>
          <w:ilvl w:val="0"/>
          <w:numId w:val="3"/>
        </w:numPr>
      </w:pPr>
      <w:r>
        <w:rPr>
          <w:b/>
        </w:rPr>
        <w:t>B</w:t>
      </w:r>
      <w:r w:rsidR="00150CF4">
        <w:rPr>
          <w:b/>
        </w:rPr>
        <w:t>lock diagram</w:t>
      </w:r>
      <w:r>
        <w:rPr>
          <w:b/>
        </w:rPr>
        <w:t>s</w:t>
      </w:r>
      <w:r w:rsidR="00150CF4">
        <w:t xml:space="preserve"> of your controller circuit and important submodules (particularly the sequencer)</w:t>
      </w:r>
      <w:r>
        <w:t>.</w:t>
      </w:r>
    </w:p>
    <w:p w14:paraId="4EA97EF2" w14:textId="05DB2180" w:rsidR="0013312B" w:rsidRDefault="0013312B" w:rsidP="00CA3E52">
      <w:pPr>
        <w:pStyle w:val="ListParagraph"/>
        <w:numPr>
          <w:ilvl w:val="0"/>
          <w:numId w:val="3"/>
        </w:numPr>
      </w:pPr>
      <w:r>
        <w:rPr>
          <w:b/>
        </w:rPr>
        <w:t>State transition diagrams</w:t>
      </w:r>
      <w:r>
        <w:t xml:space="preserve"> for any and all finite state machines in your design.  Make sure to show all of the inputs and output of the FSM.</w:t>
      </w:r>
    </w:p>
    <w:p w14:paraId="42A0E246" w14:textId="2DC9D4DB" w:rsidR="0013312B" w:rsidRDefault="0013312B" w:rsidP="00CA3E52">
      <w:pPr>
        <w:pStyle w:val="ListParagraph"/>
        <w:numPr>
          <w:ilvl w:val="0"/>
          <w:numId w:val="3"/>
        </w:numPr>
      </w:pPr>
      <w:r>
        <w:rPr>
          <w:b/>
        </w:rPr>
        <w:t>Module descriptions</w:t>
      </w:r>
      <w:r>
        <w:t xml:space="preserve"> – a listing of each module in your design by name, followed by at least a sentence or two describing its functionality</w:t>
      </w:r>
      <w:r w:rsidR="00C63688">
        <w:t>.</w:t>
      </w:r>
    </w:p>
    <w:p w14:paraId="32F79C24" w14:textId="39D764A6" w:rsidR="00C63688" w:rsidRPr="00C81609" w:rsidRDefault="00C63688" w:rsidP="00CA3E52">
      <w:pPr>
        <w:pStyle w:val="ListParagraph"/>
        <w:numPr>
          <w:ilvl w:val="0"/>
          <w:numId w:val="3"/>
        </w:numPr>
      </w:pPr>
      <w:r w:rsidRPr="00C63688">
        <w:rPr>
          <w:b/>
        </w:rPr>
        <w:t>Timing analysis</w:t>
      </w:r>
      <w:r>
        <w:t xml:space="preserve"> – In this section you should describe how you will make sure that each controller signal is held stable for at least 300ns and the amount of time you plan for the controller to display each row and why you selected this value.  Remember that there are 8 rows to sequence through and each row should be refreshed at least 100 times per second.</w:t>
      </w:r>
    </w:p>
    <w:p w14:paraId="2B782CD2" w14:textId="4E13E2E3" w:rsidR="0049133E" w:rsidRPr="0049133E" w:rsidRDefault="00C63688" w:rsidP="0049133E">
      <w:r>
        <w:t xml:space="preserve">Diagrams may be either created with a drawing tool or </w:t>
      </w:r>
      <w:r w:rsidRPr="00C63688">
        <w:rPr>
          <w:i/>
        </w:rPr>
        <w:t>neatly</w:t>
      </w:r>
      <w:r>
        <w:t xml:space="preserve"> </w:t>
      </w:r>
      <w:r w:rsidRPr="00C63688">
        <w:t>hand</w:t>
      </w:r>
      <w:r>
        <w:t>-drawn but must be integrated with the rest of the design plan.  The end result should be a document in PDF format that is uploaded to Moodle</w:t>
      </w:r>
      <w:r w:rsidR="00271AA2">
        <w:t xml:space="preserve"> </w:t>
      </w:r>
      <w:r w:rsidR="00271AA2">
        <w:rPr>
          <w:i/>
        </w:rPr>
        <w:t>prior</w:t>
      </w:r>
      <w:r w:rsidR="00271AA2">
        <w:t xml:space="preserve"> to the beginning of lab</w:t>
      </w:r>
      <w:r>
        <w:t>.  One design plan is required for each lab group.</w:t>
      </w:r>
    </w:p>
    <w:p w14:paraId="726674A7" w14:textId="0804912D" w:rsidR="00BC7438" w:rsidRDefault="00BC7438" w:rsidP="00BC7438">
      <w:pPr>
        <w:pStyle w:val="Heading2"/>
      </w:pPr>
      <w:r>
        <w:t>4</w:t>
      </w:r>
      <w:r w:rsidR="000F5E80">
        <w:t xml:space="preserve">. </w:t>
      </w:r>
      <w:r>
        <w:t>In the Lab</w:t>
      </w:r>
    </w:p>
    <w:p w14:paraId="4B06FAF5" w14:textId="4AEF17FE" w:rsidR="00396AB7" w:rsidRPr="00396AB7" w:rsidRDefault="00396AB7" w:rsidP="00396AB7">
      <w:r>
        <w:t>This section describes the procedure you will follow in the lab.  Please read over this procedure before you come to lab; feel free to ask questions at any time about anything you don’t understand.</w:t>
      </w:r>
    </w:p>
    <w:p w14:paraId="30D2C330" w14:textId="409C5DBB" w:rsidR="00421D5D" w:rsidRDefault="001B58D5" w:rsidP="00CA3E52">
      <w:pPr>
        <w:pStyle w:val="ListParagraph"/>
        <w:numPr>
          <w:ilvl w:val="0"/>
          <w:numId w:val="1"/>
        </w:numPr>
      </w:pPr>
      <w:r>
        <w:t xml:space="preserve">Log in to the PC at your lab station and visit the </w:t>
      </w:r>
      <w:r w:rsidRPr="00421D5D">
        <w:rPr>
          <w:rFonts w:ascii="Courier New" w:hAnsi="Courier New" w:cs="Courier New"/>
        </w:rPr>
        <w:t>ece_212_labs</w:t>
      </w:r>
      <w:r>
        <w:rPr>
          <w:rFonts w:ascii="Courier New" w:hAnsi="Courier New" w:cs="Courier New"/>
        </w:rPr>
        <w:t xml:space="preserve"> </w:t>
      </w:r>
      <w:r>
        <w:t xml:space="preserve">directory of your Git repository.  Make sure that your local repository is up to date with respect to </w:t>
      </w:r>
      <w:r w:rsidR="009C0D2D">
        <w:t>GitHub</w:t>
      </w:r>
    </w:p>
    <w:p w14:paraId="168645AB" w14:textId="2EADFE21" w:rsidR="00421D5D" w:rsidRDefault="00421D5D" w:rsidP="00CA3E52">
      <w:pPr>
        <w:pStyle w:val="ListParagraph"/>
        <w:numPr>
          <w:ilvl w:val="0"/>
          <w:numId w:val="1"/>
        </w:numPr>
      </w:pPr>
      <w:r>
        <w:lastRenderedPageBreak/>
        <w:t xml:space="preserve">Create a subdirectory within the </w:t>
      </w:r>
      <w:r w:rsidRPr="00421D5D">
        <w:rPr>
          <w:rFonts w:ascii="Courier New" w:hAnsi="Courier New" w:cs="Courier New"/>
        </w:rPr>
        <w:t xml:space="preserve">ece_212_labs </w:t>
      </w:r>
      <w:r>
        <w:t xml:space="preserve">directory named </w:t>
      </w:r>
      <w:r w:rsidRPr="00421D5D">
        <w:rPr>
          <w:rFonts w:ascii="Courier New" w:hAnsi="Courier New" w:cs="Courier New"/>
        </w:rPr>
        <w:t>Lab0</w:t>
      </w:r>
      <w:r w:rsidR="001B58D5">
        <w:rPr>
          <w:rFonts w:ascii="Courier New" w:hAnsi="Courier New" w:cs="Courier New"/>
        </w:rPr>
        <w:t>2</w:t>
      </w:r>
      <w:r>
        <w:t xml:space="preserve">.  Create subdirectories </w:t>
      </w:r>
      <w:proofErr w:type="spellStart"/>
      <w:r w:rsidR="00253F77">
        <w:rPr>
          <w:rFonts w:ascii="Courier New" w:hAnsi="Courier New" w:cs="Courier New"/>
        </w:rPr>
        <w:t>hdl</w:t>
      </w:r>
      <w:proofErr w:type="spellEnd"/>
      <w:r>
        <w:t xml:space="preserve">, </w:t>
      </w:r>
      <w:r w:rsidR="00253F77">
        <w:rPr>
          <w:rFonts w:ascii="Courier New" w:hAnsi="Courier New" w:cs="Courier New"/>
        </w:rPr>
        <w:t>constraints</w:t>
      </w:r>
      <w:r>
        <w:t xml:space="preserve">, and </w:t>
      </w:r>
      <w:r w:rsidR="00253F77">
        <w:rPr>
          <w:rFonts w:ascii="Courier New" w:hAnsi="Courier New" w:cs="Courier New"/>
        </w:rPr>
        <w:t>reports</w:t>
      </w:r>
      <w:r>
        <w:t xml:space="preserve"> to contain your source code.</w:t>
      </w:r>
    </w:p>
    <w:p w14:paraId="707A19C9" w14:textId="1587D5EB" w:rsidR="00442E37" w:rsidRDefault="00442E37" w:rsidP="00CA3E52">
      <w:pPr>
        <w:pStyle w:val="ListParagraph"/>
        <w:numPr>
          <w:ilvl w:val="0"/>
          <w:numId w:val="1"/>
        </w:numPr>
      </w:pPr>
      <w:r>
        <w:t xml:space="preserve"> </w:t>
      </w:r>
      <w:r w:rsidR="009646F0">
        <w:t>Implement your sequencer and pixel generator designs in SystemVerilog.</w:t>
      </w:r>
    </w:p>
    <w:p w14:paraId="17266420" w14:textId="25F4A197" w:rsidR="009646F0" w:rsidRDefault="009646F0" w:rsidP="00CA3E52">
      <w:pPr>
        <w:pStyle w:val="ListParagraph"/>
        <w:numPr>
          <w:ilvl w:val="0"/>
          <w:numId w:val="1"/>
        </w:numPr>
      </w:pPr>
      <w:r>
        <w:t>Create a top-level module that contains the sequencer and pixel generator modules that implements the input and output ports shown in Figure 1.</w:t>
      </w:r>
    </w:p>
    <w:p w14:paraId="4CBDF232" w14:textId="7A581CDA" w:rsidR="00442E37" w:rsidRDefault="00C211B5" w:rsidP="00CA3E52">
      <w:pPr>
        <w:pStyle w:val="ListParagraph"/>
        <w:numPr>
          <w:ilvl w:val="0"/>
          <w:numId w:val="1"/>
        </w:numPr>
      </w:pPr>
      <w:r>
        <w:t>Create a testbench to simulate</w:t>
      </w:r>
      <w:r w:rsidR="009646F0">
        <w:t xml:space="preserve"> your top-level module to verify that it correctly generates the necessary timing sequence and pixel values.  Your testbench need not be self-checking, but you will find that the simulator is invaluable for finding mistakes before you attempt to debug the hardware.  </w:t>
      </w:r>
      <w:r w:rsidR="009646F0">
        <w:rPr>
          <w:b/>
        </w:rPr>
        <w:t>Demonstrate your simulation to the instructor before attempting to implement your design on the FPGA</w:t>
      </w:r>
      <w:r w:rsidR="009646F0">
        <w:t>.</w:t>
      </w:r>
    </w:p>
    <w:p w14:paraId="2157DF58" w14:textId="4C6D3CDA" w:rsidR="009646F0" w:rsidRDefault="009646F0" w:rsidP="00CA3E52">
      <w:pPr>
        <w:pStyle w:val="ListParagraph"/>
        <w:numPr>
          <w:ilvl w:val="0"/>
          <w:numId w:val="1"/>
        </w:numPr>
      </w:pPr>
      <w:r>
        <w:t xml:space="preserve">If not already connected, connect the LED Matrix unit to the Nexys4 FPGA board using the information in Figure </w:t>
      </w:r>
      <w:r w:rsidR="002103DD">
        <w:t>6</w:t>
      </w:r>
      <w:r>
        <w:t xml:space="preserve"> of the LED Matrix Overview.</w:t>
      </w:r>
    </w:p>
    <w:p w14:paraId="15C46438" w14:textId="6687B6FF" w:rsidR="002103DD" w:rsidRDefault="002103DD" w:rsidP="00CA3E52">
      <w:pPr>
        <w:pStyle w:val="ListParagraph"/>
        <w:numPr>
          <w:ilvl w:val="0"/>
          <w:numId w:val="1"/>
        </w:numPr>
      </w:pPr>
      <w:r>
        <w:t xml:space="preserve">Debug you circuit and verify that the display on the LED Matrix meets the requirements for the design.  </w:t>
      </w:r>
      <w:r>
        <w:rPr>
          <w:b/>
        </w:rPr>
        <w:t>Demonstrate your working design to the instructor</w:t>
      </w:r>
      <w:r>
        <w:t>.</w:t>
      </w:r>
    </w:p>
    <w:p w14:paraId="7F845057" w14:textId="17640399" w:rsidR="002103DD" w:rsidRDefault="002103DD" w:rsidP="00CA3E52">
      <w:pPr>
        <w:pStyle w:val="ListParagraph"/>
        <w:numPr>
          <w:ilvl w:val="0"/>
          <w:numId w:val="1"/>
        </w:numPr>
      </w:pPr>
      <w:r>
        <w:t xml:space="preserve">Create screen captures of your simulation on two different time scales to show (1) the timing for a single row; and (2) the timing for display of all 8 rows.  </w:t>
      </w:r>
      <w:r>
        <w:rPr>
          <w:b/>
        </w:rPr>
        <w:t>Include these screen captures in your report</w:t>
      </w:r>
      <w:r>
        <w:t>.</w:t>
      </w:r>
    </w:p>
    <w:p w14:paraId="72EAC4CB" w14:textId="7E70DDC5" w:rsidR="002103DD" w:rsidRDefault="002103DD" w:rsidP="00CA3E52">
      <w:pPr>
        <w:pStyle w:val="ListParagraph"/>
        <w:numPr>
          <w:ilvl w:val="0"/>
          <w:numId w:val="1"/>
        </w:numPr>
      </w:pPr>
      <w:r w:rsidRPr="002103DD">
        <w:t>Include in your report a finalize version or your</w:t>
      </w:r>
      <w:r>
        <w:rPr>
          <w:b/>
        </w:rPr>
        <w:t xml:space="preserve"> block diagram and </w:t>
      </w:r>
      <w:r w:rsidRPr="00BD274D">
        <w:rPr>
          <w:b/>
        </w:rPr>
        <w:t>SystemVerilog listings for all modules used in your design</w:t>
      </w:r>
      <w:r>
        <w:t>, including modules that you used in previous labs or downloaded from the Moodle page.  Format all SystemVerilog listings using a fixed-width font and single-line spacing.  You need not include a listing of your constraints file.</w:t>
      </w:r>
    </w:p>
    <w:p w14:paraId="4245AC05" w14:textId="1EFF3EB1" w:rsidR="002103DD" w:rsidRDefault="002103DD" w:rsidP="00CA3E52">
      <w:pPr>
        <w:pStyle w:val="ListParagraph"/>
        <w:numPr>
          <w:ilvl w:val="0"/>
          <w:numId w:val="1"/>
        </w:numPr>
      </w:pPr>
      <w:r>
        <w:t xml:space="preserve">Commit your corrected SystemVerilog code to your Git repository and push your repository back to the </w:t>
      </w:r>
      <w:r w:rsidR="009C0D2D">
        <w:t>Git</w:t>
      </w:r>
      <w:r>
        <w:t xml:space="preserve"> server.</w:t>
      </w:r>
    </w:p>
    <w:p w14:paraId="0B48ADD9" w14:textId="11213410" w:rsidR="00FC65E2" w:rsidRDefault="00FC65E2" w:rsidP="00FC65E2">
      <w:pPr>
        <w:pStyle w:val="Heading2"/>
      </w:pPr>
      <w:r>
        <w:t>5. Report</w:t>
      </w:r>
    </w:p>
    <w:p w14:paraId="49AA93B2" w14:textId="77777777" w:rsidR="009A2FE8" w:rsidRDefault="00FE6DD3" w:rsidP="00FE6DD3">
      <w:r>
        <w:t xml:space="preserve">You must submit an electronic copy of your lab report in PDF format on Moodle.  </w:t>
      </w:r>
      <w:r w:rsidR="00B128C7">
        <w:t>The name of your PDF file should be</w:t>
      </w:r>
      <w:r w:rsidR="009A2FE8">
        <w:t xml:space="preserve"> of the form</w:t>
      </w:r>
    </w:p>
    <w:p w14:paraId="49C8E871" w14:textId="11D6099C" w:rsidR="009A2FE8" w:rsidRDefault="009A2FE8" w:rsidP="009A2FE8">
      <w:pPr>
        <w:ind w:firstLine="720"/>
      </w:pPr>
      <w:r>
        <w:t>“</w:t>
      </w:r>
      <w:r w:rsidRPr="009A2FE8">
        <w:rPr>
          <w:rFonts w:ascii="Courier New" w:hAnsi="Courier New" w:cs="Courier New"/>
        </w:rPr>
        <w:t>Lab0</w:t>
      </w:r>
      <w:r w:rsidR="002103DD">
        <w:rPr>
          <w:rFonts w:ascii="Courier New" w:hAnsi="Courier New" w:cs="Courier New"/>
        </w:rPr>
        <w:t>2</w:t>
      </w:r>
      <w:r w:rsidRPr="009A2FE8">
        <w:rPr>
          <w:rFonts w:ascii="Courier New" w:hAnsi="Courier New" w:cs="Courier New"/>
        </w:rPr>
        <w:t>_Report_LastName1_LastName2.pdf</w:t>
      </w:r>
      <w:r>
        <w:t xml:space="preserve">” </w:t>
      </w:r>
    </w:p>
    <w:p w14:paraId="7BEB05F0" w14:textId="77777777" w:rsidR="002103DD" w:rsidRDefault="002103DD" w:rsidP="002103DD">
      <w:r>
        <w:t xml:space="preserve">Be sure to label each section and organize them in the order given.  Messy or disorganized labs will lose points.  </w:t>
      </w:r>
    </w:p>
    <w:p w14:paraId="024FCDCA" w14:textId="77777777" w:rsidR="002103DD" w:rsidRPr="0058665A" w:rsidRDefault="002103DD" w:rsidP="002103DD">
      <w:r>
        <w:t>Each lab report should have a “scribe” (i.e., the person who writes most of the report).  The scribe should alternate every lab.  Please clearly indicate in the title block of your report the names of the lab group and the name of the scribe.</w:t>
      </w:r>
    </w:p>
    <w:p w14:paraId="4A966CC3" w14:textId="77777777" w:rsidR="002103DD" w:rsidRPr="0058665A" w:rsidRDefault="002103DD" w:rsidP="002103DD">
      <w:r>
        <w:t xml:space="preserve">Your report should include the following sections:  </w:t>
      </w:r>
    </w:p>
    <w:p w14:paraId="33C060EB" w14:textId="46C13D4A" w:rsidR="00271AA2" w:rsidRDefault="00271AA2" w:rsidP="00CA3E52">
      <w:pPr>
        <w:pStyle w:val="ListParagraph"/>
        <w:numPr>
          <w:ilvl w:val="0"/>
          <w:numId w:val="2"/>
        </w:numPr>
      </w:pPr>
      <w:r w:rsidRPr="0058665A">
        <w:rPr>
          <w:b/>
        </w:rPr>
        <w:t>Introduction</w:t>
      </w:r>
      <w:r>
        <w:t xml:space="preserve"> – write a brief paragraph describing what you did in the lab.  This should be a summary written in your own words; it is not acceptable to copy text for this from the lab handout.</w:t>
      </w:r>
    </w:p>
    <w:p w14:paraId="7652F1CE" w14:textId="77777777" w:rsidR="00271AA2" w:rsidRPr="00F3670D" w:rsidRDefault="00271AA2" w:rsidP="00CA3E52">
      <w:pPr>
        <w:pStyle w:val="ListParagraph"/>
        <w:numPr>
          <w:ilvl w:val="0"/>
          <w:numId w:val="2"/>
        </w:numPr>
      </w:pPr>
      <w:r>
        <w:rPr>
          <w:b/>
        </w:rPr>
        <w:t>Design</w:t>
      </w:r>
      <w:r>
        <w:t xml:space="preserve"> – Describe the details of how your design’s organization and function, including block diagrams, state transition diagrams (if any), module descriptions, and properly formatted code listings.  You may re-use properly revised parts of your design plan for this section.</w:t>
      </w:r>
    </w:p>
    <w:p w14:paraId="67137541" w14:textId="77777777" w:rsidR="00271AA2" w:rsidRDefault="00271AA2" w:rsidP="00CA3E52">
      <w:pPr>
        <w:pStyle w:val="ListParagraph"/>
        <w:numPr>
          <w:ilvl w:val="0"/>
          <w:numId w:val="2"/>
        </w:numPr>
      </w:pPr>
      <w:r w:rsidRPr="0058665A">
        <w:rPr>
          <w:b/>
        </w:rPr>
        <w:t>Results</w:t>
      </w:r>
      <w:r>
        <w:t xml:space="preserve"> – Include any items specified in the “Procedure” section.  These items may include screen captures of the SystemVerilog simulator, a completed test plan, a summary synthesis report.  </w:t>
      </w:r>
    </w:p>
    <w:p w14:paraId="70861D8B" w14:textId="77777777" w:rsidR="00271AA2" w:rsidRDefault="00271AA2" w:rsidP="00CA3E52">
      <w:pPr>
        <w:pStyle w:val="ListParagraph"/>
        <w:numPr>
          <w:ilvl w:val="0"/>
          <w:numId w:val="2"/>
        </w:numPr>
      </w:pPr>
      <w:r w:rsidRPr="0058665A">
        <w:rPr>
          <w:b/>
        </w:rPr>
        <w:lastRenderedPageBreak/>
        <w:t>Conclusion</w:t>
      </w:r>
      <w:r>
        <w:t xml:space="preserve"> – Briefly describe any difficulties that you encountered and how you resolved them.  Also, if you have any suggestions for how to improve this lab, please include them here.</w:t>
      </w:r>
    </w:p>
    <w:p w14:paraId="64286304" w14:textId="77777777" w:rsidR="00271AA2" w:rsidRDefault="00271AA2" w:rsidP="00CA3E52">
      <w:pPr>
        <w:pStyle w:val="ListParagraph"/>
        <w:numPr>
          <w:ilvl w:val="0"/>
          <w:numId w:val="2"/>
        </w:numPr>
      </w:pPr>
      <w:r w:rsidRPr="0058665A">
        <w:rPr>
          <w:b/>
        </w:rPr>
        <w:t>Time Spent on Lab</w:t>
      </w:r>
      <w:r>
        <w:t xml:space="preserve"> – Please indicate how many hours you spent on this lab (including time during the lab period).  This will not affect your grade, but will be helpful for calibrating the workload for future offerings of ECE 212.</w:t>
      </w:r>
    </w:p>
    <w:p w14:paraId="692022CE" w14:textId="009D2ABB" w:rsidR="009E2496" w:rsidRDefault="002103DD" w:rsidP="00310489">
      <w:r>
        <w:t>Each section should begin with a section heading that includes the section number and title in a boldface font as in the report for Lab 1.</w:t>
      </w:r>
      <w:r w:rsidR="00FD14AC">
        <w:t xml:space="preserve">  </w:t>
      </w:r>
      <w:r w:rsidR="00FE6DD3">
        <w:t xml:space="preserve">Be sure to label each section and organize them in the order given.  Messy or disorganized labs will lose points.  </w:t>
      </w:r>
    </w:p>
    <w:sectPr w:rsidR="009E2496">
      <w:foot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DC6F2" w14:textId="77777777" w:rsidR="004B4D90" w:rsidRDefault="004B4D90">
      <w:r>
        <w:separator/>
      </w:r>
    </w:p>
  </w:endnote>
  <w:endnote w:type="continuationSeparator" w:id="0">
    <w:p w14:paraId="6CC7E83C" w14:textId="77777777" w:rsidR="004B4D90" w:rsidRDefault="004B4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5313" w14:textId="77777777" w:rsidR="00D4550B" w:rsidRDefault="00D4550B">
    <w:pPr>
      <w:pStyle w:val="Footer"/>
    </w:pPr>
    <w:r>
      <w:tab/>
    </w:r>
    <w:r>
      <w:rPr>
        <w:rStyle w:val="PageNumber"/>
      </w:rPr>
      <w:fldChar w:fldCharType="begin"/>
    </w:r>
    <w:r>
      <w:rPr>
        <w:rStyle w:val="PageNumber"/>
      </w:rPr>
      <w:instrText xml:space="preserve"> PAGE </w:instrText>
    </w:r>
    <w:r>
      <w:rPr>
        <w:rStyle w:val="PageNumber"/>
      </w:rPr>
      <w:fldChar w:fldCharType="separate"/>
    </w:r>
    <w:r w:rsidR="005E6C99">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0FB6E" w14:textId="77777777" w:rsidR="004B4D90" w:rsidRDefault="004B4D90">
      <w:r>
        <w:separator/>
      </w:r>
    </w:p>
  </w:footnote>
  <w:footnote w:type="continuationSeparator" w:id="0">
    <w:p w14:paraId="02E3611F" w14:textId="77777777" w:rsidR="004B4D90" w:rsidRDefault="004B4D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67A7B"/>
    <w:multiLevelType w:val="hybridMultilevel"/>
    <w:tmpl w:val="2FAEA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27769"/>
    <w:multiLevelType w:val="hybridMultilevel"/>
    <w:tmpl w:val="75EEBD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D8357D"/>
    <w:multiLevelType w:val="hybridMultilevel"/>
    <w:tmpl w:val="6A92B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A2DCC"/>
    <w:multiLevelType w:val="hybridMultilevel"/>
    <w:tmpl w:val="7160F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E51F32"/>
    <w:multiLevelType w:val="hybridMultilevel"/>
    <w:tmpl w:val="D2188E38"/>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684D1E82"/>
    <w:multiLevelType w:val="hybridMultilevel"/>
    <w:tmpl w:val="10A62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0"/>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embedSystemFonts/>
  <w:proofState w:spelling="clean" w:grammar="clean"/>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A9"/>
    <w:rsid w:val="00004AC0"/>
    <w:rsid w:val="0002160D"/>
    <w:rsid w:val="00047B57"/>
    <w:rsid w:val="00051E43"/>
    <w:rsid w:val="00055ADE"/>
    <w:rsid w:val="00060DFF"/>
    <w:rsid w:val="000744B1"/>
    <w:rsid w:val="000933C1"/>
    <w:rsid w:val="000C556F"/>
    <w:rsid w:val="000D5000"/>
    <w:rsid w:val="000E23E3"/>
    <w:rsid w:val="000E533D"/>
    <w:rsid w:val="000E5D47"/>
    <w:rsid w:val="000E6A3E"/>
    <w:rsid w:val="000F5E80"/>
    <w:rsid w:val="00105505"/>
    <w:rsid w:val="00113B81"/>
    <w:rsid w:val="00114A02"/>
    <w:rsid w:val="00126937"/>
    <w:rsid w:val="0013312B"/>
    <w:rsid w:val="00133B3E"/>
    <w:rsid w:val="00140913"/>
    <w:rsid w:val="00141CC8"/>
    <w:rsid w:val="001440EF"/>
    <w:rsid w:val="00150CF4"/>
    <w:rsid w:val="00154306"/>
    <w:rsid w:val="00163937"/>
    <w:rsid w:val="00163F4B"/>
    <w:rsid w:val="001661EE"/>
    <w:rsid w:val="0018305C"/>
    <w:rsid w:val="0018440D"/>
    <w:rsid w:val="00194B91"/>
    <w:rsid w:val="001A0E59"/>
    <w:rsid w:val="001B55CE"/>
    <w:rsid w:val="001B58D5"/>
    <w:rsid w:val="001C4B1B"/>
    <w:rsid w:val="001C563D"/>
    <w:rsid w:val="001E2216"/>
    <w:rsid w:val="001E23D2"/>
    <w:rsid w:val="001F15D7"/>
    <w:rsid w:val="001F7847"/>
    <w:rsid w:val="00204858"/>
    <w:rsid w:val="002103DD"/>
    <w:rsid w:val="00213018"/>
    <w:rsid w:val="002130E1"/>
    <w:rsid w:val="002200BE"/>
    <w:rsid w:val="002206F2"/>
    <w:rsid w:val="00240E95"/>
    <w:rsid w:val="00246C81"/>
    <w:rsid w:val="00253F77"/>
    <w:rsid w:val="00271AA2"/>
    <w:rsid w:val="0027480C"/>
    <w:rsid w:val="00275418"/>
    <w:rsid w:val="002970D0"/>
    <w:rsid w:val="002A0FC8"/>
    <w:rsid w:val="002A10D9"/>
    <w:rsid w:val="002B6A75"/>
    <w:rsid w:val="002C5C0C"/>
    <w:rsid w:val="002E0BE8"/>
    <w:rsid w:val="00300B4A"/>
    <w:rsid w:val="00310489"/>
    <w:rsid w:val="00310BB0"/>
    <w:rsid w:val="00314258"/>
    <w:rsid w:val="003217A9"/>
    <w:rsid w:val="00352EED"/>
    <w:rsid w:val="0036335C"/>
    <w:rsid w:val="003705B6"/>
    <w:rsid w:val="003778BD"/>
    <w:rsid w:val="003900E3"/>
    <w:rsid w:val="00395A7C"/>
    <w:rsid w:val="00396AB7"/>
    <w:rsid w:val="003973D4"/>
    <w:rsid w:val="003A265E"/>
    <w:rsid w:val="003A7E7C"/>
    <w:rsid w:val="003B0BBC"/>
    <w:rsid w:val="003D16A2"/>
    <w:rsid w:val="003D1CB8"/>
    <w:rsid w:val="003E5F4A"/>
    <w:rsid w:val="003F15B1"/>
    <w:rsid w:val="003F356C"/>
    <w:rsid w:val="003F37E9"/>
    <w:rsid w:val="003F3F04"/>
    <w:rsid w:val="00421D5D"/>
    <w:rsid w:val="00425CA0"/>
    <w:rsid w:val="00432C12"/>
    <w:rsid w:val="00442E37"/>
    <w:rsid w:val="0046065C"/>
    <w:rsid w:val="00465460"/>
    <w:rsid w:val="004776A2"/>
    <w:rsid w:val="004862CE"/>
    <w:rsid w:val="0049133E"/>
    <w:rsid w:val="00496878"/>
    <w:rsid w:val="004A2DF0"/>
    <w:rsid w:val="004A475B"/>
    <w:rsid w:val="004B14CC"/>
    <w:rsid w:val="004B4D90"/>
    <w:rsid w:val="004C11A5"/>
    <w:rsid w:val="004D1C8F"/>
    <w:rsid w:val="004E0C0F"/>
    <w:rsid w:val="004E3CB6"/>
    <w:rsid w:val="004E5B8B"/>
    <w:rsid w:val="004F1F95"/>
    <w:rsid w:val="004F79F3"/>
    <w:rsid w:val="00504306"/>
    <w:rsid w:val="005068E0"/>
    <w:rsid w:val="00506B80"/>
    <w:rsid w:val="00531A1C"/>
    <w:rsid w:val="00547F41"/>
    <w:rsid w:val="00550A0B"/>
    <w:rsid w:val="00550C8C"/>
    <w:rsid w:val="00580287"/>
    <w:rsid w:val="0058665A"/>
    <w:rsid w:val="00592D2C"/>
    <w:rsid w:val="005A6342"/>
    <w:rsid w:val="005D19B9"/>
    <w:rsid w:val="005E3AC5"/>
    <w:rsid w:val="005E6C99"/>
    <w:rsid w:val="005F0EB7"/>
    <w:rsid w:val="005F3DA5"/>
    <w:rsid w:val="005F3E0D"/>
    <w:rsid w:val="00612D6F"/>
    <w:rsid w:val="00612F82"/>
    <w:rsid w:val="0061727E"/>
    <w:rsid w:val="006339FA"/>
    <w:rsid w:val="00634CBC"/>
    <w:rsid w:val="0066238C"/>
    <w:rsid w:val="00675E72"/>
    <w:rsid w:val="00692215"/>
    <w:rsid w:val="006A1727"/>
    <w:rsid w:val="006B1176"/>
    <w:rsid w:val="006C6B81"/>
    <w:rsid w:val="006C7512"/>
    <w:rsid w:val="006E22C0"/>
    <w:rsid w:val="006E5FBC"/>
    <w:rsid w:val="006F0F24"/>
    <w:rsid w:val="006F6671"/>
    <w:rsid w:val="007019E4"/>
    <w:rsid w:val="0070624E"/>
    <w:rsid w:val="0071285D"/>
    <w:rsid w:val="007145DB"/>
    <w:rsid w:val="007204B6"/>
    <w:rsid w:val="00733C07"/>
    <w:rsid w:val="00741DB6"/>
    <w:rsid w:val="007558A5"/>
    <w:rsid w:val="00763336"/>
    <w:rsid w:val="007644C4"/>
    <w:rsid w:val="0077462A"/>
    <w:rsid w:val="0077635E"/>
    <w:rsid w:val="0077640C"/>
    <w:rsid w:val="007806D5"/>
    <w:rsid w:val="0078147B"/>
    <w:rsid w:val="007974EC"/>
    <w:rsid w:val="007A1EF8"/>
    <w:rsid w:val="007B37FF"/>
    <w:rsid w:val="007C1644"/>
    <w:rsid w:val="007C2A3E"/>
    <w:rsid w:val="007E1219"/>
    <w:rsid w:val="00801D07"/>
    <w:rsid w:val="00811342"/>
    <w:rsid w:val="0081276E"/>
    <w:rsid w:val="00821601"/>
    <w:rsid w:val="008275C9"/>
    <w:rsid w:val="0083218D"/>
    <w:rsid w:val="00845259"/>
    <w:rsid w:val="00856A95"/>
    <w:rsid w:val="00857018"/>
    <w:rsid w:val="00882885"/>
    <w:rsid w:val="00886311"/>
    <w:rsid w:val="00887B8B"/>
    <w:rsid w:val="00893450"/>
    <w:rsid w:val="00897B24"/>
    <w:rsid w:val="008A119C"/>
    <w:rsid w:val="008C06F8"/>
    <w:rsid w:val="008C5D3B"/>
    <w:rsid w:val="008E019E"/>
    <w:rsid w:val="008E5FFD"/>
    <w:rsid w:val="008F7662"/>
    <w:rsid w:val="009075EB"/>
    <w:rsid w:val="00911B28"/>
    <w:rsid w:val="009304DB"/>
    <w:rsid w:val="00933FEC"/>
    <w:rsid w:val="0095143D"/>
    <w:rsid w:val="00954016"/>
    <w:rsid w:val="00955D46"/>
    <w:rsid w:val="009646F0"/>
    <w:rsid w:val="00973DC2"/>
    <w:rsid w:val="009836BE"/>
    <w:rsid w:val="009A00FB"/>
    <w:rsid w:val="009A2FE8"/>
    <w:rsid w:val="009C0D2D"/>
    <w:rsid w:val="009C45D0"/>
    <w:rsid w:val="009D46DE"/>
    <w:rsid w:val="009E2496"/>
    <w:rsid w:val="009F20E9"/>
    <w:rsid w:val="009F4C81"/>
    <w:rsid w:val="00A01F35"/>
    <w:rsid w:val="00A1060E"/>
    <w:rsid w:val="00A175C6"/>
    <w:rsid w:val="00A27C0C"/>
    <w:rsid w:val="00A3509A"/>
    <w:rsid w:val="00A37650"/>
    <w:rsid w:val="00A6305F"/>
    <w:rsid w:val="00A64965"/>
    <w:rsid w:val="00A7595C"/>
    <w:rsid w:val="00A81D08"/>
    <w:rsid w:val="00AA75C4"/>
    <w:rsid w:val="00AB165D"/>
    <w:rsid w:val="00AB5723"/>
    <w:rsid w:val="00AB623F"/>
    <w:rsid w:val="00AC0F88"/>
    <w:rsid w:val="00AC53C5"/>
    <w:rsid w:val="00AD314C"/>
    <w:rsid w:val="00AE1611"/>
    <w:rsid w:val="00AF1BDB"/>
    <w:rsid w:val="00AF2394"/>
    <w:rsid w:val="00AF6AFD"/>
    <w:rsid w:val="00B128C7"/>
    <w:rsid w:val="00B159B5"/>
    <w:rsid w:val="00B15EBF"/>
    <w:rsid w:val="00B17A83"/>
    <w:rsid w:val="00B32A21"/>
    <w:rsid w:val="00B34C3D"/>
    <w:rsid w:val="00B40B04"/>
    <w:rsid w:val="00B634EB"/>
    <w:rsid w:val="00B71277"/>
    <w:rsid w:val="00B92510"/>
    <w:rsid w:val="00BA212B"/>
    <w:rsid w:val="00BA3248"/>
    <w:rsid w:val="00BA4A66"/>
    <w:rsid w:val="00BB01F7"/>
    <w:rsid w:val="00BC488D"/>
    <w:rsid w:val="00BC5E5E"/>
    <w:rsid w:val="00BC7438"/>
    <w:rsid w:val="00BE2C54"/>
    <w:rsid w:val="00BF0501"/>
    <w:rsid w:val="00C0588E"/>
    <w:rsid w:val="00C211B5"/>
    <w:rsid w:val="00C37FF7"/>
    <w:rsid w:val="00C61A0D"/>
    <w:rsid w:val="00C63688"/>
    <w:rsid w:val="00C77573"/>
    <w:rsid w:val="00C81609"/>
    <w:rsid w:val="00C87B5A"/>
    <w:rsid w:val="00C97E0E"/>
    <w:rsid w:val="00CA3E52"/>
    <w:rsid w:val="00CB65FB"/>
    <w:rsid w:val="00CB7AB2"/>
    <w:rsid w:val="00CC079E"/>
    <w:rsid w:val="00CC3C77"/>
    <w:rsid w:val="00CC4E97"/>
    <w:rsid w:val="00CC791C"/>
    <w:rsid w:val="00CD617C"/>
    <w:rsid w:val="00CD7F02"/>
    <w:rsid w:val="00CE2354"/>
    <w:rsid w:val="00CF1CDE"/>
    <w:rsid w:val="00CF3E0C"/>
    <w:rsid w:val="00D073B0"/>
    <w:rsid w:val="00D1608B"/>
    <w:rsid w:val="00D23D0F"/>
    <w:rsid w:val="00D35FFD"/>
    <w:rsid w:val="00D3798D"/>
    <w:rsid w:val="00D43BC5"/>
    <w:rsid w:val="00D442C8"/>
    <w:rsid w:val="00D4550B"/>
    <w:rsid w:val="00D51562"/>
    <w:rsid w:val="00D607B6"/>
    <w:rsid w:val="00D766B1"/>
    <w:rsid w:val="00D861B2"/>
    <w:rsid w:val="00D868D7"/>
    <w:rsid w:val="00D90A4A"/>
    <w:rsid w:val="00D92109"/>
    <w:rsid w:val="00D9536A"/>
    <w:rsid w:val="00DA4B03"/>
    <w:rsid w:val="00DB2CA8"/>
    <w:rsid w:val="00DB3D64"/>
    <w:rsid w:val="00DB517C"/>
    <w:rsid w:val="00DC0D9C"/>
    <w:rsid w:val="00DD018F"/>
    <w:rsid w:val="00DE702F"/>
    <w:rsid w:val="00DF609D"/>
    <w:rsid w:val="00E007CF"/>
    <w:rsid w:val="00E15116"/>
    <w:rsid w:val="00E15355"/>
    <w:rsid w:val="00E20152"/>
    <w:rsid w:val="00E423E0"/>
    <w:rsid w:val="00E47E8C"/>
    <w:rsid w:val="00E55851"/>
    <w:rsid w:val="00E60551"/>
    <w:rsid w:val="00E653DE"/>
    <w:rsid w:val="00EA2975"/>
    <w:rsid w:val="00EB1368"/>
    <w:rsid w:val="00EC0E00"/>
    <w:rsid w:val="00EE37EC"/>
    <w:rsid w:val="00EE3C50"/>
    <w:rsid w:val="00EE6266"/>
    <w:rsid w:val="00EF7297"/>
    <w:rsid w:val="00EF7793"/>
    <w:rsid w:val="00F04DDF"/>
    <w:rsid w:val="00F30061"/>
    <w:rsid w:val="00F419F4"/>
    <w:rsid w:val="00F45761"/>
    <w:rsid w:val="00F47E0E"/>
    <w:rsid w:val="00F47F3F"/>
    <w:rsid w:val="00F568F7"/>
    <w:rsid w:val="00F865E8"/>
    <w:rsid w:val="00F93DDD"/>
    <w:rsid w:val="00FA2680"/>
    <w:rsid w:val="00FC4EB6"/>
    <w:rsid w:val="00FC65E2"/>
    <w:rsid w:val="00FC7AE7"/>
    <w:rsid w:val="00FD14AC"/>
    <w:rsid w:val="00FD4A15"/>
    <w:rsid w:val="00FE1FEE"/>
    <w:rsid w:val="00FE3F1C"/>
    <w:rsid w:val="00FE6034"/>
    <w:rsid w:val="00FE6D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390F9A86"/>
  <w14:defaultImageDpi w14:val="300"/>
  <w15:docId w15:val="{2A4B8774-925C-D448-9A19-E1FEFA47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line="280" w:lineRule="atLeast"/>
    </w:pPr>
    <w:rPr>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rFonts w:ascii="Times New Roman" w:hAnsi="Times New Roman"/>
      <w:b/>
      <w:color w:val="000000"/>
    </w:rPr>
  </w:style>
  <w:style w:type="paragraph" w:styleId="Heading3">
    <w:name w:val="heading 3"/>
    <w:basedOn w:val="Normal"/>
    <w:next w:val="Normal"/>
    <w:link w:val="Heading3Char"/>
    <w:uiPriority w:val="9"/>
    <w:unhideWhenUsed/>
    <w:qFormat/>
    <w:rsid w:val="00CB7AB2"/>
    <w:pPr>
      <w:keepNext/>
      <w:keepLines/>
      <w:spacing w:before="12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center"/>
    </w:pPr>
    <w:rPr>
      <w:rFonts w:ascii="Times New Roman" w:eastAsia="Times New Roman" w:hAnsi="Times New Roman"/>
      <w:b/>
      <w:noProof/>
      <w:sz w:val="20"/>
    </w:rPr>
  </w:style>
  <w:style w:type="paragraph" w:styleId="Title">
    <w:name w:val="Title"/>
    <w:basedOn w:val="Normal"/>
    <w:qFormat/>
    <w:pPr>
      <w:jc w:val="center"/>
    </w:pPr>
    <w:rPr>
      <w:b/>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0A4B92"/>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B92"/>
    <w:rPr>
      <w:rFonts w:ascii="Tahoma" w:hAnsi="Tahoma" w:cs="Tahoma"/>
      <w:sz w:val="16"/>
      <w:szCs w:val="16"/>
      <w:lang w:eastAsia="en-US"/>
    </w:rPr>
  </w:style>
  <w:style w:type="character" w:styleId="HTMLCode">
    <w:name w:val="HTML Code"/>
    <w:basedOn w:val="DefaultParagraphFont"/>
    <w:uiPriority w:val="99"/>
    <w:unhideWhenUsed/>
    <w:rsid w:val="001A0E59"/>
    <w:rPr>
      <w:rFonts w:ascii="Courier" w:hAnsi="Courier"/>
      <w:sz w:val="20"/>
      <w:szCs w:val="20"/>
    </w:rPr>
  </w:style>
  <w:style w:type="paragraph" w:customStyle="1" w:styleId="Example">
    <w:name w:val="Example"/>
    <w:basedOn w:val="Normal"/>
    <w:qFormat/>
    <w:rsid w:val="001A0E59"/>
    <w:pPr>
      <w:spacing w:before="0"/>
    </w:pPr>
    <w:rPr>
      <w:rFonts w:ascii="Courier New" w:hAnsi="Courier New"/>
      <w:b/>
    </w:rPr>
  </w:style>
  <w:style w:type="paragraph" w:styleId="FootnoteText">
    <w:name w:val="footnote text"/>
    <w:basedOn w:val="Normal"/>
    <w:link w:val="FootnoteTextChar"/>
    <w:uiPriority w:val="99"/>
    <w:unhideWhenUsed/>
    <w:rsid w:val="00856A95"/>
    <w:pPr>
      <w:spacing w:before="0" w:line="240" w:lineRule="auto"/>
    </w:pPr>
    <w:rPr>
      <w:sz w:val="20"/>
      <w:szCs w:val="24"/>
    </w:rPr>
  </w:style>
  <w:style w:type="character" w:customStyle="1" w:styleId="FootnoteTextChar">
    <w:name w:val="Footnote Text Char"/>
    <w:basedOn w:val="DefaultParagraphFont"/>
    <w:link w:val="FootnoteText"/>
    <w:uiPriority w:val="99"/>
    <w:rsid w:val="00856A95"/>
    <w:rPr>
      <w:szCs w:val="24"/>
    </w:rPr>
  </w:style>
  <w:style w:type="character" w:styleId="FootnoteReference">
    <w:name w:val="footnote reference"/>
    <w:basedOn w:val="DefaultParagraphFont"/>
    <w:uiPriority w:val="99"/>
    <w:unhideWhenUsed/>
    <w:rsid w:val="00F47E0E"/>
    <w:rPr>
      <w:vertAlign w:val="superscript"/>
    </w:rPr>
  </w:style>
  <w:style w:type="table" w:styleId="TableGrid">
    <w:name w:val="Table Grid"/>
    <w:basedOn w:val="TableNormal"/>
    <w:uiPriority w:val="59"/>
    <w:rsid w:val="00163937"/>
    <w:pPr>
      <w:spacing w:before="40" w:after="40"/>
    </w:pPr>
    <w:rPr>
      <w:rFonts w:eastAsiaTheme="minorEastAsia" w:cstheme="minorBidi"/>
      <w:sz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7650"/>
    <w:pPr>
      <w:spacing w:before="0" w:line="240" w:lineRule="auto"/>
      <w:contextualSpacing/>
    </w:pPr>
    <w:rPr>
      <w:rFonts w:eastAsiaTheme="minorEastAsia" w:cstheme="minorBidi"/>
      <w:szCs w:val="24"/>
      <w:lang w:eastAsia="ja-JP"/>
    </w:rPr>
  </w:style>
  <w:style w:type="character" w:customStyle="1" w:styleId="Heading3Char">
    <w:name w:val="Heading 3 Char"/>
    <w:basedOn w:val="DefaultParagraphFont"/>
    <w:link w:val="Heading3"/>
    <w:uiPriority w:val="9"/>
    <w:rsid w:val="00CB7AB2"/>
    <w:rPr>
      <w:rFonts w:eastAsiaTheme="majorEastAsia" w:cstheme="majorBidi"/>
      <w:b/>
      <w:color w:val="000000" w:themeColor="text1"/>
      <w:sz w:val="24"/>
      <w:szCs w:val="24"/>
    </w:rPr>
  </w:style>
  <w:style w:type="character" w:styleId="PlaceholderText">
    <w:name w:val="Placeholder Text"/>
    <w:basedOn w:val="DefaultParagraphFont"/>
    <w:uiPriority w:val="99"/>
    <w:semiHidden/>
    <w:rsid w:val="0046065C"/>
    <w:rPr>
      <w:color w:val="808080"/>
    </w:rPr>
  </w:style>
  <w:style w:type="character" w:styleId="UnresolvedMention">
    <w:name w:val="Unresolved Mention"/>
    <w:basedOn w:val="DefaultParagraphFont"/>
    <w:uiPriority w:val="99"/>
    <w:semiHidden/>
    <w:unhideWhenUsed/>
    <w:rsid w:val="00A759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qwImSaRfcJM" TargetMode="Externa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8</Pages>
  <Words>2471</Words>
  <Characters>14088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The quality of mercyis not strained</vt:lpstr>
    </vt:vector>
  </TitlesOfParts>
  <Company>Illinois Institute of Technology</Company>
  <LinksUpToDate>false</LinksUpToDate>
  <CharactersWithSpaces>16526</CharactersWithSpaces>
  <SharedDoc>false</SharedDoc>
  <HLinks>
    <vt:vector size="6" baseType="variant">
      <vt:variant>
        <vt:i4>2097221</vt:i4>
      </vt:variant>
      <vt:variant>
        <vt:i4>11996</vt:i4>
      </vt:variant>
      <vt:variant>
        <vt:i4>1031</vt:i4>
      </vt:variant>
      <vt:variant>
        <vt:i4>1</vt:i4>
      </vt:variant>
      <vt:variant>
        <vt:lpwstr>lab1_adept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quality of mercyis not strained</dc:title>
  <dc:subject/>
  <dc:creator>John Nestor</dc:creator>
  <cp:keywords/>
  <dc:description/>
  <cp:lastModifiedBy>John Nestor</cp:lastModifiedBy>
  <cp:revision>32</cp:revision>
  <cp:lastPrinted>2019-05-13T19:27:00Z</cp:lastPrinted>
  <dcterms:created xsi:type="dcterms:W3CDTF">2019-01-04T01:24:00Z</dcterms:created>
  <dcterms:modified xsi:type="dcterms:W3CDTF">2022-02-07T18:37:00Z</dcterms:modified>
</cp:coreProperties>
</file>