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3A6B5" w14:textId="77777777" w:rsidR="00DF72F3" w:rsidRDefault="00DF72F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0BF53F4" w14:textId="77777777" w:rsidR="00DF72F3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Внимание!</w:t>
      </w:r>
      <w:r>
        <w:rPr>
          <w:rFonts w:ascii="Arial" w:eastAsia="Arial" w:hAnsi="Arial" w:cs="Arial"/>
          <w:sz w:val="24"/>
          <w:szCs w:val="24"/>
        </w:rPr>
        <w:t> Для выполнения тестовых заданий скачайте и откройте массив данных по ссылке: </w:t>
      </w:r>
    </w:p>
    <w:p w14:paraId="2704AE8E" w14:textId="77777777" w:rsidR="00DF72F3" w:rsidRDefault="00000000">
      <w:pPr>
        <w:rPr>
          <w:rFonts w:ascii="Arial" w:eastAsia="Arial" w:hAnsi="Arial" w:cs="Arial"/>
          <w:sz w:val="24"/>
          <w:szCs w:val="24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14:paraId="79A93B2C" w14:textId="77777777" w:rsidR="00DF72F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w14:paraId="6C501306" w14:textId="77777777" w:rsidR="00DF72F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MAU (</w:t>
      </w:r>
      <w:proofErr w:type="spellStart"/>
      <w:r>
        <w:rPr>
          <w:rFonts w:ascii="Arial" w:eastAsia="Arial" w:hAnsi="Arial" w:cs="Arial"/>
          <w:sz w:val="20"/>
          <w:szCs w:val="20"/>
        </w:rPr>
        <w:t>Monthly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56F6B9C0" w14:textId="5A1FD032" w:rsidR="00DF72F3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BF785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9" type="#_x0000_t75" style="width:18.35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7639</w:t>
      </w:r>
    </w:p>
    <w:p w14:paraId="5240DC3B" w14:textId="77777777" w:rsidR="00DF72F3" w:rsidRDefault="00DF72F3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1D4DA957" w14:textId="77777777" w:rsidR="00DF72F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14:paraId="47662348" w14:textId="77777777" w:rsidR="00DF72F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DAU (Daily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</w:p>
    <w:p w14:paraId="34644F3C" w14:textId="62B08FFE" w:rsidR="00DF72F3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4AB9FBF">
          <v:shape id="_x0000_i1031" type="#_x0000_t75" style="width:18.35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560</w:t>
      </w:r>
    </w:p>
    <w:p w14:paraId="07406E9E" w14:textId="77777777" w:rsidR="00DF72F3" w:rsidRDefault="00DF72F3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4DE05141" w14:textId="77777777" w:rsidR="00DF72F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Используя вкладку "Данные об аудитории", посчитайте, чему будет равен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319A0ABF" w14:textId="77777777" w:rsidR="00DF72F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можно </w:t>
      </w:r>
      <w:proofErr w:type="gramStart"/>
      <w:r>
        <w:rPr>
          <w:rFonts w:ascii="Arial" w:eastAsia="Arial" w:hAnsi="Arial" w:cs="Arial"/>
          <w:sz w:val="20"/>
          <w:szCs w:val="20"/>
        </w:rPr>
        <w:t>рассчитать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7D9B1CF2" w14:textId="1FC4141A" w:rsidR="00DF72F3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D712339">
          <v:shape id="_x0000_i1034" type="#_x0000_t75" style="width:18.35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26,6%</w:t>
      </w:r>
    </w:p>
    <w:p w14:paraId="42B26EC5" w14:textId="77777777" w:rsidR="00DF72F3" w:rsidRDefault="00DF72F3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525042F9" w14:textId="77777777" w:rsidR="00DF72F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 На графике изображены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кривые 2 </w:t>
      </w:r>
      <w:proofErr w:type="gramStart"/>
      <w:r>
        <w:rPr>
          <w:rFonts w:ascii="Arial" w:eastAsia="Arial" w:hAnsi="Arial" w:cs="Arial"/>
          <w:sz w:val="24"/>
          <w:szCs w:val="24"/>
        </w:rPr>
        <w:t>продуктов</w:t>
      </w:r>
      <w:proofErr w:type="gramEnd"/>
      <w:r>
        <w:rPr>
          <w:rFonts w:ascii="Arial" w:eastAsia="Arial" w:hAnsi="Arial" w:cs="Arial"/>
          <w:sz w:val="24"/>
          <w:szCs w:val="24"/>
        </w:rPr>
        <w:t>. Какие выводы можно сделать, глядя на них? </w:t>
      </w:r>
    </w:p>
    <w:p w14:paraId="6C262844" w14:textId="77777777" w:rsidR="00DF72F3" w:rsidRDefault="00000000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6F4359AF" wp14:editId="05D47920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E3A26E" w14:textId="77777777" w:rsidR="00DF72F3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14:paraId="62D39C78" w14:textId="77777777" w:rsidR="00FE20C3" w:rsidRPr="00FE20C3" w:rsidRDefault="00FE20C3" w:rsidP="00FE20C3">
      <w:pPr>
        <w:spacing w:after="0" w:line="240" w:lineRule="auto"/>
        <w:ind w:firstLine="720"/>
        <w:rPr>
          <w:rFonts w:ascii="Arial" w:eastAsia="Arial" w:hAnsi="Arial" w:cs="Arial"/>
          <w:color w:val="FF0000"/>
          <w:sz w:val="24"/>
          <w:szCs w:val="24"/>
        </w:rPr>
      </w:pPr>
      <w:r w:rsidRPr="00FE20C3">
        <w:rPr>
          <w:rFonts w:ascii="Arial" w:eastAsia="Arial" w:hAnsi="Arial" w:cs="Arial"/>
          <w:color w:val="FF0000"/>
          <w:sz w:val="24"/>
          <w:szCs w:val="24"/>
        </w:rPr>
        <w:lastRenderedPageBreak/>
        <w:t xml:space="preserve">У одного продукта </w:t>
      </w:r>
      <w:proofErr w:type="spellStart"/>
      <w:r w:rsidRPr="00FE20C3">
        <w:rPr>
          <w:rFonts w:ascii="Arial" w:eastAsia="Arial" w:hAnsi="Arial" w:cs="Arial"/>
          <w:color w:val="FF0000"/>
          <w:sz w:val="24"/>
          <w:szCs w:val="24"/>
        </w:rPr>
        <w:t>retention</w:t>
      </w:r>
      <w:proofErr w:type="spellEnd"/>
      <w:r w:rsidRPr="00FE20C3">
        <w:rPr>
          <w:rFonts w:ascii="Arial" w:eastAsia="Arial" w:hAnsi="Arial" w:cs="Arial"/>
          <w:color w:val="FF0000"/>
          <w:sz w:val="24"/>
          <w:szCs w:val="24"/>
        </w:rPr>
        <w:t xml:space="preserve"> падает медленнее → пользователи удерживаются лучше.</w:t>
      </w:r>
    </w:p>
    <w:p w14:paraId="6B26A3E6" w14:textId="77777777" w:rsidR="00FE20C3" w:rsidRPr="00FE20C3" w:rsidRDefault="00FE20C3" w:rsidP="00FE20C3">
      <w:pPr>
        <w:spacing w:after="0" w:line="240" w:lineRule="auto"/>
        <w:ind w:firstLine="720"/>
        <w:rPr>
          <w:rFonts w:ascii="Arial" w:eastAsia="Arial" w:hAnsi="Arial" w:cs="Arial"/>
          <w:color w:val="FF0000"/>
          <w:sz w:val="24"/>
          <w:szCs w:val="24"/>
        </w:rPr>
      </w:pPr>
      <w:r w:rsidRPr="00FE20C3">
        <w:rPr>
          <w:rFonts w:ascii="Arial" w:eastAsia="Arial" w:hAnsi="Arial" w:cs="Arial"/>
          <w:color w:val="FF0000"/>
          <w:sz w:val="24"/>
          <w:szCs w:val="24"/>
        </w:rPr>
        <w:t>У второго продукта резкое падение → пользователи быстро теряют интерес.</w:t>
      </w:r>
    </w:p>
    <w:p w14:paraId="0B5323CD" w14:textId="446A9582" w:rsidR="00FE20C3" w:rsidRDefault="00FE20C3" w:rsidP="00FE20C3">
      <w:pPr>
        <w:spacing w:after="0" w:line="240" w:lineRule="auto"/>
        <w:ind w:firstLine="720"/>
        <w:rPr>
          <w:rFonts w:ascii="Arial" w:eastAsia="Arial" w:hAnsi="Arial" w:cs="Arial"/>
          <w:color w:val="FF0000"/>
          <w:sz w:val="24"/>
          <w:szCs w:val="24"/>
        </w:rPr>
      </w:pPr>
      <w:r w:rsidRPr="00FE20C3">
        <w:rPr>
          <w:rFonts w:ascii="Arial" w:eastAsia="Arial" w:hAnsi="Arial" w:cs="Arial"/>
          <w:color w:val="FF0000"/>
          <w:sz w:val="24"/>
          <w:szCs w:val="24"/>
        </w:rPr>
        <w:t xml:space="preserve">Продукт с более высокой </w:t>
      </w:r>
      <w:proofErr w:type="spellStart"/>
      <w:r w:rsidRPr="00FE20C3">
        <w:rPr>
          <w:rFonts w:ascii="Arial" w:eastAsia="Arial" w:hAnsi="Arial" w:cs="Arial"/>
          <w:color w:val="FF0000"/>
          <w:sz w:val="24"/>
          <w:szCs w:val="24"/>
        </w:rPr>
        <w:t>retention</w:t>
      </w:r>
      <w:proofErr w:type="spellEnd"/>
      <w:r w:rsidRPr="00FE20C3">
        <w:rPr>
          <w:rFonts w:ascii="Arial" w:eastAsia="Arial" w:hAnsi="Arial" w:cs="Arial"/>
          <w:color w:val="FF0000"/>
          <w:sz w:val="24"/>
          <w:szCs w:val="24"/>
        </w:rPr>
        <w:t>-кривой имеет лучшую долгосрочную вовлеченность и ценность для бизнеса.</w:t>
      </w:r>
    </w:p>
    <w:p w14:paraId="4DDB14D3" w14:textId="77777777" w:rsidR="00DF72F3" w:rsidRDefault="00DF72F3"/>
    <w:p w14:paraId="68BACBB3" w14:textId="77777777" w:rsidR="00DF72F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Во вкладке "Данные об аудитории" есть информация о том, сколько объявлений посмотрел каждый пользователь (</w:t>
      </w:r>
      <w:proofErr w:type="spellStart"/>
      <w:r>
        <w:rPr>
          <w:rFonts w:ascii="Arial" w:eastAsia="Arial" w:hAnsi="Arial" w:cs="Arial"/>
          <w:sz w:val="24"/>
          <w:szCs w:val="24"/>
        </w:rPr>
        <w:t>view_adverts</w:t>
      </w:r>
      <w:proofErr w:type="spellEnd"/>
      <w:r>
        <w:rPr>
          <w:rFonts w:ascii="Arial" w:eastAsia="Arial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61258531" w14:textId="77777777" w:rsidR="00DF72F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7773899B" w14:textId="5699576F" w:rsidR="00DF72F3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84AC6AC">
          <v:shape id="_x0000_i1039" type="#_x0000_t75" style="width:18.35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46,3%</w:t>
      </w:r>
    </w:p>
    <w:p w14:paraId="2672F339" w14:textId="77777777" w:rsidR="00DF72F3" w:rsidRDefault="00DF72F3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22E9AB8C" w14:textId="77777777" w:rsidR="00DF72F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7966EB87" w14:textId="455CAE4B" w:rsidR="00DF72F3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29F65DA">
          <v:shape id="_x0000_i1044" type="#_x0000_t75" style="width:18.35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2,9</w:t>
      </w:r>
    </w:p>
    <w:p w14:paraId="7C6699CB" w14:textId="77777777" w:rsidR="00DF72F3" w:rsidRDefault="00DF72F3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0726F56A" w14:textId="77777777" w:rsidR="00DF72F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7CA18FF0" w14:textId="77777777" w:rsidR="00DF72F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NPS (Net </w:t>
      </w:r>
      <w:proofErr w:type="spellStart"/>
      <w:r>
        <w:rPr>
          <w:rFonts w:ascii="Arial" w:eastAsia="Arial" w:hAnsi="Arial" w:cs="Arial"/>
          <w:sz w:val="20"/>
          <w:szCs w:val="20"/>
        </w:rPr>
        <w:t>Promoter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Score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>
        <w:rPr>
          <w:rFonts w:ascii="Arial" w:eastAsia="Arial" w:hAnsi="Arial" w:cs="Arial"/>
          <w:sz w:val="20"/>
          <w:szCs w:val="20"/>
        </w:rPr>
        <w:t>Promoters</w:t>
      </w:r>
      <w:proofErr w:type="spellEnd"/>
      <w:proofErr w:type="gramStart"/>
      <w:r>
        <w:rPr>
          <w:rFonts w:ascii="Arial" w:eastAsia="Arial" w:hAnsi="Arial" w:cs="Arial"/>
          <w:sz w:val="20"/>
          <w:szCs w:val="20"/>
        </w:rPr>
        <w:t>) ,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Нейтралы (</w:t>
      </w:r>
      <w:proofErr w:type="spellStart"/>
      <w:r>
        <w:rPr>
          <w:rFonts w:ascii="Arial" w:eastAsia="Arial" w:hAnsi="Arial" w:cs="Arial"/>
          <w:sz w:val="20"/>
          <w:szCs w:val="20"/>
        </w:rPr>
        <w:t>Passives</w:t>
      </w:r>
      <w:proofErr w:type="spellEnd"/>
      <w:proofErr w:type="gramStart"/>
      <w:r>
        <w:rPr>
          <w:rFonts w:ascii="Arial" w:eastAsia="Arial" w:hAnsi="Arial" w:cs="Arial"/>
          <w:sz w:val="20"/>
          <w:szCs w:val="20"/>
        </w:rPr>
        <w:t>),  Критики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(</w:t>
      </w:r>
      <w:proofErr w:type="spellStart"/>
      <w:r>
        <w:rPr>
          <w:rFonts w:ascii="Arial" w:eastAsia="Arial" w:hAnsi="Arial" w:cs="Arial"/>
          <w:sz w:val="20"/>
          <w:szCs w:val="20"/>
        </w:rPr>
        <w:t>Detractors</w:t>
      </w:r>
      <w:proofErr w:type="spellEnd"/>
      <w:r>
        <w:rPr>
          <w:rFonts w:ascii="Arial" w:eastAsia="Arial" w:hAnsi="Arial" w:cs="Arial"/>
          <w:sz w:val="20"/>
          <w:szCs w:val="20"/>
        </w:rPr>
        <w:t>). NPS высчитывается как (% сторонников - % критиков).</w:t>
      </w:r>
    </w:p>
    <w:p w14:paraId="5D1BDF60" w14:textId="62D879C6" w:rsidR="00DF72F3" w:rsidRDefault="00000000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Arial" w:hAnsi="Arial" w:cs="Arial"/>
          <w:sz w:val="20"/>
          <w:szCs w:val="20"/>
        </w:rPr>
        <w:pict w14:anchorId="1682F114">
          <v:shape id="_x0000_i1048" type="#_x0000_t75" style="width:18.35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35%</w:t>
      </w:r>
      <w:r>
        <w:rPr>
          <w:rFonts w:ascii="Arial" w:eastAsia="Arial" w:hAnsi="Arial" w:cs="Arial"/>
          <w:sz w:val="20"/>
          <w:szCs w:val="20"/>
        </w:rPr>
        <w:br/>
      </w:r>
    </w:p>
    <w:p w14:paraId="11554304" w14:textId="77777777" w:rsidR="00DF72F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eastAsia="Arial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>, которые вы получили.</w:t>
      </w:r>
      <w:r>
        <w:rPr>
          <w:rFonts w:ascii="Arial" w:eastAsia="Arial" w:hAnsi="Arial" w:cs="Arial"/>
          <w:sz w:val="24"/>
          <w:szCs w:val="24"/>
        </w:rPr>
        <w:br/>
        <w:t xml:space="preserve">Подготовьте выводы и рекомендации.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experiment_num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номер эксперимента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experiment_group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группа, в которую попал пользователь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user_id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</w:t>
      </w:r>
      <w:proofErr w:type="spellStart"/>
      <w:r>
        <w:rPr>
          <w:rFonts w:ascii="Arial" w:eastAsia="Arial" w:hAnsi="Arial" w:cs="Arial"/>
          <w:sz w:val="24"/>
          <w:szCs w:val="24"/>
        </w:rPr>
        <w:t>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пользователя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revenue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0EF89B77" w14:textId="25C49BAA" w:rsidR="00DF72F3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  <w:r w:rsidR="00FE20C3">
        <w:rPr>
          <w:rFonts w:ascii="Arial" w:eastAsia="Arial" w:hAnsi="Arial" w:cs="Arial"/>
          <w:color w:val="FF0000"/>
          <w:sz w:val="24"/>
          <w:szCs w:val="24"/>
        </w:rPr>
        <w:br/>
      </w:r>
    </w:p>
    <w:p w14:paraId="2FE59D94" w14:textId="77777777" w:rsidR="00FE20C3" w:rsidRPr="00FE20C3" w:rsidRDefault="00FE20C3" w:rsidP="00FE20C3">
      <w:pPr>
        <w:spacing w:after="0" w:line="240" w:lineRule="auto"/>
        <w:ind w:firstLine="720"/>
        <w:rPr>
          <w:rFonts w:ascii="Arial" w:eastAsia="Arial" w:hAnsi="Arial" w:cs="Arial"/>
          <w:color w:val="FF0000"/>
          <w:sz w:val="24"/>
          <w:szCs w:val="24"/>
        </w:rPr>
      </w:pPr>
      <w:r w:rsidRPr="00FE20C3">
        <w:rPr>
          <w:rFonts w:ascii="Arial" w:eastAsia="Arial" w:hAnsi="Arial" w:cs="Arial"/>
          <w:color w:val="FF0000"/>
          <w:sz w:val="24"/>
          <w:szCs w:val="24"/>
        </w:rPr>
        <w:t>Эксперимент 1</w:t>
      </w:r>
    </w:p>
    <w:p w14:paraId="16DAFFD3" w14:textId="77777777" w:rsidR="00FE20C3" w:rsidRPr="00FE20C3" w:rsidRDefault="00FE20C3" w:rsidP="00FE20C3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FE20C3">
        <w:rPr>
          <w:rFonts w:ascii="Arial" w:eastAsia="Arial" w:hAnsi="Arial" w:cs="Arial"/>
          <w:color w:val="FF0000"/>
          <w:sz w:val="24"/>
          <w:szCs w:val="24"/>
        </w:rPr>
        <w:t>p-</w:t>
      </w:r>
      <w:proofErr w:type="spellStart"/>
      <w:r w:rsidRPr="00FE20C3">
        <w:rPr>
          <w:rFonts w:ascii="Arial" w:eastAsia="Arial" w:hAnsi="Arial" w:cs="Arial"/>
          <w:color w:val="FF0000"/>
          <w:sz w:val="24"/>
          <w:szCs w:val="24"/>
        </w:rPr>
        <w:t>value</w:t>
      </w:r>
      <w:proofErr w:type="spellEnd"/>
      <w:r w:rsidRPr="00FE20C3">
        <w:rPr>
          <w:rFonts w:ascii="Arial" w:eastAsia="Arial" w:hAnsi="Arial" w:cs="Arial"/>
          <w:color w:val="FF0000"/>
          <w:sz w:val="24"/>
          <w:szCs w:val="24"/>
        </w:rPr>
        <w:t xml:space="preserve"> ≈ 0.689</w:t>
      </w:r>
    </w:p>
    <w:p w14:paraId="6A94F8F2" w14:textId="77777777" w:rsidR="00FE20C3" w:rsidRPr="00FE20C3" w:rsidRDefault="00FE20C3" w:rsidP="00FE20C3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FE20C3">
        <w:rPr>
          <w:rFonts w:ascii="Arial" w:eastAsia="Arial" w:hAnsi="Arial" w:cs="Arial"/>
          <w:color w:val="FF0000"/>
          <w:sz w:val="24"/>
          <w:szCs w:val="24"/>
        </w:rPr>
        <w:t>Статистически значимых различий нет.</w:t>
      </w:r>
    </w:p>
    <w:p w14:paraId="701F5E10" w14:textId="77777777" w:rsidR="00FE20C3" w:rsidRPr="00FE20C3" w:rsidRDefault="00FE20C3" w:rsidP="00FE20C3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FE20C3">
        <w:rPr>
          <w:rFonts w:ascii="Arial" w:eastAsia="Arial" w:hAnsi="Arial" w:cs="Arial"/>
          <w:color w:val="FF0000"/>
          <w:sz w:val="24"/>
          <w:szCs w:val="24"/>
        </w:rPr>
        <w:t>Рекомендация: изменения не внедрять.</w:t>
      </w:r>
    </w:p>
    <w:p w14:paraId="4B71475B" w14:textId="77777777" w:rsidR="00FE20C3" w:rsidRDefault="00FE20C3" w:rsidP="00FE20C3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7E687934" w14:textId="0430491B" w:rsidR="00FE20C3" w:rsidRPr="00FE20C3" w:rsidRDefault="00FE20C3" w:rsidP="00FE20C3">
      <w:pPr>
        <w:spacing w:after="0" w:line="240" w:lineRule="auto"/>
        <w:ind w:firstLine="720"/>
        <w:rPr>
          <w:rFonts w:ascii="Arial" w:eastAsia="Arial" w:hAnsi="Arial" w:cs="Arial"/>
          <w:color w:val="FF0000"/>
          <w:sz w:val="24"/>
          <w:szCs w:val="24"/>
        </w:rPr>
      </w:pPr>
      <w:r w:rsidRPr="00FE20C3">
        <w:rPr>
          <w:rFonts w:ascii="Arial" w:eastAsia="Arial" w:hAnsi="Arial" w:cs="Arial"/>
          <w:color w:val="FF0000"/>
          <w:sz w:val="24"/>
          <w:szCs w:val="24"/>
        </w:rPr>
        <w:t>Эксперимент 2</w:t>
      </w:r>
    </w:p>
    <w:p w14:paraId="08FEC797" w14:textId="77777777" w:rsidR="00FE20C3" w:rsidRPr="00FE20C3" w:rsidRDefault="00FE20C3" w:rsidP="00FE20C3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FE20C3">
        <w:rPr>
          <w:rFonts w:ascii="Arial" w:eastAsia="Arial" w:hAnsi="Arial" w:cs="Arial"/>
          <w:color w:val="FF0000"/>
          <w:sz w:val="24"/>
          <w:szCs w:val="24"/>
        </w:rPr>
        <w:t>p-</w:t>
      </w:r>
      <w:proofErr w:type="spellStart"/>
      <w:r w:rsidRPr="00FE20C3">
        <w:rPr>
          <w:rFonts w:ascii="Arial" w:eastAsia="Arial" w:hAnsi="Arial" w:cs="Arial"/>
          <w:color w:val="FF0000"/>
          <w:sz w:val="24"/>
          <w:szCs w:val="24"/>
        </w:rPr>
        <w:t>value</w:t>
      </w:r>
      <w:proofErr w:type="spellEnd"/>
      <w:r w:rsidRPr="00FE20C3">
        <w:rPr>
          <w:rFonts w:ascii="Arial" w:eastAsia="Arial" w:hAnsi="Arial" w:cs="Arial"/>
          <w:color w:val="FF0000"/>
          <w:sz w:val="24"/>
          <w:szCs w:val="24"/>
        </w:rPr>
        <w:t xml:space="preserve"> ≈ 0.0011</w:t>
      </w:r>
    </w:p>
    <w:p w14:paraId="313B9D89" w14:textId="77777777" w:rsidR="00FE20C3" w:rsidRPr="00FE20C3" w:rsidRDefault="00FE20C3" w:rsidP="00FE20C3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FE20C3">
        <w:rPr>
          <w:rFonts w:ascii="Arial" w:eastAsia="Arial" w:hAnsi="Arial" w:cs="Arial"/>
          <w:color w:val="FF0000"/>
          <w:sz w:val="24"/>
          <w:szCs w:val="24"/>
        </w:rPr>
        <w:t>Различия статистически значимы.</w:t>
      </w:r>
    </w:p>
    <w:p w14:paraId="571754A7" w14:textId="77777777" w:rsidR="00FE20C3" w:rsidRPr="00FE20C3" w:rsidRDefault="00FE20C3" w:rsidP="00FE20C3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FE20C3">
        <w:rPr>
          <w:rFonts w:ascii="Arial" w:eastAsia="Arial" w:hAnsi="Arial" w:cs="Arial"/>
          <w:color w:val="FF0000"/>
          <w:sz w:val="24"/>
          <w:szCs w:val="24"/>
        </w:rPr>
        <w:t>Тестовая группа показала худший ARPU.</w:t>
      </w:r>
    </w:p>
    <w:p w14:paraId="35177A3D" w14:textId="77777777" w:rsidR="00FE20C3" w:rsidRPr="00FE20C3" w:rsidRDefault="00FE20C3" w:rsidP="00FE20C3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FE20C3">
        <w:rPr>
          <w:rFonts w:ascii="Arial" w:eastAsia="Arial" w:hAnsi="Arial" w:cs="Arial"/>
          <w:color w:val="FF0000"/>
          <w:sz w:val="24"/>
          <w:szCs w:val="24"/>
        </w:rPr>
        <w:t>Рекомендация: тест отклонить.</w:t>
      </w:r>
    </w:p>
    <w:p w14:paraId="39EB04B5" w14:textId="77777777" w:rsidR="00FE20C3" w:rsidRDefault="00FE20C3" w:rsidP="00FE20C3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60B93B64" w14:textId="53CB50E3" w:rsidR="00FE20C3" w:rsidRPr="00FE20C3" w:rsidRDefault="00FE20C3" w:rsidP="00FE20C3">
      <w:pPr>
        <w:spacing w:after="0" w:line="240" w:lineRule="auto"/>
        <w:ind w:firstLine="720"/>
        <w:rPr>
          <w:rFonts w:ascii="Arial" w:eastAsia="Arial" w:hAnsi="Arial" w:cs="Arial"/>
          <w:color w:val="FF0000"/>
          <w:sz w:val="24"/>
          <w:szCs w:val="24"/>
        </w:rPr>
      </w:pPr>
      <w:r w:rsidRPr="00FE20C3">
        <w:rPr>
          <w:rFonts w:ascii="Arial" w:eastAsia="Arial" w:hAnsi="Arial" w:cs="Arial"/>
          <w:color w:val="FF0000"/>
          <w:sz w:val="24"/>
          <w:szCs w:val="24"/>
        </w:rPr>
        <w:lastRenderedPageBreak/>
        <w:t>Эксперимент 3</w:t>
      </w:r>
    </w:p>
    <w:p w14:paraId="3D28653D" w14:textId="77777777" w:rsidR="00FE20C3" w:rsidRPr="00FE20C3" w:rsidRDefault="00FE20C3" w:rsidP="00FE20C3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FE20C3">
        <w:rPr>
          <w:rFonts w:ascii="Arial" w:eastAsia="Arial" w:hAnsi="Arial" w:cs="Arial"/>
          <w:color w:val="FF0000"/>
          <w:sz w:val="24"/>
          <w:szCs w:val="24"/>
        </w:rPr>
        <w:t>p-</w:t>
      </w:r>
      <w:proofErr w:type="spellStart"/>
      <w:r w:rsidRPr="00FE20C3">
        <w:rPr>
          <w:rFonts w:ascii="Arial" w:eastAsia="Arial" w:hAnsi="Arial" w:cs="Arial"/>
          <w:color w:val="FF0000"/>
          <w:sz w:val="24"/>
          <w:szCs w:val="24"/>
        </w:rPr>
        <w:t>value</w:t>
      </w:r>
      <w:proofErr w:type="spellEnd"/>
      <w:r w:rsidRPr="00FE20C3">
        <w:rPr>
          <w:rFonts w:ascii="Arial" w:eastAsia="Arial" w:hAnsi="Arial" w:cs="Arial"/>
          <w:color w:val="FF0000"/>
          <w:sz w:val="24"/>
          <w:szCs w:val="24"/>
        </w:rPr>
        <w:t xml:space="preserve"> ≈ 0.060</w:t>
      </w:r>
    </w:p>
    <w:p w14:paraId="51C09CF1" w14:textId="77777777" w:rsidR="00FE20C3" w:rsidRPr="00FE20C3" w:rsidRDefault="00FE20C3" w:rsidP="00FE20C3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FE20C3">
        <w:rPr>
          <w:rFonts w:ascii="Arial" w:eastAsia="Arial" w:hAnsi="Arial" w:cs="Arial"/>
          <w:color w:val="FF0000"/>
          <w:sz w:val="24"/>
          <w:szCs w:val="24"/>
        </w:rPr>
        <w:t>Результат близок к значимому, но при уровне значимости 0.05 недостаточен.</w:t>
      </w:r>
    </w:p>
    <w:p w14:paraId="6551A3D6" w14:textId="77777777" w:rsidR="00FE20C3" w:rsidRPr="00FE20C3" w:rsidRDefault="00FE20C3" w:rsidP="00FE20C3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FE20C3">
        <w:rPr>
          <w:rFonts w:ascii="Arial" w:eastAsia="Arial" w:hAnsi="Arial" w:cs="Arial"/>
          <w:color w:val="FF0000"/>
          <w:sz w:val="24"/>
          <w:szCs w:val="24"/>
        </w:rPr>
        <w:t>Есть потенциал роста ARPU, но нужно больше данных.</w:t>
      </w:r>
    </w:p>
    <w:p w14:paraId="1876F88E" w14:textId="08207158" w:rsidR="00FE20C3" w:rsidRDefault="00FE20C3" w:rsidP="00FE20C3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FE20C3">
        <w:rPr>
          <w:rFonts w:ascii="Arial" w:eastAsia="Arial" w:hAnsi="Arial" w:cs="Arial"/>
          <w:color w:val="FF0000"/>
          <w:sz w:val="24"/>
          <w:szCs w:val="24"/>
        </w:rPr>
        <w:t>Рекомендация: продолжить эксперимент или увеличить выборку</w:t>
      </w:r>
      <w:r>
        <w:rPr>
          <w:rFonts w:ascii="Arial" w:eastAsia="Arial" w:hAnsi="Arial" w:cs="Arial"/>
          <w:color w:val="FF0000"/>
          <w:sz w:val="24"/>
          <w:szCs w:val="24"/>
        </w:rPr>
        <w:t>.</w:t>
      </w:r>
    </w:p>
    <w:p w14:paraId="7270E1BE" w14:textId="77777777" w:rsidR="00DF72F3" w:rsidRDefault="00DF72F3"/>
    <w:p w14:paraId="6F913B18" w14:textId="77777777" w:rsidR="00DF72F3" w:rsidRDefault="00DF72F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3194F856" w14:textId="77777777" w:rsidR="00DF72F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9.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средний доход на пользователя </w:t>
      </w:r>
    </w:p>
    <w:p w14:paraId="3B07D562" w14:textId="0297A9C7" w:rsidR="00DF72F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CA066B6">
          <v:shape id="_x0000_i1050" type="#_x0000_t75" style="width:18.35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156.4</w:t>
      </w:r>
      <w:r w:rsidR="00FE20C3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средняя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3691D7C9" w14:textId="77777777" w:rsidR="00DF72F3" w:rsidRDefault="00DF72F3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41002EE" w14:textId="77777777" w:rsidR="00DF72F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10.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медиану возраста пользователя </w:t>
      </w:r>
    </w:p>
    <w:p w14:paraId="454D0DD2" w14:textId="2CD250F3" w:rsidR="00DF72F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pict w14:anchorId="11157A59">
          <v:shape id="_x0000_i1055" type="#_x0000_t75" style="width:18.35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28</w:t>
      </w:r>
      <w:r w:rsidR="00FE20C3">
        <w:rPr>
          <w:rFonts w:ascii="Arial" w:eastAsia="Arial" w:hAnsi="Arial" w:cs="Arial"/>
          <w:sz w:val="20"/>
          <w:szCs w:val="20"/>
        </w:rPr>
        <w:t xml:space="preserve">   </w:t>
      </w:r>
      <w:r>
        <w:rPr>
          <w:rFonts w:ascii="Arial" w:eastAsia="Arial" w:hAnsi="Arial" w:cs="Arial"/>
          <w:sz w:val="20"/>
          <w:szCs w:val="20"/>
        </w:rPr>
        <w:t>медиана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38181552" w14:textId="77777777" w:rsidR="00DF72F3" w:rsidRDefault="00DF72F3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8F3E7EA" w14:textId="4513848A" w:rsidR="00DF72F3" w:rsidRPr="00FE20C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  <w:r>
        <w:rPr>
          <w:rFonts w:ascii="Arial" w:eastAsia="Arial" w:hAnsi="Arial" w:cs="Arial"/>
          <w:sz w:val="20"/>
          <w:szCs w:val="20"/>
        </w:rPr>
        <w:pict w14:anchorId="04278107">
          <v:shape id="_x0000_i1061" type="#_x0000_t75" style="width:18.35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Ящик с усами (</w:t>
      </w:r>
      <w:proofErr w:type="spellStart"/>
      <w:r>
        <w:rPr>
          <w:rFonts w:ascii="Arial" w:eastAsia="Arial" w:hAnsi="Arial" w:cs="Arial"/>
          <w:sz w:val="20"/>
          <w:szCs w:val="20"/>
        </w:rPr>
        <w:t>box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plot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</w:p>
    <w:p w14:paraId="3014D6D2" w14:textId="77777777" w:rsidR="00DF72F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A8D9A78">
          <v:shape id="_x0000_i1062" type="#_x0000_t75" style="width:18.35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Гистограмма</w:t>
      </w:r>
      <w:r>
        <w:rPr>
          <w:rFonts w:ascii="Arial" w:eastAsia="Arial" w:hAnsi="Arial" w:cs="Arial"/>
          <w:sz w:val="20"/>
          <w:szCs w:val="20"/>
        </w:rPr>
        <w:br/>
      </w:r>
    </w:p>
    <w:p w14:paraId="2A8215D3" w14:textId="77777777" w:rsidR="00DF72F3" w:rsidRDefault="00DF72F3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B8C09D4" w14:textId="77777777" w:rsidR="00DF72F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12. На каком графике бимодальное распределение?  </w:t>
      </w:r>
    </w:p>
    <w:p w14:paraId="2662037A" w14:textId="421A32B5" w:rsidR="00DF72F3" w:rsidRDefault="00DF72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166FC73" w14:textId="6B7B8358" w:rsidR="00DF72F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1E1E83B">
          <v:shape id="_x0000_i1064" type="#_x0000_t75" style="width:18.35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2971BD1" wp14:editId="6A12E87B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0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EF7735" w14:textId="77777777" w:rsidR="00DF72F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BBD0545" w14:textId="77777777" w:rsidR="00DF72F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13. Какая случайная величина имеет наибольшую дисперсию данных по следующим графикам плотности распределения? </w:t>
      </w:r>
    </w:p>
    <w:p w14:paraId="7BC2391F" w14:textId="5280290C" w:rsidR="00DF72F3" w:rsidRPr="00FE20C3" w:rsidRDefault="00DF72F3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51648C7" w14:textId="77777777" w:rsidR="00DF72F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9BD6782">
          <v:shape id="_x0000_i1070" type="#_x0000_t75" style="width:18.35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2388FBD" wp14:editId="0EEF1144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F2F780" w14:textId="77777777" w:rsidR="00DF72F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br/>
      </w:r>
    </w:p>
    <w:p w14:paraId="5E0DB0FB" w14:textId="77777777" w:rsidR="00DF72F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14. На каком графике можно посчитать </w:t>
      </w:r>
      <w:proofErr w:type="spellStart"/>
      <w:r>
        <w:rPr>
          <w:rFonts w:ascii="Arial" w:eastAsia="Arial" w:hAnsi="Arial" w:cs="Arial"/>
          <w:sz w:val="24"/>
          <w:szCs w:val="24"/>
        </w:rPr>
        <w:t>коррелцияю</w:t>
      </w:r>
      <w:proofErr w:type="spellEnd"/>
      <w:r>
        <w:rPr>
          <w:rFonts w:ascii="Arial" w:eastAsia="Arial" w:hAnsi="Arial" w:cs="Arial"/>
          <w:sz w:val="24"/>
          <w:szCs w:val="24"/>
        </w:rPr>
        <w:t>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3F5FCFF8" w14:textId="22B22550" w:rsidR="00DF72F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4761BBF">
          <v:shape id="_x0000_i1071" type="#_x0000_t75" style="width:18.35pt;height:15.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2133126" wp14:editId="75515292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9AAC52" w14:textId="67A5E721" w:rsidR="00DF72F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6EA5568">
          <v:shape id="_x0000_i1073" type="#_x0000_t75" style="width:18.35pt;height:15.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6DB569D" wp14:editId="5796AB16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D1A879" w14:textId="77777777" w:rsidR="00DF72F3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0F38E5E7" w14:textId="77777777" w:rsidR="00DF72F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= 0.05? </w:t>
      </w:r>
    </w:p>
    <w:p w14:paraId="5D340131" w14:textId="62A0D565" w:rsidR="00DF72F3" w:rsidRPr="00FE20C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31AB2BE">
          <v:shape id="_x0000_i1076" type="#_x0000_t75" style="width:18.35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  <w:r>
        <w:rPr>
          <w:rFonts w:ascii="Arial" w:eastAsia="Arial" w:hAnsi="Arial" w:cs="Arial"/>
          <w:sz w:val="24"/>
          <w:szCs w:val="24"/>
        </w:rPr>
        <w:br/>
      </w:r>
    </w:p>
    <w:p w14:paraId="2F1EA98A" w14:textId="77777777" w:rsidR="00DF72F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465AECD2" w14:textId="4F277FEC" w:rsidR="00DF72F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5983191">
          <v:shape id="_x0000_i1079" type="#_x0000_t75" style="width:18.35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t-тест</w:t>
      </w:r>
    </w:p>
    <w:p w14:paraId="293C1E64" w14:textId="77777777" w:rsidR="00DF72F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02669D9A" w14:textId="77777777" w:rsidR="00DF72F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0C464640" w14:textId="77777777" w:rsidR="00DF72F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AB1E99A">
          <v:shape id="_x0000_i1084" type="#_x0000_t75" style="width:18.35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Делят данные на четыре равные части</w:t>
      </w:r>
    </w:p>
    <w:p w14:paraId="34581792" w14:textId="77777777" w:rsidR="00DF72F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</w:p>
    <w:p w14:paraId="328D076C" w14:textId="77777777" w:rsidR="00DF72F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67627A5F" w14:textId="77777777" w:rsidR="00DF72F3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A (контрольная группа) — 100 047 501 посетитель, 1003 платежа.</w:t>
      </w:r>
    </w:p>
    <w:p w14:paraId="47FD7AEF" w14:textId="77777777" w:rsidR="00DF72F3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Вариант B (тестовая группа) — 100 001 055 посетителей, 1099 платежей.</w:t>
      </w:r>
    </w:p>
    <w:p w14:paraId="6261F64B" w14:textId="77777777" w:rsidR="00DF72F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11DED873" w14:textId="77777777" w:rsidR="00FE20C3" w:rsidRPr="00FE20C3" w:rsidRDefault="00000000" w:rsidP="00FE20C3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  <w:r w:rsidR="00FE20C3">
        <w:rPr>
          <w:rFonts w:ascii="Arial" w:eastAsia="Arial" w:hAnsi="Arial" w:cs="Arial"/>
          <w:color w:val="FF0000"/>
          <w:sz w:val="24"/>
          <w:szCs w:val="24"/>
        </w:rPr>
        <w:br/>
      </w:r>
      <w:r w:rsidR="00FE20C3" w:rsidRPr="00FE20C3">
        <w:rPr>
          <w:rFonts w:ascii="Arial" w:eastAsia="Arial" w:hAnsi="Arial" w:cs="Arial"/>
          <w:color w:val="FF0000"/>
          <w:sz w:val="24"/>
          <w:szCs w:val="24"/>
        </w:rPr>
        <w:t>Конверсия в оплату:</w:t>
      </w:r>
    </w:p>
    <w:p w14:paraId="2D22677B" w14:textId="77777777" w:rsidR="00FE20C3" w:rsidRPr="00FE20C3" w:rsidRDefault="00FE20C3" w:rsidP="00FE20C3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FE20C3">
        <w:rPr>
          <w:rFonts w:ascii="Arial" w:eastAsia="Arial" w:hAnsi="Arial" w:cs="Arial"/>
          <w:color w:val="FF0000"/>
          <w:sz w:val="24"/>
          <w:szCs w:val="24"/>
        </w:rPr>
        <w:t>A: 1003 / 100047501 ≈ 0.00100%</w:t>
      </w:r>
    </w:p>
    <w:p w14:paraId="1BE899E6" w14:textId="77777777" w:rsidR="00FE20C3" w:rsidRPr="00FE20C3" w:rsidRDefault="00FE20C3" w:rsidP="00FE20C3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FE20C3">
        <w:rPr>
          <w:rFonts w:ascii="Arial" w:eastAsia="Arial" w:hAnsi="Arial" w:cs="Arial"/>
          <w:color w:val="FF0000"/>
          <w:sz w:val="24"/>
          <w:szCs w:val="24"/>
        </w:rPr>
        <w:t>B: 1099 / 100001055 ≈ 0.00110%</w:t>
      </w:r>
    </w:p>
    <w:p w14:paraId="4564D995" w14:textId="77777777" w:rsidR="00FE20C3" w:rsidRPr="00FE20C3" w:rsidRDefault="00FE20C3" w:rsidP="00FE20C3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FE20C3">
        <w:rPr>
          <w:rFonts w:ascii="Arial" w:eastAsia="Arial" w:hAnsi="Arial" w:cs="Arial"/>
          <w:color w:val="FF0000"/>
          <w:sz w:val="24"/>
          <w:szCs w:val="24"/>
        </w:rPr>
        <w:t>Группа B показывает рост количества платежей примерно на 9.5%.</w:t>
      </w:r>
    </w:p>
    <w:p w14:paraId="48FBF87A" w14:textId="77777777" w:rsidR="00FE20C3" w:rsidRPr="00FE20C3" w:rsidRDefault="00FE20C3" w:rsidP="00FE20C3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FE20C3">
        <w:rPr>
          <w:rFonts w:ascii="Arial" w:eastAsia="Arial" w:hAnsi="Arial" w:cs="Arial"/>
          <w:color w:val="FF0000"/>
          <w:sz w:val="24"/>
          <w:szCs w:val="24"/>
        </w:rPr>
        <w:t>При такой большой выборке результат, вероятно, статистически значим.</w:t>
      </w:r>
    </w:p>
    <w:p w14:paraId="6332826C" w14:textId="057847E0" w:rsidR="00DF72F3" w:rsidRDefault="00FE20C3" w:rsidP="00FE20C3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FE20C3">
        <w:rPr>
          <w:rFonts w:ascii="Arial" w:eastAsia="Arial" w:hAnsi="Arial" w:cs="Arial"/>
          <w:color w:val="FF0000"/>
          <w:sz w:val="24"/>
          <w:szCs w:val="24"/>
        </w:rPr>
        <w:t>Рекомендация: внедрять вариант B, но дополнительно проверить влияние на выручку, удержание и другие бизнес-метрики.</w:t>
      </w:r>
    </w:p>
    <w:p w14:paraId="23C247A5" w14:textId="77777777" w:rsidR="00DF72F3" w:rsidRDefault="00DF72F3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sectPr w:rsidR="00DF72F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7529A1A-581E-4FE6-BE88-06A0F9B064A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22C1A45-9013-49C7-BEB6-F7BEABD32136}"/>
    <w:embedBold r:id="rId3" w:fontKey="{4DD3A109-A09E-4E72-8ECC-A64D7C2713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F8FAF39-5B03-49BA-8C83-CD45F70515F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1D715323-7876-418F-9715-8C719E665E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60FFD"/>
    <w:multiLevelType w:val="multilevel"/>
    <w:tmpl w:val="43A81360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1064062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2F3"/>
    <w:rsid w:val="008A7E07"/>
    <w:rsid w:val="00DF72F3"/>
    <w:rsid w:val="00FE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95414"/>
  <w15:docId w15:val="{02CCCC86-D0C6-4F81-97FE-84374C399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6">
    <w:name w:val="Strong"/>
    <w:basedOn w:val="a0"/>
    <w:uiPriority w:val="22"/>
    <w:qFormat/>
    <w:rsid w:val="00337CF7"/>
    <w:rPr>
      <w:b/>
      <w:bCs/>
    </w:rPr>
  </w:style>
  <w:style w:type="paragraph" w:styleId="a7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852</Words>
  <Characters>4859</Characters>
  <Application>Microsoft Office Word</Application>
  <DocSecurity>0</DocSecurity>
  <Lines>40</Lines>
  <Paragraphs>11</Paragraphs>
  <ScaleCrop>false</ScaleCrop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Mikhail Ten</cp:lastModifiedBy>
  <cp:revision>2</cp:revision>
  <dcterms:created xsi:type="dcterms:W3CDTF">2024-09-05T08:54:00Z</dcterms:created>
  <dcterms:modified xsi:type="dcterms:W3CDTF">2026-05-20T18:41:00Z</dcterms:modified>
</cp:coreProperties>
</file>