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2D1531" w:rsidRPr="002D1531" w:rsidRDefault="002D1531" w:rsidP="003165B5">
      <w:pPr>
        <w:rPr>
          <w:ins w:id="83" w:author="Johnny Nguyen" w:date="2020-02-19T08:48:00Z"/>
          <w:lang w:val="en-GB"/>
          <w:rPrChange w:id="84" w:author="Johnny Nguyen" w:date="2020-02-19T08:50:00Z">
            <w:rPr>
              <w:ins w:id="85" w:author="Johnny Nguyen" w:date="2020-02-19T08:48:00Z"/>
            </w:rPr>
          </w:rPrChange>
        </w:rPr>
      </w:pPr>
      <w:ins w:id="86" w:author="Johnny Nguyen" w:date="2020-02-19T08:48:00Z">
        <w:r w:rsidRPr="002D1531">
          <w:rPr>
            <w:lang w:val="en-GB"/>
            <w:rPrChange w:id="87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88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89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90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3165B5" w:rsidRDefault="003165B5" w:rsidP="003165B5">
      <w:pPr>
        <w:rPr>
          <w:ins w:id="91" w:author="Johnny Nguyen" w:date="2020-02-19T08:55:00Z"/>
        </w:rPr>
      </w:pPr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9A5457" w:rsidRPr="009A5457" w:rsidRDefault="009A5457" w:rsidP="003165B5">
      <w:pPr>
        <w:rPr>
          <w:lang w:val="en-GB"/>
          <w:rPrChange w:id="92" w:author="Johnny Nguyen" w:date="2020-02-19T08:56:00Z">
            <w:rPr/>
          </w:rPrChange>
        </w:rPr>
      </w:pPr>
      <w:ins w:id="93" w:author="Johnny Nguyen" w:date="2020-02-19T08:55:00Z">
        <w:r w:rsidRPr="009A5457">
          <w:rPr>
            <w:lang w:val="en-GB"/>
            <w:rPrChange w:id="94" w:author="Johnny Nguyen" w:date="2020-02-19T08:55:00Z">
              <w:rPr/>
            </w:rPrChange>
          </w:rPr>
          <w:t>We will test this a</w:t>
        </w:r>
        <w:r>
          <w:rPr>
            <w:lang w:val="en-GB"/>
          </w:rPr>
          <w:t xml:space="preserve">pproach by developing a datawarehouse to </w:t>
        </w:r>
      </w:ins>
      <w:ins w:id="95" w:author="Johnny Nguyen" w:date="2020-02-19T08:56:00Z">
        <w:r>
          <w:rPr>
            <w:lang w:val="en-GB"/>
          </w:rPr>
          <w:t xml:space="preserve">dynamically interact with virtual assistant. </w:t>
        </w:r>
        <w:r w:rsidRPr="009A5457">
          <w:rPr>
            <w:lang w:val="en-GB"/>
          </w:rPr>
          <w:t xml:space="preserve">We will need to pre-register the sounds that allow </w:t>
        </w:r>
        <w:r>
          <w:rPr>
            <w:lang w:val="en-GB"/>
          </w:rPr>
          <w:t>virtual assistant to know if it will be on the right way or not.</w:t>
        </w:r>
      </w:ins>
      <w:bookmarkStart w:id="96" w:name="_GoBack"/>
      <w:bookmarkEnd w:id="96"/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lastRenderedPageBreak/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97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5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6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7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98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8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9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0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99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100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1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2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3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lastRenderedPageBreak/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104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5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6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07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33DD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journal.cnrs.fr/billets/robotique-et-intelligence-artificielle-parlons-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4.07802.pdf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906/1906.1017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908.11494.pdf" TargetMode="External"/><Relationship Id="rId10" Type="http://schemas.openxmlformats.org/officeDocument/2006/relationships/hyperlink" Target="https://www.journaldugeek.com/dossier/lintelligence-artificielle-nexiste-interview-de-luc-julia-cocreateur-de-si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pourquoi-les-assistants-virtuels-ont-besoin-dun-cor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76</cp:revision>
  <dcterms:created xsi:type="dcterms:W3CDTF">2020-02-02T18:18:00Z</dcterms:created>
  <dcterms:modified xsi:type="dcterms:W3CDTF">2020-02-19T07:56:00Z</dcterms:modified>
</cp:coreProperties>
</file>