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b/>
        </w:rPr>
        <w:t>ДОГОВОР КУПЛИ-ПРОДАЖИ</w:t>
      </w:r>
    </w:p>
    <w:p>
      <w:pPr>
        <w:spacing w:after="200" w:line="276" w:lineRule="auto"/>
        <w:jc w:val="center"/>
      </w:pPr>
      <w:r>
        <w:rPr>
          <w:b/>
        </w:rPr>
        <w:t>транспортного средства</w:t>
      </w:r>
    </w:p>
    <w:p>
      <w:pPr>
        <w:spacing w:after="0" w:line="276" w:lineRule="auto"/>
        <w:jc w:val="right"/>
      </w:pPr>
      <w:r>
        <w:rPr>
          <w:b w:val="0"/>
        </w:rPr>
        <w:t>г. {{ city }}</w:t>
      </w:r>
    </w:p>
    <w:p>
      <w:pPr>
        <w:spacing w:after="200" w:line="276" w:lineRule="auto"/>
        <w:jc w:val="right"/>
      </w:pPr>
      <w:r>
        <w:rPr>
          <w:b w:val="0"/>
        </w:rPr>
        <w:t>«____» ________________ {{ signing_date }} года</w:t>
      </w:r>
    </w:p>
    <w:p>
      <w:pPr>
        <w:spacing w:after="120" w:line="276" w:lineRule="auto"/>
        <w:ind w:firstLine="709"/>
      </w:pPr>
      <w:r>
        <w:rPr>
          <w:b w:val="0"/>
        </w:rPr>
        <w:t>«Продавец» — Продавец: {{ seller_fio }}, {{ seller_birth }} года рождения, паспорт {{ seller_passport_line }}, зарегистрированный(ая) по адресу: {{ seller_address }}, тел.: {{ seller_phone }}, именуемый(ая) в дальнейшем «Продавец», и «Покупатель» — Покупатель: {{ buyer_fio }}, {{ buyer_birth }} года рождения, паспорт {{ buyer_passport_line }}, зарегистрированный(ая) по адресу: {{ buyer_address }}, тел.: {{ buyer_phone }}, именуемый(ая) в дальнейшем «Покупатель», совместно именуемые «Стороны», заключили настоящий Договор о нижеследующем:</w:t>
      </w:r>
    </w:p>
    <w:p>
      <w:pPr>
        <w:spacing w:after="120" w:line="276" w:lineRule="auto"/>
      </w:pPr>
      <w:r>
        <w:rPr>
          <w:b/>
        </w:rPr>
        <w:t>1. Предмет договора</w:t>
      </w:r>
    </w:p>
    <w:p>
      <w:pPr>
        <w:spacing w:after="120" w:line="276" w:lineRule="auto"/>
        <w:ind w:firstLine="709"/>
      </w:pPr>
      <w:r>
        <w:rPr>
          <w:b w:val="0"/>
        </w:rPr>
        <w:t>1.1. Продавец обязуется передать в собственность Покупателя, а Покупатель обязуется принять и оплатить транспортное средство (далее — «ТС»):</w:t>
      </w:r>
    </w:p>
    <w:p>
      <w:pPr>
        <w:spacing w:after="120" w:line="276" w:lineRule="auto"/>
        <w:ind w:firstLine="709"/>
      </w:pPr>
      <w:r>
        <w:rPr>
          <w:b w:val="0"/>
        </w:rPr>
        <w:t>1.2. Характеристики ТС: марка, модель — {{ car_make_model }}; год выпуска — {{ car_year }}; VIN — {{ car_vin }}; цвет кузова — {{ car_body_color }}; государственный регистрационный знак — {{ car_regno }}; пробег — {{ car_mileage }} км.</w:t>
      </w:r>
    </w:p>
    <w:p>
      <w:pPr>
        <w:spacing w:after="120" w:line="276" w:lineRule="auto"/>
        <w:ind w:firstLine="709"/>
      </w:pPr>
      <w:r>
        <w:rPr>
          <w:b w:val="0"/>
        </w:rPr>
        <w:t>1.3. Паспорт транспортного средства (ПТС): серия {{ car_pts_series }}, номер {{ car_pts_number }}, выдан {{ car_pts_date }}.</w:t>
      </w:r>
    </w:p>
    <w:p>
      <w:pPr>
        <w:spacing w:after="120" w:line="276" w:lineRule="auto"/>
        <w:ind w:firstLine="709"/>
      </w:pPr>
      <w:r>
        <w:rPr>
          <w:b w:val="0"/>
        </w:rPr>
        <w:t>1.4. Продавец гарантирует, что ТС не находится в залоге, под арестом, не является предметом спора и не имеет иных обременений.</w:t>
      </w:r>
    </w:p>
    <w:p>
      <w:pPr>
        <w:spacing w:after="120" w:line="276" w:lineRule="auto"/>
      </w:pPr>
      <w:r>
        <w:rPr>
          <w:b/>
        </w:rPr>
        <w:t>2. Цена и порядок расчётов</w:t>
      </w:r>
    </w:p>
    <w:p>
      <w:pPr>
        <w:spacing w:after="120" w:line="276" w:lineRule="auto"/>
        <w:ind w:firstLine="709"/>
      </w:pPr>
      <w:r>
        <w:rPr>
          <w:b w:val="0"/>
        </w:rPr>
        <w:t>2.1. Цена ТС составляет {{ price_digits }} рублей ({{ price_words }}). НДС не облагается.</w:t>
      </w:r>
    </w:p>
    <w:p>
      <w:pPr>
        <w:spacing w:after="120" w:line="276" w:lineRule="auto"/>
        <w:ind w:firstLine="709"/>
      </w:pPr>
      <w:r>
        <w:rPr>
          <w:b w:val="0"/>
        </w:rPr>
        <w:t>2.2. Оплата производится {{ payment_method }} в срок: {{ payment_term }}.</w:t>
      </w:r>
    </w:p>
    <w:p>
      <w:pPr>
        <w:spacing w:after="120" w:line="276" w:lineRule="auto"/>
      </w:pPr>
      <w:r>
        <w:rPr>
          <w:b/>
        </w:rPr>
        <w:t>3. Передача ТС</w:t>
      </w:r>
    </w:p>
    <w:p>
      <w:pPr>
        <w:spacing w:after="120" w:line="276" w:lineRule="auto"/>
        <w:ind w:firstLine="709"/>
      </w:pPr>
      <w:r>
        <w:rPr>
          <w:b w:val="0"/>
        </w:rPr>
        <w:t>3.1. Продавец обязуется передать ТС Покупателю вместе с ПТС в срок: {{ transfer_term }}.</w:t>
      </w:r>
    </w:p>
    <w:p>
      <w:pPr>
        <w:spacing w:after="120" w:line="276" w:lineRule="auto"/>
        <w:ind w:firstLine="709"/>
      </w:pPr>
      <w:r>
        <w:rPr>
          <w:b w:val="0"/>
        </w:rPr>
        <w:t>3.2. Передача ТС осуществляется по факту вручения ключей и документов. Риск случайной гибели или повреждения ТС переходит к Покупателю с момента передачи.</w:t>
      </w:r>
    </w:p>
    <w:p>
      <w:pPr>
        <w:spacing w:after="120" w:line="276" w:lineRule="auto"/>
        <w:ind w:firstLine="709"/>
      </w:pPr>
      <w:r>
        <w:rPr>
          <w:b w:val="0"/>
        </w:rPr>
        <w:t>3.3. Снятие и постановка ТС на регистрационный учёт осуществляются Покупателем в соответствии с Правилами регистрации транспортных средств.</w:t>
      </w:r>
    </w:p>
    <w:p>
      <w:pPr>
        <w:spacing w:after="120" w:line="276" w:lineRule="auto"/>
      </w:pPr>
      <w:r>
        <w:rPr>
          <w:b/>
        </w:rPr>
        <w:t>4. Ответственность сторон</w:t>
      </w:r>
    </w:p>
    <w:p>
      <w:pPr>
        <w:spacing w:after="120" w:line="276" w:lineRule="auto"/>
        <w:ind w:firstLine="709"/>
      </w:pPr>
      <w:r>
        <w:rPr>
          <w:b w:val="0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>
      <w:pPr>
        <w:spacing w:after="120" w:line="276" w:lineRule="auto"/>
        <w:ind w:firstLine="709"/>
      </w:pPr>
      <w:r>
        <w:rPr>
          <w:b w:val="0"/>
        </w:rPr>
        <w:t>4.2. Споры и разногласия Стороны разрешают путём переговоров, а при недостижении согласия — в судебном порядке в соответствии с законодательством Российской Федерации.</w:t>
      </w:r>
    </w:p>
    <w:p>
      <w:pPr>
        <w:spacing w:after="120" w:line="276" w:lineRule="auto"/>
      </w:pPr>
      <w:r>
        <w:rPr>
          <w:b/>
        </w:rPr>
        <w:t>5. Прочие условия</w:t>
      </w:r>
    </w:p>
    <w:p>
      <w:pPr>
        <w:spacing w:after="120" w:line="276" w:lineRule="auto"/>
        <w:ind w:firstLine="709"/>
      </w:pPr>
      <w:r>
        <w:rPr>
          <w:b w:val="0"/>
        </w:rPr>
        <w:t>5.1. Настоящий Договор вступает в силу с момента его подписания и действует до полного исполнения Сторонами своих обязательств.</w:t>
      </w:r>
    </w:p>
    <w:p>
      <w:pPr>
        <w:spacing w:after="120" w:line="276" w:lineRule="auto"/>
        <w:ind w:firstLine="709"/>
      </w:pPr>
      <w:r>
        <w:rPr>
          <w:b w:val="0"/>
        </w:rPr>
        <w:t>5.2. Договор составлен в трёх экземплярах, имеющих равную юридическую силу: по одному для каждой из Сторон и один — для регистрационного подразделения ГИБДД.</w:t>
      </w:r>
    </w:p>
    <w:p>
      <w:pPr>
        <w:spacing w:after="120" w:line="276" w:lineRule="auto"/>
      </w:pPr>
      <w:r>
        <w:rPr>
          <w:b/>
        </w:rPr>
        <w:t>6. Данные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ФИО</w:t>
            </w:r>
          </w:p>
        </w:tc>
        <w:tc>
          <w:tcPr>
            <w:tcW w:type="dxa" w:w="4986"/>
          </w:tcPr>
          <w:p>
            <w:r>
              <w:t>{{ seller_fio }}</w:t>
            </w:r>
          </w:p>
        </w:tc>
      </w:tr>
      <w:tr>
        <w:tc>
          <w:tcPr>
            <w:tcW w:type="dxa" w:w="4986"/>
          </w:tcPr>
          <w:p>
            <w:r>
              <w:t>Паспорт</w:t>
            </w:r>
          </w:p>
        </w:tc>
        <w:tc>
          <w:tcPr>
            <w:tcW w:type="dxa" w:w="4986"/>
          </w:tcPr>
          <w:p>
            <w:r>
              <w:t>{{ seller_passport_line }}</w:t>
            </w:r>
          </w:p>
        </w:tc>
      </w:tr>
      <w:tr>
        <w:tc>
          <w:tcPr>
            <w:tcW w:type="dxa" w:w="4986"/>
          </w:tcPr>
          <w:p>
            <w:r>
              <w:t>Адрес</w:t>
            </w:r>
          </w:p>
        </w:tc>
        <w:tc>
          <w:tcPr>
            <w:tcW w:type="dxa" w:w="4986"/>
          </w:tcPr>
          <w:p>
            <w:r>
              <w:t>{{ seller_address }}</w:t>
            </w:r>
          </w:p>
        </w:tc>
      </w:tr>
    </w:tbl>
    <w:p>
      <w:pPr>
        <w:spacing w:after="40" w:line="276" w:lineRule="auto"/>
      </w:pP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ФИО</w:t>
            </w:r>
          </w:p>
        </w:tc>
        <w:tc>
          <w:tcPr>
            <w:tcW w:type="dxa" w:w="4986"/>
          </w:tcPr>
          <w:p>
            <w:r>
              <w:t>{{ buyer_fio }}</w:t>
            </w:r>
          </w:p>
        </w:tc>
      </w:tr>
      <w:tr>
        <w:tc>
          <w:tcPr>
            <w:tcW w:type="dxa" w:w="4986"/>
          </w:tcPr>
          <w:p>
            <w:r>
              <w:t>Паспорт</w:t>
            </w:r>
          </w:p>
        </w:tc>
        <w:tc>
          <w:tcPr>
            <w:tcW w:type="dxa" w:w="4986"/>
          </w:tcPr>
          <w:p>
            <w:r>
              <w:t>{{ buyer_passport_line }}</w:t>
            </w:r>
          </w:p>
        </w:tc>
      </w:tr>
      <w:tr>
        <w:tc>
          <w:tcPr>
            <w:tcW w:type="dxa" w:w="4986"/>
          </w:tcPr>
          <w:p>
            <w:r>
              <w:t>Адрес</w:t>
            </w:r>
          </w:p>
        </w:tc>
        <w:tc>
          <w:tcPr>
            <w:tcW w:type="dxa" w:w="4986"/>
          </w:tcPr>
          <w:p>
            <w:r>
              <w:t>{{ buyer_address }}</w:t>
            </w:r>
          </w:p>
        </w:tc>
      </w:tr>
    </w:tbl>
    <w:p>
      <w:pPr>
        <w:spacing w:after="40" w:line="276" w:lineRule="auto"/>
      </w:pPr>
      <w:r>
        <w:rPr>
          <w:b w:val="0"/>
        </w:rPr>
      </w:r>
    </w:p>
    <w:p>
      <w:pPr>
        <w:spacing w:after="120" w:line="276" w:lineRule="auto"/>
      </w:pPr>
      <w:r>
        <w:rPr>
          <w:b/>
        </w:rPr>
        <w:t>7. Подписи Сторон</w:t>
      </w:r>
    </w:p>
    <w:p>
      <w:pPr>
        <w:spacing w:after="240" w:line="276" w:lineRule="auto"/>
      </w:pP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Продавец: _______________ / _______________ /</w:t>
            </w:r>
          </w:p>
        </w:tc>
        <w:tc>
          <w:tcPr>
            <w:tcW w:type="dxa" w:w="4986"/>
          </w:tcPr>
          <w:p>
            <w:r>
              <w:t>Продавец: _______________ / _______________ /</w:t>
            </w:r>
          </w:p>
        </w:tc>
      </w:tr>
      <w:tr>
        <w:tc>
          <w:tcPr>
            <w:tcW w:type="dxa" w:w="4986"/>
          </w:tcPr>
          <w:p>
            <w:r>
              <w:t>Покупатель: _______________ / _______________ /</w:t>
            </w:r>
          </w:p>
        </w:tc>
        <w:tc>
          <w:tcPr>
            <w:tcW w:type="dxa" w:w="4986"/>
          </w:tcPr>
          <w:p>
            <w:r>
              <w:t>Покупатель: _______________ / _______________ /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