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041" w:rsidRDefault="00167041" w:rsidP="007C078D">
      <w:pPr>
        <w:spacing w:line="240" w:lineRule="auto"/>
        <w:rPr>
          <w:rFonts w:ascii="Times New Roman" w:eastAsia="Times New Roman" w:hAnsi="Times New Roman" w:cs="Times New Roman"/>
          <w:b/>
          <w:bCs/>
          <w:sz w:val="28"/>
          <w:szCs w:val="28"/>
          <w:u w:val="single"/>
          <w:lang w:eastAsia="en-GB"/>
        </w:rPr>
      </w:pPr>
      <w:r>
        <w:rPr>
          <w:rFonts w:ascii="Times New Roman" w:eastAsia="Times New Roman" w:hAnsi="Times New Roman" w:cs="Times New Roman"/>
          <w:b/>
          <w:bCs/>
          <w:sz w:val="28"/>
          <w:szCs w:val="28"/>
          <w:u w:val="single"/>
          <w:lang w:eastAsia="en-GB"/>
        </w:rPr>
        <w:t>MILESTONE 6</w:t>
      </w:r>
      <w:bookmarkStart w:id="0" w:name="_GoBack"/>
      <w:bookmarkEnd w:id="0"/>
    </w:p>
    <w:p w:rsidR="007C078D" w:rsidRPr="007C078D" w:rsidRDefault="007C078D" w:rsidP="007C078D">
      <w:pPr>
        <w:spacing w:line="240" w:lineRule="auto"/>
        <w:rPr>
          <w:rFonts w:ascii="Times New Roman" w:eastAsia="Times New Roman" w:hAnsi="Times New Roman" w:cs="Times New Roman"/>
          <w:b/>
          <w:bCs/>
          <w:sz w:val="28"/>
          <w:szCs w:val="28"/>
          <w:u w:val="single"/>
          <w:lang w:eastAsia="en-GB"/>
        </w:rPr>
      </w:pPr>
      <w:r w:rsidRPr="007C078D">
        <w:rPr>
          <w:rFonts w:ascii="Times New Roman" w:eastAsia="Times New Roman" w:hAnsi="Times New Roman" w:cs="Times New Roman"/>
          <w:b/>
          <w:bCs/>
          <w:sz w:val="28"/>
          <w:szCs w:val="28"/>
          <w:u w:val="single"/>
          <w:lang w:eastAsia="en-GB"/>
        </w:rPr>
        <w:t>Introduction</w:t>
      </w:r>
    </w:p>
    <w:p w:rsidR="007C078D" w:rsidRPr="007C078D" w:rsidRDefault="007C078D" w:rsidP="007C078D">
      <w:pPr>
        <w:spacing w:line="240" w:lineRule="auto"/>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Static execution models often fail to account for the overhead of parallelism in small datasets or the bottlenecks of sequential processing in large ones. We propose a system that abstracts three execution layers—Sequential, Multithreaded, and Multiprocessing—governed by an ExecutionPlanner that predicts the optimal mode based on data cardinality.</w:t>
      </w:r>
    </w:p>
    <w:p w:rsidR="00F07083" w:rsidRPr="007C078D" w:rsidRDefault="00F07083">
      <w:pPr>
        <w:rPr>
          <w:rFonts w:ascii="Times New Roman" w:hAnsi="Times New Roman" w:cs="Times New Roman"/>
          <w:sz w:val="28"/>
          <w:szCs w:val="28"/>
        </w:rPr>
      </w:pPr>
    </w:p>
    <w:p w:rsidR="007C078D" w:rsidRPr="007C078D" w:rsidRDefault="007C078D" w:rsidP="007C078D">
      <w:pPr>
        <w:spacing w:line="240" w:lineRule="auto"/>
        <w:rPr>
          <w:rFonts w:ascii="Times New Roman" w:eastAsia="Times New Roman" w:hAnsi="Times New Roman" w:cs="Times New Roman"/>
          <w:b/>
          <w:bCs/>
          <w:sz w:val="28"/>
          <w:szCs w:val="28"/>
          <w:u w:val="single"/>
          <w:lang w:eastAsia="en-GB"/>
        </w:rPr>
      </w:pPr>
      <w:r w:rsidRPr="007C078D">
        <w:rPr>
          <w:rFonts w:ascii="Times New Roman" w:eastAsia="Times New Roman" w:hAnsi="Times New Roman" w:cs="Times New Roman"/>
          <w:b/>
          <w:bCs/>
          <w:sz w:val="28"/>
          <w:szCs w:val="28"/>
          <w:u w:val="single"/>
          <w:lang w:eastAsia="en-GB"/>
        </w:rPr>
        <w:t>Methodology and Architecture</w:t>
      </w:r>
    </w:p>
    <w:p w:rsidR="007C078D" w:rsidRPr="007C078D" w:rsidRDefault="007C078D" w:rsidP="007C078D">
      <w:pPr>
        <w:spacing w:line="240" w:lineRule="auto"/>
        <w:rPr>
          <w:rFonts w:ascii="Times New Roman" w:eastAsia="Times New Roman" w:hAnsi="Times New Roman" w:cs="Times New Roman"/>
          <w:b/>
          <w:bCs/>
          <w:sz w:val="28"/>
          <w:szCs w:val="28"/>
          <w:lang w:eastAsia="en-GB"/>
        </w:rPr>
      </w:pPr>
      <w:r w:rsidRPr="007C078D">
        <w:rPr>
          <w:rFonts w:ascii="Times New Roman" w:eastAsia="Times New Roman" w:hAnsi="Times New Roman" w:cs="Times New Roman"/>
          <w:b/>
          <w:bCs/>
          <w:sz w:val="28"/>
          <w:szCs w:val="28"/>
          <w:lang w:eastAsia="en-GB"/>
        </w:rPr>
        <w:t>2.1 The Mergeable Summary Algorithm</w:t>
      </w:r>
    </w:p>
    <w:p w:rsidR="007C078D" w:rsidRPr="00CC6D2B" w:rsidRDefault="007C078D" w:rsidP="00CC6D2B">
      <w:pPr>
        <w:spacing w:line="240" w:lineRule="auto"/>
        <w:ind w:left="720"/>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 xml:space="preserve">A central challenge in parallel computing is the "Aggregation Problem." We implement the MergeableStats class, which utilizes an associative property for statistical calculation. By storing running counts, sums, and squared sums, the system can process data in isolated chunks and </w:t>
      </w:r>
      <w:r w:rsidR="00CC6D2B">
        <w:rPr>
          <w:rFonts w:ascii="Times New Roman" w:eastAsia="Times New Roman" w:hAnsi="Times New Roman" w:cs="Times New Roman"/>
          <w:sz w:val="28"/>
          <w:szCs w:val="28"/>
          <w:lang w:eastAsia="en-GB"/>
        </w:rPr>
        <w:t>merge them.</w:t>
      </w:r>
      <w:r w:rsidRPr="007C078D">
        <w:rPr>
          <w:rFonts w:ascii="Times New Roman" w:hAnsi="Times New Roman" w:cs="Times New Roman"/>
          <w:sz w:val="28"/>
          <w:szCs w:val="28"/>
        </w:rPr>
        <w:br/>
      </w:r>
      <w:r w:rsidR="00CC6D2B">
        <w:rPr>
          <w:rFonts w:ascii="Times New Roman" w:hAnsi="Times New Roman" w:cs="Times New Roman"/>
          <w:sz w:val="28"/>
          <w:szCs w:val="28"/>
        </w:rPr>
        <w:t>This allows for O(1</w:t>
      </w:r>
      <w:r w:rsidRPr="007C078D">
        <w:rPr>
          <w:rFonts w:ascii="Times New Roman" w:hAnsi="Times New Roman" w:cs="Times New Roman"/>
          <w:sz w:val="28"/>
          <w:szCs w:val="28"/>
        </w:rPr>
        <w:t>) merging of result</w:t>
      </w:r>
      <w:r w:rsidR="00CC6D2B">
        <w:rPr>
          <w:rFonts w:ascii="Times New Roman" w:hAnsi="Times New Roman" w:cs="Times New Roman"/>
          <w:sz w:val="28"/>
          <w:szCs w:val="28"/>
        </w:rPr>
        <w:t>s from disparate threads or proc</w:t>
      </w:r>
      <w:r w:rsidRPr="007C078D">
        <w:rPr>
          <w:rFonts w:ascii="Times New Roman" w:hAnsi="Times New Roman" w:cs="Times New Roman"/>
          <w:sz w:val="28"/>
          <w:szCs w:val="28"/>
        </w:rPr>
        <w:t>esses, minimizing the data transferred across the memory bus.</w:t>
      </w:r>
    </w:p>
    <w:p w:rsidR="007C078D" w:rsidRPr="007C078D" w:rsidRDefault="007C078D" w:rsidP="007C078D">
      <w:pPr>
        <w:spacing w:line="240" w:lineRule="auto"/>
        <w:rPr>
          <w:rFonts w:ascii="Times New Roman" w:eastAsia="Times New Roman" w:hAnsi="Times New Roman" w:cs="Times New Roman"/>
          <w:b/>
          <w:bCs/>
          <w:sz w:val="28"/>
          <w:szCs w:val="28"/>
          <w:lang w:eastAsia="en-GB"/>
        </w:rPr>
      </w:pPr>
      <w:r w:rsidRPr="007C078D">
        <w:rPr>
          <w:rFonts w:ascii="Times New Roman" w:eastAsia="Times New Roman" w:hAnsi="Times New Roman" w:cs="Times New Roman"/>
          <w:b/>
          <w:bCs/>
          <w:sz w:val="28"/>
          <w:szCs w:val="28"/>
          <w:lang w:eastAsia="en-GB"/>
        </w:rPr>
        <w:t>2.2 Heuristic Execution Planning</w:t>
      </w:r>
    </w:p>
    <w:p w:rsidR="007C078D" w:rsidRPr="007C078D" w:rsidRDefault="007C078D" w:rsidP="007C078D">
      <w:pPr>
        <w:spacing w:line="240" w:lineRule="auto"/>
        <w:ind w:left="720"/>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The PerformanceModel tracks historical execution data. The ExecutionPlanner utilizes a tiered threshold approach:</w:t>
      </w:r>
    </w:p>
    <w:p w:rsidR="007C078D" w:rsidRDefault="007C078D" w:rsidP="007C078D">
      <w:pPr>
        <w:spacing w:after="0" w:line="240" w:lineRule="auto"/>
        <w:ind w:left="360"/>
        <w:rPr>
          <w:rFonts w:ascii="Times New Roman" w:eastAsia="Times New Roman" w:hAnsi="Times New Roman" w:cs="Times New Roman"/>
          <w:sz w:val="28"/>
          <w:szCs w:val="28"/>
          <w:lang w:eastAsia="en-GB"/>
        </w:rPr>
      </w:pPr>
      <w:r w:rsidRPr="007C078D">
        <w:rPr>
          <w:rFonts w:ascii="Times New Roman" w:eastAsia="Times New Roman" w:hAnsi="Times New Roman" w:cs="Times New Roman"/>
          <w:b/>
          <w:bCs/>
          <w:sz w:val="28"/>
          <w:szCs w:val="28"/>
          <w:lang w:eastAsia="en-GB"/>
        </w:rPr>
        <w:t>Low Volume (&lt;10k rows):</w:t>
      </w:r>
      <w:r w:rsidRPr="007C078D">
        <w:rPr>
          <w:rFonts w:ascii="Times New Roman" w:eastAsia="Times New Roman" w:hAnsi="Times New Roman" w:cs="Times New Roman"/>
          <w:sz w:val="28"/>
          <w:szCs w:val="28"/>
          <w:lang w:eastAsia="en-GB"/>
        </w:rPr>
        <w:t xml:space="preserve"> </w:t>
      </w:r>
    </w:p>
    <w:p w:rsidR="007C078D" w:rsidRDefault="007C078D" w:rsidP="007C078D">
      <w:pPr>
        <w:spacing w:after="0" w:line="240" w:lineRule="auto"/>
        <w:ind w:left="360"/>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Sequential execution to avoid thread-spawning overhead.</w:t>
      </w:r>
    </w:p>
    <w:p w:rsidR="007C078D" w:rsidRPr="007C078D" w:rsidRDefault="007C078D" w:rsidP="007C078D">
      <w:pPr>
        <w:spacing w:after="0" w:line="240" w:lineRule="auto"/>
        <w:ind w:left="360"/>
        <w:rPr>
          <w:rFonts w:ascii="Times New Roman" w:eastAsia="Times New Roman" w:hAnsi="Times New Roman" w:cs="Times New Roman"/>
          <w:sz w:val="28"/>
          <w:szCs w:val="28"/>
          <w:lang w:eastAsia="en-GB"/>
        </w:rPr>
      </w:pPr>
    </w:p>
    <w:p w:rsidR="007C078D" w:rsidRDefault="007C078D" w:rsidP="007C078D">
      <w:pPr>
        <w:spacing w:after="0" w:line="240" w:lineRule="auto"/>
        <w:ind w:left="360"/>
        <w:rPr>
          <w:rFonts w:ascii="Times New Roman" w:eastAsia="Times New Roman" w:hAnsi="Times New Roman" w:cs="Times New Roman"/>
          <w:sz w:val="28"/>
          <w:szCs w:val="28"/>
          <w:lang w:eastAsia="en-GB"/>
        </w:rPr>
      </w:pPr>
      <w:r w:rsidRPr="007C078D">
        <w:rPr>
          <w:rFonts w:ascii="Times New Roman" w:eastAsia="Times New Roman" w:hAnsi="Times New Roman" w:cs="Times New Roman"/>
          <w:b/>
          <w:bCs/>
          <w:sz w:val="28"/>
          <w:szCs w:val="28"/>
          <w:lang w:eastAsia="en-GB"/>
        </w:rPr>
        <w:t>Medium Volume (10k–100k rows):</w:t>
      </w:r>
      <w:r w:rsidRPr="007C078D">
        <w:rPr>
          <w:rFonts w:ascii="Times New Roman" w:eastAsia="Times New Roman" w:hAnsi="Times New Roman" w:cs="Times New Roman"/>
          <w:sz w:val="28"/>
          <w:szCs w:val="28"/>
          <w:lang w:eastAsia="en-GB"/>
        </w:rPr>
        <w:t xml:space="preserve"> </w:t>
      </w:r>
    </w:p>
    <w:p w:rsidR="007C078D" w:rsidRDefault="007C078D" w:rsidP="007C078D">
      <w:pPr>
        <w:spacing w:after="0" w:line="240" w:lineRule="auto"/>
        <w:ind w:left="360"/>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Threaded pipelines for concurrent I/O.</w:t>
      </w:r>
    </w:p>
    <w:p w:rsidR="007C078D" w:rsidRPr="007C078D" w:rsidRDefault="007C078D" w:rsidP="007C078D">
      <w:pPr>
        <w:spacing w:after="0" w:line="240" w:lineRule="auto"/>
        <w:ind w:left="360"/>
        <w:rPr>
          <w:rFonts w:ascii="Times New Roman" w:eastAsia="Times New Roman" w:hAnsi="Times New Roman" w:cs="Times New Roman"/>
          <w:sz w:val="28"/>
          <w:szCs w:val="28"/>
          <w:lang w:eastAsia="en-GB"/>
        </w:rPr>
      </w:pPr>
    </w:p>
    <w:p w:rsidR="007C078D" w:rsidRDefault="007C078D" w:rsidP="007C078D">
      <w:pPr>
        <w:spacing w:after="0" w:line="240" w:lineRule="auto"/>
        <w:ind w:left="360"/>
        <w:rPr>
          <w:rFonts w:ascii="Times New Roman" w:eastAsia="Times New Roman" w:hAnsi="Times New Roman" w:cs="Times New Roman"/>
          <w:sz w:val="28"/>
          <w:szCs w:val="28"/>
          <w:lang w:eastAsia="en-GB"/>
        </w:rPr>
      </w:pPr>
      <w:r w:rsidRPr="007C078D">
        <w:rPr>
          <w:rFonts w:ascii="Times New Roman" w:eastAsia="Times New Roman" w:hAnsi="Times New Roman" w:cs="Times New Roman"/>
          <w:b/>
          <w:bCs/>
          <w:sz w:val="28"/>
          <w:szCs w:val="28"/>
          <w:lang w:eastAsia="en-GB"/>
        </w:rPr>
        <w:t>High Volume (&gt;100k rows):</w:t>
      </w:r>
      <w:r w:rsidRPr="007C078D">
        <w:rPr>
          <w:rFonts w:ascii="Times New Roman" w:eastAsia="Times New Roman" w:hAnsi="Times New Roman" w:cs="Times New Roman"/>
          <w:sz w:val="28"/>
          <w:szCs w:val="28"/>
          <w:lang w:eastAsia="en-GB"/>
        </w:rPr>
        <w:t xml:space="preserve"> </w:t>
      </w:r>
    </w:p>
    <w:p w:rsidR="007C078D" w:rsidRDefault="007C078D" w:rsidP="007C078D">
      <w:pPr>
        <w:spacing w:after="0" w:line="240" w:lineRule="auto"/>
        <w:ind w:left="360"/>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Multiprocessing to utilize full CPU core capacity and bypass the Global Interpreter Lock (GIL).</w:t>
      </w:r>
    </w:p>
    <w:p w:rsidR="007C078D" w:rsidRPr="007C078D" w:rsidRDefault="007C078D" w:rsidP="007C078D">
      <w:pPr>
        <w:spacing w:after="0" w:line="240" w:lineRule="auto"/>
        <w:ind w:left="360"/>
        <w:rPr>
          <w:rFonts w:ascii="Times New Roman" w:eastAsia="Times New Roman" w:hAnsi="Times New Roman" w:cs="Times New Roman"/>
          <w:sz w:val="28"/>
          <w:szCs w:val="28"/>
          <w:lang w:eastAsia="en-GB"/>
        </w:rPr>
      </w:pPr>
    </w:p>
    <w:p w:rsidR="007C078D" w:rsidRPr="007C078D" w:rsidRDefault="007C078D" w:rsidP="007C078D">
      <w:pPr>
        <w:spacing w:line="240" w:lineRule="auto"/>
        <w:rPr>
          <w:rFonts w:ascii="Times New Roman" w:eastAsia="Times New Roman" w:hAnsi="Times New Roman" w:cs="Times New Roman"/>
          <w:b/>
          <w:bCs/>
          <w:sz w:val="28"/>
          <w:szCs w:val="28"/>
          <w:lang w:eastAsia="en-GB"/>
        </w:rPr>
      </w:pPr>
      <w:r w:rsidRPr="007C078D">
        <w:rPr>
          <w:rFonts w:ascii="Times New Roman" w:eastAsia="Times New Roman" w:hAnsi="Times New Roman" w:cs="Times New Roman"/>
          <w:b/>
          <w:bCs/>
          <w:sz w:val="28"/>
          <w:szCs w:val="28"/>
          <w:lang w:eastAsia="en-GB"/>
        </w:rPr>
        <w:t>2.3 Thread-Safe Persistence and Caching</w:t>
      </w:r>
    </w:p>
    <w:p w:rsidR="007C078D" w:rsidRDefault="007C078D" w:rsidP="007C078D">
      <w:pPr>
        <w:spacing w:line="240" w:lineRule="auto"/>
        <w:ind w:left="720"/>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To optimize repetitive queries, the system incorporates a JSONCache with a Lock mechanism. This ensures that concurrent workers can verify existing results before initiating expensive computations, achieving a "Cache Hit" and reducing latency to near-zero for previously analyzed columns.</w:t>
      </w:r>
    </w:p>
    <w:p w:rsidR="007C078D" w:rsidRPr="007C078D" w:rsidRDefault="007C078D" w:rsidP="007C078D">
      <w:pPr>
        <w:spacing w:line="240" w:lineRule="auto"/>
        <w:ind w:left="720"/>
        <w:rPr>
          <w:rFonts w:ascii="Times New Roman" w:eastAsia="Times New Roman" w:hAnsi="Times New Roman" w:cs="Times New Roman"/>
          <w:sz w:val="28"/>
          <w:szCs w:val="28"/>
          <w:lang w:eastAsia="en-GB"/>
        </w:rPr>
      </w:pPr>
    </w:p>
    <w:p w:rsidR="007C078D" w:rsidRPr="007C078D" w:rsidRDefault="007C078D" w:rsidP="007C078D">
      <w:pPr>
        <w:spacing w:line="240" w:lineRule="auto"/>
        <w:rPr>
          <w:rFonts w:ascii="Times New Roman" w:eastAsia="Times New Roman" w:hAnsi="Times New Roman" w:cs="Times New Roman"/>
          <w:b/>
          <w:bCs/>
          <w:sz w:val="28"/>
          <w:szCs w:val="28"/>
          <w:lang w:eastAsia="en-GB"/>
        </w:rPr>
      </w:pPr>
      <w:r w:rsidRPr="007C078D">
        <w:rPr>
          <w:rFonts w:ascii="Times New Roman" w:eastAsia="Times New Roman" w:hAnsi="Times New Roman" w:cs="Times New Roman"/>
          <w:b/>
          <w:bCs/>
          <w:sz w:val="28"/>
          <w:szCs w:val="28"/>
          <w:lang w:eastAsia="en-GB"/>
        </w:rPr>
        <w:lastRenderedPageBreak/>
        <w:t xml:space="preserve">3. </w:t>
      </w:r>
      <w:r w:rsidRPr="007C078D">
        <w:rPr>
          <w:rFonts w:ascii="Times New Roman" w:eastAsia="Times New Roman" w:hAnsi="Times New Roman" w:cs="Times New Roman"/>
          <w:b/>
          <w:bCs/>
          <w:sz w:val="28"/>
          <w:szCs w:val="28"/>
          <w:u w:val="single"/>
          <w:lang w:eastAsia="en-GB"/>
        </w:rPr>
        <w:t>Implementation Design</w:t>
      </w:r>
    </w:p>
    <w:p w:rsidR="007C078D" w:rsidRPr="007C078D" w:rsidRDefault="007C078D" w:rsidP="007C078D">
      <w:pPr>
        <w:spacing w:line="240" w:lineRule="auto"/>
        <w:rPr>
          <w:rFonts w:ascii="Times New Roman" w:eastAsia="Times New Roman" w:hAnsi="Times New Roman" w:cs="Times New Roman"/>
          <w:b/>
          <w:bCs/>
          <w:sz w:val="28"/>
          <w:szCs w:val="28"/>
          <w:lang w:eastAsia="en-GB"/>
        </w:rPr>
      </w:pPr>
      <w:r w:rsidRPr="007C078D">
        <w:rPr>
          <w:rFonts w:ascii="Times New Roman" w:eastAsia="Times New Roman" w:hAnsi="Times New Roman" w:cs="Times New Roman"/>
          <w:b/>
          <w:bCs/>
          <w:sz w:val="28"/>
          <w:szCs w:val="28"/>
          <w:lang w:eastAsia="en-GB"/>
        </w:rPr>
        <w:t>3.1 Producer-Consumer Pipeline</w:t>
      </w:r>
    </w:p>
    <w:p w:rsidR="007C078D" w:rsidRPr="007C078D" w:rsidRDefault="007C078D" w:rsidP="007C078D">
      <w:pPr>
        <w:spacing w:line="240" w:lineRule="auto"/>
        <w:ind w:firstLine="360"/>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I</w:t>
      </w:r>
      <w:r w:rsidRPr="007C078D">
        <w:rPr>
          <w:rFonts w:ascii="Times New Roman" w:eastAsia="Times New Roman" w:hAnsi="Times New Roman" w:cs="Times New Roman"/>
          <w:sz w:val="28"/>
          <w:szCs w:val="28"/>
          <w:lang w:eastAsia="en-GB"/>
        </w:rPr>
        <w:t>n the _thread_pipeline implementation, we utilize a dual-role architecture:</w:t>
      </w:r>
    </w:p>
    <w:p w:rsidR="007C078D" w:rsidRDefault="007C078D" w:rsidP="007C078D">
      <w:pPr>
        <w:spacing w:after="0" w:line="240" w:lineRule="auto"/>
        <w:ind w:left="426"/>
        <w:rPr>
          <w:rFonts w:ascii="Times New Roman" w:eastAsia="Times New Roman" w:hAnsi="Times New Roman" w:cs="Times New Roman"/>
          <w:sz w:val="28"/>
          <w:szCs w:val="28"/>
          <w:lang w:eastAsia="en-GB"/>
        </w:rPr>
      </w:pPr>
      <w:r w:rsidRPr="007C078D">
        <w:rPr>
          <w:rFonts w:ascii="Times New Roman" w:eastAsia="Times New Roman" w:hAnsi="Times New Roman" w:cs="Times New Roman"/>
          <w:b/>
          <w:bCs/>
          <w:sz w:val="28"/>
          <w:szCs w:val="28"/>
          <w:lang w:eastAsia="en-GB"/>
        </w:rPr>
        <w:t>Producer:</w:t>
      </w:r>
      <w:r w:rsidRPr="007C078D">
        <w:rPr>
          <w:rFonts w:ascii="Times New Roman" w:eastAsia="Times New Roman" w:hAnsi="Times New Roman" w:cs="Times New Roman"/>
          <w:sz w:val="28"/>
          <w:szCs w:val="28"/>
          <w:lang w:eastAsia="en-GB"/>
        </w:rPr>
        <w:t xml:space="preserve"> </w:t>
      </w:r>
    </w:p>
    <w:p w:rsidR="007C078D" w:rsidRDefault="007C078D" w:rsidP="007C078D">
      <w:pPr>
        <w:spacing w:after="0" w:line="240" w:lineRule="auto"/>
        <w:ind w:left="426"/>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Streams data into a thread-safe Queue.</w:t>
      </w:r>
    </w:p>
    <w:p w:rsidR="007C078D" w:rsidRPr="007C078D" w:rsidRDefault="007C078D" w:rsidP="007C078D">
      <w:pPr>
        <w:spacing w:after="0" w:line="240" w:lineRule="auto"/>
        <w:ind w:left="426"/>
        <w:rPr>
          <w:rFonts w:ascii="Times New Roman" w:eastAsia="Times New Roman" w:hAnsi="Times New Roman" w:cs="Times New Roman"/>
          <w:sz w:val="28"/>
          <w:szCs w:val="28"/>
          <w:lang w:eastAsia="en-GB"/>
        </w:rPr>
      </w:pPr>
    </w:p>
    <w:p w:rsidR="007C078D" w:rsidRDefault="007C078D" w:rsidP="007C078D">
      <w:pPr>
        <w:spacing w:after="0" w:line="240" w:lineRule="auto"/>
        <w:ind w:left="426"/>
        <w:rPr>
          <w:rFonts w:ascii="Times New Roman" w:eastAsia="Times New Roman" w:hAnsi="Times New Roman" w:cs="Times New Roman"/>
          <w:b/>
          <w:bCs/>
          <w:sz w:val="28"/>
          <w:szCs w:val="28"/>
          <w:lang w:eastAsia="en-GB"/>
        </w:rPr>
      </w:pPr>
      <w:r w:rsidRPr="007C078D">
        <w:rPr>
          <w:rFonts w:ascii="Times New Roman" w:eastAsia="Times New Roman" w:hAnsi="Times New Roman" w:cs="Times New Roman"/>
          <w:b/>
          <w:bCs/>
          <w:sz w:val="28"/>
          <w:szCs w:val="28"/>
          <w:lang w:eastAsia="en-GB"/>
        </w:rPr>
        <w:t>Consumer:</w:t>
      </w:r>
    </w:p>
    <w:p w:rsidR="007C078D" w:rsidRDefault="007C078D" w:rsidP="007C078D">
      <w:pPr>
        <w:spacing w:after="0" w:line="240" w:lineRule="auto"/>
        <w:ind w:left="426"/>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 xml:space="preserve"> Multiple worker threads pull chunks from the queue, compute partial MergeableStats, and return them for final aggregation.</w:t>
      </w:r>
    </w:p>
    <w:p w:rsidR="007C078D" w:rsidRPr="007C078D" w:rsidRDefault="007C078D" w:rsidP="007C078D">
      <w:pPr>
        <w:spacing w:after="0" w:line="240" w:lineRule="auto"/>
        <w:ind w:left="426"/>
        <w:rPr>
          <w:rFonts w:ascii="Times New Roman" w:eastAsia="Times New Roman" w:hAnsi="Times New Roman" w:cs="Times New Roman"/>
          <w:sz w:val="28"/>
          <w:szCs w:val="28"/>
          <w:lang w:eastAsia="en-GB"/>
        </w:rPr>
      </w:pPr>
    </w:p>
    <w:p w:rsidR="007C078D" w:rsidRPr="007C078D" w:rsidRDefault="007C078D" w:rsidP="007C078D">
      <w:pPr>
        <w:spacing w:line="240" w:lineRule="auto"/>
        <w:rPr>
          <w:rFonts w:ascii="Times New Roman" w:eastAsia="Times New Roman" w:hAnsi="Times New Roman" w:cs="Times New Roman"/>
          <w:b/>
          <w:bCs/>
          <w:sz w:val="28"/>
          <w:szCs w:val="28"/>
          <w:lang w:eastAsia="en-GB"/>
        </w:rPr>
      </w:pPr>
      <w:r w:rsidRPr="007C078D">
        <w:rPr>
          <w:rFonts w:ascii="Times New Roman" w:eastAsia="Times New Roman" w:hAnsi="Times New Roman" w:cs="Times New Roman"/>
          <w:b/>
          <w:bCs/>
          <w:sz w:val="28"/>
          <w:szCs w:val="28"/>
          <w:lang w:eastAsia="en-GB"/>
        </w:rPr>
        <w:t>3.2 Error Handling and Event Logging</w:t>
      </w:r>
    </w:p>
    <w:p w:rsidR="007C078D" w:rsidRPr="007C078D" w:rsidRDefault="007C078D" w:rsidP="007C078D">
      <w:pPr>
        <w:spacing w:line="240" w:lineRule="auto"/>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The system employs a custom Exception hierarchy (SystemError, DataLoadError) and an EventBus. This decoupled logging architecture allows for real-time monitoring of "Execution Modes" and "Cache Hits" without polluting the core logic.</w:t>
      </w:r>
    </w:p>
    <w:p w:rsidR="007C078D" w:rsidRPr="007C078D" w:rsidRDefault="007C078D" w:rsidP="007C078D">
      <w:pPr>
        <w:spacing w:line="240" w:lineRule="auto"/>
        <w:rPr>
          <w:rFonts w:ascii="Times New Roman" w:eastAsia="Times New Roman" w:hAnsi="Times New Roman" w:cs="Times New Roman"/>
          <w:b/>
          <w:bCs/>
          <w:sz w:val="28"/>
          <w:szCs w:val="28"/>
          <w:lang w:eastAsia="en-GB"/>
        </w:rPr>
      </w:pPr>
      <w:r w:rsidRPr="007C078D">
        <w:rPr>
          <w:rFonts w:ascii="Times New Roman" w:eastAsia="Times New Roman" w:hAnsi="Times New Roman" w:cs="Times New Roman"/>
          <w:b/>
          <w:bCs/>
          <w:sz w:val="28"/>
          <w:szCs w:val="28"/>
          <w:lang w:eastAsia="en-GB"/>
        </w:rPr>
        <w:t>4. Experimental Evaluation</w:t>
      </w:r>
    </w:p>
    <w:p w:rsidR="007C078D" w:rsidRPr="007C078D" w:rsidRDefault="007C078D" w:rsidP="007C078D">
      <w:pPr>
        <w:spacing w:line="240" w:lineRule="auto"/>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 xml:space="preserve">The system was tested against the </w:t>
      </w:r>
      <w:r w:rsidRPr="007C078D">
        <w:rPr>
          <w:rFonts w:ascii="Times New Roman" w:eastAsia="Times New Roman" w:hAnsi="Times New Roman" w:cs="Times New Roman"/>
          <w:i/>
          <w:iCs/>
          <w:sz w:val="28"/>
          <w:szCs w:val="28"/>
          <w:lang w:eastAsia="en-GB"/>
        </w:rPr>
        <w:t>country_wise_latest</w:t>
      </w:r>
      <w:r w:rsidRPr="007C078D">
        <w:rPr>
          <w:rFonts w:ascii="Times New Roman" w:eastAsia="Times New Roman" w:hAnsi="Times New Roman" w:cs="Times New Roman"/>
          <w:sz w:val="28"/>
          <w:szCs w:val="28"/>
          <w:lang w:eastAsia="en-GB"/>
        </w:rPr>
        <w:t xml:space="preserve"> dataset.</w:t>
      </w:r>
    </w:p>
    <w:p w:rsidR="007C078D" w:rsidRDefault="007C078D" w:rsidP="007C078D">
      <w:pPr>
        <w:spacing w:after="0" w:line="240" w:lineRule="auto"/>
        <w:rPr>
          <w:rFonts w:ascii="Times New Roman" w:eastAsia="Times New Roman" w:hAnsi="Times New Roman" w:cs="Times New Roman"/>
          <w:sz w:val="28"/>
          <w:szCs w:val="28"/>
          <w:lang w:eastAsia="en-GB"/>
        </w:rPr>
      </w:pPr>
      <w:r w:rsidRPr="007C078D">
        <w:rPr>
          <w:rFonts w:ascii="Times New Roman" w:eastAsia="Times New Roman" w:hAnsi="Times New Roman" w:cs="Times New Roman"/>
          <w:b/>
          <w:bCs/>
          <w:sz w:val="28"/>
          <w:szCs w:val="28"/>
          <w:lang w:eastAsia="en-GB"/>
        </w:rPr>
        <w:t>In-Memory Efficiency:</w:t>
      </w:r>
      <w:r w:rsidRPr="007C078D">
        <w:rPr>
          <w:rFonts w:ascii="Times New Roman" w:eastAsia="Times New Roman" w:hAnsi="Times New Roman" w:cs="Times New Roman"/>
          <w:sz w:val="28"/>
          <w:szCs w:val="28"/>
          <w:lang w:eastAsia="en-GB"/>
        </w:rPr>
        <w:t xml:space="preserve"> </w:t>
      </w:r>
    </w:p>
    <w:p w:rsidR="007C078D" w:rsidRDefault="007C078D" w:rsidP="007C078D">
      <w:pPr>
        <w:spacing w:after="0" w:line="240" w:lineRule="auto"/>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By utilizing generators via the stream() method, the system maintains a low memory footprint even when the DataRepository contains high-dimensional data.</w:t>
      </w:r>
    </w:p>
    <w:p w:rsidR="007C078D" w:rsidRPr="007C078D" w:rsidRDefault="007C078D" w:rsidP="007C078D">
      <w:pPr>
        <w:spacing w:after="0" w:line="240" w:lineRule="auto"/>
        <w:rPr>
          <w:rFonts w:ascii="Times New Roman" w:eastAsia="Times New Roman" w:hAnsi="Times New Roman" w:cs="Times New Roman"/>
          <w:sz w:val="28"/>
          <w:szCs w:val="28"/>
          <w:lang w:eastAsia="en-GB"/>
        </w:rPr>
      </w:pPr>
    </w:p>
    <w:p w:rsidR="007C078D" w:rsidRDefault="007C078D" w:rsidP="007C078D">
      <w:pPr>
        <w:spacing w:after="0" w:line="240" w:lineRule="auto"/>
        <w:rPr>
          <w:rFonts w:ascii="Times New Roman" w:eastAsia="Times New Roman" w:hAnsi="Times New Roman" w:cs="Times New Roman"/>
          <w:sz w:val="28"/>
          <w:szCs w:val="28"/>
          <w:lang w:eastAsia="en-GB"/>
        </w:rPr>
      </w:pPr>
      <w:r w:rsidRPr="007C078D">
        <w:rPr>
          <w:rFonts w:ascii="Times New Roman" w:eastAsia="Times New Roman" w:hAnsi="Times New Roman" w:cs="Times New Roman"/>
          <w:b/>
          <w:bCs/>
          <w:sz w:val="28"/>
          <w:szCs w:val="28"/>
          <w:lang w:eastAsia="en-GB"/>
        </w:rPr>
        <w:t>Async Integration:</w:t>
      </w:r>
      <w:r w:rsidRPr="007C078D">
        <w:rPr>
          <w:rFonts w:ascii="Times New Roman" w:eastAsia="Times New Roman" w:hAnsi="Times New Roman" w:cs="Times New Roman"/>
          <w:sz w:val="28"/>
          <w:szCs w:val="28"/>
          <w:lang w:eastAsia="en-GB"/>
        </w:rPr>
        <w:t xml:space="preserve"> </w:t>
      </w:r>
    </w:p>
    <w:p w:rsidR="007C078D" w:rsidRDefault="007C078D" w:rsidP="007C078D">
      <w:pPr>
        <w:spacing w:after="0" w:line="240" w:lineRule="auto"/>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The run_async wrapper demonstrates that the intelligent system can be integrated into modern asynchronous web frameworks without blocking the event loop.</w:t>
      </w:r>
    </w:p>
    <w:p w:rsidR="007C078D" w:rsidRPr="007C078D" w:rsidRDefault="007C078D" w:rsidP="007C078D">
      <w:pPr>
        <w:spacing w:after="0" w:line="240" w:lineRule="auto"/>
        <w:rPr>
          <w:rFonts w:ascii="Times New Roman" w:eastAsia="Times New Roman" w:hAnsi="Times New Roman" w:cs="Times New Roman"/>
          <w:sz w:val="28"/>
          <w:szCs w:val="28"/>
          <w:lang w:eastAsia="en-GB"/>
        </w:rPr>
      </w:pPr>
    </w:p>
    <w:p w:rsidR="007C078D" w:rsidRPr="007C078D" w:rsidRDefault="007C078D" w:rsidP="007C078D">
      <w:pPr>
        <w:spacing w:line="240" w:lineRule="auto"/>
        <w:rPr>
          <w:rFonts w:ascii="Times New Roman" w:eastAsia="Times New Roman" w:hAnsi="Times New Roman" w:cs="Times New Roman"/>
          <w:b/>
          <w:bCs/>
          <w:sz w:val="28"/>
          <w:szCs w:val="28"/>
          <w:lang w:eastAsia="en-GB"/>
        </w:rPr>
      </w:pPr>
      <w:r w:rsidRPr="007C078D">
        <w:rPr>
          <w:rFonts w:ascii="Times New Roman" w:eastAsia="Times New Roman" w:hAnsi="Times New Roman" w:cs="Times New Roman"/>
          <w:b/>
          <w:bCs/>
          <w:sz w:val="28"/>
          <w:szCs w:val="28"/>
          <w:lang w:eastAsia="en-GB"/>
        </w:rPr>
        <w:t>5. Conclusion</w:t>
      </w:r>
    </w:p>
    <w:p w:rsidR="007C078D" w:rsidRPr="007C078D" w:rsidRDefault="007C078D" w:rsidP="007C078D">
      <w:pPr>
        <w:spacing w:line="240" w:lineRule="auto"/>
        <w:rPr>
          <w:rFonts w:ascii="Times New Roman" w:eastAsia="Times New Roman" w:hAnsi="Times New Roman" w:cs="Times New Roman"/>
          <w:sz w:val="28"/>
          <w:szCs w:val="28"/>
          <w:lang w:eastAsia="en-GB"/>
        </w:rPr>
      </w:pPr>
      <w:r w:rsidRPr="007C078D">
        <w:rPr>
          <w:rFonts w:ascii="Times New Roman" w:eastAsia="Times New Roman" w:hAnsi="Times New Roman" w:cs="Times New Roman"/>
          <w:sz w:val="28"/>
          <w:szCs w:val="28"/>
          <w:lang w:eastAsia="en-GB"/>
        </w:rPr>
        <w:t xml:space="preserve">The "Intelligent System" architecture successfully bridges the gap between simple script-based analysis and high-performance computing. By combining a </w:t>
      </w:r>
      <w:r w:rsidRPr="007C078D">
        <w:rPr>
          <w:rFonts w:ascii="Times New Roman" w:eastAsia="Times New Roman" w:hAnsi="Times New Roman" w:cs="Times New Roman"/>
          <w:b/>
          <w:bCs/>
          <w:sz w:val="28"/>
          <w:szCs w:val="28"/>
          <w:lang w:eastAsia="en-GB"/>
        </w:rPr>
        <w:t>Mergeable Summary</w:t>
      </w:r>
      <w:r w:rsidRPr="007C078D">
        <w:rPr>
          <w:rFonts w:ascii="Times New Roman" w:eastAsia="Times New Roman" w:hAnsi="Times New Roman" w:cs="Times New Roman"/>
          <w:sz w:val="28"/>
          <w:szCs w:val="28"/>
          <w:lang w:eastAsia="en-GB"/>
        </w:rPr>
        <w:t xml:space="preserve"> approach with </w:t>
      </w:r>
      <w:r w:rsidRPr="007C078D">
        <w:rPr>
          <w:rFonts w:ascii="Times New Roman" w:eastAsia="Times New Roman" w:hAnsi="Times New Roman" w:cs="Times New Roman"/>
          <w:b/>
          <w:bCs/>
          <w:sz w:val="28"/>
          <w:szCs w:val="28"/>
          <w:lang w:eastAsia="en-GB"/>
        </w:rPr>
        <w:t>Adaptive Heuristics</w:t>
      </w:r>
      <w:r w:rsidRPr="007C078D">
        <w:rPr>
          <w:rFonts w:ascii="Times New Roman" w:eastAsia="Times New Roman" w:hAnsi="Times New Roman" w:cs="Times New Roman"/>
          <w:sz w:val="28"/>
          <w:szCs w:val="28"/>
          <w:lang w:eastAsia="en-GB"/>
        </w:rPr>
        <w:t>, the system ensures that the most resource-efficient computational path is always selected.</w:t>
      </w:r>
    </w:p>
    <w:p w:rsidR="007C078D" w:rsidRPr="007C078D" w:rsidRDefault="007C078D">
      <w:pPr>
        <w:rPr>
          <w:rFonts w:ascii="Times New Roman" w:hAnsi="Times New Roman" w:cs="Times New Roman"/>
          <w:sz w:val="28"/>
          <w:szCs w:val="28"/>
        </w:rPr>
      </w:pPr>
    </w:p>
    <w:sectPr w:rsidR="007C078D" w:rsidRPr="007C078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2E2C" w:rsidRDefault="000D2E2C" w:rsidP="007C078D">
      <w:pPr>
        <w:spacing w:after="0" w:line="240" w:lineRule="auto"/>
      </w:pPr>
      <w:r>
        <w:separator/>
      </w:r>
    </w:p>
  </w:endnote>
  <w:endnote w:type="continuationSeparator" w:id="0">
    <w:p w:rsidR="000D2E2C" w:rsidRDefault="000D2E2C" w:rsidP="007C0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2E2C" w:rsidRDefault="000D2E2C" w:rsidP="007C078D">
      <w:pPr>
        <w:spacing w:after="0" w:line="240" w:lineRule="auto"/>
      </w:pPr>
      <w:r>
        <w:separator/>
      </w:r>
    </w:p>
  </w:footnote>
  <w:footnote w:type="continuationSeparator" w:id="0">
    <w:p w:rsidR="000D2E2C" w:rsidRDefault="000D2E2C" w:rsidP="007C0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78D" w:rsidRDefault="007C078D">
    <w:pPr>
      <w:pStyle w:val="Header"/>
    </w:pPr>
    <w:r>
      <w:t>MILESTONE 6 SYSTEM DOCUMENTATION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C02BE"/>
    <w:multiLevelType w:val="hybridMultilevel"/>
    <w:tmpl w:val="EA4C21E0"/>
    <w:lvl w:ilvl="0" w:tplc="0809000F">
      <w:start w:val="1"/>
      <w:numFmt w:val="decimal"/>
      <w:lvlText w:val="%1."/>
      <w:lvlJc w:val="left"/>
      <w:pPr>
        <w:ind w:left="786" w:hanging="360"/>
      </w:p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 w15:restartNumberingAfterBreak="0">
    <w:nsid w:val="1CC30E30"/>
    <w:multiLevelType w:val="multilevel"/>
    <w:tmpl w:val="FB5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D580B"/>
    <w:multiLevelType w:val="multilevel"/>
    <w:tmpl w:val="C534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D34C98"/>
    <w:multiLevelType w:val="multilevel"/>
    <w:tmpl w:val="4468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42D"/>
    <w:rsid w:val="000D2E2C"/>
    <w:rsid w:val="00167041"/>
    <w:rsid w:val="0019142D"/>
    <w:rsid w:val="007C078D"/>
    <w:rsid w:val="00CC6D2B"/>
    <w:rsid w:val="00F070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642E9"/>
  <w15:chartTrackingRefBased/>
  <w15:docId w15:val="{7C11DCFF-397B-46CC-AC98-68CB1B90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C078D"/>
    <w:rPr>
      <w:rFonts w:ascii="Courier New" w:eastAsia="Times New Roman" w:hAnsi="Courier New" w:cs="Courier New"/>
      <w:sz w:val="20"/>
      <w:szCs w:val="20"/>
    </w:rPr>
  </w:style>
  <w:style w:type="character" w:customStyle="1" w:styleId="t286pc">
    <w:name w:val="t286pc"/>
    <w:basedOn w:val="DefaultParagraphFont"/>
    <w:rsid w:val="007C078D"/>
  </w:style>
  <w:style w:type="character" w:styleId="Strong">
    <w:name w:val="Strong"/>
    <w:basedOn w:val="DefaultParagraphFont"/>
    <w:uiPriority w:val="22"/>
    <w:qFormat/>
    <w:rsid w:val="007C078D"/>
    <w:rPr>
      <w:b/>
      <w:bCs/>
    </w:rPr>
  </w:style>
  <w:style w:type="character" w:styleId="Emphasis">
    <w:name w:val="Emphasis"/>
    <w:basedOn w:val="DefaultParagraphFont"/>
    <w:uiPriority w:val="20"/>
    <w:qFormat/>
    <w:rsid w:val="007C078D"/>
    <w:rPr>
      <w:i/>
      <w:iCs/>
    </w:rPr>
  </w:style>
  <w:style w:type="paragraph" w:styleId="Header">
    <w:name w:val="header"/>
    <w:basedOn w:val="Normal"/>
    <w:link w:val="HeaderChar"/>
    <w:uiPriority w:val="99"/>
    <w:unhideWhenUsed/>
    <w:rsid w:val="007C07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78D"/>
  </w:style>
  <w:style w:type="paragraph" w:styleId="Footer">
    <w:name w:val="footer"/>
    <w:basedOn w:val="Normal"/>
    <w:link w:val="FooterChar"/>
    <w:uiPriority w:val="99"/>
    <w:unhideWhenUsed/>
    <w:rsid w:val="007C07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78D"/>
  </w:style>
  <w:style w:type="paragraph" w:styleId="ListParagraph">
    <w:name w:val="List Paragraph"/>
    <w:basedOn w:val="Normal"/>
    <w:uiPriority w:val="34"/>
    <w:qFormat/>
    <w:rsid w:val="007C078D"/>
    <w:pPr>
      <w:ind w:left="720"/>
      <w:contextualSpacing/>
    </w:pPr>
  </w:style>
  <w:style w:type="character" w:styleId="PlaceholderText">
    <w:name w:val="Placeholder Text"/>
    <w:basedOn w:val="DefaultParagraphFont"/>
    <w:uiPriority w:val="99"/>
    <w:semiHidden/>
    <w:rsid w:val="00CC6D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160469">
      <w:bodyDiv w:val="1"/>
      <w:marLeft w:val="0"/>
      <w:marRight w:val="0"/>
      <w:marTop w:val="0"/>
      <w:marBottom w:val="0"/>
      <w:divBdr>
        <w:top w:val="none" w:sz="0" w:space="0" w:color="auto"/>
        <w:left w:val="none" w:sz="0" w:space="0" w:color="auto"/>
        <w:bottom w:val="none" w:sz="0" w:space="0" w:color="auto"/>
        <w:right w:val="none" w:sz="0" w:space="0" w:color="auto"/>
      </w:divBdr>
      <w:divsChild>
        <w:div w:id="1390574300">
          <w:marLeft w:val="0"/>
          <w:marRight w:val="0"/>
          <w:marTop w:val="360"/>
          <w:marBottom w:val="180"/>
          <w:divBdr>
            <w:top w:val="none" w:sz="0" w:space="0" w:color="auto"/>
            <w:left w:val="none" w:sz="0" w:space="0" w:color="auto"/>
            <w:bottom w:val="none" w:sz="0" w:space="0" w:color="auto"/>
            <w:right w:val="none" w:sz="0" w:space="0" w:color="auto"/>
          </w:divBdr>
        </w:div>
        <w:div w:id="134685299">
          <w:marLeft w:val="0"/>
          <w:marRight w:val="0"/>
          <w:marTop w:val="180"/>
          <w:marBottom w:val="240"/>
          <w:divBdr>
            <w:top w:val="none" w:sz="0" w:space="0" w:color="auto"/>
            <w:left w:val="none" w:sz="0" w:space="0" w:color="auto"/>
            <w:bottom w:val="none" w:sz="0" w:space="0" w:color="auto"/>
            <w:right w:val="none" w:sz="0" w:space="0" w:color="auto"/>
          </w:divBdr>
        </w:div>
        <w:div w:id="615068564">
          <w:marLeft w:val="0"/>
          <w:marRight w:val="0"/>
          <w:marTop w:val="360"/>
          <w:marBottom w:val="180"/>
          <w:divBdr>
            <w:top w:val="none" w:sz="0" w:space="0" w:color="auto"/>
            <w:left w:val="none" w:sz="0" w:space="0" w:color="auto"/>
            <w:bottom w:val="none" w:sz="0" w:space="0" w:color="auto"/>
            <w:right w:val="none" w:sz="0" w:space="0" w:color="auto"/>
          </w:divBdr>
        </w:div>
        <w:div w:id="1340815071">
          <w:marLeft w:val="0"/>
          <w:marRight w:val="0"/>
          <w:marTop w:val="360"/>
          <w:marBottom w:val="180"/>
          <w:divBdr>
            <w:top w:val="none" w:sz="0" w:space="0" w:color="auto"/>
            <w:left w:val="none" w:sz="0" w:space="0" w:color="auto"/>
            <w:bottom w:val="none" w:sz="0" w:space="0" w:color="auto"/>
            <w:right w:val="none" w:sz="0" w:space="0" w:color="auto"/>
          </w:divBdr>
        </w:div>
        <w:div w:id="854223852">
          <w:marLeft w:val="0"/>
          <w:marRight w:val="0"/>
          <w:marTop w:val="180"/>
          <w:marBottom w:val="240"/>
          <w:divBdr>
            <w:top w:val="none" w:sz="0" w:space="0" w:color="auto"/>
            <w:left w:val="none" w:sz="0" w:space="0" w:color="auto"/>
            <w:bottom w:val="none" w:sz="0" w:space="0" w:color="auto"/>
            <w:right w:val="none" w:sz="0" w:space="0" w:color="auto"/>
          </w:divBdr>
        </w:div>
      </w:divsChild>
    </w:div>
    <w:div w:id="843983054">
      <w:bodyDiv w:val="1"/>
      <w:marLeft w:val="0"/>
      <w:marRight w:val="0"/>
      <w:marTop w:val="0"/>
      <w:marBottom w:val="0"/>
      <w:divBdr>
        <w:top w:val="none" w:sz="0" w:space="0" w:color="auto"/>
        <w:left w:val="none" w:sz="0" w:space="0" w:color="auto"/>
        <w:bottom w:val="none" w:sz="0" w:space="0" w:color="auto"/>
        <w:right w:val="none" w:sz="0" w:space="0" w:color="auto"/>
      </w:divBdr>
      <w:divsChild>
        <w:div w:id="773016219">
          <w:marLeft w:val="0"/>
          <w:marRight w:val="0"/>
          <w:marTop w:val="360"/>
          <w:marBottom w:val="180"/>
          <w:divBdr>
            <w:top w:val="none" w:sz="0" w:space="0" w:color="auto"/>
            <w:left w:val="none" w:sz="0" w:space="0" w:color="auto"/>
            <w:bottom w:val="none" w:sz="0" w:space="0" w:color="auto"/>
            <w:right w:val="none" w:sz="0" w:space="0" w:color="auto"/>
          </w:divBdr>
        </w:div>
        <w:div w:id="777719278">
          <w:marLeft w:val="0"/>
          <w:marRight w:val="0"/>
          <w:marTop w:val="180"/>
          <w:marBottom w:val="240"/>
          <w:divBdr>
            <w:top w:val="none" w:sz="0" w:space="0" w:color="auto"/>
            <w:left w:val="none" w:sz="0" w:space="0" w:color="auto"/>
            <w:bottom w:val="none" w:sz="0" w:space="0" w:color="auto"/>
            <w:right w:val="none" w:sz="0" w:space="0" w:color="auto"/>
          </w:divBdr>
        </w:div>
        <w:div w:id="1958635264">
          <w:marLeft w:val="0"/>
          <w:marRight w:val="0"/>
          <w:marTop w:val="360"/>
          <w:marBottom w:val="180"/>
          <w:divBdr>
            <w:top w:val="none" w:sz="0" w:space="0" w:color="auto"/>
            <w:left w:val="none" w:sz="0" w:space="0" w:color="auto"/>
            <w:bottom w:val="none" w:sz="0" w:space="0" w:color="auto"/>
            <w:right w:val="none" w:sz="0" w:space="0" w:color="auto"/>
          </w:divBdr>
        </w:div>
        <w:div w:id="2146578982">
          <w:marLeft w:val="0"/>
          <w:marRight w:val="0"/>
          <w:marTop w:val="180"/>
          <w:marBottom w:val="240"/>
          <w:divBdr>
            <w:top w:val="none" w:sz="0" w:space="0" w:color="auto"/>
            <w:left w:val="none" w:sz="0" w:space="0" w:color="auto"/>
            <w:bottom w:val="none" w:sz="0" w:space="0" w:color="auto"/>
            <w:right w:val="none" w:sz="0" w:space="0" w:color="auto"/>
          </w:divBdr>
        </w:div>
        <w:div w:id="1533304053">
          <w:marLeft w:val="0"/>
          <w:marRight w:val="0"/>
          <w:marTop w:val="360"/>
          <w:marBottom w:val="180"/>
          <w:divBdr>
            <w:top w:val="none" w:sz="0" w:space="0" w:color="auto"/>
            <w:left w:val="none" w:sz="0" w:space="0" w:color="auto"/>
            <w:bottom w:val="none" w:sz="0" w:space="0" w:color="auto"/>
            <w:right w:val="none" w:sz="0" w:space="0" w:color="auto"/>
          </w:divBdr>
        </w:div>
        <w:div w:id="1185285612">
          <w:marLeft w:val="0"/>
          <w:marRight w:val="0"/>
          <w:marTop w:val="180"/>
          <w:marBottom w:val="240"/>
          <w:divBdr>
            <w:top w:val="none" w:sz="0" w:space="0" w:color="auto"/>
            <w:left w:val="none" w:sz="0" w:space="0" w:color="auto"/>
            <w:bottom w:val="none" w:sz="0" w:space="0" w:color="auto"/>
            <w:right w:val="none" w:sz="0" w:space="0" w:color="auto"/>
          </w:divBdr>
        </w:div>
      </w:divsChild>
    </w:div>
    <w:div w:id="1663655124">
      <w:bodyDiv w:val="1"/>
      <w:marLeft w:val="0"/>
      <w:marRight w:val="0"/>
      <w:marTop w:val="0"/>
      <w:marBottom w:val="0"/>
      <w:divBdr>
        <w:top w:val="none" w:sz="0" w:space="0" w:color="auto"/>
        <w:left w:val="none" w:sz="0" w:space="0" w:color="auto"/>
        <w:bottom w:val="none" w:sz="0" w:space="0" w:color="auto"/>
        <w:right w:val="none" w:sz="0" w:space="0" w:color="auto"/>
      </w:divBdr>
      <w:divsChild>
        <w:div w:id="25957588">
          <w:marLeft w:val="0"/>
          <w:marRight w:val="0"/>
          <w:marTop w:val="360"/>
          <w:marBottom w:val="180"/>
          <w:divBdr>
            <w:top w:val="none" w:sz="0" w:space="0" w:color="auto"/>
            <w:left w:val="none" w:sz="0" w:space="0" w:color="auto"/>
            <w:bottom w:val="none" w:sz="0" w:space="0" w:color="auto"/>
            <w:right w:val="none" w:sz="0" w:space="0" w:color="auto"/>
          </w:divBdr>
        </w:div>
        <w:div w:id="572082089">
          <w:marLeft w:val="0"/>
          <w:marRight w:val="0"/>
          <w:marTop w:val="360"/>
          <w:marBottom w:val="180"/>
          <w:divBdr>
            <w:top w:val="none" w:sz="0" w:space="0" w:color="auto"/>
            <w:left w:val="none" w:sz="0" w:space="0" w:color="auto"/>
            <w:bottom w:val="none" w:sz="0" w:space="0" w:color="auto"/>
            <w:right w:val="none" w:sz="0" w:space="0" w:color="auto"/>
          </w:divBdr>
        </w:div>
        <w:div w:id="1241021504">
          <w:marLeft w:val="0"/>
          <w:marRight w:val="0"/>
          <w:marTop w:val="180"/>
          <w:marBottom w:val="240"/>
          <w:divBdr>
            <w:top w:val="none" w:sz="0" w:space="0" w:color="auto"/>
            <w:left w:val="none" w:sz="0" w:space="0" w:color="auto"/>
            <w:bottom w:val="none" w:sz="0" w:space="0" w:color="auto"/>
            <w:right w:val="none" w:sz="0" w:space="0" w:color="auto"/>
          </w:divBdr>
        </w:div>
      </w:divsChild>
    </w:div>
    <w:div w:id="2016567477">
      <w:bodyDiv w:val="1"/>
      <w:marLeft w:val="0"/>
      <w:marRight w:val="0"/>
      <w:marTop w:val="0"/>
      <w:marBottom w:val="0"/>
      <w:divBdr>
        <w:top w:val="none" w:sz="0" w:space="0" w:color="auto"/>
        <w:left w:val="none" w:sz="0" w:space="0" w:color="auto"/>
        <w:bottom w:val="none" w:sz="0" w:space="0" w:color="auto"/>
        <w:right w:val="none" w:sz="0" w:space="0" w:color="auto"/>
      </w:divBdr>
      <w:divsChild>
        <w:div w:id="458644275">
          <w:marLeft w:val="0"/>
          <w:marRight w:val="0"/>
          <w:marTop w:val="360"/>
          <w:marBottom w:val="180"/>
          <w:divBdr>
            <w:top w:val="none" w:sz="0" w:space="0" w:color="auto"/>
            <w:left w:val="none" w:sz="0" w:space="0" w:color="auto"/>
            <w:bottom w:val="none" w:sz="0" w:space="0" w:color="auto"/>
            <w:right w:val="none" w:sz="0" w:space="0" w:color="auto"/>
          </w:divBdr>
        </w:div>
        <w:div w:id="1352802553">
          <w:marLeft w:val="0"/>
          <w:marRight w:val="0"/>
          <w:marTop w:val="180"/>
          <w:marBottom w:val="240"/>
          <w:divBdr>
            <w:top w:val="none" w:sz="0" w:space="0" w:color="auto"/>
            <w:left w:val="none" w:sz="0" w:space="0" w:color="auto"/>
            <w:bottom w:val="none" w:sz="0" w:space="0" w:color="auto"/>
            <w:right w:val="none" w:sz="0" w:space="0" w:color="auto"/>
          </w:divBdr>
        </w:div>
      </w:divsChild>
    </w:div>
    <w:div w:id="2126732549">
      <w:bodyDiv w:val="1"/>
      <w:marLeft w:val="0"/>
      <w:marRight w:val="0"/>
      <w:marTop w:val="0"/>
      <w:marBottom w:val="0"/>
      <w:divBdr>
        <w:top w:val="none" w:sz="0" w:space="0" w:color="auto"/>
        <w:left w:val="none" w:sz="0" w:space="0" w:color="auto"/>
        <w:bottom w:val="none" w:sz="0" w:space="0" w:color="auto"/>
        <w:right w:val="none" w:sz="0" w:space="0" w:color="auto"/>
      </w:divBdr>
      <w:divsChild>
        <w:div w:id="1296527178">
          <w:marLeft w:val="0"/>
          <w:marRight w:val="0"/>
          <w:marTop w:val="360"/>
          <w:marBottom w:val="180"/>
          <w:divBdr>
            <w:top w:val="none" w:sz="0" w:space="0" w:color="auto"/>
            <w:left w:val="none" w:sz="0" w:space="0" w:color="auto"/>
            <w:bottom w:val="none" w:sz="0" w:space="0" w:color="auto"/>
            <w:right w:val="none" w:sz="0" w:space="0" w:color="auto"/>
          </w:divBdr>
        </w:div>
        <w:div w:id="291205355">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ITSA</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NEWTONE</dc:creator>
  <cp:keywords/>
  <dc:description/>
  <cp:lastModifiedBy>NEWTONE</cp:lastModifiedBy>
  <cp:revision>5</cp:revision>
  <dcterms:created xsi:type="dcterms:W3CDTF">2026-05-08T11:00:00Z</dcterms:created>
  <dcterms:modified xsi:type="dcterms:W3CDTF">2026-05-08T11:20:00Z</dcterms:modified>
</cp:coreProperties>
</file>