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Georgia" w:hAnsi="Georgia" w:cs="Georgia"/>
        </w:rPr>
      </w:pPr>
      <w:r>
        <w:rPr>
          <w:rFonts w:cs="Georgia" w:ascii="Georgia" w:hAnsi="Georgia"/>
          <w:b/>
          <w:bCs/>
          <w:sz w:val="28"/>
          <w:szCs w:val="28"/>
        </w:rPr>
        <w:t>Enlist our MASH Unit:</w:t>
        <w:br/>
        <w:t>An Invitation to Join the Meaningful Analogies in Sports and Health Network</w:t>
      </w:r>
    </w:p>
    <w:p>
      <w:pPr>
        <w:pStyle w:val="Normal"/>
        <w:jc w:val="center"/>
        <w:rPr>
          <w:rFonts w:ascii="Georgia" w:hAnsi="Georgia" w:cs="Georgia"/>
          <w:b/>
          <w:b/>
          <w:bCs/>
          <w:sz w:val="28"/>
          <w:szCs w:val="28"/>
        </w:rPr>
      </w:pPr>
      <w:r>
        <w:rPr>
          <w:rFonts w:cs="Georgia" w:ascii="Georgia" w:hAnsi="Georgia"/>
          <w:b/>
          <w:bCs/>
          <w:sz w:val="28"/>
          <w:szCs w:val="28"/>
        </w:rPr>
        <w:t>Steven Lewis, Mark Wahba, and Mary Smillie</w:t>
        <w:br/>
      </w:r>
    </w:p>
    <w:p>
      <w:pPr>
        <w:pStyle w:val="Normal"/>
        <w:rPr/>
      </w:pPr>
      <w:r>
        <w:rPr>
          <w:rFonts w:cs="Georgia" w:ascii="Georgia" w:hAnsi="Georgia"/>
        </w:rPr>
        <w:t xml:space="preserve">In the Fall of 2010, Mary Smillie of the Health Quality Council of Saskatchewan convened a meeting of the three of us – an ER doctor (MW); a quality improvement consultant (MS); and a health policy consultant (SL).  Mark had read Michael Lewis’s </w:t>
      </w:r>
      <w:r>
        <w:rPr>
          <w:rFonts w:cs="Georgia" w:ascii="Georgia" w:hAnsi="Georgia"/>
          <w:i/>
          <w:iCs/>
        </w:rPr>
        <w:t>Moneyball</w:t>
      </w:r>
      <w:r>
        <w:rPr>
          <w:rFonts w:cs="Georgia" w:ascii="Georgia" w:hAnsi="Georgia"/>
        </w:rPr>
        <w:t>, the bestselling story of how Oakland Athletics’ general manager Billy Beane consistently created winning teams out of a low-budget assembly of players.  Beane was the first general manager to build a culture of statistical analysis into baseball decision-making. He bought players low and sold high, and took chances on talent overlooked by everyone else.  Given his payroll, his teams won far more games than they should have.  Mark was convinced there were lessons in this for health care, where there is always pressure to achieve more with less.</w:t>
      </w:r>
    </w:p>
    <w:p>
      <w:pPr>
        <w:pStyle w:val="Normal"/>
        <w:rPr/>
      </w:pPr>
      <w:r>
        <w:rPr>
          <w:rFonts w:cs="Georgia" w:ascii="Georgia" w:hAnsi="Georgia"/>
        </w:rPr>
        <w:t xml:space="preserve">Mary proudly knows nothing about baseball, but knows a good analogy when she sees one.  Moreover she was aware of Steven Lewis’s (overdeveloped) interest in baseball statistics. (He had read </w:t>
      </w:r>
      <w:r>
        <w:rPr>
          <w:rFonts w:cs="Georgia" w:ascii="Georgia" w:hAnsi="Georgia"/>
          <w:i/>
          <w:iCs/>
        </w:rPr>
        <w:t xml:space="preserve">Moneyball </w:t>
      </w:r>
      <w:r>
        <w:rPr>
          <w:rFonts w:cs="Georgia" w:ascii="Georgia" w:hAnsi="Georgia"/>
        </w:rPr>
        <w:t>years earlier.) So we connected, and brainstormed about how exploring the use of data to enhance decision-making and performance in sports might stimulate improvements health care.  We concluded that the idea has merit and hypothesized that if three people with such different backgrounds could come to the same conclusion, there might be a much wider community of crossover thinkers: thus was born MASH.</w:t>
      </w:r>
    </w:p>
    <w:p>
      <w:pPr>
        <w:pStyle w:val="Normal"/>
        <w:rPr>
          <w:rFonts w:ascii="Georgia" w:hAnsi="Georgia" w:cs="Georgia"/>
        </w:rPr>
      </w:pPr>
      <w:r>
        <w:rPr>
          <w:rFonts w:cs="Georgia" w:ascii="Georgia" w:hAnsi="Georgia"/>
        </w:rPr>
        <w:t xml:space="preserve">Our operative theory is that health care would get better if it used data as adeptly as baseball – and increasingly other sports - to improve decision-making and quality. We suspect that a lot of others out there agree in principle.  We also think that analogies make powerful teaching tools for both students and seasoned practitioners, and that we should pursue every conceivable pedagogical avenue to enlightenment and improvement.  Moreover, we think that trying to connect examples from sports statistical analysis to the use of data in health care is fun as well as illuminating.  </w:t>
      </w:r>
    </w:p>
    <w:p>
      <w:pPr>
        <w:pStyle w:val="Normal"/>
        <w:rPr>
          <w:rFonts w:ascii="Georgia" w:hAnsi="Georgia" w:cs="Georgia"/>
        </w:rPr>
      </w:pPr>
      <w:r>
        <w:rPr>
          <w:rFonts w:cs="Georgia" w:ascii="Georgia" w:hAnsi="Georgia"/>
        </w:rPr>
        <w:t xml:space="preserve">The purpose of MASH is to create a community of thinkers, writers, and readers interested in exploring how health and medicine can learn from the development, use, and application of statistical analyses in sports.  Our initial discussion focused on baseball because it has by far the richest database and the largest community of amateur and professional analysts.  This is no accident – professional baseball predates other professional sports by decades, and the game lends itself to data collection.  That it has data in its DNA is for some people its liability as a sport:  it is a series of highly discrete events (pitches, catches, throws, balls, strikes, ground balls, fly balls, stolen bases, tags), every one of which can be shown to affect (sometimes in very small ways, sometimes hugely) the outcome of the game.  </w:t>
      </w:r>
    </w:p>
    <w:p>
      <w:pPr>
        <w:pStyle w:val="Normal"/>
        <w:rPr>
          <w:rFonts w:ascii="Georgia" w:hAnsi="Georgia" w:cs="Georgia"/>
        </w:rPr>
      </w:pPr>
      <w:r>
        <w:rPr>
          <w:rFonts w:cs="Georgia" w:ascii="Georgia" w:hAnsi="Georgia"/>
        </w:rPr>
        <w:t>By contrast, it is much harder to quantify sports where the players are always in motion.  It may never be possible to discern with any precision the functional significance of some events in other sports – the number of times a basketball is bounced on the floor; the number of balls headed in soccer; how a football receiver runs a pattern when there is no intention of throwing him the ball.</w:t>
      </w:r>
    </w:p>
    <w:p>
      <w:pPr>
        <w:pStyle w:val="Normal"/>
        <w:rPr/>
      </w:pPr>
      <w:r>
        <w:rPr>
          <w:rFonts w:cs="Georgia" w:ascii="Georgia" w:hAnsi="Georgia"/>
        </w:rPr>
        <w:t>That hasn’t prevented these other sports from ramping up their analytic sophistication. There are countless new statistics and performance indicators in basketball, football, and hockey.  As in baseball, the use of data has spawned new indicators that have challenged long-standing orthodoxies.  When should American football teams gamble on 4</w:t>
      </w:r>
      <w:r>
        <w:rPr>
          <w:rFonts w:cs="Georgia" w:ascii="Georgia" w:hAnsi="Georgia"/>
          <w:vertAlign w:val="superscript"/>
        </w:rPr>
        <w:t>th</w:t>
      </w:r>
      <w:r>
        <w:rPr>
          <w:rFonts w:cs="Georgia" w:ascii="Georgia" w:hAnsi="Georgia"/>
        </w:rPr>
        <w:t xml:space="preserve"> down?  A lot more than they do, according to some fascinating data analysis and simulation.</w:t>
      </w:r>
      <w:r>
        <w:rPr>
          <w:rStyle w:val="FootnoteCharacters"/>
          <w:rStyle w:val="FootnoteAnchor"/>
          <w:rFonts w:cs="Georgia" w:ascii="Georgia" w:hAnsi="Georgia"/>
        </w:rPr>
        <w:footnoteReference w:id="2"/>
      </w:r>
      <w:r>
        <w:rPr>
          <w:rFonts w:cs="Georgia" w:ascii="Georgia" w:hAnsi="Georgia"/>
        </w:rPr>
        <w:t xml:space="preserve"> How important are turnovers in basketball?  More than traditionally acknowledged, according to the brain trust at The Biz of Basketball</w:t>
      </w:r>
      <w:r>
        <w:rPr>
          <w:rStyle w:val="FootnoteCharacters"/>
          <w:rStyle w:val="FootnoteAnchor"/>
          <w:rFonts w:cs="Georgia" w:ascii="Georgia" w:hAnsi="Georgia"/>
        </w:rPr>
        <w:footnoteReference w:id="3"/>
      </w:r>
      <w:r>
        <w:rPr>
          <w:rFonts w:cs="Georgia" w:ascii="Georgia" w:hAnsi="Georgia"/>
        </w:rPr>
        <w:t xml:space="preserve">. </w:t>
      </w:r>
    </w:p>
    <w:p>
      <w:pPr>
        <w:pStyle w:val="Normal"/>
        <w:rPr/>
      </w:pPr>
      <w:r>
        <w:rPr>
          <w:rFonts w:cs="Georgia" w:ascii="Georgia" w:hAnsi="Georgia"/>
        </w:rPr>
        <w:t xml:space="preserve">The amazing thing about sports statistics is not that they exist; it is that they are </w:t>
      </w:r>
      <w:r>
        <w:rPr>
          <w:rFonts w:cs="Georgia" w:ascii="Georgia" w:hAnsi="Georgia"/>
          <w:i/>
          <w:iCs/>
        </w:rPr>
        <w:t>used</w:t>
      </w:r>
      <w:r>
        <w:rPr>
          <w:rFonts w:cs="Georgia" w:ascii="Georgia" w:hAnsi="Georgia"/>
        </w:rPr>
        <w:t xml:space="preserve">.  Contrast this with health care, which has an enormous inventory of unexplored data, underused analysis, and in too many places, a culture that regards data with suspicion and even hostility. Sport is a multi-billion dollar enterprise where the difference between success and failure is sometimes hinges on minor differences in capacity and execution.  Health and health care are of course far more fundamental to the human condition.  Often people live because of evidence-informed practice or die because the evidence has been ignored.  </w:t>
      </w:r>
    </w:p>
    <w:p>
      <w:pPr>
        <w:pStyle w:val="Normal"/>
        <w:rPr/>
      </w:pPr>
      <w:r>
        <w:rPr>
          <w:rFonts w:cs="Georgia" w:ascii="Georgia" w:hAnsi="Georgia"/>
        </w:rPr>
        <w:t xml:space="preserve">Intrigued?  If so, join our MASH unit: </w:t>
      </w:r>
      <w:r>
        <w:rPr>
          <w:rFonts w:cs="Georgia" w:ascii="Georgia" w:hAnsi="Georgia"/>
          <w:shd w:fill="FFFF00" w:val="clear"/>
        </w:rPr>
        <w:t>simply register at XXXXXX</w:t>
      </w:r>
      <w:r>
        <w:rPr>
          <w:rFonts w:cs="Georgia" w:ascii="Georgia" w:hAnsi="Georgia"/>
        </w:rPr>
        <w:t>.  You can be a fan, but we hope many of you will be players.  Write something – a personal reflection, an analysis, an account of a teachable moment or a triumph of lateral thinking.  To give you a glimpse of what we have in mind, have a look at the inaugural essays by Mark Wahba and Steven Lewis. As you’ll see, we are eclectic in style, format, and subject matter. To quote Dostoevsky, everything is permitted.</w:t>
      </w:r>
    </w:p>
    <w:p>
      <w:pPr>
        <w:pStyle w:val="Normal"/>
        <w:rPr>
          <w:rFonts w:ascii="Georgia" w:hAnsi="Georgia" w:cs="Georgia"/>
        </w:rPr>
      </w:pPr>
      <w:r>
        <w:rPr>
          <w:rFonts w:cs="Georgia" w:ascii="Georgia" w:hAnsi="Georgia"/>
        </w:rPr>
        <w:t>What analogies might we draw between sports and health data?  A few examples:</w:t>
      </w:r>
    </w:p>
    <w:p>
      <w:pPr>
        <w:pStyle w:val="Normal"/>
        <w:numPr>
          <w:ilvl w:val="0"/>
          <w:numId w:val="2"/>
        </w:numPr>
        <w:tabs>
          <w:tab w:val="left" w:pos="720" w:leader="none"/>
        </w:tabs>
        <w:spacing w:before="0" w:after="0"/>
        <w:rPr>
          <w:rFonts w:ascii="Georgia" w:hAnsi="Georgia" w:cs="Georgia"/>
        </w:rPr>
      </w:pPr>
      <w:r>
        <w:rPr>
          <w:rFonts w:cs="Georgia" w:ascii="Georgia" w:hAnsi="Georgia"/>
        </w:rPr>
        <w:t>Which data explain outcomes – the batting average explains less about a player’s performance than previously assumed; being overweight (but not obese) has less adverse impact on health status than previously assumed</w:t>
      </w:r>
    </w:p>
    <w:p>
      <w:pPr>
        <w:pStyle w:val="Normal"/>
        <w:numPr>
          <w:ilvl w:val="0"/>
          <w:numId w:val="2"/>
        </w:numPr>
        <w:tabs>
          <w:tab w:val="left" w:pos="720" w:leader="none"/>
        </w:tabs>
        <w:spacing w:before="0" w:after="0"/>
        <w:rPr>
          <w:rFonts w:ascii="Georgia" w:hAnsi="Georgia" w:cs="Georgia"/>
        </w:rPr>
      </w:pPr>
      <w:r>
        <w:rPr>
          <w:rFonts w:cs="Georgia" w:ascii="Georgia" w:hAnsi="Georgia"/>
        </w:rPr>
        <w:t>The perils of focusing too narrowly on a performance metric – fielding average does not tell us much about fielding performance; 30-day post-surgical mortality or readmission rates may be less meaningful than 1-year quality of life outcomes</w:t>
      </w:r>
    </w:p>
    <w:p>
      <w:pPr>
        <w:pStyle w:val="Normal"/>
        <w:numPr>
          <w:ilvl w:val="0"/>
          <w:numId w:val="2"/>
        </w:numPr>
        <w:tabs>
          <w:tab w:val="left" w:pos="720" w:leader="none"/>
        </w:tabs>
        <w:spacing w:before="0" w:after="0"/>
        <w:rPr>
          <w:rFonts w:ascii="Georgia" w:hAnsi="Georgia" w:cs="Georgia"/>
        </w:rPr>
      </w:pPr>
      <w:r>
        <w:rPr>
          <w:rFonts w:cs="Georgia" w:ascii="Georgia" w:hAnsi="Georgia"/>
        </w:rPr>
        <w:t>The importance of case-mix adjustment – a pitcher who yields 3 runs a game in a hitter-friendly ball park may be better than a pitcher who yields 2.5 runs a game in a park with distance fences; a surgeon with a higher crude mortality rate may be more skilled than one with a lower rate who does easier cases</w:t>
      </w:r>
    </w:p>
    <w:p>
      <w:pPr>
        <w:pStyle w:val="Normal"/>
        <w:numPr>
          <w:ilvl w:val="0"/>
          <w:numId w:val="2"/>
        </w:numPr>
        <w:tabs>
          <w:tab w:val="left" w:pos="720" w:leader="none"/>
        </w:tabs>
        <w:spacing w:before="0" w:after="0"/>
        <w:rPr>
          <w:rFonts w:ascii="Georgia" w:hAnsi="Georgia" w:cs="Georgia"/>
        </w:rPr>
      </w:pPr>
      <w:r>
        <w:rPr>
          <w:rFonts w:cs="Georgia" w:ascii="Georgia" w:hAnsi="Georgia"/>
        </w:rPr>
        <w:t>Understanding luck or random outcomes (good or bad) – a pitcher who strikes out few batters but gives up few runs may be living on borrowed time; a hospital with no handwashing protocol but no major infection outbreaks may be likewise rolling the dice.</w:t>
      </w:r>
    </w:p>
    <w:p>
      <w:pPr>
        <w:pStyle w:val="Normal"/>
        <w:rPr>
          <w:rFonts w:ascii="Georgia" w:hAnsi="Georgia" w:cs="Georgia"/>
        </w:rPr>
      </w:pPr>
      <w:r>
        <w:rPr>
          <w:rFonts w:cs="Georgia" w:ascii="Georgia" w:hAnsi="Georgia"/>
        </w:rPr>
      </w:r>
    </w:p>
    <w:p>
      <w:pPr>
        <w:pStyle w:val="Normal"/>
        <w:rPr/>
      </w:pPr>
      <w:r>
        <w:rPr>
          <w:rFonts w:cs="Georgia" w:ascii="Georgia" w:hAnsi="Georgia"/>
        </w:rPr>
        <w:t xml:space="preserve">Lewis will moderate the blog to ensure the one requirement of posting: be they personal or entirely analytic, all articles have to connect sports to health and/or health care through the use and application of data. </w:t>
      </w:r>
    </w:p>
    <w:p>
      <w:pPr>
        <w:pStyle w:val="Normal"/>
        <w:spacing w:before="0" w:after="200"/>
        <w:rPr>
          <w:rFonts w:ascii="Georgia" w:hAnsi="Georgia" w:cs="Georgia"/>
        </w:rPr>
      </w:pPr>
      <w:r>
        <w:rPr>
          <w:rFonts w:cs="Georgia" w:ascii="Georgia" w:hAnsi="Georgia"/>
        </w:rPr>
        <w:t>We are honoured and thrilled that Open Medicine has agreed to host the site; the story of its creation and its flourishing is an inspiration. We hope MASH provokes spirited exchanges and comments.  Like baseball and Open Medicine, MASH will evolve as needs change and creativity flowers.  The three of us have nudged MASH into existence; it takes a community to make it thrive.  Read, write, debate – and above all, enjoy.  And if any of MASH’s offerings inspires someone, somewhere to improve a patient’s experience or outcome, we will declare success.</w:t>
      </w:r>
    </w:p>
    <w:sectPr>
      <w:footerReference w:type="default" r:id="rId2"/>
      <w:footnotePr>
        <w:numFmt w:val="decimal"/>
      </w:footnotePr>
      <w:type w:val="nextPage"/>
      <w:pgSz w:w="12240" w:h="15840"/>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auto"/>
    <w:pitch w:val="variable"/>
  </w:font>
  <w:font w:name="Cambria">
    <w:charset w:val="00"/>
    <w:family w:val="auto"/>
    <w:pitch w:val="variable"/>
  </w:font>
  <w:font w:name="Verdana">
    <w:charset w:val="00"/>
    <w:family w:val="auto"/>
    <w:pitch w:val="variable"/>
  </w:font>
  <w:font w:name="Courier New">
    <w:charset w:val="00"/>
    <w:family w:val="auto"/>
    <w:pitch w:val="variable"/>
  </w:font>
  <w:font w:name="Liberation Sans">
    <w:altName w:val="Arial"/>
    <w:charset w:val="01"/>
    <w:family w:val="swiss"/>
    <w:pitch w:val="variable"/>
  </w:font>
  <w:font w:name="Lucida Grande">
    <w:charset w:val="00"/>
    <w:family w:val="auto"/>
    <w:pitch w:val="variable"/>
  </w:font>
  <w:font w:name="Georgia">
    <w:charset w:val="00"/>
    <w:family w:val="auto"/>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right"/>
      <w:rPr/>
    </w:pPr>
    <w:r>
      <w:rPr/>
      <w:t>1</w:t>
    </w:r>
  </w:p>
  <w:p>
    <w:pPr>
      <w:pStyle w:val="Normal"/>
      <w:spacing w:lineRule="auto" w:line="240" w:before="0" w:after="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lineRule="auto" w:line="240" w:before="0" w:after="0"/>
        <w:rPr/>
      </w:pPr>
      <w:r>
        <w:rPr>
          <w:sz w:val="20"/>
          <w:szCs w:val="20"/>
        </w:rPr>
        <w:footnoteRef/>
        <w:tab/>
        <w:t xml:space="preserve"> </w:t>
      </w:r>
      <w:r>
        <w:rPr>
          <w:sz w:val="20"/>
          <w:szCs w:val="20"/>
        </w:rPr>
        <w:t xml:space="preserve">See, for instance, the intriguing analysis on the website Advanced NFL Stats, at </w:t>
      </w:r>
      <w:hyperlink r:id="rId1">
        <w:r>
          <w:rPr>
            <w:rStyle w:val="InternetLink"/>
            <w:color w:val="0000FF"/>
            <w:sz w:val="20"/>
            <w:szCs w:val="20"/>
            <w:u w:val="single"/>
          </w:rPr>
          <w:t>http</w:t>
        </w:r>
      </w:hyperlink>
      <w:hyperlink r:id="rId2">
        <w:r>
          <w:rPr>
            <w:rStyle w:val="InternetLink"/>
            <w:color w:val="0000FF"/>
            <w:sz w:val="20"/>
            <w:szCs w:val="20"/>
            <w:u w:val="single"/>
          </w:rPr>
          <w:t>://</w:t>
        </w:r>
      </w:hyperlink>
      <w:hyperlink r:id="rId3">
        <w:r>
          <w:rPr>
            <w:rStyle w:val="InternetLink"/>
            <w:color w:val="0000FF"/>
            <w:sz w:val="20"/>
            <w:szCs w:val="20"/>
            <w:u w:val="single"/>
          </w:rPr>
          <w:t>www</w:t>
        </w:r>
      </w:hyperlink>
      <w:hyperlink r:id="rId4">
        <w:r>
          <w:rPr>
            <w:rStyle w:val="InternetLink"/>
            <w:color w:val="0000FF"/>
            <w:sz w:val="20"/>
            <w:szCs w:val="20"/>
            <w:u w:val="single"/>
          </w:rPr>
          <w:t>.</w:t>
        </w:r>
      </w:hyperlink>
      <w:hyperlink r:id="rId5">
        <w:r>
          <w:rPr>
            <w:rStyle w:val="InternetLink"/>
            <w:color w:val="0000FF"/>
            <w:sz w:val="20"/>
            <w:szCs w:val="20"/>
            <w:u w:val="single"/>
          </w:rPr>
          <w:t>advancednflstats</w:t>
        </w:r>
      </w:hyperlink>
      <w:hyperlink r:id="rId6">
        <w:r>
          <w:rPr>
            <w:rStyle w:val="InternetLink"/>
            <w:color w:val="0000FF"/>
            <w:sz w:val="20"/>
            <w:szCs w:val="20"/>
            <w:u w:val="single"/>
          </w:rPr>
          <w:t>.</w:t>
        </w:r>
      </w:hyperlink>
      <w:hyperlink r:id="rId7">
        <w:r>
          <w:rPr>
            <w:rStyle w:val="InternetLink"/>
            <w:color w:val="0000FF"/>
            <w:sz w:val="20"/>
            <w:szCs w:val="20"/>
            <w:u w:val="single"/>
          </w:rPr>
          <w:t>com</w:t>
        </w:r>
      </w:hyperlink>
      <w:hyperlink r:id="rId8">
        <w:r>
          <w:rPr>
            <w:rStyle w:val="InternetLink"/>
            <w:color w:val="0000FF"/>
            <w:sz w:val="20"/>
            <w:szCs w:val="20"/>
            <w:u w:val="single"/>
          </w:rPr>
          <w:t>/2009/09/4</w:t>
        </w:r>
      </w:hyperlink>
      <w:hyperlink r:id="rId9">
        <w:r>
          <w:rPr>
            <w:rStyle w:val="InternetLink"/>
            <w:color w:val="0000FF"/>
            <w:sz w:val="20"/>
            <w:szCs w:val="20"/>
            <w:u w:val="single"/>
          </w:rPr>
          <w:t>th</w:t>
        </w:r>
      </w:hyperlink>
      <w:hyperlink r:id="rId10">
        <w:r>
          <w:rPr>
            <w:rStyle w:val="InternetLink"/>
            <w:color w:val="0000FF"/>
            <w:sz w:val="20"/>
            <w:szCs w:val="20"/>
            <w:u w:val="single"/>
          </w:rPr>
          <w:t>-</w:t>
        </w:r>
      </w:hyperlink>
      <w:hyperlink r:id="rId11">
        <w:r>
          <w:rPr>
            <w:rStyle w:val="InternetLink"/>
            <w:color w:val="0000FF"/>
            <w:sz w:val="20"/>
            <w:szCs w:val="20"/>
            <w:u w:val="single"/>
          </w:rPr>
          <w:t>down</w:t>
        </w:r>
      </w:hyperlink>
      <w:hyperlink r:id="rId12">
        <w:r>
          <w:rPr>
            <w:rStyle w:val="InternetLink"/>
            <w:color w:val="0000FF"/>
            <w:sz w:val="20"/>
            <w:szCs w:val="20"/>
            <w:u w:val="single"/>
          </w:rPr>
          <w:t>-</w:t>
        </w:r>
      </w:hyperlink>
      <w:hyperlink r:id="rId13">
        <w:r>
          <w:rPr>
            <w:rStyle w:val="InternetLink"/>
            <w:color w:val="0000FF"/>
            <w:sz w:val="20"/>
            <w:szCs w:val="20"/>
            <w:u w:val="single"/>
          </w:rPr>
          <w:t>study</w:t>
        </w:r>
      </w:hyperlink>
      <w:hyperlink r:id="rId14">
        <w:r>
          <w:rPr>
            <w:rStyle w:val="InternetLink"/>
            <w:color w:val="0000FF"/>
            <w:sz w:val="20"/>
            <w:szCs w:val="20"/>
            <w:u w:val="single"/>
          </w:rPr>
          <w:t>-</w:t>
        </w:r>
      </w:hyperlink>
      <w:hyperlink r:id="rId15">
        <w:r>
          <w:rPr>
            <w:rStyle w:val="InternetLink"/>
            <w:color w:val="0000FF"/>
            <w:sz w:val="20"/>
            <w:szCs w:val="20"/>
            <w:u w:val="single"/>
          </w:rPr>
          <w:t>part</w:t>
        </w:r>
      </w:hyperlink>
      <w:hyperlink r:id="rId16">
        <w:r>
          <w:rPr>
            <w:rStyle w:val="InternetLink"/>
            <w:color w:val="0000FF"/>
            <w:sz w:val="20"/>
            <w:szCs w:val="20"/>
            <w:u w:val="single"/>
          </w:rPr>
          <w:t>-4.</w:t>
        </w:r>
      </w:hyperlink>
      <w:hyperlink r:id="rId17">
        <w:r>
          <w:rPr>
            <w:rStyle w:val="InternetLink"/>
            <w:color w:val="0000FF"/>
            <w:sz w:val="20"/>
            <w:szCs w:val="20"/>
            <w:u w:val="single"/>
          </w:rPr>
          <w:t>html</w:t>
        </w:r>
      </w:hyperlink>
      <w:r>
        <w:rPr>
          <w:sz w:val="20"/>
          <w:szCs w:val="20"/>
        </w:rPr>
        <w:t xml:space="preserve"> </w:t>
      </w:r>
    </w:p>
  </w:footnote>
  <w:footnote w:id="3">
    <w:p>
      <w:pPr>
        <w:pStyle w:val="Normal"/>
        <w:spacing w:lineRule="auto" w:line="240" w:before="0" w:after="0"/>
        <w:rPr/>
      </w:pPr>
      <w:r>
        <w:rPr>
          <w:sz w:val="20"/>
          <w:szCs w:val="20"/>
        </w:rPr>
        <w:footnoteRef/>
        <w:tab/>
        <w:t xml:space="preserve"> </w:t>
      </w:r>
      <w:r>
        <w:rPr>
          <w:sz w:val="20"/>
          <w:szCs w:val="20"/>
        </w:rPr>
        <w:t xml:space="preserve">It’s not just the points the opponent scores when you turn the ball over; it’s the points you didn’t score because you no longer had the ball.  Take a look at </w:t>
      </w:r>
      <w:hyperlink r:id="rId18">
        <w:r>
          <w:rPr>
            <w:rStyle w:val="InternetLink"/>
            <w:color w:val="0000FF"/>
            <w:sz w:val="20"/>
            <w:szCs w:val="20"/>
            <w:u w:val="single"/>
          </w:rPr>
          <w:t>http</w:t>
        </w:r>
      </w:hyperlink>
      <w:hyperlink r:id="rId19">
        <w:r>
          <w:rPr>
            <w:rStyle w:val="InternetLink"/>
            <w:color w:val="0000FF"/>
            <w:sz w:val="20"/>
            <w:szCs w:val="20"/>
            <w:u w:val="single"/>
          </w:rPr>
          <w:t>://</w:t>
        </w:r>
      </w:hyperlink>
      <w:hyperlink r:id="rId20">
        <w:r>
          <w:rPr>
            <w:rStyle w:val="InternetLink"/>
            <w:color w:val="0000FF"/>
            <w:sz w:val="20"/>
            <w:szCs w:val="20"/>
            <w:u w:val="single"/>
          </w:rPr>
          <w:t>www</w:t>
        </w:r>
      </w:hyperlink>
      <w:hyperlink r:id="rId21">
        <w:r>
          <w:rPr>
            <w:rStyle w:val="InternetLink"/>
            <w:color w:val="0000FF"/>
            <w:sz w:val="20"/>
            <w:szCs w:val="20"/>
            <w:u w:val="single"/>
          </w:rPr>
          <w:t>.</w:t>
        </w:r>
      </w:hyperlink>
      <w:hyperlink r:id="rId22">
        <w:r>
          <w:rPr>
            <w:rStyle w:val="InternetLink"/>
            <w:color w:val="0000FF"/>
            <w:sz w:val="20"/>
            <w:szCs w:val="20"/>
            <w:u w:val="single"/>
          </w:rPr>
          <w:t>bizofbasketball</w:t>
        </w:r>
      </w:hyperlink>
      <w:hyperlink r:id="rId23">
        <w:r>
          <w:rPr>
            <w:rStyle w:val="InternetLink"/>
            <w:color w:val="0000FF"/>
            <w:sz w:val="20"/>
            <w:szCs w:val="20"/>
            <w:u w:val="single"/>
          </w:rPr>
          <w:t>.</w:t>
        </w:r>
      </w:hyperlink>
      <w:hyperlink r:id="rId24">
        <w:r>
          <w:rPr>
            <w:rStyle w:val="InternetLink"/>
            <w:color w:val="0000FF"/>
            <w:sz w:val="20"/>
            <w:szCs w:val="20"/>
            <w:u w:val="single"/>
          </w:rPr>
          <w:t>com</w:t>
        </w:r>
      </w:hyperlink>
      <w:hyperlink r:id="rId25">
        <w:r>
          <w:rPr>
            <w:rStyle w:val="InternetLink"/>
            <w:color w:val="0000FF"/>
            <w:sz w:val="20"/>
            <w:szCs w:val="20"/>
            <w:u w:val="single"/>
          </w:rPr>
          <w:t>/?</w:t>
        </w:r>
      </w:hyperlink>
      <w:hyperlink r:id="rId26">
        <w:r>
          <w:rPr>
            <w:rStyle w:val="InternetLink"/>
            <w:color w:val="0000FF"/>
            <w:sz w:val="20"/>
            <w:szCs w:val="20"/>
            <w:u w:val="single"/>
          </w:rPr>
          <w:t>option</w:t>
        </w:r>
      </w:hyperlink>
      <w:hyperlink r:id="rId27">
        <w:r>
          <w:rPr>
            <w:rStyle w:val="InternetLink"/>
            <w:color w:val="0000FF"/>
            <w:sz w:val="20"/>
            <w:szCs w:val="20"/>
            <w:u w:val="single"/>
          </w:rPr>
          <w:t>=</w:t>
        </w:r>
      </w:hyperlink>
      <w:hyperlink r:id="rId28">
        <w:r>
          <w:rPr>
            <w:rStyle w:val="InternetLink"/>
            <w:color w:val="0000FF"/>
            <w:sz w:val="20"/>
            <w:szCs w:val="20"/>
            <w:u w:val="single"/>
          </w:rPr>
          <w:t>com</w:t>
        </w:r>
      </w:hyperlink>
      <w:hyperlink r:id="rId29">
        <w:r>
          <w:rPr>
            <w:rStyle w:val="InternetLink"/>
            <w:color w:val="0000FF"/>
            <w:sz w:val="20"/>
            <w:szCs w:val="20"/>
            <w:u w:val="single"/>
          </w:rPr>
          <w:t>_</w:t>
        </w:r>
      </w:hyperlink>
      <w:hyperlink r:id="rId30">
        <w:r>
          <w:rPr>
            <w:rStyle w:val="InternetLink"/>
            <w:color w:val="0000FF"/>
            <w:sz w:val="20"/>
            <w:szCs w:val="20"/>
            <w:u w:val="single"/>
          </w:rPr>
          <w:t>content</w:t>
        </w:r>
      </w:hyperlink>
      <w:hyperlink r:id="rId31">
        <w:r>
          <w:rPr>
            <w:rStyle w:val="InternetLink"/>
            <w:color w:val="0000FF"/>
            <w:sz w:val="20"/>
            <w:szCs w:val="20"/>
            <w:u w:val="single"/>
          </w:rPr>
          <w:t>&amp;</w:t>
        </w:r>
      </w:hyperlink>
      <w:hyperlink r:id="rId32">
        <w:r>
          <w:rPr>
            <w:rStyle w:val="InternetLink"/>
            <w:color w:val="0000FF"/>
            <w:sz w:val="20"/>
            <w:szCs w:val="20"/>
            <w:u w:val="single"/>
          </w:rPr>
          <w:t>view</w:t>
        </w:r>
      </w:hyperlink>
      <w:hyperlink r:id="rId33">
        <w:r>
          <w:rPr>
            <w:rStyle w:val="InternetLink"/>
            <w:color w:val="0000FF"/>
            <w:sz w:val="20"/>
            <w:szCs w:val="20"/>
            <w:u w:val="single"/>
          </w:rPr>
          <w:t>=</w:t>
        </w:r>
      </w:hyperlink>
      <w:hyperlink r:id="rId34">
        <w:r>
          <w:rPr>
            <w:rStyle w:val="InternetLink"/>
            <w:color w:val="0000FF"/>
            <w:sz w:val="20"/>
            <w:szCs w:val="20"/>
            <w:u w:val="single"/>
          </w:rPr>
          <w:t>article</w:t>
        </w:r>
      </w:hyperlink>
      <w:hyperlink r:id="rId35">
        <w:r>
          <w:rPr>
            <w:rStyle w:val="InternetLink"/>
            <w:color w:val="0000FF"/>
            <w:sz w:val="20"/>
            <w:szCs w:val="20"/>
            <w:u w:val="single"/>
          </w:rPr>
          <w:t>&amp;</w:t>
        </w:r>
      </w:hyperlink>
      <w:hyperlink r:id="rId36">
        <w:r>
          <w:rPr>
            <w:rStyle w:val="InternetLink"/>
            <w:color w:val="0000FF"/>
            <w:sz w:val="20"/>
            <w:szCs w:val="20"/>
            <w:u w:val="single"/>
          </w:rPr>
          <w:t>id</w:t>
        </w:r>
      </w:hyperlink>
      <w:hyperlink r:id="rId37">
        <w:r>
          <w:rPr>
            <w:rStyle w:val="InternetLink"/>
            <w:color w:val="0000FF"/>
            <w:sz w:val="20"/>
            <w:szCs w:val="20"/>
            <w:u w:val="single"/>
          </w:rPr>
          <w:t>=448&amp;</w:t>
        </w:r>
      </w:hyperlink>
      <w:hyperlink r:id="rId38">
        <w:r>
          <w:rPr>
            <w:rStyle w:val="InternetLink"/>
            <w:color w:val="0000FF"/>
            <w:sz w:val="20"/>
            <w:szCs w:val="20"/>
            <w:u w:val="single"/>
          </w:rPr>
          <w:t>Itemid</w:t>
        </w:r>
      </w:hyperlink>
      <w:hyperlink r:id="rId39">
        <w:r>
          <w:rPr>
            <w:rStyle w:val="InternetLink"/>
            <w:color w:val="0000FF"/>
            <w:sz w:val="20"/>
            <w:szCs w:val="20"/>
            <w:u w:val="single"/>
          </w:rPr>
          <w:t>=1</w:t>
        </w:r>
      </w:hyperlink>
      <w:r>
        <w:rPr>
          <w:sz w:val="20"/>
          <w:szCs w:val="20"/>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Verdana" w:hAnsi="Verdana" w:cs="Verdana" w:hint="default"/>
        <w:dstrike w:val="false"/>
        <w:strike w:val="false"/>
        <w:sz w:val="20"/>
        <w:i w:val="false"/>
        <w:u w:val="none"/>
        <w:b w:val="false"/>
        <w:szCs w:val="20"/>
        <w:iCs w:val="false"/>
        <w:bCs w:val="false"/>
      </w:rPr>
    </w:lvl>
  </w:abstractNum>
  <w:num w:numId="1">
    <w:abstractNumId w:val="1"/>
  </w:num>
  <w:num w:numId="2">
    <w:abstractNumId w:val="2"/>
  </w:num>
</w:numbering>
</file>

<file path=word/settings.xml><?xml version="1.0" encoding="utf-8"?>
<w:settings xmlns:w="http://schemas.openxmlformats.org/wordprocessingml/2006/main">
  <w:zoom w:percent="125"/>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Calibri"/>
      <w:color w:val="000000"/>
      <w:sz w:val="22"/>
      <w:szCs w:val="22"/>
      <w:lang w:val="en-US" w:bidi="ar-SA" w:eastAsia="zh-CN"/>
    </w:rPr>
  </w:style>
  <w:style w:type="paragraph" w:styleId="Heading1">
    <w:name w:val="Heading 1"/>
    <w:basedOn w:val="Normal"/>
    <w:next w:val="Normal"/>
    <w:qFormat/>
    <w:pPr>
      <w:pageBreakBefore w:val="false"/>
      <w:numPr>
        <w:ilvl w:val="0"/>
        <w:numId w:val="1"/>
      </w:numPr>
      <w:bidi w:val="0"/>
      <w:spacing w:lineRule="auto" w:line="240" w:before="0" w:after="120"/>
      <w:outlineLvl w:val="0"/>
      <w:outlineLvl w:val="0"/>
    </w:pPr>
    <w:rPr>
      <w:rFonts w:ascii="Cambria" w:hAnsi="Cambria" w:eastAsia="Cambria" w:cs="Cambria"/>
      <w:b/>
      <w:bCs/>
      <w:sz w:val="28"/>
      <w:szCs w:val="28"/>
    </w:rPr>
  </w:style>
  <w:style w:type="paragraph" w:styleId="Heading2">
    <w:name w:val="Heading 2"/>
    <w:basedOn w:val="Normal"/>
    <w:next w:val="Normal"/>
    <w:qFormat/>
    <w:pPr>
      <w:pageBreakBefore w:val="false"/>
      <w:numPr>
        <w:ilvl w:val="1"/>
        <w:numId w:val="1"/>
      </w:numPr>
      <w:bidi w:val="0"/>
      <w:spacing w:lineRule="auto" w:line="240" w:before="0" w:after="120"/>
      <w:outlineLvl w:val="1"/>
      <w:outlineLvl w:val="1"/>
    </w:pPr>
    <w:rPr>
      <w:rFonts w:ascii="Cambria" w:hAnsi="Cambria" w:eastAsia="Cambria" w:cs="Cambria"/>
      <w:b/>
      <w:bCs/>
      <w:sz w:val="26"/>
      <w:szCs w:val="26"/>
    </w:rPr>
  </w:style>
  <w:style w:type="paragraph" w:styleId="Heading3">
    <w:name w:val="Heading 3"/>
    <w:basedOn w:val="Normal"/>
    <w:next w:val="Normal"/>
    <w:qFormat/>
    <w:pPr>
      <w:pageBreakBefore w:val="false"/>
      <w:numPr>
        <w:ilvl w:val="2"/>
        <w:numId w:val="1"/>
      </w:numPr>
      <w:bidi w:val="0"/>
      <w:spacing w:lineRule="auto" w:line="240" w:before="240" w:after="60"/>
      <w:outlineLvl w:val="2"/>
      <w:outlineLvl w:val="2"/>
    </w:pPr>
    <w:rPr>
      <w:rFonts w:ascii="Arial" w:hAnsi="Arial" w:eastAsia="Arial" w:cs="Arial"/>
      <w:b/>
      <w:bCs/>
      <w:sz w:val="26"/>
      <w:szCs w:val="26"/>
    </w:rPr>
  </w:style>
  <w:style w:type="paragraph" w:styleId="Heading4">
    <w:name w:val="Heading 4"/>
    <w:basedOn w:val="Normal"/>
    <w:next w:val="Normal"/>
    <w:qFormat/>
    <w:pPr>
      <w:pageBreakBefore w:val="false"/>
      <w:numPr>
        <w:ilvl w:val="3"/>
        <w:numId w:val="1"/>
      </w:numPr>
      <w:bidi w:val="0"/>
      <w:spacing w:lineRule="auto" w:line="240" w:before="240" w:after="60"/>
      <w:outlineLvl w:val="3"/>
      <w:outlineLvl w:val="3"/>
    </w:pPr>
    <w:rPr>
      <w:b/>
      <w:bCs/>
      <w:sz w:val="28"/>
      <w:szCs w:val="28"/>
    </w:rPr>
  </w:style>
  <w:style w:type="paragraph" w:styleId="Heading5">
    <w:name w:val="Heading 5"/>
    <w:basedOn w:val="Normal"/>
    <w:next w:val="Normal"/>
    <w:qFormat/>
    <w:pPr>
      <w:pageBreakBefore w:val="false"/>
      <w:numPr>
        <w:ilvl w:val="4"/>
        <w:numId w:val="1"/>
      </w:numPr>
      <w:bidi w:val="0"/>
      <w:spacing w:lineRule="auto" w:line="240" w:before="240" w:after="60"/>
      <w:outlineLvl w:val="4"/>
      <w:outlineLvl w:val="4"/>
    </w:pPr>
    <w:rPr>
      <w:b/>
      <w:bCs/>
      <w:i/>
      <w:iCs/>
      <w:sz w:val="26"/>
      <w:szCs w:val="26"/>
    </w:rPr>
  </w:style>
  <w:style w:type="paragraph" w:styleId="Heading6">
    <w:name w:val="Heading 6"/>
    <w:basedOn w:val="Normal"/>
    <w:next w:val="Normal"/>
    <w:qFormat/>
    <w:pPr>
      <w:pageBreakBefore w:val="false"/>
      <w:numPr>
        <w:ilvl w:val="5"/>
        <w:numId w:val="1"/>
      </w:numPr>
      <w:bidi w:val="0"/>
      <w:spacing w:lineRule="auto" w:line="240" w:before="240" w:after="60"/>
      <w:outlineLvl w:val="5"/>
      <w:outlineLvl w:val="5"/>
    </w:pPr>
    <w:rPr>
      <w:b/>
      <w:bCs/>
    </w:rPr>
  </w:style>
  <w:style w:type="character" w:styleId="WW8Num1z0">
    <w:name w:val="WW8Num1z0"/>
    <w:qFormat/>
    <w:rPr>
      <w:rFonts w:ascii="Verdana" w:hAnsi="Verdana" w:eastAsia="Verdana" w:cs="Symbol"/>
      <w:b w:val="false"/>
      <w:bCs w:val="false"/>
      <w:i w:val="false"/>
      <w:iCs w:val="false"/>
      <w:strike w:val="false"/>
      <w:dstrike w:val="false"/>
      <w:color w:val="000000"/>
      <w:sz w:val="20"/>
      <w:szCs w:val="20"/>
      <w:u w:val="none"/>
    </w:rPr>
  </w:style>
  <w:style w:type="character" w:styleId="WW8Num1z1">
    <w:name w:val="WW8Num1z1"/>
    <w:qFormat/>
    <w:rPr>
      <w:rFonts w:ascii="Courier New" w:hAnsi="Courier New" w:eastAsia="Courier New" w:cs="Georgia"/>
      <w:b w:val="false"/>
      <w:bCs w:val="false"/>
      <w:i w:val="false"/>
      <w:iCs w:val="false"/>
      <w:strike w:val="false"/>
      <w:dstrike w:val="false"/>
      <w:color w:val="000000"/>
      <w:sz w:val="20"/>
      <w:szCs w:val="20"/>
      <w:u w:val="none"/>
    </w:rPr>
  </w:style>
  <w:style w:type="character" w:styleId="DefaultParagraphFont">
    <w:name w:val="Default Paragraph Font"/>
    <w:qFormat/>
    <w:rPr/>
  </w:style>
  <w:style w:type="character" w:styleId="FootnoteCharacters">
    <w:name w:val="Footnote Characters"/>
    <w:basedOn w:val="DefaultParagraphFont"/>
    <w:qFormat/>
    <w:rPr>
      <w:vertAlign w:val="superscript"/>
    </w:rPr>
  </w:style>
  <w:style w:type="character" w:styleId="CommentReference">
    <w:name w:val="Comment Reference"/>
    <w:basedOn w:val="DefaultParagraphFont"/>
    <w:qFormat/>
    <w:rPr>
      <w:sz w:val="18"/>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ootnote">
    <w:name w:val="Footnote"/>
    <w:basedOn w:val="Normal"/>
    <w:pPr/>
    <w:rPr>
      <w:sz w:val="20"/>
      <w:szCs w:val="20"/>
    </w:rPr>
  </w:style>
  <w:style w:type="paragraph" w:styleId="BalloonText">
    <w:name w:val="Balloon Text"/>
    <w:basedOn w:val="Normal"/>
    <w:qFormat/>
    <w:pPr/>
    <w:rPr>
      <w:rFonts w:ascii="Lucida Grande" w:hAnsi="Lucida Grande" w:cs="Lucida Grande"/>
      <w:sz w:val="18"/>
      <w:szCs w:val="18"/>
    </w:rPr>
  </w:style>
  <w:style w:type="paragraph" w:styleId="CommentText">
    <w:name w:val="Comment Text"/>
    <w:basedOn w:val="Normal"/>
    <w:qFormat/>
    <w:pPr/>
    <w:rPr>
      <w:sz w:val="24"/>
      <w:szCs w:val="24"/>
    </w:rPr>
  </w:style>
  <w:style w:type="paragraph" w:styleId="CommentSubject">
    <w:name w:val="Comment Subject"/>
    <w:basedOn w:val="CommentText"/>
    <w:next w:val="CommentText"/>
    <w:qFormat/>
    <w:pPr/>
    <w:rPr>
      <w:sz w:val="22"/>
      <w:szCs w:val="22"/>
    </w:rPr>
  </w:style>
  <w:style w:type="paragraph" w:styleId="Footer">
    <w:name w:val="Footer"/>
    <w:basedOn w:val="Normal"/>
    <w:pPr>
      <w:suppressLineNumbers/>
      <w:tabs>
        <w:tab w:val="center" w:pos="4986" w:leader="none"/>
        <w:tab w:val="right" w:pos="9972" w:leader="none"/>
      </w:tabs>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advancednflstats.com/2009/09/4th-down-study-part-4.html" TargetMode="External"/><Relationship Id="rId2" Type="http://schemas.openxmlformats.org/officeDocument/2006/relationships/hyperlink" Target="http://www.advancednflstats.com/2009/09/4th-down-study-part-4.html" TargetMode="External"/><Relationship Id="rId3" Type="http://schemas.openxmlformats.org/officeDocument/2006/relationships/hyperlink" Target="http://www.advancednflstats.com/2009/09/4th-down-study-part-4.html" TargetMode="External"/><Relationship Id="rId4" Type="http://schemas.openxmlformats.org/officeDocument/2006/relationships/hyperlink" Target="http://www.advancednflstats.com/2009/09/4th-down-study-part-4.html" TargetMode="External"/><Relationship Id="rId5" Type="http://schemas.openxmlformats.org/officeDocument/2006/relationships/hyperlink" Target="http://www.advancednflstats.com/2009/09/4th-down-study-part-4.html" TargetMode="External"/><Relationship Id="rId6" Type="http://schemas.openxmlformats.org/officeDocument/2006/relationships/hyperlink" Target="http://www.advancednflstats.com/2009/09/4th-down-study-part-4.html" TargetMode="External"/><Relationship Id="rId7" Type="http://schemas.openxmlformats.org/officeDocument/2006/relationships/hyperlink" Target="http://www.advancednflstats.com/2009/09/4th-down-study-part-4.html" TargetMode="External"/><Relationship Id="rId8" Type="http://schemas.openxmlformats.org/officeDocument/2006/relationships/hyperlink" Target="http://www.advancednflstats.com/2009/09/4th-down-study-part-4.html" TargetMode="External"/><Relationship Id="rId9" Type="http://schemas.openxmlformats.org/officeDocument/2006/relationships/hyperlink" Target="http://www.advancednflstats.com/2009/09/4th-down-study-part-4.html" TargetMode="External"/><Relationship Id="rId10" Type="http://schemas.openxmlformats.org/officeDocument/2006/relationships/hyperlink" Target="http://www.advancednflstats.com/2009/09/4th-down-study-part-4.html" TargetMode="External"/><Relationship Id="rId11" Type="http://schemas.openxmlformats.org/officeDocument/2006/relationships/hyperlink" Target="http://www.advancednflstats.com/2009/09/4th-down-study-part-4.html" TargetMode="External"/><Relationship Id="rId12" Type="http://schemas.openxmlformats.org/officeDocument/2006/relationships/hyperlink" Target="http://www.advancednflstats.com/2009/09/4th-down-study-part-4.html" TargetMode="External"/><Relationship Id="rId13" Type="http://schemas.openxmlformats.org/officeDocument/2006/relationships/hyperlink" Target="http://www.advancednflstats.com/2009/09/4th-down-study-part-4.html" TargetMode="External"/><Relationship Id="rId14" Type="http://schemas.openxmlformats.org/officeDocument/2006/relationships/hyperlink" Target="http://www.advancednflstats.com/2009/09/4th-down-study-part-4.html" TargetMode="External"/><Relationship Id="rId15" Type="http://schemas.openxmlformats.org/officeDocument/2006/relationships/hyperlink" Target="http://www.advancednflstats.com/2009/09/4th-down-study-part-4.html" TargetMode="External"/><Relationship Id="rId16" Type="http://schemas.openxmlformats.org/officeDocument/2006/relationships/hyperlink" Target="http://www.advancednflstats.com/2009/09/4th-down-study-part-4.html" TargetMode="External"/><Relationship Id="rId17" Type="http://schemas.openxmlformats.org/officeDocument/2006/relationships/hyperlink" Target="http://www.advancednflstats.com/2009/09/4th-down-study-part-4.html" TargetMode="External"/><Relationship Id="rId18" Type="http://schemas.openxmlformats.org/officeDocument/2006/relationships/hyperlink" Target="http://www.bizofbasketball.com/?option=com_content&amp;view=article&amp;id=448&amp;Itemid=1" TargetMode="External"/><Relationship Id="rId19" Type="http://schemas.openxmlformats.org/officeDocument/2006/relationships/hyperlink" Target="http://www.bizofbasketball.com/?option=com_content&amp;view=article&amp;id=448&amp;Itemid=1" TargetMode="External"/><Relationship Id="rId20" Type="http://schemas.openxmlformats.org/officeDocument/2006/relationships/hyperlink" Target="http://www.bizofbasketball.com/?option=com_content&amp;view=article&amp;id=448&amp;Itemid=1" TargetMode="External"/><Relationship Id="rId21" Type="http://schemas.openxmlformats.org/officeDocument/2006/relationships/hyperlink" Target="http://www.bizofbasketball.com/?option=com_content&amp;view=article&amp;id=448&amp;Itemid=1" TargetMode="External"/><Relationship Id="rId22" Type="http://schemas.openxmlformats.org/officeDocument/2006/relationships/hyperlink" Target="http://www.bizofbasketball.com/?option=com_content&amp;view=article&amp;id=448&amp;Itemid=1" TargetMode="External"/><Relationship Id="rId23" Type="http://schemas.openxmlformats.org/officeDocument/2006/relationships/hyperlink" Target="http://www.bizofbasketball.com/?option=com_content&amp;view=article&amp;id=448&amp;Itemid=1" TargetMode="External"/><Relationship Id="rId24" Type="http://schemas.openxmlformats.org/officeDocument/2006/relationships/hyperlink" Target="http://www.bizofbasketball.com/?option=com_content&amp;view=article&amp;id=448&amp;Itemid=1" TargetMode="External"/><Relationship Id="rId25" Type="http://schemas.openxmlformats.org/officeDocument/2006/relationships/hyperlink" Target="http://www.bizofbasketball.com/?option=com_content&amp;view=article&amp;id=448&amp;Itemid=1" TargetMode="External"/><Relationship Id="rId26" Type="http://schemas.openxmlformats.org/officeDocument/2006/relationships/hyperlink" Target="http://www.bizofbasketball.com/?option=com_content&amp;view=article&amp;id=448&amp;Itemid=1" TargetMode="External"/><Relationship Id="rId27" Type="http://schemas.openxmlformats.org/officeDocument/2006/relationships/hyperlink" Target="http://www.bizofbasketball.com/?option=com_content&amp;view=article&amp;id=448&amp;Itemid=1" TargetMode="External"/><Relationship Id="rId28" Type="http://schemas.openxmlformats.org/officeDocument/2006/relationships/hyperlink" Target="http://www.bizofbasketball.com/?option=com_content&amp;view=article&amp;id=448&amp;Itemid=1" TargetMode="External"/><Relationship Id="rId29" Type="http://schemas.openxmlformats.org/officeDocument/2006/relationships/hyperlink" Target="http://www.bizofbasketball.com/?option=com_content&amp;view=article&amp;id=448&amp;Itemid=1" TargetMode="External"/><Relationship Id="rId30" Type="http://schemas.openxmlformats.org/officeDocument/2006/relationships/hyperlink" Target="http://www.bizofbasketball.com/?option=com_content&amp;view=article&amp;id=448&amp;Itemid=1" TargetMode="External"/><Relationship Id="rId31" Type="http://schemas.openxmlformats.org/officeDocument/2006/relationships/hyperlink" Target="http://www.bizofbasketball.com/?option=com_content&amp;view=article&amp;id=448&amp;Itemid=1" TargetMode="External"/><Relationship Id="rId32" Type="http://schemas.openxmlformats.org/officeDocument/2006/relationships/hyperlink" Target="http://www.bizofbasketball.com/?option=com_content&amp;view=article&amp;id=448&amp;Itemid=1" TargetMode="External"/><Relationship Id="rId33" Type="http://schemas.openxmlformats.org/officeDocument/2006/relationships/hyperlink" Target="http://www.bizofbasketball.com/?option=com_content&amp;view=article&amp;id=448&amp;Itemid=1" TargetMode="External"/><Relationship Id="rId34" Type="http://schemas.openxmlformats.org/officeDocument/2006/relationships/hyperlink" Target="http://www.bizofbasketball.com/?option=com_content&amp;view=article&amp;id=448&amp;Itemid=1" TargetMode="External"/><Relationship Id="rId35" Type="http://schemas.openxmlformats.org/officeDocument/2006/relationships/hyperlink" Target="http://www.bizofbasketball.com/?option=com_content&amp;view=article&amp;id=448&amp;Itemid=1" TargetMode="External"/><Relationship Id="rId36" Type="http://schemas.openxmlformats.org/officeDocument/2006/relationships/hyperlink" Target="http://www.bizofbasketball.com/?option=com_content&amp;view=article&amp;id=448&amp;Itemid=1" TargetMode="External"/><Relationship Id="rId37" Type="http://schemas.openxmlformats.org/officeDocument/2006/relationships/hyperlink" Target="http://www.bizofbasketball.com/?option=com_content&amp;view=article&amp;id=448&amp;Itemid=1" TargetMode="External"/><Relationship Id="rId38" Type="http://schemas.openxmlformats.org/officeDocument/2006/relationships/hyperlink" Target="http://www.bizofbasketball.com/?option=com_content&amp;view=article&amp;id=448&amp;Itemid=1" TargetMode="External"/><Relationship Id="rId39" Type="http://schemas.openxmlformats.org/officeDocument/2006/relationships/hyperlink" Target="http://www.bizofbasketball.com/?option=com_content&amp;view=article&amp;id=448&amp;Itemid=1" TargetMode="Externa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2011-07-19T14:55:00Z</dcterms:created>
  <dc:creator>Dave Hughs</dc:creator>
  <dc:language>en-CA</dc:language>
  <cp:lastModifiedBy>Anita Palepu-1</cp:lastModifiedBy>
  <dcterms:modified xsi:type="dcterms:W3CDTF">2011-07-21T11:36:00Z</dcterms:modified>
  <cp:revision>3</cp:revision>
  <dc:title>Join our MASH Unit:</dc:title>
</cp:coreProperties>
</file>