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C6907" w14:textId="18D8CBBA" w:rsidR="00191875" w:rsidRDefault="00E67F64" w:rsidP="00E67F64">
      <w:pPr>
        <w:jc w:val="center"/>
        <w:rPr>
          <w:b/>
          <w:bCs/>
        </w:rPr>
      </w:pPr>
      <w:r>
        <w:rPr>
          <w:b/>
          <w:bCs/>
        </w:rPr>
        <w:t>Day 17</w:t>
      </w:r>
    </w:p>
    <w:p w14:paraId="500C4C5A" w14:textId="3C0EDA07" w:rsidR="00E67F64" w:rsidRDefault="00E67F64" w:rsidP="00E67F64">
      <w:pPr>
        <w:rPr>
          <w:b/>
          <w:bCs/>
        </w:rPr>
      </w:pPr>
      <w:r>
        <w:rPr>
          <w:b/>
          <w:bCs/>
        </w:rPr>
        <w:t>What to do?</w:t>
      </w:r>
    </w:p>
    <w:p w14:paraId="20CF17B6" w14:textId="5EA28061" w:rsidR="00E67F64" w:rsidRDefault="00E67F64" w:rsidP="00E67F64">
      <w:r>
        <w:t>Learn about Batch normalization</w:t>
      </w:r>
    </w:p>
    <w:p w14:paraId="1B23EBFF" w14:textId="2BB20370" w:rsidR="00E67F64" w:rsidRDefault="00E67F64" w:rsidP="00E67F64">
      <w:pPr>
        <w:rPr>
          <w:b/>
          <w:bCs/>
        </w:rPr>
      </w:pPr>
      <w:r>
        <w:rPr>
          <w:b/>
          <w:bCs/>
        </w:rPr>
        <w:t>Batch Normalization:</w:t>
      </w:r>
    </w:p>
    <w:p w14:paraId="673AA2F9" w14:textId="737FE3A1" w:rsidR="00E67F64" w:rsidRDefault="00E67F64" w:rsidP="00E67F64">
      <w:r>
        <w:t>We know that most ML models speed up their process when the input features are normalized, using mean and standard deviation. Now, to speed a (deep) neural network, can the same be applied to activation values, say hidden layer 2 activations to train weights and bias of layer 3? We cannot normalize the activations, but we CAN normalize the input that goes into activation function, i.e. (Z</w:t>
      </w:r>
      <w:r>
        <w:rPr>
          <w:vertAlign w:val="superscript"/>
        </w:rPr>
        <w:t>[2]</w:t>
      </w:r>
      <w:r>
        <w:t xml:space="preserve">). </w:t>
      </w:r>
    </w:p>
    <w:p w14:paraId="0C4C7DEB" w14:textId="613308C7" w:rsidR="00E67F64" w:rsidRDefault="00E67F64" w:rsidP="00E67F64">
      <w:pPr>
        <w:rPr>
          <w:b/>
          <w:bCs/>
        </w:rPr>
      </w:pPr>
      <w:r>
        <w:rPr>
          <w:b/>
          <w:bCs/>
        </w:rPr>
        <w:t>Implementing Batch Norm:</w:t>
      </w:r>
    </w:p>
    <w:p w14:paraId="7DE4A477" w14:textId="579C45AF" w:rsidR="00EB0218" w:rsidRDefault="00EB0218" w:rsidP="00EB0218">
      <w:pPr>
        <w:jc w:val="center"/>
        <w:rPr>
          <w:b/>
          <w:bCs/>
        </w:rPr>
      </w:pPr>
      <w:r>
        <w:rPr>
          <w:noProof/>
        </w:rPr>
        <w:drawing>
          <wp:inline distT="0" distB="0" distL="0" distR="0" wp14:anchorId="25C0136F" wp14:editId="3CD7C619">
            <wp:extent cx="4895850" cy="3054676"/>
            <wp:effectExtent l="0" t="0" r="0" b="0"/>
            <wp:docPr id="1" name="Picture 1" descr="Batch Normalization in Deep Networks | Learn Open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ch Normalization in Deep Networks | Learn OpenCV"/>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98209" cy="3056148"/>
                    </a:xfrm>
                    <a:prstGeom prst="rect">
                      <a:avLst/>
                    </a:prstGeom>
                    <a:noFill/>
                    <a:ln>
                      <a:noFill/>
                    </a:ln>
                  </pic:spPr>
                </pic:pic>
              </a:graphicData>
            </a:graphic>
          </wp:inline>
        </w:drawing>
      </w:r>
    </w:p>
    <w:p w14:paraId="30099938" w14:textId="4751645E" w:rsidR="00E67F64" w:rsidRDefault="00E67F64" w:rsidP="00E67F64">
      <w:r>
        <w:t>Given some intermediate values in a neural network, Z</w:t>
      </w:r>
      <w:r w:rsidR="00DC75D1">
        <w:rPr>
          <w:vertAlign w:val="superscript"/>
        </w:rPr>
        <w:t>(</w:t>
      </w:r>
      <w:r>
        <w:rPr>
          <w:vertAlign w:val="superscript"/>
        </w:rPr>
        <w:t>1</w:t>
      </w:r>
      <w:r w:rsidR="00DC75D1">
        <w:rPr>
          <w:vertAlign w:val="superscript"/>
        </w:rPr>
        <w:t>)</w:t>
      </w:r>
      <w:r>
        <w:t>, Z</w:t>
      </w:r>
      <w:r w:rsidR="00DC75D1">
        <w:rPr>
          <w:vertAlign w:val="superscript"/>
        </w:rPr>
        <w:t>(</w:t>
      </w:r>
      <w:r>
        <w:rPr>
          <w:vertAlign w:val="superscript"/>
        </w:rPr>
        <w:t>2</w:t>
      </w:r>
      <w:r w:rsidR="00DC75D1">
        <w:rPr>
          <w:vertAlign w:val="superscript"/>
        </w:rPr>
        <w:t>)</w:t>
      </w:r>
      <w:r>
        <w:t>,…, Z</w:t>
      </w:r>
      <w:r w:rsidR="00DC75D1">
        <w:rPr>
          <w:vertAlign w:val="superscript"/>
        </w:rPr>
        <w:t>(</w:t>
      </w:r>
      <w:r>
        <w:rPr>
          <w:vertAlign w:val="superscript"/>
        </w:rPr>
        <w:t>m</w:t>
      </w:r>
      <w:r w:rsidR="00DC75D1">
        <w:rPr>
          <w:vertAlign w:val="superscript"/>
        </w:rPr>
        <w:t>)</w:t>
      </w:r>
      <w:r w:rsidR="00DC75D1">
        <w:t xml:space="preserve"> of a layer l, </w:t>
      </w:r>
    </w:p>
    <w:p w14:paraId="0580DC77" w14:textId="71393E6D" w:rsidR="00DC75D1" w:rsidRDefault="00DC75D1" w:rsidP="00DC75D1">
      <w:pPr>
        <w:jc w:val="center"/>
      </w:pPr>
      <w:r>
        <w:t>(mean) mu = average of Z</w:t>
      </w:r>
      <w:r>
        <w:rPr>
          <w:vertAlign w:val="superscript"/>
        </w:rPr>
        <w:t xml:space="preserve">(i)            </w:t>
      </w:r>
      <w:r>
        <w:t xml:space="preserve">                       - (1)</w:t>
      </w:r>
      <w:r>
        <w:rPr>
          <w:vertAlign w:val="superscript"/>
        </w:rPr>
        <w:t xml:space="preserve"> </w:t>
      </w:r>
    </w:p>
    <w:p w14:paraId="56EA046F" w14:textId="4E92A138" w:rsidR="00DC75D1" w:rsidRPr="00DC75D1" w:rsidRDefault="00DC75D1" w:rsidP="00DC75D1">
      <w:pPr>
        <w:jc w:val="center"/>
      </w:pPr>
      <w:r>
        <w:t>(variance) var = average of (Z</w:t>
      </w:r>
      <w:r>
        <w:rPr>
          <w:vertAlign w:val="superscript"/>
        </w:rPr>
        <w:t>(i)</w:t>
      </w:r>
      <w:r>
        <w:t xml:space="preserve"> – mu)</w:t>
      </w:r>
      <w:r>
        <w:rPr>
          <w:vertAlign w:val="superscript"/>
        </w:rPr>
        <w:t>2</w:t>
      </w:r>
      <w:r>
        <w:t xml:space="preserve">           - (2)</w:t>
      </w:r>
    </w:p>
    <w:p w14:paraId="7AE589FE" w14:textId="2406AE86" w:rsidR="00DC75D1" w:rsidRDefault="00DC75D1" w:rsidP="00DC75D1">
      <w:pPr>
        <w:jc w:val="center"/>
      </w:pPr>
      <w:r>
        <w:t>Z</w:t>
      </w:r>
      <w:r>
        <w:rPr>
          <w:vertAlign w:val="superscript"/>
        </w:rPr>
        <w:t>(i)</w:t>
      </w:r>
      <w:r>
        <w:rPr>
          <w:vertAlign w:val="subscript"/>
        </w:rPr>
        <w:t>norm</w:t>
      </w:r>
      <w:r>
        <w:t xml:space="preserve"> = (Z</w:t>
      </w:r>
      <w:r>
        <w:rPr>
          <w:vertAlign w:val="superscript"/>
        </w:rPr>
        <w:t>(i)</w:t>
      </w:r>
      <w:r>
        <w:t xml:space="preserve"> – mu) / (var + epsilon)                 - (3)</w:t>
      </w:r>
    </w:p>
    <w:p w14:paraId="2F620340" w14:textId="1AC6867D" w:rsidR="00DC75D1" w:rsidRDefault="00DC75D1" w:rsidP="00DC75D1">
      <w:pPr>
        <w:jc w:val="center"/>
        <w:rPr>
          <w:rFonts w:cstheme="minorHAnsi"/>
        </w:rPr>
      </w:pPr>
      <w:r w:rsidRPr="00DC75D1">
        <w:rPr>
          <w:sz w:val="30"/>
          <w:szCs w:val="30"/>
        </w:rPr>
        <w:t>Z</w:t>
      </w:r>
      <w:r w:rsidRPr="00DC75D1">
        <w:rPr>
          <w:rFonts w:cstheme="minorHAnsi"/>
          <w:sz w:val="30"/>
          <w:szCs w:val="30"/>
        </w:rPr>
        <w:t>͂</w:t>
      </w:r>
      <w:r w:rsidRPr="00DC75D1">
        <w:rPr>
          <w:sz w:val="30"/>
          <w:szCs w:val="30"/>
          <w:vertAlign w:val="superscript"/>
        </w:rPr>
        <w:t>(i)</w:t>
      </w:r>
      <w:r w:rsidRPr="00DC75D1">
        <w:rPr>
          <w:sz w:val="30"/>
          <w:szCs w:val="30"/>
        </w:rPr>
        <w:t xml:space="preserve"> = </w:t>
      </w:r>
      <w:r w:rsidRPr="00DC75D1">
        <w:rPr>
          <w:rFonts w:cstheme="minorHAnsi"/>
          <w:sz w:val="30"/>
          <w:szCs w:val="30"/>
        </w:rPr>
        <w:t xml:space="preserve">γ * </w:t>
      </w:r>
      <w:r w:rsidRPr="00DC75D1">
        <w:rPr>
          <w:sz w:val="30"/>
          <w:szCs w:val="30"/>
        </w:rPr>
        <w:t>Z</w:t>
      </w:r>
      <w:r w:rsidRPr="00DC75D1">
        <w:rPr>
          <w:sz w:val="30"/>
          <w:szCs w:val="30"/>
          <w:vertAlign w:val="superscript"/>
        </w:rPr>
        <w:t>(i)</w:t>
      </w:r>
      <w:r w:rsidRPr="00DC75D1">
        <w:rPr>
          <w:sz w:val="30"/>
          <w:szCs w:val="30"/>
          <w:vertAlign w:val="subscript"/>
        </w:rPr>
        <w:t>norm</w:t>
      </w:r>
      <w:r w:rsidRPr="00DC75D1">
        <w:rPr>
          <w:rFonts w:cstheme="minorHAnsi"/>
          <w:sz w:val="30"/>
          <w:szCs w:val="30"/>
        </w:rPr>
        <w:t xml:space="preserve">  + β</w:t>
      </w:r>
      <w:r>
        <w:rPr>
          <w:rFonts w:cstheme="minorHAnsi"/>
        </w:rPr>
        <w:t xml:space="preserve">                                  - (4)</w:t>
      </w:r>
    </w:p>
    <w:p w14:paraId="4D222D4B" w14:textId="451E6D7B" w:rsidR="00DC75D1" w:rsidRDefault="00DC75D1" w:rsidP="00DC75D1">
      <w:pPr>
        <w:rPr>
          <w:rFonts w:cstheme="minorHAnsi"/>
        </w:rPr>
      </w:pPr>
      <w:r>
        <w:rPr>
          <w:rFonts w:cstheme="minorHAnsi"/>
        </w:rPr>
        <w:t>Here,</w:t>
      </w:r>
      <w:r w:rsidRPr="00DC75D1">
        <w:rPr>
          <w:rFonts w:cstheme="minorHAnsi"/>
        </w:rPr>
        <w:t xml:space="preserve"> γ and β are learning parameters</w:t>
      </w:r>
      <w:r w:rsidR="00EB0218">
        <w:rPr>
          <w:rFonts w:cstheme="minorHAnsi"/>
        </w:rPr>
        <w:t>. Hence, they need to be updated using any optimizer</w:t>
      </w:r>
    </w:p>
    <w:p w14:paraId="4D4259E3" w14:textId="757F632B" w:rsidR="00DC75D1" w:rsidRDefault="00DC75D1" w:rsidP="00DC75D1">
      <w:pPr>
        <w:rPr>
          <w:rFonts w:cstheme="minorHAnsi"/>
        </w:rPr>
      </w:pPr>
      <w:r>
        <w:rPr>
          <w:rFonts w:cstheme="minorHAnsi"/>
        </w:rPr>
        <w:t>Once the intermediate values are normalized, they are then inserted in activation function. The process is iterated until the output layer.</w:t>
      </w:r>
    </w:p>
    <w:p w14:paraId="6409F8FF" w14:textId="099B6BB2" w:rsidR="00DC75D1" w:rsidRDefault="00DC75D1" w:rsidP="00DC75D1">
      <w:r>
        <w:t>This technique is usually applied with mini</w:t>
      </w:r>
      <w:r w:rsidR="00EB0218">
        <w:t xml:space="preserve"> – </w:t>
      </w:r>
      <w:r>
        <w:t>batch gradient descent</w:t>
      </w:r>
      <w:r w:rsidR="00EB0218">
        <w:t xml:space="preserve">, yet not limited to. However, if batch normalization is applied to mini – batch gradient, then the equations 1 and 2 are performed at every mini – batch. </w:t>
      </w:r>
    </w:p>
    <w:p w14:paraId="472ED990" w14:textId="65E6595F" w:rsidR="00EB0218" w:rsidRDefault="00EB0218" w:rsidP="00DC75D1">
      <w:pPr>
        <w:rPr>
          <w:b/>
          <w:bCs/>
        </w:rPr>
      </w:pPr>
      <w:r>
        <w:rPr>
          <w:b/>
          <w:bCs/>
        </w:rPr>
        <w:lastRenderedPageBreak/>
        <w:t>Why does it work?</w:t>
      </w:r>
    </w:p>
    <w:p w14:paraId="38771EC7" w14:textId="036965DF" w:rsidR="00E87204" w:rsidRDefault="00EB0218" w:rsidP="00DC75D1">
      <w:r>
        <w:t xml:space="preserve">Batch normalization works because its process is analogous to input features normalization, except in this case, the hidden units’ intermediate values are being normalized. This helps layers robust to changes and has a very slight effect of regularization. </w:t>
      </w:r>
    </w:p>
    <w:p w14:paraId="7D75CC7D" w14:textId="294E6970" w:rsidR="00597CC4" w:rsidRDefault="00597CC4" w:rsidP="00DC75D1">
      <w:pPr>
        <w:rPr>
          <w:b/>
          <w:bCs/>
        </w:rPr>
      </w:pPr>
      <w:r>
        <w:rPr>
          <w:b/>
          <w:bCs/>
        </w:rPr>
        <w:t>Python:</w:t>
      </w:r>
    </w:p>
    <w:p w14:paraId="402FBBD7" w14:textId="0C728F29" w:rsidR="00597CC4" w:rsidRDefault="00597CC4" w:rsidP="00DC75D1">
      <w:r>
        <w:t>Fashion MNIST dataset that underwent two models (with and without batch normalization).</w:t>
      </w:r>
    </w:p>
    <w:p w14:paraId="21EAD14B" w14:textId="5C49DA24" w:rsidR="00597CC4" w:rsidRPr="00597CC4" w:rsidRDefault="00597CC4" w:rsidP="00597CC4">
      <w:pPr>
        <w:jc w:val="center"/>
      </w:pPr>
      <w:r>
        <w:rPr>
          <w:noProof/>
        </w:rPr>
        <w:drawing>
          <wp:inline distT="0" distB="0" distL="0" distR="0" wp14:anchorId="6237856E" wp14:editId="62511970">
            <wp:extent cx="4368800"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8800" cy="2825750"/>
                    </a:xfrm>
                    <a:prstGeom prst="rect">
                      <a:avLst/>
                    </a:prstGeom>
                    <a:noFill/>
                    <a:ln>
                      <a:noFill/>
                    </a:ln>
                  </pic:spPr>
                </pic:pic>
              </a:graphicData>
            </a:graphic>
          </wp:inline>
        </w:drawing>
      </w:r>
    </w:p>
    <w:sectPr w:rsidR="00597CC4" w:rsidRPr="00597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F64"/>
    <w:rsid w:val="00191875"/>
    <w:rsid w:val="00597CC4"/>
    <w:rsid w:val="008D51F3"/>
    <w:rsid w:val="00D402B9"/>
    <w:rsid w:val="00DC75D1"/>
    <w:rsid w:val="00E67F64"/>
    <w:rsid w:val="00E87204"/>
    <w:rsid w:val="00EB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25FB"/>
  <w15:chartTrackingRefBased/>
  <w15:docId w15:val="{36D2509E-2F0C-45F1-BD76-5B472C53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4</cp:revision>
  <dcterms:created xsi:type="dcterms:W3CDTF">2020-08-17T18:47:00Z</dcterms:created>
  <dcterms:modified xsi:type="dcterms:W3CDTF">2020-08-17T23:19:00Z</dcterms:modified>
</cp:coreProperties>
</file>