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Práctica # 12</w:t>
      </w:r>
    </w:p>
    <w:p w:rsidR="00000000" w:rsidDel="00000000" w:rsidP="00000000" w:rsidRDefault="00000000" w:rsidRPr="00000000" w14:paraId="000000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APUNTADORES PARTE I</w:t>
      </w:r>
    </w:p>
    <w:p w:rsidR="00000000" w:rsidDel="00000000" w:rsidP="00000000" w:rsidRDefault="00000000" w:rsidRPr="00000000" w14:paraId="0000000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Grupos 31</w:t>
      </w:r>
    </w:p>
    <w:p w:rsidR="00000000" w:rsidDel="00000000" w:rsidP="00000000" w:rsidRDefault="00000000" w:rsidRPr="00000000" w14:paraId="000000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00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Instructor: </w:t>
      </w:r>
      <w:r w:rsidDel="00000000" w:rsidR="00000000" w:rsidRPr="00000000">
        <w:rPr>
          <w:rFonts w:ascii="Arial" w:cs="Arial" w:eastAsia="Arial" w:hAnsi="Arial"/>
          <w:b w:val="1"/>
          <w:sz w:val="24"/>
          <w:szCs w:val="24"/>
          <w:u w:val="single"/>
          <w:rtl w:val="0"/>
        </w:rPr>
        <w:t xml:space="preserve">Luis Gerardo Garza Garza</w:t>
      </w:r>
      <w:r w:rsidDel="00000000" w:rsidR="00000000" w:rsidRPr="00000000">
        <w:rPr>
          <w:rFonts w:ascii="Arial" w:cs="Arial" w:eastAsia="Arial" w:hAnsi="Arial"/>
          <w:b w:val="1"/>
          <w:sz w:val="24"/>
          <w:szCs w:val="24"/>
          <w:rtl w:val="0"/>
        </w:rPr>
        <w:t xml:space="preserve"> Día: ____________ Hora:_________ </w:t>
      </w:r>
    </w:p>
    <w:p w:rsidR="00000000" w:rsidDel="00000000" w:rsidP="00000000" w:rsidRDefault="00000000" w:rsidRPr="00000000" w14:paraId="000000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Ponderación: 6%</w:t>
      </w:r>
    </w:p>
    <w:p w:rsidR="00000000" w:rsidDel="00000000" w:rsidP="00000000" w:rsidRDefault="00000000" w:rsidRPr="00000000" w14:paraId="000000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Propósito General:</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Reforzar el uso de la lectura, aritmética, operaciones y arreglos con apuntadores.</w:t>
      </w:r>
    </w:p>
    <w:p w:rsidR="00000000" w:rsidDel="00000000" w:rsidP="00000000" w:rsidRDefault="00000000" w:rsidRPr="00000000" w14:paraId="00000009">
      <w:pPr>
        <w:spacing w:after="0" w:lineRule="auto"/>
        <w:rPr>
          <w:rFonts w:ascii="Arial" w:cs="Arial" w:eastAsia="Arial" w:hAnsi="Arial"/>
        </w:rPr>
      </w:pPr>
      <w:r w:rsidDel="00000000" w:rsidR="00000000" w:rsidRPr="00000000">
        <w:rPr>
          <w:rFonts w:ascii="Arial" w:cs="Arial" w:eastAsia="Arial" w:hAnsi="Arial"/>
          <w:b w:val="1"/>
          <w:sz w:val="28"/>
          <w:szCs w:val="28"/>
          <w:rtl w:val="0"/>
        </w:rPr>
        <w:t xml:space="preserve">Actividad #1</w:t>
      </w:r>
      <w:r w:rsidDel="00000000" w:rsidR="00000000" w:rsidRPr="00000000">
        <w:rPr>
          <w:rtl w:val="0"/>
        </w:rPr>
      </w:r>
    </w:p>
    <w:p w:rsidR="00000000" w:rsidDel="00000000" w:rsidP="00000000" w:rsidRDefault="00000000" w:rsidRPr="00000000" w14:paraId="0000000A">
      <w:pPr>
        <w:spacing w:after="0" w:lineRule="auto"/>
        <w:rPr>
          <w:rFonts w:ascii="Arial" w:cs="Arial" w:eastAsia="Arial" w:hAnsi="Arial"/>
        </w:rPr>
      </w:pPr>
      <w:r w:rsidDel="00000000" w:rsidR="00000000" w:rsidRPr="00000000">
        <w:rPr>
          <w:rFonts w:ascii="Arial" w:cs="Arial" w:eastAsia="Arial" w:hAnsi="Arial"/>
          <w:b w:val="1"/>
          <w:i w:val="1"/>
          <w:rtl w:val="0"/>
        </w:rPr>
        <w:t xml:space="preserve">Ponderación</w:t>
      </w:r>
      <w:r w:rsidDel="00000000" w:rsidR="00000000" w:rsidRPr="00000000">
        <w:rPr>
          <w:rFonts w:ascii="Arial" w:cs="Arial" w:eastAsia="Arial" w:hAnsi="Arial"/>
          <w:rtl w:val="0"/>
        </w:rPr>
        <w:t xml:space="preserve">: 50%</w:t>
      </w:r>
    </w:p>
    <w:p w:rsidR="00000000" w:rsidDel="00000000" w:rsidP="00000000" w:rsidRDefault="00000000" w:rsidRPr="00000000" w14:paraId="0000000B">
      <w:pPr>
        <w:spacing w:after="0" w:lineRule="auto"/>
        <w:jc w:val="both"/>
        <w:rPr>
          <w:rFonts w:ascii="Arial" w:cs="Arial" w:eastAsia="Arial" w:hAnsi="Arial"/>
        </w:rPr>
      </w:pPr>
      <w:r w:rsidDel="00000000" w:rsidR="00000000" w:rsidRPr="00000000">
        <w:rPr>
          <w:rFonts w:ascii="Arial" w:cs="Arial" w:eastAsia="Arial" w:hAnsi="Arial"/>
          <w:rtl w:val="0"/>
        </w:rPr>
        <w:t xml:space="preserve">Desarrollar un programa en C, para calcular e imprimir el total que deben pagar n estudiantes en su inscripción, se introducirá la matricula del alumno y el total de créditos a inscribir. El pago total que debe realizar es en base a la cantidad de créditos inscritos para el semestre a cursar: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primeros 20 créditos, cada uno tiene un costo de $150.00</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siguientes 15 créditos, cada uno tiene un costo de $250.00</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créditos que estén por encima de los 35, cada uno un costo de $350.00</w:t>
      </w:r>
    </w:p>
    <w:p w:rsidR="00000000" w:rsidDel="00000000" w:rsidP="00000000" w:rsidRDefault="00000000" w:rsidRPr="00000000" w14:paraId="0000000F">
      <w:pPr>
        <w:spacing w:after="0" w:lineRule="auto"/>
        <w:jc w:val="both"/>
        <w:rPr>
          <w:rFonts w:ascii="Arial" w:cs="Arial" w:eastAsia="Arial" w:hAnsi="Arial"/>
        </w:rPr>
      </w:pPr>
      <w:r w:rsidDel="00000000" w:rsidR="00000000" w:rsidRPr="00000000">
        <w:rPr>
          <w:rFonts w:ascii="Arial" w:cs="Arial" w:eastAsia="Arial" w:hAnsi="Arial"/>
          <w:rtl w:val="0"/>
        </w:rPr>
        <w:t xml:space="preserve">Dependiendo de la edad del estudiante se puede obtener un descuento así:</w:t>
      </w:r>
    </w:p>
    <w:p w:rsidR="00000000" w:rsidDel="00000000" w:rsidP="00000000" w:rsidRDefault="00000000" w:rsidRPr="00000000" w14:paraId="00000010">
      <w:pPr>
        <w:spacing w:after="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Edad</w:t>
      </w:r>
      <w:r w:rsidDel="00000000" w:rsidR="00000000" w:rsidRPr="00000000">
        <w:rPr>
          <w:rFonts w:ascii="Arial" w:cs="Arial" w:eastAsia="Arial" w:hAnsi="Arial"/>
          <w:rtl w:val="0"/>
        </w:rPr>
        <w:tab/>
        <w:tab/>
        <w:tab/>
      </w:r>
      <w:r w:rsidDel="00000000" w:rsidR="00000000" w:rsidRPr="00000000">
        <w:rPr>
          <w:rFonts w:ascii="Arial" w:cs="Arial" w:eastAsia="Arial" w:hAnsi="Arial"/>
          <w:u w:val="single"/>
          <w:rtl w:val="0"/>
        </w:rPr>
        <w:t xml:space="preserve">Descuento</w:t>
      </w:r>
      <w:r w:rsidDel="00000000" w:rsidR="00000000" w:rsidRPr="00000000">
        <w:rPr>
          <w:rtl w:val="0"/>
        </w:rPr>
      </w:r>
    </w:p>
    <w:p w:rsidR="00000000" w:rsidDel="00000000" w:rsidP="00000000" w:rsidRDefault="00000000" w:rsidRPr="00000000" w14:paraId="00000011">
      <w:pPr>
        <w:spacing w:after="0" w:lineRule="auto"/>
        <w:jc w:val="both"/>
        <w:rPr>
          <w:rFonts w:ascii="Arial" w:cs="Arial" w:eastAsia="Arial" w:hAnsi="Arial"/>
        </w:rPr>
      </w:pPr>
      <w:r w:rsidDel="00000000" w:rsidR="00000000" w:rsidRPr="00000000">
        <w:rPr>
          <w:rFonts w:ascii="Arial" w:cs="Arial" w:eastAsia="Arial" w:hAnsi="Arial"/>
          <w:rtl w:val="0"/>
        </w:rPr>
        <w:t xml:space="preserve">   &lt; 20</w:t>
        <w:tab/>
        <w:tab/>
        <w:tab/>
        <w:t xml:space="preserve">10% en el costo de los créditos inscritos entre los 21 y 35</w:t>
      </w:r>
    </w:p>
    <w:p w:rsidR="00000000" w:rsidDel="00000000" w:rsidP="00000000" w:rsidRDefault="00000000" w:rsidRPr="00000000" w14:paraId="00000012">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rtl w:val="0"/>
        </w:rPr>
        <w:t xml:space="preserve">&gt; 40</w:t>
      </w:r>
      <w:r w:rsidDel="00000000" w:rsidR="00000000" w:rsidRPr="00000000">
        <w:rPr>
          <w:rFonts w:ascii="Arial" w:cs="Arial" w:eastAsia="Arial" w:hAnsi="Arial"/>
          <w:sz w:val="20"/>
          <w:szCs w:val="20"/>
          <w:rtl w:val="0"/>
        </w:rPr>
        <w:tab/>
        <w:tab/>
        <w:tab/>
        <w:t xml:space="preserve">5%    </w:t>
      </w:r>
      <w:r w:rsidDel="00000000" w:rsidR="00000000" w:rsidRPr="00000000">
        <w:rPr>
          <w:rFonts w:ascii="Arial" w:cs="Arial" w:eastAsia="Arial" w:hAnsi="Arial"/>
          <w:rtl w:val="0"/>
        </w:rPr>
        <w:t xml:space="preserve">en el costo de los créditos inscritos superiores a los 35</w:t>
      </w:r>
    </w:p>
    <w:p w:rsidR="00000000" w:rsidDel="00000000" w:rsidP="00000000" w:rsidRDefault="00000000" w:rsidRPr="00000000" w14:paraId="00000013">
      <w:pPr>
        <w:spacing w:after="0" w:lineRule="auto"/>
        <w:jc w:val="both"/>
        <w:rPr>
          <w:rFonts w:ascii="Arial" w:cs="Arial" w:eastAsia="Arial" w:hAnsi="Arial"/>
        </w:rPr>
      </w:pPr>
      <w:r w:rsidDel="00000000" w:rsidR="00000000" w:rsidRPr="00000000">
        <w:rPr>
          <w:rFonts w:ascii="Arial" w:cs="Arial" w:eastAsia="Arial" w:hAnsi="Arial"/>
          <w:rtl w:val="0"/>
        </w:rPr>
        <w:t xml:space="preserve">    &gt; 20 y &lt; 40</w:t>
      </w: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rtl w:val="0"/>
        </w:rPr>
        <w:t xml:space="preserve">20% en el costo de los 20 primeros créditos inscritos </w:t>
      </w:r>
    </w:p>
    <w:p w:rsidR="00000000" w:rsidDel="00000000" w:rsidP="00000000" w:rsidRDefault="00000000" w:rsidRPr="00000000" w14:paraId="00000014">
      <w:pPr>
        <w:spacing w:after="0" w:lineRule="auto"/>
        <w:rPr>
          <w:rFonts w:ascii="Arial" w:cs="Arial" w:eastAsia="Arial" w:hAnsi="Arial"/>
        </w:rPr>
      </w:pPr>
      <w:r w:rsidDel="00000000" w:rsidR="00000000" w:rsidRPr="00000000">
        <w:rPr>
          <w:rFonts w:ascii="Arial" w:cs="Arial" w:eastAsia="Arial" w:hAnsi="Arial"/>
          <w:rtl w:val="0"/>
        </w:rPr>
        <w:t xml:space="preserve">Lea las indicaciones al final en las notas.</w:t>
      </w:r>
    </w:p>
    <w:p w:rsidR="00000000" w:rsidDel="00000000" w:rsidP="00000000" w:rsidRDefault="00000000" w:rsidRPr="00000000" w14:paraId="00000015">
      <w:pPr>
        <w:spacing w:after="0" w:lineRule="auto"/>
        <w:rPr>
          <w:rFonts w:ascii="Arial" w:cs="Arial" w:eastAsia="Arial" w:hAnsi="Arial"/>
        </w:rPr>
      </w:pPr>
      <w:r w:rsidDel="00000000" w:rsidR="00000000" w:rsidRPr="00000000">
        <w:rPr>
          <w:rFonts w:ascii="Arial" w:cs="Arial" w:eastAsia="Arial" w:hAnsi="Arial"/>
          <w:b w:val="1"/>
          <w:sz w:val="28"/>
          <w:szCs w:val="28"/>
          <w:rtl w:val="0"/>
        </w:rPr>
        <w:t xml:space="preserve">Actividad #2 </w:t>
      </w: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rPr>
      </w:pPr>
      <w:r w:rsidDel="00000000" w:rsidR="00000000" w:rsidRPr="00000000">
        <w:rPr>
          <w:rFonts w:ascii="Arial" w:cs="Arial" w:eastAsia="Arial" w:hAnsi="Arial"/>
          <w:b w:val="1"/>
          <w:i w:val="1"/>
          <w:rtl w:val="0"/>
        </w:rPr>
        <w:t xml:space="preserve">Ponderación</w:t>
      </w:r>
      <w:r w:rsidDel="00000000" w:rsidR="00000000" w:rsidRPr="00000000">
        <w:rPr>
          <w:rFonts w:ascii="Arial" w:cs="Arial" w:eastAsia="Arial" w:hAnsi="Arial"/>
          <w:rtl w:val="0"/>
        </w:rPr>
        <w:t xml:space="preserve">: 50%</w:t>
      </w:r>
    </w:p>
    <w:p w:rsidR="00000000" w:rsidDel="00000000" w:rsidP="00000000" w:rsidRDefault="00000000" w:rsidRPr="00000000" w14:paraId="00000017">
      <w:pPr>
        <w:spacing w:after="0" w:lineRule="auto"/>
        <w:jc w:val="both"/>
        <w:rPr>
          <w:rFonts w:ascii="Arial" w:cs="Arial" w:eastAsia="Arial" w:hAnsi="Arial"/>
        </w:rPr>
      </w:pPr>
      <w:r w:rsidDel="00000000" w:rsidR="00000000" w:rsidRPr="00000000">
        <w:rPr>
          <w:rFonts w:ascii="Arial" w:cs="Arial" w:eastAsia="Arial" w:hAnsi="Arial"/>
          <w:rtl w:val="0"/>
        </w:rPr>
        <w:t xml:space="preserve">En un instituto de educación superior existen n estudiantes con (n&gt;0), cada uno cursa tres materias (1001 Matemáticas, 1002 Biología y 1003 Dibujo), y en cada una de ellas se almacena la calificación que obtuvo. Desarrollar un programa en C que genere tres vectores (matricula del estudiante, clave de la materia y calificación de la materia, para obtener el promedio general por materia, el promedio de un estudiante y la calificación más alta por materia. Se imprimirá el promedio general por materia (mostrando la clave de la materia, el promedio de un estudiante (mostrando la matricula del estudiante) y la calificación más alta por materia (indicando la clave de la materia), por ejemplo, los vectores pueden ser:</w:t>
      </w:r>
    </w:p>
    <w:tbl>
      <w:tblPr>
        <w:tblStyle w:val="Table1"/>
        <w:tblW w:w="12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4"/>
        <w:tblGridChange w:id="0">
          <w:tblGrid>
            <w:gridCol w:w="1244"/>
          </w:tblGrid>
        </w:tblGridChange>
      </w:tblGrid>
      <w:tr>
        <w:trPr>
          <w:cantSplit w:val="0"/>
          <w:tblHeader w:val="0"/>
        </w:trPr>
        <w:tc>
          <w:tcPr/>
          <w:p w:rsidR="00000000" w:rsidDel="00000000" w:rsidP="00000000" w:rsidRDefault="00000000" w:rsidRPr="00000000" w14:paraId="00000018">
            <w:pPr>
              <w:jc w:val="both"/>
              <w:rPr>
                <w:rFonts w:ascii="Arial" w:cs="Arial" w:eastAsia="Arial" w:hAnsi="Arial"/>
                <w:b w:val="1"/>
              </w:rPr>
            </w:pPr>
            <w:r w:rsidDel="00000000" w:rsidR="00000000" w:rsidRPr="00000000">
              <w:rPr>
                <w:rFonts w:ascii="Arial" w:cs="Arial" w:eastAsia="Arial" w:hAnsi="Arial"/>
                <w:b w:val="1"/>
                <w:rtl w:val="0"/>
              </w:rPr>
              <w:t xml:space="preserve">Cve. Mate</w:t>
            </w:r>
          </w:p>
        </w:tc>
      </w:tr>
      <w:tr>
        <w:trPr>
          <w:cantSplit w:val="0"/>
          <w:tblHeader w:val="0"/>
        </w:trPr>
        <w:tc>
          <w:tcPr/>
          <w:p w:rsidR="00000000" w:rsidDel="00000000" w:rsidP="00000000" w:rsidRDefault="00000000" w:rsidRPr="00000000" w14:paraId="00000019">
            <w:pPr>
              <w:jc w:val="center"/>
              <w:rPr>
                <w:rFonts w:ascii="Arial" w:cs="Arial" w:eastAsia="Arial" w:hAnsi="Arial"/>
              </w:rPr>
            </w:pPr>
            <w:r w:rsidDel="00000000" w:rsidR="00000000" w:rsidRPr="00000000">
              <w:rPr>
                <w:rFonts w:ascii="Arial" w:cs="Arial" w:eastAsia="Arial" w:hAnsi="Arial"/>
                <w:rtl w:val="0"/>
              </w:rPr>
              <w:t xml:space="preserve">1003</w:t>
            </w:r>
          </w:p>
        </w:tc>
      </w:tr>
      <w:tr>
        <w:trPr>
          <w:cantSplit w:val="0"/>
          <w:tblHeader w:val="0"/>
        </w:trPr>
        <w:tc>
          <w:tcPr/>
          <w:p w:rsidR="00000000" w:rsidDel="00000000" w:rsidP="00000000" w:rsidRDefault="00000000" w:rsidRPr="00000000" w14:paraId="0000001A">
            <w:pPr>
              <w:jc w:val="center"/>
              <w:rPr>
                <w:rFonts w:ascii="Arial" w:cs="Arial" w:eastAsia="Arial" w:hAnsi="Arial"/>
              </w:rPr>
            </w:pPr>
            <w:r w:rsidDel="00000000" w:rsidR="00000000" w:rsidRPr="00000000">
              <w:rPr>
                <w:rFonts w:ascii="Arial" w:cs="Arial" w:eastAsia="Arial" w:hAnsi="Arial"/>
                <w:rtl w:val="0"/>
              </w:rPr>
              <w:t xml:space="preserve">1001</w:t>
            </w:r>
          </w:p>
        </w:tc>
      </w:tr>
      <w:tr>
        <w:trPr>
          <w:cantSplit w:val="0"/>
          <w:tblHeader w:val="0"/>
        </w:trPr>
        <w:tc>
          <w:tcPr/>
          <w:p w:rsidR="00000000" w:rsidDel="00000000" w:rsidP="00000000" w:rsidRDefault="00000000" w:rsidRPr="00000000" w14:paraId="0000001B">
            <w:pPr>
              <w:jc w:val="center"/>
              <w:rPr>
                <w:rFonts w:ascii="Arial" w:cs="Arial" w:eastAsia="Arial" w:hAnsi="Arial"/>
              </w:rPr>
            </w:pPr>
            <w:r w:rsidDel="00000000" w:rsidR="00000000" w:rsidRPr="00000000">
              <w:rPr>
                <w:rFonts w:ascii="Arial" w:cs="Arial" w:eastAsia="Arial" w:hAnsi="Arial"/>
                <w:rtl w:val="0"/>
              </w:rPr>
              <w:t xml:space="preserve">1002</w:t>
            </w:r>
          </w:p>
        </w:tc>
      </w:tr>
      <w:tr>
        <w:trPr>
          <w:cantSplit w:val="0"/>
          <w:tblHeader w:val="0"/>
        </w:trPr>
        <w:tc>
          <w:tcPr/>
          <w:p w:rsidR="00000000" w:rsidDel="00000000" w:rsidP="00000000" w:rsidRDefault="00000000" w:rsidRPr="00000000" w14:paraId="0000001C">
            <w:pPr>
              <w:jc w:val="center"/>
              <w:rPr>
                <w:rFonts w:ascii="Arial" w:cs="Arial" w:eastAsia="Arial" w:hAnsi="Arial"/>
              </w:rPr>
            </w:pPr>
            <w:r w:rsidDel="00000000" w:rsidR="00000000" w:rsidRPr="00000000">
              <w:rPr>
                <w:rFonts w:ascii="Arial" w:cs="Arial" w:eastAsia="Arial" w:hAnsi="Arial"/>
                <w:rtl w:val="0"/>
              </w:rPr>
              <w:t xml:space="preserve">1003</w:t>
            </w:r>
          </w:p>
        </w:tc>
      </w:tr>
      <w:tr>
        <w:trPr>
          <w:cantSplit w:val="0"/>
          <w:tblHeader w:val="0"/>
        </w:trPr>
        <w:tc>
          <w:tcPr/>
          <w:p w:rsidR="00000000" w:rsidDel="00000000" w:rsidP="00000000" w:rsidRDefault="00000000" w:rsidRPr="00000000" w14:paraId="0000001D">
            <w:pPr>
              <w:jc w:val="center"/>
              <w:rPr>
                <w:rFonts w:ascii="Arial" w:cs="Arial" w:eastAsia="Arial" w:hAnsi="Arial"/>
              </w:rPr>
            </w:pPr>
            <w:r w:rsidDel="00000000" w:rsidR="00000000" w:rsidRPr="00000000">
              <w:rPr>
                <w:rFonts w:ascii="Arial" w:cs="Arial" w:eastAsia="Arial" w:hAnsi="Arial"/>
                <w:rtl w:val="0"/>
              </w:rPr>
              <w:t xml:space="preserve">1001</w:t>
            </w:r>
          </w:p>
        </w:tc>
      </w:tr>
      <w:tr>
        <w:trPr>
          <w:cantSplit w:val="0"/>
          <w:tblHeader w:val="0"/>
        </w:trPr>
        <w:tc>
          <w:tcPr/>
          <w:p w:rsidR="00000000" w:rsidDel="00000000" w:rsidP="00000000" w:rsidRDefault="00000000" w:rsidRPr="00000000" w14:paraId="0000001E">
            <w:pPr>
              <w:jc w:val="center"/>
              <w:rPr>
                <w:rFonts w:ascii="Arial" w:cs="Arial" w:eastAsia="Arial" w:hAnsi="Arial"/>
              </w:rPr>
            </w:pPr>
            <w:r w:rsidDel="00000000" w:rsidR="00000000" w:rsidRPr="00000000">
              <w:rPr>
                <w:rFonts w:ascii="Arial" w:cs="Arial" w:eastAsia="Arial" w:hAnsi="Arial"/>
                <w:rtl w:val="0"/>
              </w:rPr>
              <w:t xml:space="preserve">1003</w:t>
            </w:r>
          </w:p>
        </w:tc>
      </w:tr>
      <w:tr>
        <w:trPr>
          <w:cantSplit w:val="0"/>
          <w:tblHeader w:val="0"/>
        </w:trPr>
        <w:tc>
          <w:tcPr/>
          <w:p w:rsidR="00000000" w:rsidDel="00000000" w:rsidP="00000000" w:rsidRDefault="00000000" w:rsidRPr="00000000" w14:paraId="0000001F">
            <w:pPr>
              <w:jc w:val="both"/>
              <w:rPr>
                <w:rFonts w:ascii="Arial" w:cs="Arial" w:eastAsia="Arial" w:hAnsi="Arial"/>
                <w:b w:val="1"/>
              </w:rPr>
            </w:pPr>
            <w:r w:rsidDel="00000000" w:rsidR="00000000" w:rsidRPr="00000000">
              <w:rPr>
                <w:rFonts w:ascii="Arial" w:cs="Arial" w:eastAsia="Arial" w:hAnsi="Arial"/>
                <w:b w:val="1"/>
                <w:rtl w:val="0"/>
              </w:rPr>
              <w:t xml:space="preserve">Mat. Est.</w:t>
            </w:r>
          </w:p>
        </w:tc>
      </w:tr>
      <w:tr>
        <w:trPr>
          <w:cantSplit w:val="0"/>
          <w:tblHeader w:val="0"/>
        </w:trPr>
        <w:tc>
          <w:tcPr/>
          <w:p w:rsidR="00000000" w:rsidDel="00000000" w:rsidP="00000000" w:rsidRDefault="00000000" w:rsidRPr="00000000" w14:paraId="00000020">
            <w:pPr>
              <w:jc w:val="center"/>
              <w:rPr>
                <w:rFonts w:ascii="Arial" w:cs="Arial" w:eastAsia="Arial" w:hAnsi="Arial"/>
              </w:rPr>
            </w:pPr>
            <w:r w:rsidDel="00000000" w:rsidR="00000000" w:rsidRPr="00000000">
              <w:rPr>
                <w:rFonts w:ascii="Arial" w:cs="Arial" w:eastAsia="Arial" w:hAnsi="Arial"/>
                <w:rtl w:val="0"/>
              </w:rPr>
              <w:t xml:space="preserve">2116</w:t>
            </w:r>
          </w:p>
        </w:tc>
      </w:tr>
      <w:tr>
        <w:trPr>
          <w:cantSplit w:val="0"/>
          <w:tblHeader w:val="0"/>
        </w:trPr>
        <w:tc>
          <w:tcPr/>
          <w:p w:rsidR="00000000" w:rsidDel="00000000" w:rsidP="00000000" w:rsidRDefault="00000000" w:rsidRPr="00000000" w14:paraId="00000021">
            <w:pPr>
              <w:jc w:val="center"/>
              <w:rPr>
                <w:rFonts w:ascii="Arial" w:cs="Arial" w:eastAsia="Arial" w:hAnsi="Arial"/>
              </w:rPr>
            </w:pPr>
            <w:r w:rsidDel="00000000" w:rsidR="00000000" w:rsidRPr="00000000">
              <w:rPr>
                <w:rFonts w:ascii="Arial" w:cs="Arial" w:eastAsia="Arial" w:hAnsi="Arial"/>
                <w:rtl w:val="0"/>
              </w:rPr>
              <w:t xml:space="preserve">2133</w:t>
            </w:r>
          </w:p>
        </w:tc>
      </w:tr>
      <w:tr>
        <w:trPr>
          <w:cantSplit w:val="0"/>
          <w:tblHeader w:val="0"/>
        </w:trPr>
        <w:tc>
          <w:tcPr/>
          <w:p w:rsidR="00000000" w:rsidDel="00000000" w:rsidP="00000000" w:rsidRDefault="00000000" w:rsidRPr="00000000" w14:paraId="00000022">
            <w:pPr>
              <w:jc w:val="center"/>
              <w:rPr>
                <w:rFonts w:ascii="Arial" w:cs="Arial" w:eastAsia="Arial" w:hAnsi="Arial"/>
              </w:rPr>
            </w:pPr>
            <w:r w:rsidDel="00000000" w:rsidR="00000000" w:rsidRPr="00000000">
              <w:rPr>
                <w:rFonts w:ascii="Arial" w:cs="Arial" w:eastAsia="Arial" w:hAnsi="Arial"/>
                <w:rtl w:val="0"/>
              </w:rPr>
              <w:t xml:space="preserve">2116</w:t>
            </w:r>
          </w:p>
        </w:tc>
      </w:tr>
      <w:tr>
        <w:trPr>
          <w:cantSplit w:val="0"/>
          <w:tblHeader w:val="0"/>
        </w:trPr>
        <w:tc>
          <w:tcPr/>
          <w:p w:rsidR="00000000" w:rsidDel="00000000" w:rsidP="00000000" w:rsidRDefault="00000000" w:rsidRPr="00000000" w14:paraId="00000023">
            <w:pPr>
              <w:jc w:val="center"/>
              <w:rPr>
                <w:rFonts w:ascii="Arial" w:cs="Arial" w:eastAsia="Arial" w:hAnsi="Arial"/>
              </w:rPr>
            </w:pPr>
            <w:r w:rsidDel="00000000" w:rsidR="00000000" w:rsidRPr="00000000">
              <w:rPr>
                <w:rFonts w:ascii="Arial" w:cs="Arial" w:eastAsia="Arial" w:hAnsi="Arial"/>
                <w:rtl w:val="0"/>
              </w:rPr>
              <w:t xml:space="preserve">2436</w:t>
            </w:r>
          </w:p>
        </w:tc>
      </w:tr>
      <w:tr>
        <w:trPr>
          <w:cantSplit w:val="0"/>
          <w:tblHeader w:val="0"/>
        </w:trPr>
        <w:tc>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2116</w:t>
            </w:r>
          </w:p>
        </w:tc>
      </w:tr>
      <w:tr>
        <w:trPr>
          <w:cantSplit w:val="0"/>
          <w:tblHeader w:val="0"/>
        </w:trPr>
        <w:tc>
          <w:tcPr/>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rtl w:val="0"/>
              </w:rPr>
              <w:t xml:space="preserve">2436</w:t>
            </w:r>
          </w:p>
        </w:tc>
      </w:tr>
      <w:tr>
        <w:trPr>
          <w:cantSplit w:val="0"/>
          <w:tblHeader w:val="0"/>
        </w:trPr>
        <w:tc>
          <w:tcPr/>
          <w:p w:rsidR="00000000" w:rsidDel="00000000" w:rsidP="00000000" w:rsidRDefault="00000000" w:rsidRPr="00000000" w14:paraId="00000026">
            <w:pPr>
              <w:jc w:val="both"/>
              <w:rPr>
                <w:rFonts w:ascii="Arial" w:cs="Arial" w:eastAsia="Arial" w:hAnsi="Arial"/>
                <w:b w:val="1"/>
              </w:rPr>
            </w:pPr>
            <w:r w:rsidDel="00000000" w:rsidR="00000000" w:rsidRPr="00000000">
              <w:rPr>
                <w:rFonts w:ascii="Arial" w:cs="Arial" w:eastAsia="Arial" w:hAnsi="Arial"/>
                <w:b w:val="1"/>
                <w:rtl w:val="0"/>
              </w:rPr>
              <w:t xml:space="preserve">Cal. Mate</w:t>
            </w:r>
          </w:p>
        </w:tc>
      </w:tr>
      <w:tr>
        <w:trPr>
          <w:cantSplit w:val="0"/>
          <w:tblHeader w:val="0"/>
        </w:trPr>
        <w:tc>
          <w:tcPr/>
          <w:p w:rsidR="00000000" w:rsidDel="00000000" w:rsidP="00000000" w:rsidRDefault="00000000" w:rsidRPr="00000000" w14:paraId="00000027">
            <w:pPr>
              <w:jc w:val="center"/>
              <w:rPr>
                <w:rFonts w:ascii="Arial" w:cs="Arial" w:eastAsia="Arial" w:hAnsi="Arial"/>
              </w:rPr>
            </w:pPr>
            <w:r w:rsidDel="00000000" w:rsidR="00000000" w:rsidRPr="00000000">
              <w:rPr>
                <w:rFonts w:ascii="Arial" w:cs="Arial" w:eastAsia="Arial" w:hAnsi="Arial"/>
                <w:rtl w:val="0"/>
              </w:rPr>
              <w:t xml:space="preserve">42</w:t>
            </w:r>
          </w:p>
        </w:tc>
      </w:tr>
      <w:tr>
        <w:trPr>
          <w:cantSplit w:val="0"/>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24</w:t>
            </w:r>
          </w:p>
        </w:tc>
      </w:tr>
      <w:tr>
        <w:trPr>
          <w:cantSplit w:val="0"/>
          <w:tblHeader w:val="0"/>
        </w:trPr>
        <w:tc>
          <w:tcPr/>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rtl w:val="0"/>
              </w:rPr>
              <w:t xml:space="preserve">35</w:t>
            </w:r>
          </w:p>
        </w:tc>
      </w:tr>
      <w:tr>
        <w:trPr>
          <w:cantSplit w:val="0"/>
          <w:tblHeader w:val="0"/>
        </w:trPr>
        <w:tc>
          <w:tcPr/>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80</w:t>
            </w:r>
          </w:p>
        </w:tc>
      </w:tr>
      <w:tr>
        <w:trPr>
          <w:cantSplit w:val="0"/>
          <w:tblHeader w:val="0"/>
        </w:trPr>
        <w:tc>
          <w:tcPr/>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rtl w:val="0"/>
              </w:rPr>
              <w:t xml:space="preserve">70</w:t>
            </w:r>
          </w:p>
        </w:tc>
      </w:tr>
      <w:tr>
        <w:trPr>
          <w:cantSplit w:val="0"/>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75</w:t>
            </w:r>
          </w:p>
        </w:tc>
      </w:tr>
    </w:tbl>
    <w:p w:rsidR="00000000" w:rsidDel="00000000" w:rsidP="00000000" w:rsidRDefault="00000000" w:rsidRPr="00000000" w14:paraId="0000002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tabs>
          <w:tab w:val="left" w:pos="9615"/>
        </w:tabs>
        <w:rPr>
          <w:rFonts w:ascii="Arial" w:cs="Arial" w:eastAsia="Arial" w:hAnsi="Arial"/>
        </w:rPr>
      </w:pPr>
      <w:r w:rsidDel="00000000" w:rsidR="00000000" w:rsidRPr="00000000">
        <w:rPr>
          <w:rFonts w:ascii="Arial" w:cs="Arial" w:eastAsia="Arial" w:hAnsi="Arial"/>
          <w:rtl w:val="0"/>
        </w:rPr>
        <w:t xml:space="preserve">Lea las indicaciones al final en notas.</w:t>
        <w:tab/>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Nota.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actividad 1, debe utilizar apuntadores para realizar la lectura de los datos de entrada, para realizar las operaciones y para almacenar los resultados y debe imprimirlos por medio de apuntadores es decir accesar el apuntador que tiene la dirección del resultado.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actividad 2 debe utilizar apuntadores para cada uno de los arreglos, la lectura de cada arreglo debe ser por medio de apuntadores que definas, para realizar las operaciones que se te piden debes accesar los arreglos con sus apuntadores que definiste, para después con los mismos apuntadores que definiste poderlos imprimir.</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 o código dudoso se anula el programa.</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Documente claramente sus programas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Valide la información de entrada.</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tomará en cuenta para cada programa: orden, legibilidad y optimización.</w:t>
      </w:r>
    </w:p>
    <w:p w:rsidR="00000000" w:rsidDel="00000000" w:rsidP="00000000" w:rsidRDefault="00000000" w:rsidRPr="00000000" w14:paraId="0000003C">
      <w:pPr>
        <w:rPr>
          <w:rFonts w:ascii="Arial" w:cs="Arial" w:eastAsia="Arial" w:hAnsi="Arial"/>
        </w:rPr>
      </w:pPr>
      <w:r w:rsidDel="00000000" w:rsidR="00000000" w:rsidRPr="00000000">
        <w:rPr>
          <w:rtl w:val="0"/>
        </w:rPr>
      </w:r>
    </w:p>
    <w:sectPr>
      <w:headerReference r:id="rId6" w:type="default"/>
      <w:footerReference r:id="rId7" w:type="default"/>
      <w:pgSz w:h="15840" w:w="12240" w:orient="portrait"/>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Laboratorio de Programación Estructurada                                                                                 Enero-Junio 2022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000000"/>
        <w:sz w:val="22"/>
        <w:szCs w:val="22"/>
        <w:u w:val="none"/>
        <w:shd w:fill="auto" w:val="clear"/>
        <w:vertAlign w:val="baseline"/>
      </w:rPr>
      <w:drawing>
        <wp:inline distB="0" distT="0" distL="0" distR="0">
          <wp:extent cx="6691630" cy="81304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91630" cy="81304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Merriweather Sans" w:cs="Merriweather Sans" w:eastAsia="Merriweather Sans" w:hAnsi="Merriweather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Sans" w:cs="Merriweather Sans" w:eastAsia="Merriweather Sans" w:hAnsi="Merriweather Sans"/>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color w:val="000000"/>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